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B" w:rsidRDefault="007C486B" w:rsidP="007C486B">
      <w:pPr>
        <w:spacing w:line="480" w:lineRule="auto"/>
        <w:jc w:val="both"/>
        <w:rPr>
          <w:rFonts w:ascii="Arial" w:hAnsi="Arial"/>
          <w:b/>
        </w:rPr>
      </w:pPr>
      <w:r w:rsidRPr="008342B4">
        <w:rPr>
          <w:rFonts w:ascii="Arial" w:hAnsi="Arial"/>
          <w:b/>
        </w:rPr>
        <w:t>Supplementary data</w:t>
      </w:r>
      <w:r>
        <w:rPr>
          <w:rFonts w:ascii="Arial" w:hAnsi="Arial"/>
          <w:b/>
        </w:rPr>
        <w:t>.</w:t>
      </w:r>
    </w:p>
    <w:p w:rsidR="007C486B" w:rsidRPr="00F53CC3" w:rsidRDefault="007C486B" w:rsidP="007C486B">
      <w:pPr>
        <w:spacing w:line="480" w:lineRule="auto"/>
        <w:jc w:val="both"/>
        <w:rPr>
          <w:rFonts w:ascii="Arial" w:hAnsi="Arial"/>
          <w:b/>
        </w:rPr>
      </w:pPr>
      <w:r w:rsidRPr="00F53CC3">
        <w:rPr>
          <w:rFonts w:ascii="Arial" w:hAnsi="Arial"/>
          <w:b/>
        </w:rPr>
        <w:t xml:space="preserve">Patients’ samples and Immunohistochemistry </w:t>
      </w:r>
    </w:p>
    <w:p w:rsidR="007C486B" w:rsidRPr="00F53CC3" w:rsidRDefault="007C486B" w:rsidP="00767C87">
      <w:pPr>
        <w:spacing w:line="480" w:lineRule="auto"/>
        <w:jc w:val="both"/>
        <w:rPr>
          <w:rFonts w:ascii="Arial" w:hAnsi="Arial" w:cs="Arial"/>
        </w:rPr>
      </w:pPr>
      <w:r w:rsidRPr="00F53CC3">
        <w:rPr>
          <w:rFonts w:ascii="Arial" w:hAnsi="Arial"/>
        </w:rPr>
        <w:t xml:space="preserve">A tissue microarray from 41 aCRC patients was generated as described previously </w:t>
      </w:r>
      <w:r w:rsidR="00D44011">
        <w:rPr>
          <w:rFonts w:ascii="Arial" w:hAnsi="Arial"/>
        </w:rPr>
        <w:fldChar w:fldCharType="begin">
          <w:fldData xml:space="preserve">PEVuZE5vdGU+PENpdGU+PEF1dGhvcj5NYXJ0aW5lei1CYWxpYnJlYTwvQXV0aG9yPjxZZWFyPjIw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</w:fldData>
        </w:fldChar>
      </w:r>
      <w:r>
        <w:rPr>
          <w:rFonts w:ascii="Arial" w:hAnsi="Arial"/>
        </w:rPr>
        <w:instrText xml:space="preserve"> ADDIN EN.CITE </w:instrText>
      </w:r>
      <w:r w:rsidR="00D44011">
        <w:rPr>
          <w:rFonts w:ascii="Arial" w:hAnsi="Arial"/>
        </w:rPr>
        <w:fldChar w:fldCharType="begin">
          <w:fldData xml:space="preserve">PEVuZE5vdGU+PENpdGU+PEF1dGhvcj5NYXJ0aW5lei1CYWxpYnJlYTwvQXV0aG9yPjxZZWFyPjIw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</w:fldData>
        </w:fldChar>
      </w:r>
      <w:r>
        <w:rPr>
          <w:rFonts w:ascii="Arial" w:hAnsi="Arial"/>
        </w:rPr>
        <w:instrText xml:space="preserve"> ADDIN EN.CITE.DATA </w:instrText>
      </w:r>
      <w:r w:rsidR="00767C87" w:rsidRPr="00D44011">
        <w:rPr>
          <w:rFonts w:ascii="Arial" w:hAnsi="Arial"/>
        </w:rPr>
      </w:r>
      <w:r w:rsidR="00D44011">
        <w:rPr>
          <w:rFonts w:ascii="Arial" w:hAnsi="Arial"/>
        </w:rPr>
        <w:fldChar w:fldCharType="end"/>
      </w:r>
      <w:r w:rsidR="00767C87" w:rsidRPr="00D44011">
        <w:rPr>
          <w:rFonts w:ascii="Arial" w:hAnsi="Arial"/>
        </w:rPr>
      </w:r>
      <w:r w:rsidR="00D44011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(8)</w:t>
      </w:r>
      <w:r w:rsidR="00D44011">
        <w:rPr>
          <w:rFonts w:ascii="Arial" w:hAnsi="Arial"/>
        </w:rPr>
        <w:fldChar w:fldCharType="end"/>
      </w:r>
      <w:r w:rsidRPr="00F53CC3">
        <w:rPr>
          <w:rFonts w:ascii="Arial" w:hAnsi="Arial"/>
        </w:rPr>
        <w:t xml:space="preserve">. </w:t>
      </w:r>
      <w:r w:rsidRPr="00F53CC3">
        <w:rPr>
          <w:rFonts w:ascii="Arial" w:hAnsi="Arial" w:cs="Arial"/>
        </w:rPr>
        <w:t xml:space="preserve">Sections were stained using </w:t>
      </w:r>
      <w:r w:rsidRPr="00F53CC3">
        <w:rPr>
          <w:rStyle w:val="st1"/>
          <w:rFonts w:ascii="Arial" w:hAnsi="Arial" w:cs="Arial"/>
        </w:rPr>
        <w:t>a fully automated staining system for immunohistochemistry</w:t>
      </w:r>
      <w:r w:rsidRPr="00F53CC3">
        <w:rPr>
          <w:rFonts w:ascii="Arial" w:hAnsi="Arial" w:cs="Arial"/>
        </w:rPr>
        <w:t xml:space="preserve"> (Benchmark, XT, Ventana Medical Systems, Inc, Tucson, Arizona, USA). The primary antibodies used were </w:t>
      </w:r>
      <w:r w:rsidRPr="00F53CC3">
        <w:rPr>
          <w:rFonts w:ascii="Arial" w:hAnsi="Arial"/>
        </w:rPr>
        <w:t>anti-PKM2 (3198S, Cell Signaling Technology, Inc) at dilution 1/20 and anti-</w:t>
      </w:r>
      <w:r w:rsidRPr="00F53CC3">
        <w:rPr>
          <w:rFonts w:ascii="Calibri" w:hAnsi="Calibri"/>
        </w:rPr>
        <w:t>β</w:t>
      </w:r>
      <w:r w:rsidRPr="00F53CC3">
        <w:rPr>
          <w:rFonts w:ascii="Arial" w:hAnsi="Arial"/>
        </w:rPr>
        <w:t>-catenin (SC-7963, Santa Cruz Biotechnology) at dilution1/100.</w:t>
      </w:r>
      <w:r w:rsidRPr="00F53CC3">
        <w:rPr>
          <w:rFonts w:ascii="Arial" w:hAnsi="Arial" w:cs="Arial"/>
        </w:rPr>
        <w:t xml:space="preserve"> Cytoplasmic immunostaining of HT29 cells was used as anti-PKM2 positive control. Membrane immunostaining in normal colonic mucosa served as anti-</w:t>
      </w:r>
      <w:r w:rsidRPr="00F53CC3">
        <w:rPr>
          <w:rFonts w:ascii="Calibri" w:hAnsi="Calibri"/>
        </w:rPr>
        <w:t xml:space="preserve"> β</w:t>
      </w:r>
      <w:r w:rsidRPr="00F53CC3">
        <w:rPr>
          <w:rFonts w:ascii="Arial" w:hAnsi="Arial"/>
        </w:rPr>
        <w:t>-catenin</w:t>
      </w:r>
      <w:r w:rsidRPr="00F53CC3">
        <w:rPr>
          <w:rFonts w:ascii="Arial" w:hAnsi="Arial" w:cs="Arial"/>
        </w:rPr>
        <w:t xml:space="preserve"> positive control. A nonimmnune mouse serum was used as a negative control. PKM2 intensity staining was semiquantitative evaluated in weak, moderate and strong. Staining for </w:t>
      </w:r>
      <w:r w:rsidRPr="00F53CC3">
        <w:rPr>
          <w:rFonts w:ascii="Calibri" w:hAnsi="Calibri"/>
        </w:rPr>
        <w:t>β</w:t>
      </w:r>
      <w:r w:rsidRPr="00F53CC3">
        <w:rPr>
          <w:rFonts w:ascii="Arial" w:hAnsi="Arial"/>
        </w:rPr>
        <w:t>-catenin was stratified according to nuclear versus cell membrane positivity.</w:t>
      </w:r>
      <w:r w:rsidR="00767C87">
        <w:rPr>
          <w:rFonts w:ascii="Arial" w:hAnsi="Arial"/>
        </w:rPr>
        <w:t xml:space="preserve"> </w:t>
      </w:r>
      <w:r w:rsidR="00767C87" w:rsidRPr="00767C87">
        <w:rPr>
          <w:rFonts w:ascii="Arial" w:hAnsi="Arial"/>
        </w:rPr>
        <w:t>Signed informed consent was obtained from</w:t>
      </w:r>
      <w:r w:rsidR="00767C87">
        <w:rPr>
          <w:rFonts w:ascii="Arial" w:hAnsi="Arial"/>
        </w:rPr>
        <w:t xml:space="preserve"> </w:t>
      </w:r>
      <w:r w:rsidR="00767C87" w:rsidRPr="00767C87">
        <w:rPr>
          <w:rFonts w:ascii="Arial" w:hAnsi="Arial"/>
        </w:rPr>
        <w:t>each patient, and the Clinical Research Ethical Committee from</w:t>
      </w:r>
      <w:r w:rsidR="00767C87">
        <w:rPr>
          <w:rFonts w:ascii="Arial" w:hAnsi="Arial"/>
        </w:rPr>
        <w:t xml:space="preserve"> Hospital Germans Trias I Pujol</w:t>
      </w:r>
      <w:r w:rsidR="00767C87" w:rsidRPr="00767C87">
        <w:rPr>
          <w:rFonts w:ascii="Arial" w:hAnsi="Arial"/>
        </w:rPr>
        <w:t xml:space="preserve"> provided approval for the study</w:t>
      </w:r>
      <w:r w:rsidR="00767C87">
        <w:rPr>
          <w:rFonts w:ascii="Arial" w:hAnsi="Arial"/>
        </w:rPr>
        <w:t>.</w:t>
      </w:r>
    </w:p>
    <w:p w:rsidR="007C486B" w:rsidRDefault="007C486B" w:rsidP="007C486B">
      <w:pPr>
        <w:spacing w:line="480" w:lineRule="auto"/>
        <w:jc w:val="both"/>
        <w:rPr>
          <w:rFonts w:ascii="Arial" w:hAnsi="Arial"/>
        </w:rPr>
      </w:pPr>
    </w:p>
    <w:p w:rsidR="003B7958" w:rsidRDefault="00767C87"/>
    <w:sectPr w:rsidR="003B7958" w:rsidSect="003B7958">
      <w:footerReference w:type="even" r:id="rId4"/>
      <w:footerReference w:type="default" r:id="rId5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6B" w:rsidRDefault="00D44011" w:rsidP="00C675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C48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486B" w:rsidRDefault="007C486B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86B" w:rsidRDefault="00D44011" w:rsidP="00C675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C48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7C8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486B" w:rsidRDefault="007C486B">
    <w:pPr>
      <w:pStyle w:val="Piedep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7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486B"/>
    <w:rsid w:val="005B4BD3"/>
    <w:rsid w:val="00767C87"/>
    <w:rsid w:val="007C486B"/>
    <w:rsid w:val="00D4401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6B"/>
    <w:rPr>
      <w:rFonts w:ascii="Cambria" w:eastAsia="Cambria" w:hAnsi="Cambria" w:cs="Times New Roman"/>
      <w:lang w:val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st1">
    <w:name w:val="st1"/>
    <w:basedOn w:val="Fuentedeprrafopredeter"/>
    <w:uiPriority w:val="99"/>
    <w:rsid w:val="007C486B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C4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486B"/>
    <w:rPr>
      <w:rFonts w:ascii="Cambria" w:eastAsia="Cambria" w:hAnsi="Cambria" w:cs="Times New Roman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7C4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Macintosh Word</Application>
  <DocSecurity>0</DocSecurity>
  <Lines>12</Lines>
  <Paragraphs>2</Paragraphs>
  <ScaleCrop>false</ScaleCrop>
  <Company>FUNDACIO IGTP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martínez balibrea</dc:creator>
  <cp:keywords/>
  <cp:lastModifiedBy>Administrador</cp:lastModifiedBy>
  <cp:revision>3</cp:revision>
  <dcterms:created xsi:type="dcterms:W3CDTF">2013-12-13T10:01:00Z</dcterms:created>
  <dcterms:modified xsi:type="dcterms:W3CDTF">2014-09-15T14:50:00Z</dcterms:modified>
</cp:coreProperties>
</file>