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05" w:rsidRPr="0042274A" w:rsidRDefault="00B65005" w:rsidP="00B6500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2274A">
        <w:rPr>
          <w:rFonts w:ascii="Times New Roman" w:hAnsi="Times New Roman"/>
          <w:b/>
          <w:sz w:val="24"/>
          <w:szCs w:val="24"/>
        </w:rPr>
        <w:t xml:space="preserve">Table </w:t>
      </w:r>
      <w:r w:rsidR="00583513">
        <w:rPr>
          <w:rFonts w:ascii="Times New Roman" w:hAnsi="Times New Roman"/>
          <w:b/>
          <w:sz w:val="24"/>
          <w:szCs w:val="24"/>
        </w:rPr>
        <w:t>S</w:t>
      </w:r>
      <w:r w:rsidR="00E97294">
        <w:rPr>
          <w:rFonts w:ascii="Times New Roman" w:hAnsi="Times New Roman"/>
          <w:b/>
          <w:sz w:val="24"/>
          <w:szCs w:val="24"/>
        </w:rPr>
        <w:t>4. Sensitivity analysi</w:t>
      </w:r>
      <w:r w:rsidRPr="0042274A">
        <w:rPr>
          <w:rFonts w:ascii="Times New Roman" w:hAnsi="Times New Roman"/>
          <w:b/>
          <w:sz w:val="24"/>
          <w:szCs w:val="24"/>
        </w:rPr>
        <w:t>s of remission of edema.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950"/>
        <w:gridCol w:w="1258"/>
        <w:gridCol w:w="697"/>
        <w:gridCol w:w="1136"/>
        <w:gridCol w:w="865"/>
        <w:gridCol w:w="828"/>
        <w:gridCol w:w="944"/>
      </w:tblGrid>
      <w:tr w:rsidR="00B65005" w:rsidRPr="00C3753D" w:rsidTr="003864A1">
        <w:tc>
          <w:tcPr>
            <w:tcW w:w="1617" w:type="dxa"/>
            <w:vMerge w:val="restart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B65005" w:rsidRPr="00C3753D" w:rsidRDefault="006B49E8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</w:t>
            </w:r>
            <w:r w:rsidR="00B65005" w:rsidRPr="00C3753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B65005" w:rsidRPr="00C3753D">
              <w:rPr>
                <w:rFonts w:ascii="Times New Roman" w:hAnsi="Times New Roman"/>
                <w:sz w:val="24"/>
                <w:szCs w:val="24"/>
              </w:rPr>
              <w:t>of studies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 w:hint="eastAsia"/>
                <w:sz w:val="24"/>
                <w:szCs w:val="24"/>
              </w:rPr>
              <w:t>Heterogeneity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SMD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E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ffect 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 xml:space="preserve">size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B65005" w:rsidRPr="006B49E8" w:rsidRDefault="00B65005" w:rsidP="00F01EB2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C3753D">
              <w:rPr>
                <w:rFonts w:ascii="Times New Roman" w:hAnsi="Times New Roman" w:hint="eastAsia"/>
                <w:i/>
                <w:sz w:val="24"/>
                <w:szCs w:val="24"/>
              </w:rPr>
              <w:t>p</w:t>
            </w:r>
            <w:r w:rsidR="006B49E8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</w:p>
        </w:tc>
      </w:tr>
      <w:tr w:rsidR="00B65005" w:rsidRPr="00C3753D" w:rsidTr="003864A1">
        <w:tc>
          <w:tcPr>
            <w:tcW w:w="1617" w:type="dxa"/>
            <w:vMerge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B65005" w:rsidRPr="00AD74CF" w:rsidRDefault="00B65005" w:rsidP="00445A6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Chi</w:t>
            </w:r>
            <w:r w:rsidRPr="00C375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(</w:t>
            </w:r>
            <w:r w:rsidR="00445A64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FE</w:t>
            </w:r>
            <w:r w:rsidR="00445A64" w:rsidRPr="00C3753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Tau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(</w:t>
            </w:r>
            <w:r w:rsidR="00445A64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RE</w:t>
            </w:r>
            <w:r w:rsidR="00445A64" w:rsidRPr="00C3753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445A6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753D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C375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B65005" w:rsidRPr="006B49E8" w:rsidRDefault="00B65005" w:rsidP="00F01EB2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C3753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6B49E8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3" w:type="dxa"/>
            <w:vMerge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005" w:rsidRPr="00C3753D" w:rsidTr="003864A1">
        <w:tc>
          <w:tcPr>
            <w:tcW w:w="1617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T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otal </w:t>
            </w:r>
            <w:r>
              <w:rPr>
                <w:rFonts w:ascii="Times New Roman" w:hAnsi="Times New Roman"/>
                <w:sz w:val="24"/>
                <w:szCs w:val="24"/>
              </w:rPr>
              <w:t>studies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(FE)</w:t>
            </w:r>
          </w:p>
        </w:tc>
        <w:tc>
          <w:tcPr>
            <w:tcW w:w="90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34.70</w:t>
            </w:r>
          </w:p>
        </w:tc>
        <w:tc>
          <w:tcPr>
            <w:tcW w:w="70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&lt;0.00001</w:t>
            </w:r>
          </w:p>
        </w:tc>
        <w:tc>
          <w:tcPr>
            <w:tcW w:w="873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.27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0.05, 0.49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3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950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324A5E" w:rsidRPr="00C3753D" w:rsidTr="003864A1">
        <w:tc>
          <w:tcPr>
            <w:tcW w:w="1617" w:type="dxa"/>
            <w:shd w:val="clear" w:color="auto" w:fill="auto"/>
          </w:tcPr>
          <w:p w:rsidR="00324A5E" w:rsidRPr="00C3753D" w:rsidRDefault="00324A5E" w:rsidP="00324A5E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T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otal </w:t>
            </w:r>
            <w:r>
              <w:rPr>
                <w:rFonts w:ascii="Times New Roman" w:hAnsi="Times New Roman"/>
                <w:sz w:val="24"/>
                <w:szCs w:val="24"/>
              </w:rPr>
              <w:t>studies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(RE)</w:t>
            </w:r>
          </w:p>
        </w:tc>
        <w:tc>
          <w:tcPr>
            <w:tcW w:w="909" w:type="dxa"/>
            <w:shd w:val="clear" w:color="auto" w:fill="auto"/>
          </w:tcPr>
          <w:p w:rsidR="00324A5E" w:rsidRPr="00C3753D" w:rsidRDefault="00324A5E" w:rsidP="00324A5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324A5E" w:rsidRPr="00C3753D" w:rsidRDefault="00324A5E" w:rsidP="00324A5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701" w:type="dxa"/>
            <w:shd w:val="clear" w:color="auto" w:fill="auto"/>
          </w:tcPr>
          <w:p w:rsidR="00324A5E" w:rsidRPr="00BF051E" w:rsidRDefault="00324A5E" w:rsidP="00324A5E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6" w:type="dxa"/>
            <w:shd w:val="clear" w:color="auto" w:fill="auto"/>
          </w:tcPr>
          <w:p w:rsidR="00324A5E" w:rsidRPr="00C3753D" w:rsidRDefault="00324A5E" w:rsidP="00324A5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73" w:type="dxa"/>
            <w:shd w:val="clear" w:color="auto" w:fill="auto"/>
          </w:tcPr>
          <w:p w:rsidR="00324A5E" w:rsidRPr="00C3753D" w:rsidRDefault="00324A5E" w:rsidP="00324A5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(-0.13, 1.12)</w:t>
            </w:r>
          </w:p>
        </w:tc>
        <w:tc>
          <w:tcPr>
            <w:tcW w:w="831" w:type="dxa"/>
            <w:shd w:val="clear" w:color="auto" w:fill="auto"/>
          </w:tcPr>
          <w:p w:rsidR="00324A5E" w:rsidRPr="00C3753D" w:rsidRDefault="00324A5E" w:rsidP="00324A5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  <w:shd w:val="clear" w:color="auto" w:fill="auto"/>
          </w:tcPr>
          <w:p w:rsidR="00324A5E" w:rsidRPr="00C3753D" w:rsidRDefault="00324A5E" w:rsidP="00324A5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B65005" w:rsidRPr="00C3753D" w:rsidTr="003864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O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mitting </w:t>
            </w:r>
            <w:r>
              <w:rPr>
                <w:rFonts w:ascii="Times New Roman" w:hAnsi="Times New Roman"/>
                <w:sz w:val="24"/>
                <w:szCs w:val="24"/>
              </w:rPr>
              <w:t>Aschwanden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’s study (FE)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0.00001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0.57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8, 0.86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0.0001</w:t>
            </w:r>
          </w:p>
        </w:tc>
      </w:tr>
      <w:tr w:rsidR="00B65005" w:rsidRPr="00C3753D" w:rsidTr="003864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O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mitting </w:t>
            </w:r>
            <w:r>
              <w:rPr>
                <w:rFonts w:ascii="Times New Roman" w:hAnsi="Times New Roman"/>
                <w:sz w:val="24"/>
                <w:szCs w:val="24"/>
              </w:rPr>
              <w:t>blatter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’s study (FE)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&lt;0.00001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0.14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-0.10, 0.38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:rsidR="00B65005" w:rsidRPr="00C3753D" w:rsidTr="003864A1">
        <w:tc>
          <w:tcPr>
            <w:tcW w:w="1617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O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mitting </w:t>
            </w:r>
            <w:r>
              <w:rPr>
                <w:rFonts w:ascii="Times New Roman" w:hAnsi="Times New Roman"/>
                <w:sz w:val="24"/>
                <w:szCs w:val="24"/>
              </w:rPr>
              <w:t>Rahman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’s study (FE)</w:t>
            </w:r>
          </w:p>
        </w:tc>
        <w:tc>
          <w:tcPr>
            <w:tcW w:w="90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32.89</w:t>
            </w:r>
          </w:p>
        </w:tc>
        <w:tc>
          <w:tcPr>
            <w:tcW w:w="70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136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0.00001</w:t>
            </w:r>
          </w:p>
        </w:tc>
        <w:tc>
          <w:tcPr>
            <w:tcW w:w="873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0.08, 0.54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3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2.64</w:t>
            </w:r>
          </w:p>
        </w:tc>
        <w:tc>
          <w:tcPr>
            <w:tcW w:w="950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</w:tr>
      <w:tr w:rsidR="00B65005" w:rsidRPr="00C3753D" w:rsidTr="003864A1">
        <w:tc>
          <w:tcPr>
            <w:tcW w:w="1617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O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mitting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Huang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’s study (FE)</w:t>
            </w:r>
          </w:p>
        </w:tc>
        <w:tc>
          <w:tcPr>
            <w:tcW w:w="90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0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0.0005</w:t>
            </w:r>
          </w:p>
        </w:tc>
        <w:tc>
          <w:tcPr>
            <w:tcW w:w="873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0.13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0.11, 0.36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3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1.06</w:t>
            </w:r>
          </w:p>
        </w:tc>
        <w:tc>
          <w:tcPr>
            <w:tcW w:w="950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</w:tr>
      <w:tr w:rsidR="00B65005" w:rsidRPr="00C3753D" w:rsidTr="003864A1">
        <w:tc>
          <w:tcPr>
            <w:tcW w:w="1617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mitting </w:t>
            </w:r>
            <w:r>
              <w:rPr>
                <w:rFonts w:ascii="Times New Roman" w:hAnsi="Times New Roman"/>
                <w:sz w:val="24"/>
                <w:szCs w:val="24"/>
              </w:rPr>
              <w:t>Feng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’s study (FE)</w:t>
            </w:r>
          </w:p>
        </w:tc>
        <w:tc>
          <w:tcPr>
            <w:tcW w:w="90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30.96</w:t>
            </w:r>
          </w:p>
        </w:tc>
        <w:tc>
          <w:tcPr>
            <w:tcW w:w="70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0.00001</w:t>
            </w:r>
          </w:p>
        </w:tc>
        <w:tc>
          <w:tcPr>
            <w:tcW w:w="873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0.20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-0.04, 0.43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3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950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B65005" w:rsidRPr="00C3753D" w:rsidTr="003864A1">
        <w:tc>
          <w:tcPr>
            <w:tcW w:w="1617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>O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mitting </w:t>
            </w:r>
            <w:r>
              <w:rPr>
                <w:rFonts w:ascii="Times New Roman" w:hAnsi="Times New Roman"/>
                <w:sz w:val="24"/>
                <w:szCs w:val="24"/>
              </w:rPr>
              <w:t>Liu</w:t>
            </w:r>
            <w:r w:rsidRPr="00C3753D">
              <w:rPr>
                <w:rFonts w:ascii="Times New Roman" w:hAnsi="Times New Roman"/>
                <w:sz w:val="24"/>
                <w:szCs w:val="24"/>
              </w:rPr>
              <w:t>’s study (FE)</w:t>
            </w:r>
          </w:p>
        </w:tc>
        <w:tc>
          <w:tcPr>
            <w:tcW w:w="90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70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0.00001</w:t>
            </w:r>
          </w:p>
        </w:tc>
        <w:tc>
          <w:tcPr>
            <w:tcW w:w="873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0.37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0.12, 0.62</w:t>
            </w:r>
            <w:r w:rsidRPr="00C3753D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31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  <w:tc>
          <w:tcPr>
            <w:tcW w:w="950" w:type="dxa"/>
            <w:shd w:val="clear" w:color="auto" w:fill="auto"/>
          </w:tcPr>
          <w:p w:rsidR="00B65005" w:rsidRPr="00C3753D" w:rsidRDefault="00B65005" w:rsidP="00F01EB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</w:tbl>
    <w:p w:rsidR="003864A1" w:rsidRDefault="003864A1" w:rsidP="003864A1">
      <w:pPr>
        <w:spacing w:line="480" w:lineRule="auto"/>
        <w:rPr>
          <w:rFonts w:ascii="Times New Roman" w:hAnsi="Times New Roman"/>
          <w:szCs w:val="24"/>
        </w:rPr>
      </w:pPr>
      <w:r w:rsidRPr="0042274A">
        <w:rPr>
          <w:rFonts w:ascii="Times New Roman" w:hAnsi="Times New Roman"/>
          <w:szCs w:val="24"/>
          <w:vertAlign w:val="superscript"/>
        </w:rPr>
        <w:t>*</w:t>
      </w:r>
      <w:r w:rsidRPr="0042274A">
        <w:rPr>
          <w:rFonts w:ascii="Times New Roman" w:hAnsi="Times New Roman"/>
          <w:szCs w:val="24"/>
        </w:rPr>
        <w:t xml:space="preserve">FE fixed effect model; </w:t>
      </w:r>
      <w:r w:rsidRPr="0042274A">
        <w:rPr>
          <w:rFonts w:ascii="Times New Roman" w:hAnsi="Times New Roman"/>
          <w:szCs w:val="24"/>
          <w:vertAlign w:val="superscript"/>
        </w:rPr>
        <w:t>**</w:t>
      </w:r>
      <w:r w:rsidRPr="0042274A">
        <w:rPr>
          <w:rFonts w:ascii="Times New Roman" w:hAnsi="Times New Roman"/>
          <w:szCs w:val="24"/>
        </w:rPr>
        <w:t>RE random effect model</w:t>
      </w:r>
      <w:r>
        <w:rPr>
          <w:rFonts w:ascii="Times New Roman" w:hAnsi="Times New Roman"/>
          <w:szCs w:val="24"/>
        </w:rPr>
        <w:t xml:space="preserve">; </w:t>
      </w:r>
      <w:r w:rsidRPr="005B3852">
        <w:rPr>
          <w:rFonts w:ascii="Times New Roman" w:hAnsi="Times New Roman"/>
          <w:szCs w:val="24"/>
          <w:vertAlign w:val="superscript"/>
        </w:rPr>
        <w:t>***</w:t>
      </w:r>
      <w:r>
        <w:rPr>
          <w:rFonts w:ascii="Times New Roman" w:hAnsi="Times New Roman"/>
          <w:szCs w:val="24"/>
        </w:rPr>
        <w:t>In a random effect model, Tau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should be employed to indicate the heterogeneity rather than I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and </w:t>
      </w:r>
      <w:r w:rsidRPr="005B3852">
        <w:rPr>
          <w:rFonts w:ascii="Times New Roman" w:hAnsi="Times New Roman"/>
          <w:i/>
          <w:szCs w:val="24"/>
        </w:rPr>
        <w:t>p</w:t>
      </w:r>
      <w:r w:rsidR="006B49E8">
        <w:rPr>
          <w:rFonts w:ascii="Times New Roman" w:hAnsi="Times New Roman"/>
          <w:i/>
          <w:szCs w:val="24"/>
          <w:vertAlign w:val="subscript"/>
        </w:rPr>
        <w:t>1</w:t>
      </w:r>
      <w:r>
        <w:rPr>
          <w:rFonts w:ascii="Times New Roman" w:hAnsi="Times New Roman"/>
          <w:i/>
          <w:szCs w:val="24"/>
        </w:rPr>
        <w:t xml:space="preserve"> </w:t>
      </w:r>
      <w:r w:rsidRPr="005B3852">
        <w:rPr>
          <w:rFonts w:ascii="Times New Roman" w:hAnsi="Times New Roman"/>
          <w:szCs w:val="24"/>
        </w:rPr>
        <w:t>value.</w:t>
      </w:r>
    </w:p>
    <w:p w:rsidR="006B49E8" w:rsidRPr="00D72BE0" w:rsidRDefault="00ED60D3" w:rsidP="006B49E8">
      <w:pPr>
        <w:spacing w:line="48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</w:t>
      </w:r>
      <w:r w:rsidRPr="00480ECC">
        <w:rPr>
          <w:rFonts w:ascii="Times New Roman" w:hAnsi="Times New Roman"/>
          <w:szCs w:val="21"/>
        </w:rPr>
        <w:t xml:space="preserve">ensitivity analysis </w:t>
      </w:r>
      <w:r>
        <w:rPr>
          <w:rFonts w:ascii="Times New Roman" w:hAnsi="Times New Roman"/>
          <w:szCs w:val="21"/>
        </w:rPr>
        <w:t>was</w:t>
      </w:r>
      <w:r w:rsidRPr="00480ECC">
        <w:rPr>
          <w:rFonts w:ascii="Times New Roman" w:hAnsi="Times New Roman"/>
          <w:szCs w:val="21"/>
        </w:rPr>
        <w:t xml:space="preserve"> carried out </w:t>
      </w:r>
      <w:r w:rsidR="004F561B">
        <w:rPr>
          <w:rFonts w:ascii="Times New Roman" w:hAnsi="Times New Roman"/>
          <w:szCs w:val="21"/>
        </w:rPr>
        <w:t xml:space="preserve">by </w:t>
      </w:r>
      <w:bookmarkStart w:id="0" w:name="_GoBack"/>
      <w:bookmarkEnd w:id="0"/>
      <w:r w:rsidRPr="00480ECC">
        <w:rPr>
          <w:rFonts w:ascii="Times New Roman" w:hAnsi="Times New Roman"/>
          <w:szCs w:val="21"/>
        </w:rPr>
        <w:t>leaving out one study at a</w:t>
      </w:r>
      <w:r>
        <w:rPr>
          <w:rFonts w:ascii="Times New Roman" w:hAnsi="Times New Roman"/>
          <w:szCs w:val="21"/>
        </w:rPr>
        <w:t xml:space="preserve"> </w:t>
      </w:r>
      <w:r w:rsidRPr="00480ECC">
        <w:rPr>
          <w:rFonts w:ascii="Times New Roman" w:hAnsi="Times New Roman"/>
          <w:szCs w:val="21"/>
        </w:rPr>
        <w:t>time</w:t>
      </w:r>
      <w:r>
        <w:rPr>
          <w:rFonts w:ascii="Times New Roman" w:hAnsi="Times New Roman"/>
          <w:szCs w:val="21"/>
        </w:rPr>
        <w:t xml:space="preserve">. </w:t>
      </w:r>
      <w:r w:rsidR="006B49E8" w:rsidRPr="00D72BE0">
        <w:rPr>
          <w:rFonts w:ascii="Times New Roman" w:hAnsi="Times New Roman"/>
          <w:i/>
          <w:szCs w:val="21"/>
        </w:rPr>
        <w:t>p</w:t>
      </w:r>
      <w:r w:rsidR="006B49E8" w:rsidRPr="00D72BE0">
        <w:rPr>
          <w:rFonts w:ascii="Times New Roman" w:hAnsi="Times New Roman"/>
          <w:i/>
          <w:szCs w:val="21"/>
          <w:vertAlign w:val="subscript"/>
        </w:rPr>
        <w:t xml:space="preserve">1 </w:t>
      </w:r>
      <w:r w:rsidR="006B49E8" w:rsidRPr="00D72BE0">
        <w:rPr>
          <w:rFonts w:ascii="Times New Roman" w:hAnsi="Times New Roman"/>
          <w:szCs w:val="21"/>
        </w:rPr>
        <w:t xml:space="preserve">evaluates the heterogeneity among included studies while </w:t>
      </w:r>
      <w:r w:rsidR="006B49E8" w:rsidRPr="00D72BE0">
        <w:rPr>
          <w:rFonts w:ascii="Times New Roman" w:hAnsi="Times New Roman"/>
          <w:i/>
          <w:szCs w:val="21"/>
        </w:rPr>
        <w:t>p</w:t>
      </w:r>
      <w:r w:rsidR="006B49E8" w:rsidRPr="00D72BE0">
        <w:rPr>
          <w:rFonts w:ascii="Times New Roman" w:hAnsi="Times New Roman"/>
          <w:i/>
          <w:szCs w:val="21"/>
          <w:vertAlign w:val="subscript"/>
        </w:rPr>
        <w:t xml:space="preserve">2 </w:t>
      </w:r>
      <w:r w:rsidR="006B49E8" w:rsidRPr="00D72BE0">
        <w:rPr>
          <w:rFonts w:ascii="Times New Roman" w:hAnsi="Times New Roman"/>
          <w:szCs w:val="21"/>
        </w:rPr>
        <w:t xml:space="preserve">evaluates the statistical significance level between the two interventions. If </w:t>
      </w:r>
      <w:r w:rsidR="006B49E8" w:rsidRPr="00D72BE0">
        <w:rPr>
          <w:rFonts w:ascii="Times New Roman" w:hAnsi="Times New Roman"/>
          <w:i/>
          <w:szCs w:val="21"/>
        </w:rPr>
        <w:t>p</w:t>
      </w:r>
      <w:r w:rsidR="006B49E8" w:rsidRPr="00D72BE0">
        <w:rPr>
          <w:rFonts w:ascii="Times New Roman" w:hAnsi="Times New Roman"/>
          <w:i/>
          <w:szCs w:val="21"/>
          <w:vertAlign w:val="subscript"/>
        </w:rPr>
        <w:t xml:space="preserve">1 </w:t>
      </w:r>
      <w:r w:rsidR="006B49E8" w:rsidRPr="00D72BE0">
        <w:rPr>
          <w:rFonts w:ascii="Times New Roman" w:hAnsi="Times New Roman" w:hint="cs"/>
          <w:noProof/>
          <w:szCs w:val="21"/>
        </w:rPr>
        <w:t xml:space="preserve">is less than 0.05 in a fixed effect model, it means the heterogeneity among </w:t>
      </w:r>
      <w:r w:rsidR="006B49E8" w:rsidRPr="00D72BE0">
        <w:rPr>
          <w:rFonts w:ascii="Times New Roman" w:hAnsi="Times New Roman"/>
          <w:noProof/>
          <w:szCs w:val="21"/>
        </w:rPr>
        <w:t xml:space="preserve">included </w:t>
      </w:r>
      <w:r w:rsidR="006B49E8" w:rsidRPr="00D72BE0">
        <w:rPr>
          <w:rFonts w:ascii="Times New Roman" w:hAnsi="Times New Roman" w:hint="cs"/>
          <w:noProof/>
          <w:szCs w:val="21"/>
        </w:rPr>
        <w:t xml:space="preserve">studies </w:t>
      </w:r>
      <w:r w:rsidR="006B49E8" w:rsidRPr="00D72BE0">
        <w:rPr>
          <w:rFonts w:ascii="Times New Roman" w:hAnsi="Times New Roman"/>
          <w:noProof/>
          <w:szCs w:val="21"/>
        </w:rPr>
        <w:t>is significant and the combined result (</w:t>
      </w:r>
      <w:r w:rsidR="006B49E8" w:rsidRPr="00D72BE0">
        <w:rPr>
          <w:rFonts w:ascii="Times New Roman" w:hAnsi="Times New Roman"/>
          <w:i/>
          <w:szCs w:val="21"/>
        </w:rPr>
        <w:t>p</w:t>
      </w:r>
      <w:r w:rsidR="006B49E8" w:rsidRPr="00D72BE0">
        <w:rPr>
          <w:rFonts w:ascii="Times New Roman" w:hAnsi="Times New Roman"/>
          <w:i/>
          <w:szCs w:val="21"/>
          <w:vertAlign w:val="subscript"/>
        </w:rPr>
        <w:t xml:space="preserve">2 </w:t>
      </w:r>
      <w:r w:rsidR="006B49E8" w:rsidRPr="00D72BE0">
        <w:rPr>
          <w:rFonts w:ascii="Times New Roman" w:hAnsi="Times New Roman"/>
          <w:noProof/>
          <w:szCs w:val="21"/>
        </w:rPr>
        <w:t xml:space="preserve">value) is not solid and convincing. A random effect model should be employed to draw a more conservative and safer conclucion. According to the statistics in this table, we can </w:t>
      </w:r>
      <w:r w:rsidR="00860AFD">
        <w:rPr>
          <w:rFonts w:ascii="Times New Roman" w:hAnsi="Times New Roman"/>
          <w:noProof/>
          <w:szCs w:val="21"/>
        </w:rPr>
        <w:t xml:space="preserve">only </w:t>
      </w:r>
      <w:r w:rsidR="006B49E8" w:rsidRPr="00D72BE0">
        <w:rPr>
          <w:rFonts w:ascii="Times New Roman" w:hAnsi="Times New Roman"/>
          <w:noProof/>
          <w:szCs w:val="21"/>
        </w:rPr>
        <w:t xml:space="preserve">draw the conclusion that </w:t>
      </w:r>
      <w:r w:rsidR="00860AFD">
        <w:rPr>
          <w:rFonts w:ascii="Times New Roman" w:hAnsi="Times New Roman"/>
          <w:noProof/>
          <w:szCs w:val="21"/>
        </w:rPr>
        <w:t>e</w:t>
      </w:r>
      <w:r w:rsidR="00860AFD" w:rsidRPr="00860AFD">
        <w:rPr>
          <w:rFonts w:ascii="Times New Roman" w:hAnsi="Times New Roman"/>
          <w:noProof/>
          <w:szCs w:val="21"/>
        </w:rPr>
        <w:t>arly ambulation was not associated with a better remission of edema of the affected limb</w:t>
      </w:r>
      <w:r w:rsidR="00860AFD">
        <w:rPr>
          <w:rFonts w:ascii="Times New Roman" w:hAnsi="Times New Roman"/>
          <w:noProof/>
          <w:szCs w:val="21"/>
        </w:rPr>
        <w:t>.</w:t>
      </w:r>
    </w:p>
    <w:p w:rsidR="00F13B6E" w:rsidRPr="006B49E8" w:rsidRDefault="00D231E8"/>
    <w:sectPr w:rsidR="00F13B6E" w:rsidRPr="006B4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E8" w:rsidRDefault="00D231E8" w:rsidP="00B65005">
      <w:r>
        <w:separator/>
      </w:r>
    </w:p>
  </w:endnote>
  <w:endnote w:type="continuationSeparator" w:id="0">
    <w:p w:rsidR="00D231E8" w:rsidRDefault="00D231E8" w:rsidP="00B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E8" w:rsidRDefault="00D231E8" w:rsidP="00B65005">
      <w:r>
        <w:separator/>
      </w:r>
    </w:p>
  </w:footnote>
  <w:footnote w:type="continuationSeparator" w:id="0">
    <w:p w:rsidR="00D231E8" w:rsidRDefault="00D231E8" w:rsidP="00B6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20"/>
    <w:rsid w:val="001C0944"/>
    <w:rsid w:val="002B1FF6"/>
    <w:rsid w:val="00324A5E"/>
    <w:rsid w:val="003864A1"/>
    <w:rsid w:val="00445A64"/>
    <w:rsid w:val="004F561B"/>
    <w:rsid w:val="00583513"/>
    <w:rsid w:val="00634B71"/>
    <w:rsid w:val="006B49E8"/>
    <w:rsid w:val="00703220"/>
    <w:rsid w:val="007274E4"/>
    <w:rsid w:val="00847ABF"/>
    <w:rsid w:val="00857773"/>
    <w:rsid w:val="00860AFD"/>
    <w:rsid w:val="00B65005"/>
    <w:rsid w:val="00D231E8"/>
    <w:rsid w:val="00E97294"/>
    <w:rsid w:val="00ED60D3"/>
    <w:rsid w:val="00ED73ED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7CE95-4FE8-42F8-B072-3B2E18E2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1352</Characters>
  <Application>Microsoft Office Word</Application>
  <DocSecurity>0</DocSecurity>
  <Lines>11</Lines>
  <Paragraphs>3</Paragraphs>
  <ScaleCrop>false</ScaleCrop>
  <Company>PUMCH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Zhenlei Liu</dc:creator>
  <cp:keywords/>
  <dc:description/>
  <cp:lastModifiedBy>Zhenlei Liu</cp:lastModifiedBy>
  <cp:revision>12</cp:revision>
  <dcterms:created xsi:type="dcterms:W3CDTF">2015-01-11T01:59:00Z</dcterms:created>
  <dcterms:modified xsi:type="dcterms:W3CDTF">2015-01-11T12:23:00Z</dcterms:modified>
</cp:coreProperties>
</file>