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F7" w:rsidRPr="00D51951" w:rsidRDefault="00F621F7" w:rsidP="00F621F7">
      <w:pPr>
        <w:spacing w:line="480" w:lineRule="auto"/>
        <w:rPr>
          <w:b/>
        </w:rPr>
      </w:pPr>
      <w:r>
        <w:rPr>
          <w:b/>
        </w:rPr>
        <w:t xml:space="preserve">Supplementary Table </w:t>
      </w:r>
      <w:proofErr w:type="gramStart"/>
      <w:r>
        <w:rPr>
          <w:b/>
        </w:rPr>
        <w:t xml:space="preserve">2 </w:t>
      </w:r>
      <w:r w:rsidRPr="00D51951">
        <w:rPr>
          <w:b/>
        </w:rPr>
        <w:t xml:space="preserve"> Analysis</w:t>
      </w:r>
      <w:proofErr w:type="gramEnd"/>
      <w:r w:rsidRPr="00D51951">
        <w:rPr>
          <w:b/>
        </w:rPr>
        <w:t xml:space="preserve"> of variance of sensitivity of</w:t>
      </w:r>
      <w:r>
        <w:rPr>
          <w:b/>
        </w:rPr>
        <w:t xml:space="preserve"> both the</w:t>
      </w:r>
      <w:r w:rsidRPr="00D51951">
        <w:rPr>
          <w:b/>
        </w:rPr>
        <w:t xml:space="preserve"> </w:t>
      </w:r>
      <w:r w:rsidRPr="00D51951">
        <w:rPr>
          <w:b/>
          <w:i/>
        </w:rPr>
        <w:t>G</w:t>
      </w:r>
      <w:r w:rsidRPr="00D51951">
        <w:rPr>
          <w:b/>
          <w:vertAlign w:val="subscript"/>
        </w:rPr>
        <w:t>min</w:t>
      </w:r>
      <w:r w:rsidRPr="00D51951">
        <w:rPr>
          <w:b/>
        </w:rPr>
        <w:t xml:space="preserve"> and </w:t>
      </w:r>
      <w:r w:rsidRPr="00D51951">
        <w:rPr>
          <w:b/>
          <w:i/>
        </w:rPr>
        <w:t>F</w:t>
      </w:r>
      <w:r w:rsidRPr="00D51951">
        <w:rPr>
          <w:b/>
          <w:vertAlign w:val="subscript"/>
        </w:rPr>
        <w:t>ST</w:t>
      </w:r>
      <w:r w:rsidRPr="00D51951">
        <w:rPr>
          <w:b/>
        </w:rPr>
        <w:t xml:space="preserve"> measures at varying quantile thresholds under a model including gene flow. Column values are the percent variance in each measure described by each parameter or interaction of parameters, filtered to include only those with an effect greater than 1%.</w:t>
      </w:r>
    </w:p>
    <w:tbl>
      <w:tblPr>
        <w:tblW w:w="9140" w:type="dxa"/>
        <w:tblInd w:w="93" w:type="dxa"/>
        <w:tblLook w:val="04A0" w:firstRow="1" w:lastRow="0" w:firstColumn="1" w:lastColumn="0" w:noHBand="0" w:noVBand="1"/>
      </w:tblPr>
      <w:tblGrid>
        <w:gridCol w:w="1660"/>
        <w:gridCol w:w="1080"/>
        <w:gridCol w:w="1080"/>
        <w:gridCol w:w="500"/>
        <w:gridCol w:w="1080"/>
        <w:gridCol w:w="1080"/>
        <w:gridCol w:w="500"/>
        <w:gridCol w:w="1080"/>
        <w:gridCol w:w="1080"/>
      </w:tblGrid>
      <w:tr w:rsidR="00F621F7" w:rsidRPr="00F77F79" w:rsidTr="00233EB7">
        <w:trPr>
          <w:trHeight w:val="340"/>
        </w:trPr>
        <w:tc>
          <w:tcPr>
            <w:tcW w:w="1660" w:type="dxa"/>
            <w:tcBorders>
              <w:top w:val="single" w:sz="12" w:space="0" w:color="auto"/>
              <w:left w:val="nil"/>
              <w:bottom w:val="nil"/>
              <w:right w:val="nil"/>
            </w:tcBorders>
            <w:shd w:val="clear" w:color="auto" w:fill="auto"/>
            <w:noWrap/>
            <w:vAlign w:val="bottom"/>
            <w:hideMark/>
          </w:tcPr>
          <w:p w:rsidR="00F621F7" w:rsidRPr="00023B74" w:rsidRDefault="00F621F7" w:rsidP="00233EB7">
            <w:pPr>
              <w:rPr>
                <w:rFonts w:eastAsia="Times New Roman"/>
                <w:color w:val="000000"/>
              </w:rPr>
            </w:pPr>
            <w:r w:rsidRPr="00023B74">
              <w:rPr>
                <w:rFonts w:eastAsia="Times New Roman"/>
                <w:color w:val="000000"/>
              </w:rPr>
              <w:t> </w:t>
            </w:r>
          </w:p>
        </w:tc>
        <w:tc>
          <w:tcPr>
            <w:tcW w:w="2160" w:type="dxa"/>
            <w:gridSpan w:val="2"/>
            <w:tcBorders>
              <w:top w:val="single" w:sz="12" w:space="0" w:color="auto"/>
              <w:left w:val="nil"/>
              <w:bottom w:val="single" w:sz="8" w:space="0" w:color="auto"/>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 xml:space="preserve">5% </w:t>
            </w:r>
            <w:r w:rsidRPr="00D51951">
              <w:rPr>
                <w:rFonts w:eastAsia="Times New Roman"/>
                <w:i/>
                <w:color w:val="000000"/>
              </w:rPr>
              <w:t>quantile</w:t>
            </w:r>
          </w:p>
        </w:tc>
        <w:tc>
          <w:tcPr>
            <w:tcW w:w="500" w:type="dxa"/>
            <w:tcBorders>
              <w:top w:val="single" w:sz="12" w:space="0" w:color="auto"/>
              <w:left w:val="nil"/>
              <w:bottom w:val="nil"/>
              <w:right w:val="nil"/>
            </w:tcBorders>
            <w:shd w:val="clear" w:color="auto" w:fill="auto"/>
            <w:noWrap/>
            <w:vAlign w:val="bottom"/>
            <w:hideMark/>
          </w:tcPr>
          <w:p w:rsidR="00F621F7" w:rsidRPr="00023B74" w:rsidRDefault="00F621F7" w:rsidP="00233EB7">
            <w:pPr>
              <w:rPr>
                <w:rFonts w:eastAsia="Times New Roman"/>
                <w:color w:val="000000"/>
              </w:rPr>
            </w:pPr>
            <w:r w:rsidRPr="00023B74">
              <w:rPr>
                <w:rFonts w:eastAsia="Times New Roman"/>
                <w:color w:val="000000"/>
              </w:rPr>
              <w:t> </w:t>
            </w:r>
          </w:p>
        </w:tc>
        <w:tc>
          <w:tcPr>
            <w:tcW w:w="2160" w:type="dxa"/>
            <w:gridSpan w:val="2"/>
            <w:tcBorders>
              <w:top w:val="single" w:sz="12" w:space="0" w:color="auto"/>
              <w:left w:val="nil"/>
              <w:bottom w:val="single" w:sz="8" w:space="0" w:color="auto"/>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 xml:space="preserve">1% </w:t>
            </w:r>
            <w:r w:rsidRPr="00D51951">
              <w:rPr>
                <w:rFonts w:eastAsia="Times New Roman"/>
                <w:i/>
                <w:color w:val="000000"/>
              </w:rPr>
              <w:t>quantile</w:t>
            </w:r>
          </w:p>
        </w:tc>
        <w:tc>
          <w:tcPr>
            <w:tcW w:w="500" w:type="dxa"/>
            <w:tcBorders>
              <w:top w:val="single" w:sz="12" w:space="0" w:color="auto"/>
              <w:left w:val="nil"/>
              <w:bottom w:val="nil"/>
              <w:right w:val="nil"/>
            </w:tcBorders>
            <w:shd w:val="clear" w:color="auto" w:fill="auto"/>
            <w:noWrap/>
            <w:vAlign w:val="bottom"/>
            <w:hideMark/>
          </w:tcPr>
          <w:p w:rsidR="00F621F7" w:rsidRPr="00023B74" w:rsidRDefault="00F621F7" w:rsidP="00233EB7">
            <w:pPr>
              <w:rPr>
                <w:rFonts w:eastAsia="Times New Roman"/>
                <w:color w:val="000000"/>
              </w:rPr>
            </w:pPr>
            <w:r w:rsidRPr="00023B74">
              <w:rPr>
                <w:rFonts w:eastAsia="Times New Roman"/>
                <w:color w:val="000000"/>
              </w:rPr>
              <w:t> </w:t>
            </w:r>
          </w:p>
        </w:tc>
        <w:tc>
          <w:tcPr>
            <w:tcW w:w="2160" w:type="dxa"/>
            <w:gridSpan w:val="2"/>
            <w:tcBorders>
              <w:top w:val="single" w:sz="12" w:space="0" w:color="auto"/>
              <w:left w:val="nil"/>
              <w:bottom w:val="single" w:sz="8" w:space="0" w:color="auto"/>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 xml:space="preserve">0.1% </w:t>
            </w:r>
            <w:r w:rsidRPr="00D51951">
              <w:rPr>
                <w:rFonts w:eastAsia="Times New Roman"/>
                <w:i/>
                <w:color w:val="000000"/>
              </w:rPr>
              <w:t>quantile</w:t>
            </w:r>
          </w:p>
        </w:tc>
      </w:tr>
      <w:tr w:rsidR="00F621F7" w:rsidRPr="00F77F79" w:rsidTr="00233EB7">
        <w:trPr>
          <w:trHeight w:val="360"/>
        </w:trPr>
        <w:tc>
          <w:tcPr>
            <w:tcW w:w="1660" w:type="dxa"/>
            <w:tcBorders>
              <w:top w:val="nil"/>
              <w:left w:val="nil"/>
              <w:bottom w:val="single" w:sz="8" w:space="0" w:color="auto"/>
              <w:right w:val="nil"/>
            </w:tcBorders>
            <w:shd w:val="clear" w:color="auto" w:fill="auto"/>
            <w:vAlign w:val="center"/>
            <w:hideMark/>
          </w:tcPr>
          <w:p w:rsidR="00F621F7" w:rsidRPr="00D51951" w:rsidRDefault="00F621F7" w:rsidP="00233EB7">
            <w:pPr>
              <w:rPr>
                <w:rFonts w:eastAsia="Times New Roman"/>
                <w:i/>
                <w:color w:val="000000"/>
              </w:rPr>
            </w:pPr>
            <w:proofErr w:type="gramStart"/>
            <w:r w:rsidRPr="00D51951">
              <w:rPr>
                <w:rFonts w:eastAsia="Times New Roman"/>
                <w:i/>
                <w:color w:val="000000"/>
              </w:rPr>
              <w:t>parameters</w:t>
            </w:r>
            <w:proofErr w:type="gramEnd"/>
            <w:r w:rsidRPr="00D51951">
              <w:rPr>
                <w:rFonts w:eastAsia="Times New Roman"/>
                <w:i/>
                <w:color w:val="000000"/>
              </w:rPr>
              <w:t xml:space="preserve">   </w:t>
            </w:r>
          </w:p>
        </w:tc>
        <w:tc>
          <w:tcPr>
            <w:tcW w:w="1080" w:type="dxa"/>
            <w:tcBorders>
              <w:top w:val="nil"/>
              <w:left w:val="nil"/>
              <w:bottom w:val="single" w:sz="8" w:space="0" w:color="auto"/>
              <w:right w:val="nil"/>
            </w:tcBorders>
            <w:shd w:val="clear" w:color="auto" w:fill="auto"/>
            <w:vAlign w:val="center"/>
            <w:hideMark/>
          </w:tcPr>
          <w:p w:rsidR="00F621F7" w:rsidRPr="00023B74" w:rsidRDefault="00F621F7" w:rsidP="00233EB7">
            <w:pPr>
              <w:jc w:val="center"/>
              <w:rPr>
                <w:rFonts w:eastAsia="Times New Roman"/>
                <w:color w:val="000000"/>
                <w:sz w:val="22"/>
                <w:szCs w:val="22"/>
              </w:rPr>
            </w:pPr>
            <w:r w:rsidRPr="00023B74">
              <w:rPr>
                <w:rFonts w:eastAsia="Times New Roman"/>
                <w:color w:val="000000"/>
                <w:sz w:val="22"/>
                <w:szCs w:val="22"/>
              </w:rPr>
              <w:t xml:space="preserve"> </w:t>
            </w:r>
            <w:r w:rsidRPr="00023B74">
              <w:rPr>
                <w:rFonts w:eastAsia="Times New Roman"/>
                <w:i/>
                <w:iCs/>
                <w:color w:val="000000"/>
              </w:rPr>
              <w:t>G</w:t>
            </w:r>
            <w:r w:rsidRPr="00023B74">
              <w:rPr>
                <w:rFonts w:eastAsia="Times New Roman"/>
                <w:color w:val="000000"/>
                <w:vertAlign w:val="subscript"/>
              </w:rPr>
              <w:t>min</w:t>
            </w:r>
          </w:p>
        </w:tc>
        <w:tc>
          <w:tcPr>
            <w:tcW w:w="1080" w:type="dxa"/>
            <w:tcBorders>
              <w:top w:val="nil"/>
              <w:left w:val="nil"/>
              <w:bottom w:val="single" w:sz="8" w:space="0" w:color="auto"/>
              <w:right w:val="nil"/>
            </w:tcBorders>
            <w:shd w:val="clear" w:color="auto" w:fill="auto"/>
            <w:vAlign w:val="center"/>
            <w:hideMark/>
          </w:tcPr>
          <w:p w:rsidR="00F621F7" w:rsidRPr="00023B74" w:rsidRDefault="00F621F7" w:rsidP="00233EB7">
            <w:pPr>
              <w:jc w:val="center"/>
              <w:rPr>
                <w:rFonts w:eastAsia="Times New Roman"/>
                <w:color w:val="000000"/>
                <w:sz w:val="22"/>
                <w:szCs w:val="22"/>
              </w:rPr>
            </w:pPr>
            <w:r w:rsidRPr="00023B74">
              <w:rPr>
                <w:rFonts w:eastAsia="Times New Roman"/>
                <w:color w:val="000000"/>
                <w:sz w:val="22"/>
                <w:szCs w:val="22"/>
              </w:rPr>
              <w:t xml:space="preserve">  </w:t>
            </w:r>
            <w:r w:rsidRPr="00023B74">
              <w:rPr>
                <w:rFonts w:eastAsia="Times New Roman"/>
                <w:i/>
                <w:iCs/>
                <w:color w:val="000000"/>
              </w:rPr>
              <w:t>F</w:t>
            </w:r>
            <w:r w:rsidRPr="00023B74">
              <w:rPr>
                <w:rFonts w:eastAsia="Times New Roman"/>
                <w:color w:val="000000"/>
                <w:vertAlign w:val="subscript"/>
              </w:rPr>
              <w:t>ST</w:t>
            </w:r>
          </w:p>
        </w:tc>
        <w:tc>
          <w:tcPr>
            <w:tcW w:w="500" w:type="dxa"/>
            <w:tcBorders>
              <w:top w:val="nil"/>
              <w:left w:val="nil"/>
              <w:bottom w:val="single" w:sz="8" w:space="0" w:color="auto"/>
              <w:right w:val="nil"/>
            </w:tcBorders>
            <w:shd w:val="clear" w:color="auto" w:fill="auto"/>
            <w:vAlign w:val="center"/>
            <w:hideMark/>
          </w:tcPr>
          <w:p w:rsidR="00F621F7" w:rsidRPr="00023B74" w:rsidRDefault="00F621F7" w:rsidP="00233EB7">
            <w:pPr>
              <w:jc w:val="center"/>
              <w:rPr>
                <w:rFonts w:eastAsia="Times New Roman"/>
                <w:color w:val="000000"/>
                <w:sz w:val="22"/>
                <w:szCs w:val="22"/>
              </w:rPr>
            </w:pPr>
            <w:r w:rsidRPr="00023B74">
              <w:rPr>
                <w:rFonts w:eastAsia="Times New Roman"/>
                <w:color w:val="000000"/>
                <w:sz w:val="22"/>
                <w:szCs w:val="22"/>
              </w:rPr>
              <w:t> </w:t>
            </w:r>
          </w:p>
        </w:tc>
        <w:tc>
          <w:tcPr>
            <w:tcW w:w="1080" w:type="dxa"/>
            <w:tcBorders>
              <w:top w:val="nil"/>
              <w:left w:val="nil"/>
              <w:bottom w:val="single" w:sz="8" w:space="0" w:color="auto"/>
              <w:right w:val="nil"/>
            </w:tcBorders>
            <w:shd w:val="clear" w:color="auto" w:fill="auto"/>
            <w:vAlign w:val="center"/>
            <w:hideMark/>
          </w:tcPr>
          <w:p w:rsidR="00F621F7" w:rsidRPr="00023B74" w:rsidRDefault="00F621F7" w:rsidP="00233EB7">
            <w:pPr>
              <w:jc w:val="center"/>
              <w:rPr>
                <w:rFonts w:eastAsia="Times New Roman"/>
                <w:color w:val="000000"/>
                <w:sz w:val="22"/>
                <w:szCs w:val="22"/>
              </w:rPr>
            </w:pPr>
            <w:r w:rsidRPr="00023B74">
              <w:rPr>
                <w:rFonts w:eastAsia="Times New Roman"/>
                <w:color w:val="000000"/>
                <w:sz w:val="22"/>
                <w:szCs w:val="22"/>
              </w:rPr>
              <w:t xml:space="preserve"> </w:t>
            </w:r>
            <w:r w:rsidRPr="00023B74">
              <w:rPr>
                <w:rFonts w:eastAsia="Times New Roman"/>
                <w:i/>
                <w:iCs/>
                <w:color w:val="000000"/>
              </w:rPr>
              <w:t>G</w:t>
            </w:r>
            <w:r w:rsidRPr="00023B74">
              <w:rPr>
                <w:rFonts w:eastAsia="Times New Roman"/>
                <w:color w:val="000000"/>
                <w:vertAlign w:val="subscript"/>
              </w:rPr>
              <w:t>min</w:t>
            </w:r>
          </w:p>
        </w:tc>
        <w:tc>
          <w:tcPr>
            <w:tcW w:w="1080" w:type="dxa"/>
            <w:tcBorders>
              <w:top w:val="nil"/>
              <w:left w:val="nil"/>
              <w:bottom w:val="single" w:sz="8" w:space="0" w:color="auto"/>
              <w:right w:val="nil"/>
            </w:tcBorders>
            <w:shd w:val="clear" w:color="auto" w:fill="auto"/>
            <w:vAlign w:val="center"/>
            <w:hideMark/>
          </w:tcPr>
          <w:p w:rsidR="00F621F7" w:rsidRPr="00023B74" w:rsidRDefault="00F621F7" w:rsidP="00233EB7">
            <w:pPr>
              <w:jc w:val="center"/>
              <w:rPr>
                <w:rFonts w:eastAsia="Times New Roman"/>
                <w:color w:val="000000"/>
                <w:sz w:val="22"/>
                <w:szCs w:val="22"/>
              </w:rPr>
            </w:pPr>
            <w:r w:rsidRPr="00023B74">
              <w:rPr>
                <w:rFonts w:eastAsia="Times New Roman"/>
                <w:color w:val="000000"/>
                <w:sz w:val="22"/>
                <w:szCs w:val="22"/>
              </w:rPr>
              <w:t xml:space="preserve">  </w:t>
            </w:r>
            <w:r w:rsidRPr="00023B74">
              <w:rPr>
                <w:rFonts w:eastAsia="Times New Roman"/>
                <w:i/>
                <w:iCs/>
                <w:color w:val="000000"/>
              </w:rPr>
              <w:t>F</w:t>
            </w:r>
            <w:r w:rsidRPr="00023B74">
              <w:rPr>
                <w:rFonts w:eastAsia="Times New Roman"/>
                <w:color w:val="000000"/>
                <w:vertAlign w:val="subscript"/>
              </w:rPr>
              <w:t>ST</w:t>
            </w:r>
          </w:p>
        </w:tc>
        <w:tc>
          <w:tcPr>
            <w:tcW w:w="500" w:type="dxa"/>
            <w:tcBorders>
              <w:top w:val="nil"/>
              <w:left w:val="nil"/>
              <w:bottom w:val="single" w:sz="8" w:space="0" w:color="auto"/>
              <w:right w:val="nil"/>
            </w:tcBorders>
            <w:shd w:val="clear" w:color="auto" w:fill="auto"/>
            <w:vAlign w:val="center"/>
            <w:hideMark/>
          </w:tcPr>
          <w:p w:rsidR="00F621F7" w:rsidRPr="00023B74" w:rsidRDefault="00F621F7" w:rsidP="00233EB7">
            <w:pPr>
              <w:jc w:val="center"/>
              <w:rPr>
                <w:rFonts w:eastAsia="Times New Roman"/>
                <w:color w:val="000000"/>
                <w:sz w:val="22"/>
                <w:szCs w:val="22"/>
              </w:rPr>
            </w:pPr>
            <w:r w:rsidRPr="00023B74">
              <w:rPr>
                <w:rFonts w:eastAsia="Times New Roman"/>
                <w:color w:val="000000"/>
                <w:sz w:val="22"/>
                <w:szCs w:val="22"/>
              </w:rPr>
              <w:t> </w:t>
            </w:r>
          </w:p>
        </w:tc>
        <w:tc>
          <w:tcPr>
            <w:tcW w:w="1080" w:type="dxa"/>
            <w:tcBorders>
              <w:top w:val="nil"/>
              <w:left w:val="nil"/>
              <w:bottom w:val="single" w:sz="8" w:space="0" w:color="auto"/>
              <w:right w:val="nil"/>
            </w:tcBorders>
            <w:shd w:val="clear" w:color="auto" w:fill="auto"/>
            <w:vAlign w:val="center"/>
            <w:hideMark/>
          </w:tcPr>
          <w:p w:rsidR="00F621F7" w:rsidRPr="00023B74" w:rsidRDefault="00F621F7" w:rsidP="00233EB7">
            <w:pPr>
              <w:jc w:val="center"/>
              <w:rPr>
                <w:rFonts w:eastAsia="Times New Roman"/>
                <w:color w:val="000000"/>
                <w:sz w:val="22"/>
                <w:szCs w:val="22"/>
              </w:rPr>
            </w:pPr>
            <w:r w:rsidRPr="00023B74">
              <w:rPr>
                <w:rFonts w:eastAsia="Times New Roman"/>
                <w:color w:val="000000"/>
                <w:sz w:val="22"/>
                <w:szCs w:val="22"/>
              </w:rPr>
              <w:t xml:space="preserve"> </w:t>
            </w:r>
            <w:r w:rsidRPr="00023B74">
              <w:rPr>
                <w:rFonts w:eastAsia="Times New Roman"/>
                <w:i/>
                <w:iCs/>
                <w:color w:val="000000"/>
              </w:rPr>
              <w:t>G</w:t>
            </w:r>
            <w:r w:rsidRPr="00023B74">
              <w:rPr>
                <w:rFonts w:eastAsia="Times New Roman"/>
                <w:color w:val="000000"/>
                <w:vertAlign w:val="subscript"/>
              </w:rPr>
              <w:t>min</w:t>
            </w:r>
          </w:p>
        </w:tc>
        <w:tc>
          <w:tcPr>
            <w:tcW w:w="1080" w:type="dxa"/>
            <w:tcBorders>
              <w:top w:val="nil"/>
              <w:left w:val="nil"/>
              <w:bottom w:val="single" w:sz="8" w:space="0" w:color="auto"/>
              <w:right w:val="nil"/>
            </w:tcBorders>
            <w:shd w:val="clear" w:color="auto" w:fill="auto"/>
            <w:vAlign w:val="center"/>
            <w:hideMark/>
          </w:tcPr>
          <w:p w:rsidR="00F621F7" w:rsidRPr="00023B74" w:rsidRDefault="00F621F7" w:rsidP="00233EB7">
            <w:pPr>
              <w:jc w:val="center"/>
              <w:rPr>
                <w:rFonts w:eastAsia="Times New Roman"/>
                <w:color w:val="000000"/>
                <w:sz w:val="22"/>
                <w:szCs w:val="22"/>
              </w:rPr>
            </w:pPr>
            <w:r w:rsidRPr="00023B74">
              <w:rPr>
                <w:rFonts w:eastAsia="Times New Roman"/>
                <w:color w:val="000000"/>
                <w:sz w:val="22"/>
                <w:szCs w:val="22"/>
              </w:rPr>
              <w:t xml:space="preserve">  </w:t>
            </w:r>
            <w:r w:rsidRPr="00023B74">
              <w:rPr>
                <w:rFonts w:eastAsia="Times New Roman"/>
                <w:i/>
                <w:iCs/>
                <w:color w:val="000000"/>
              </w:rPr>
              <w:t>F</w:t>
            </w:r>
            <w:r w:rsidRPr="00023B74">
              <w:rPr>
                <w:rFonts w:eastAsia="Times New Roman"/>
                <w:color w:val="000000"/>
                <w:vertAlign w:val="subscript"/>
              </w:rPr>
              <w:t>ST</w:t>
            </w:r>
          </w:p>
        </w:tc>
      </w:tr>
      <w:tr w:rsidR="00F621F7" w:rsidRPr="00F77F79" w:rsidTr="00233EB7">
        <w:trPr>
          <w:trHeight w:val="300"/>
        </w:trPr>
        <w:tc>
          <w:tcPr>
            <w:tcW w:w="1660" w:type="dxa"/>
            <w:tcBorders>
              <w:top w:val="nil"/>
              <w:left w:val="nil"/>
              <w:bottom w:val="nil"/>
              <w:right w:val="nil"/>
            </w:tcBorders>
            <w:shd w:val="clear" w:color="auto" w:fill="auto"/>
            <w:noWrap/>
            <w:vAlign w:val="bottom"/>
            <w:hideMark/>
          </w:tcPr>
          <w:p w:rsidR="00F621F7" w:rsidRPr="00023B74" w:rsidRDefault="00F621F7" w:rsidP="00233EB7">
            <w:pPr>
              <w:rPr>
                <w:rFonts w:eastAsia="Times New Roman"/>
                <w:i/>
                <w:iCs/>
                <w:color w:val="000000"/>
              </w:rPr>
            </w:pPr>
            <w:proofErr w:type="spellStart"/>
            <w:r w:rsidRPr="00D51951">
              <w:rPr>
                <w:rFonts w:eastAsia="Times New Roman"/>
                <w:i/>
                <w:color w:val="000000"/>
              </w:rPr>
              <w:t>τ</w:t>
            </w:r>
            <w:r w:rsidRPr="00382B4D">
              <w:rPr>
                <w:rFonts w:eastAsia="Times New Roman"/>
                <w:color w:val="000000"/>
                <w:vertAlign w:val="subscript"/>
              </w:rPr>
              <w:t>D</w:t>
            </w:r>
            <w:proofErr w:type="spellEnd"/>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9.7</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6.8</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4.3</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3.3</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2.3</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1.6</w:t>
            </w:r>
          </w:p>
        </w:tc>
      </w:tr>
      <w:tr w:rsidR="00F621F7" w:rsidRPr="00F77F79" w:rsidTr="00233EB7">
        <w:trPr>
          <w:trHeight w:val="300"/>
        </w:trPr>
        <w:tc>
          <w:tcPr>
            <w:tcW w:w="1660" w:type="dxa"/>
            <w:tcBorders>
              <w:top w:val="nil"/>
              <w:left w:val="nil"/>
              <w:bottom w:val="nil"/>
              <w:right w:val="nil"/>
            </w:tcBorders>
            <w:shd w:val="clear" w:color="auto" w:fill="auto"/>
            <w:noWrap/>
            <w:vAlign w:val="bottom"/>
            <w:hideMark/>
          </w:tcPr>
          <w:p w:rsidR="00F621F7" w:rsidRPr="00023B74" w:rsidRDefault="00F621F7" w:rsidP="00233EB7">
            <w:pPr>
              <w:rPr>
                <w:rFonts w:eastAsia="Times New Roman"/>
                <w:i/>
                <w:iCs/>
                <w:color w:val="000000"/>
              </w:rPr>
            </w:pPr>
            <w:r w:rsidRPr="00023B74">
              <w:rPr>
                <w:rFonts w:eastAsia="Times New Roman"/>
                <w:i/>
                <w:iCs/>
                <w:color w:val="000000"/>
              </w:rPr>
              <w:t>ρ</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0.0</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0.3</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1.2</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0.2</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1.2</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0.4</w:t>
            </w:r>
          </w:p>
        </w:tc>
      </w:tr>
      <w:tr w:rsidR="00F621F7" w:rsidRPr="00F77F79" w:rsidTr="00233EB7">
        <w:trPr>
          <w:trHeight w:val="340"/>
        </w:trPr>
        <w:tc>
          <w:tcPr>
            <w:tcW w:w="1660" w:type="dxa"/>
            <w:tcBorders>
              <w:top w:val="nil"/>
              <w:left w:val="nil"/>
              <w:bottom w:val="nil"/>
              <w:right w:val="nil"/>
            </w:tcBorders>
            <w:shd w:val="clear" w:color="auto" w:fill="auto"/>
            <w:noWrap/>
            <w:vAlign w:val="bottom"/>
            <w:hideMark/>
          </w:tcPr>
          <w:p w:rsidR="00F621F7" w:rsidRPr="00023B74" w:rsidRDefault="00F621F7" w:rsidP="00233EB7">
            <w:pPr>
              <w:rPr>
                <w:rFonts w:eastAsia="Times New Roman"/>
                <w:i/>
                <w:iCs/>
                <w:color w:val="000000"/>
              </w:rPr>
            </w:pPr>
            <w:proofErr w:type="gramStart"/>
            <w:r w:rsidRPr="00023B74">
              <w:rPr>
                <w:rFonts w:eastAsia="Times New Roman"/>
                <w:i/>
                <w:iCs/>
                <w:color w:val="000000"/>
              </w:rPr>
              <w:t>n</w:t>
            </w:r>
            <w:r w:rsidRPr="00023B74">
              <w:rPr>
                <w:rFonts w:eastAsia="Times New Roman"/>
                <w:color w:val="000000"/>
                <w:vertAlign w:val="subscript"/>
              </w:rPr>
              <w:t>2</w:t>
            </w:r>
            <w:proofErr w:type="gramEnd"/>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7.0</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25.9</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4.3</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14.1</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2.6</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3.9</w:t>
            </w:r>
          </w:p>
        </w:tc>
      </w:tr>
      <w:tr w:rsidR="00F621F7" w:rsidRPr="00F77F79" w:rsidTr="00233EB7">
        <w:trPr>
          <w:trHeight w:val="340"/>
        </w:trPr>
        <w:tc>
          <w:tcPr>
            <w:tcW w:w="1660" w:type="dxa"/>
            <w:tcBorders>
              <w:top w:val="nil"/>
              <w:left w:val="nil"/>
              <w:bottom w:val="nil"/>
              <w:right w:val="nil"/>
            </w:tcBorders>
            <w:shd w:val="clear" w:color="auto" w:fill="auto"/>
            <w:noWrap/>
            <w:vAlign w:val="bottom"/>
            <w:hideMark/>
          </w:tcPr>
          <w:p w:rsidR="00F621F7" w:rsidRPr="00023B74" w:rsidRDefault="00F621F7" w:rsidP="00233EB7">
            <w:pPr>
              <w:rPr>
                <w:rFonts w:eastAsia="Times New Roman"/>
                <w:i/>
                <w:iCs/>
                <w:color w:val="000000"/>
              </w:rPr>
            </w:pPr>
            <w:r w:rsidRPr="00B17FFA">
              <w:rPr>
                <w:i/>
              </w:rPr>
              <w:t>λ</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1.4</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0.3</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1.1</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0.2</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0.8</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0.2</w:t>
            </w:r>
          </w:p>
        </w:tc>
      </w:tr>
      <w:tr w:rsidR="00F621F7" w:rsidRPr="00F77F79" w:rsidTr="00233EB7">
        <w:trPr>
          <w:trHeight w:val="340"/>
        </w:trPr>
        <w:tc>
          <w:tcPr>
            <w:tcW w:w="1660" w:type="dxa"/>
            <w:tcBorders>
              <w:top w:val="nil"/>
              <w:left w:val="nil"/>
              <w:bottom w:val="nil"/>
              <w:right w:val="nil"/>
            </w:tcBorders>
            <w:shd w:val="clear" w:color="auto" w:fill="auto"/>
            <w:noWrap/>
            <w:vAlign w:val="bottom"/>
            <w:hideMark/>
          </w:tcPr>
          <w:p w:rsidR="00F621F7" w:rsidRPr="00023B74" w:rsidRDefault="00F621F7" w:rsidP="00233EB7">
            <w:pPr>
              <w:rPr>
                <w:rFonts w:eastAsia="Times New Roman"/>
                <w:i/>
                <w:iCs/>
                <w:color w:val="000000"/>
              </w:rPr>
            </w:pPr>
            <w:proofErr w:type="spellStart"/>
            <w:r w:rsidRPr="00D51951">
              <w:rPr>
                <w:rFonts w:eastAsia="Times New Roman"/>
                <w:i/>
                <w:color w:val="000000"/>
              </w:rPr>
              <w:t>τ</w:t>
            </w:r>
            <w:r>
              <w:rPr>
                <w:rFonts w:eastAsia="Times New Roman"/>
                <w:color w:val="000000"/>
                <w:vertAlign w:val="subscript"/>
              </w:rPr>
              <w:t>M</w:t>
            </w:r>
            <w:proofErr w:type="spellEnd"/>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23.9</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13.3</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16.7</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9.3</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11.8</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4.4</w:t>
            </w:r>
          </w:p>
        </w:tc>
      </w:tr>
      <w:tr w:rsidR="00F621F7" w:rsidRPr="00F77F79" w:rsidTr="00233EB7">
        <w:trPr>
          <w:trHeight w:val="300"/>
        </w:trPr>
        <w:tc>
          <w:tcPr>
            <w:tcW w:w="1660" w:type="dxa"/>
            <w:tcBorders>
              <w:top w:val="nil"/>
              <w:left w:val="nil"/>
              <w:bottom w:val="nil"/>
              <w:right w:val="nil"/>
            </w:tcBorders>
            <w:shd w:val="clear" w:color="auto" w:fill="auto"/>
            <w:noWrap/>
            <w:vAlign w:val="bottom"/>
            <w:hideMark/>
          </w:tcPr>
          <w:p w:rsidR="00F621F7" w:rsidRPr="00023B74" w:rsidRDefault="00F621F7" w:rsidP="00233EB7">
            <w:pPr>
              <w:rPr>
                <w:rFonts w:eastAsia="Times New Roman"/>
                <w:i/>
                <w:iCs/>
                <w:color w:val="000000"/>
              </w:rPr>
            </w:pPr>
            <w:proofErr w:type="spellStart"/>
            <w:r w:rsidRPr="00D51951">
              <w:rPr>
                <w:rFonts w:eastAsia="Times New Roman"/>
                <w:i/>
                <w:color w:val="000000"/>
              </w:rPr>
              <w:t>τ</w:t>
            </w:r>
            <w:r w:rsidRPr="00382B4D">
              <w:rPr>
                <w:rFonts w:eastAsia="Times New Roman"/>
                <w:color w:val="000000"/>
                <w:vertAlign w:val="subscript"/>
              </w:rPr>
              <w:t>D</w:t>
            </w:r>
            <w:proofErr w:type="spellEnd"/>
            <w:r w:rsidRPr="00023B74">
              <w:rPr>
                <w:rFonts w:eastAsia="Times New Roman"/>
                <w:color w:val="000000"/>
              </w:rPr>
              <w:t xml:space="preserve"> × </w:t>
            </w:r>
            <w:r w:rsidRPr="00023B74">
              <w:rPr>
                <w:rFonts w:eastAsia="Times New Roman"/>
                <w:i/>
                <w:iCs/>
                <w:color w:val="000000"/>
              </w:rPr>
              <w:t>ρ</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4.3</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0.5</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1.0</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0.1</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0.2</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0.0</w:t>
            </w:r>
          </w:p>
        </w:tc>
      </w:tr>
      <w:tr w:rsidR="00F621F7" w:rsidRPr="00F77F79" w:rsidTr="00233EB7">
        <w:trPr>
          <w:trHeight w:val="340"/>
        </w:trPr>
        <w:tc>
          <w:tcPr>
            <w:tcW w:w="1660" w:type="dxa"/>
            <w:tcBorders>
              <w:top w:val="nil"/>
              <w:left w:val="nil"/>
              <w:bottom w:val="nil"/>
              <w:right w:val="nil"/>
            </w:tcBorders>
            <w:shd w:val="clear" w:color="auto" w:fill="auto"/>
            <w:noWrap/>
            <w:vAlign w:val="bottom"/>
            <w:hideMark/>
          </w:tcPr>
          <w:p w:rsidR="00F621F7" w:rsidRPr="00023B74" w:rsidRDefault="00F621F7" w:rsidP="00233EB7">
            <w:pPr>
              <w:rPr>
                <w:rFonts w:eastAsia="Times New Roman"/>
                <w:i/>
                <w:iCs/>
                <w:color w:val="000000"/>
              </w:rPr>
            </w:pPr>
            <w:proofErr w:type="spellStart"/>
            <w:r w:rsidRPr="00D51951">
              <w:rPr>
                <w:rFonts w:eastAsia="Times New Roman"/>
                <w:i/>
                <w:color w:val="000000"/>
              </w:rPr>
              <w:t>τ</w:t>
            </w:r>
            <w:r w:rsidRPr="00382B4D">
              <w:rPr>
                <w:rFonts w:eastAsia="Times New Roman"/>
                <w:color w:val="000000"/>
                <w:vertAlign w:val="subscript"/>
              </w:rPr>
              <w:t>D</w:t>
            </w:r>
            <w:proofErr w:type="spellEnd"/>
            <w:r w:rsidRPr="00023B74">
              <w:rPr>
                <w:rFonts w:eastAsia="Times New Roman"/>
                <w:color w:val="000000"/>
              </w:rPr>
              <w:t xml:space="preserve"> × </w:t>
            </w:r>
            <w:r w:rsidRPr="00023B74">
              <w:rPr>
                <w:rFonts w:eastAsia="Times New Roman"/>
                <w:i/>
                <w:iCs/>
                <w:color w:val="000000"/>
              </w:rPr>
              <w:t>n</w:t>
            </w:r>
            <w:r w:rsidRPr="00023B74">
              <w:rPr>
                <w:rFonts w:eastAsia="Times New Roman"/>
                <w:color w:val="000000"/>
                <w:vertAlign w:val="subscript"/>
              </w:rPr>
              <w:t>2</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0.5</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0.8</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0.4</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2.3</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0.4</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1.5</w:t>
            </w:r>
          </w:p>
        </w:tc>
      </w:tr>
      <w:tr w:rsidR="00F621F7" w:rsidRPr="00F77F79" w:rsidTr="00233EB7">
        <w:trPr>
          <w:trHeight w:val="300"/>
        </w:trPr>
        <w:tc>
          <w:tcPr>
            <w:tcW w:w="1660" w:type="dxa"/>
            <w:tcBorders>
              <w:top w:val="nil"/>
              <w:left w:val="nil"/>
              <w:bottom w:val="nil"/>
              <w:right w:val="nil"/>
            </w:tcBorders>
            <w:shd w:val="clear" w:color="auto" w:fill="auto"/>
            <w:noWrap/>
            <w:vAlign w:val="bottom"/>
            <w:hideMark/>
          </w:tcPr>
          <w:p w:rsidR="00F621F7" w:rsidRPr="00023B74" w:rsidRDefault="00F621F7" w:rsidP="00233EB7">
            <w:pPr>
              <w:rPr>
                <w:rFonts w:eastAsia="Times New Roman"/>
                <w:color w:val="000000"/>
              </w:rPr>
            </w:pPr>
            <w:r w:rsidRPr="00023B74">
              <w:rPr>
                <w:rFonts w:eastAsia="Times New Roman"/>
                <w:i/>
                <w:iCs/>
                <w:color w:val="000000"/>
              </w:rPr>
              <w:t>ρ</w:t>
            </w:r>
            <w:r w:rsidRPr="00023B74">
              <w:rPr>
                <w:rFonts w:eastAsia="Times New Roman"/>
                <w:color w:val="000000"/>
              </w:rPr>
              <w:t xml:space="preserve"> × </w:t>
            </w:r>
            <w:r w:rsidRPr="00023B74">
              <w:rPr>
                <w:rFonts w:eastAsia="Times New Roman"/>
                <w:i/>
                <w:iCs/>
                <w:color w:val="000000"/>
              </w:rPr>
              <w:t>n</w:t>
            </w:r>
            <w:r w:rsidRPr="00023B74">
              <w:rPr>
                <w:rFonts w:eastAsia="Times New Roman"/>
                <w:color w:val="000000"/>
                <w:vertAlign w:val="subscript"/>
              </w:rPr>
              <w:t>2</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1.1</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1.5</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0.1</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0.0</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0.0</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0.4</w:t>
            </w:r>
          </w:p>
        </w:tc>
      </w:tr>
      <w:tr w:rsidR="00F621F7" w:rsidRPr="00F77F79" w:rsidTr="00233EB7">
        <w:trPr>
          <w:trHeight w:val="340"/>
        </w:trPr>
        <w:tc>
          <w:tcPr>
            <w:tcW w:w="1660" w:type="dxa"/>
            <w:tcBorders>
              <w:top w:val="nil"/>
              <w:left w:val="nil"/>
              <w:bottom w:val="nil"/>
              <w:right w:val="nil"/>
            </w:tcBorders>
            <w:shd w:val="clear" w:color="auto" w:fill="auto"/>
            <w:noWrap/>
            <w:vAlign w:val="bottom"/>
            <w:hideMark/>
          </w:tcPr>
          <w:p w:rsidR="00F621F7" w:rsidRPr="00023B74" w:rsidRDefault="00F621F7" w:rsidP="00233EB7">
            <w:pPr>
              <w:rPr>
                <w:rFonts w:eastAsia="Times New Roman"/>
                <w:i/>
                <w:iCs/>
                <w:color w:val="000000"/>
              </w:rPr>
            </w:pPr>
            <w:proofErr w:type="spellStart"/>
            <w:r w:rsidRPr="00D51951">
              <w:rPr>
                <w:rFonts w:eastAsia="Times New Roman"/>
                <w:i/>
                <w:color w:val="000000"/>
              </w:rPr>
              <w:t>τ</w:t>
            </w:r>
            <w:r w:rsidRPr="00382B4D">
              <w:rPr>
                <w:rFonts w:eastAsia="Times New Roman"/>
                <w:color w:val="000000"/>
                <w:vertAlign w:val="subscript"/>
              </w:rPr>
              <w:t>D</w:t>
            </w:r>
            <w:proofErr w:type="spellEnd"/>
            <w:r w:rsidRPr="00023B74">
              <w:rPr>
                <w:rFonts w:eastAsia="Times New Roman"/>
                <w:color w:val="000000"/>
              </w:rPr>
              <w:t xml:space="preserve"> × </w:t>
            </w:r>
            <w:proofErr w:type="spellStart"/>
            <w:r w:rsidRPr="00D51951">
              <w:rPr>
                <w:rFonts w:eastAsia="Times New Roman"/>
                <w:i/>
                <w:color w:val="000000"/>
              </w:rPr>
              <w:t>τ</w:t>
            </w:r>
            <w:r>
              <w:rPr>
                <w:rFonts w:eastAsia="Times New Roman"/>
                <w:color w:val="000000"/>
                <w:vertAlign w:val="subscript"/>
              </w:rPr>
              <w:t>M</w:t>
            </w:r>
            <w:proofErr w:type="spellEnd"/>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5.2</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3.7</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4.1</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3.9</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3.2</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2.7</w:t>
            </w:r>
          </w:p>
        </w:tc>
      </w:tr>
      <w:tr w:rsidR="00F621F7" w:rsidRPr="00F77F79" w:rsidTr="00233EB7">
        <w:trPr>
          <w:trHeight w:val="340"/>
        </w:trPr>
        <w:tc>
          <w:tcPr>
            <w:tcW w:w="1660" w:type="dxa"/>
            <w:tcBorders>
              <w:top w:val="nil"/>
              <w:left w:val="nil"/>
              <w:bottom w:val="nil"/>
              <w:right w:val="nil"/>
            </w:tcBorders>
            <w:shd w:val="clear" w:color="auto" w:fill="auto"/>
            <w:noWrap/>
            <w:vAlign w:val="bottom"/>
            <w:hideMark/>
          </w:tcPr>
          <w:p w:rsidR="00F621F7" w:rsidRPr="00023B74" w:rsidRDefault="00F621F7" w:rsidP="00233EB7">
            <w:pPr>
              <w:rPr>
                <w:rFonts w:eastAsia="Times New Roman"/>
                <w:i/>
                <w:iCs/>
                <w:color w:val="000000"/>
              </w:rPr>
            </w:pPr>
            <w:proofErr w:type="gramStart"/>
            <w:r w:rsidRPr="00023B74">
              <w:rPr>
                <w:rFonts w:eastAsia="Times New Roman"/>
                <w:i/>
                <w:iCs/>
                <w:color w:val="000000"/>
              </w:rPr>
              <w:t>n</w:t>
            </w:r>
            <w:r w:rsidRPr="00023B74">
              <w:rPr>
                <w:rFonts w:eastAsia="Times New Roman"/>
                <w:color w:val="000000"/>
                <w:vertAlign w:val="subscript"/>
              </w:rPr>
              <w:t>2</w:t>
            </w:r>
            <w:proofErr w:type="gramEnd"/>
            <w:r w:rsidRPr="00023B74">
              <w:rPr>
                <w:rFonts w:eastAsia="Times New Roman"/>
                <w:color w:val="000000"/>
              </w:rPr>
              <w:t xml:space="preserve"> × </w:t>
            </w:r>
            <w:proofErr w:type="spellStart"/>
            <w:r w:rsidRPr="00D51951">
              <w:rPr>
                <w:rFonts w:eastAsia="Times New Roman"/>
                <w:i/>
                <w:color w:val="000000"/>
              </w:rPr>
              <w:t>τ</w:t>
            </w:r>
            <w:r>
              <w:rPr>
                <w:rFonts w:eastAsia="Times New Roman"/>
                <w:color w:val="000000"/>
                <w:vertAlign w:val="subscript"/>
              </w:rPr>
              <w:t>M</w:t>
            </w:r>
            <w:proofErr w:type="spellEnd"/>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3.6</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9.1</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3.7</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8.6</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3.1</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4.4</w:t>
            </w:r>
          </w:p>
        </w:tc>
      </w:tr>
      <w:tr w:rsidR="00F621F7" w:rsidRPr="00F77F79" w:rsidTr="00233EB7">
        <w:trPr>
          <w:trHeight w:val="340"/>
        </w:trPr>
        <w:tc>
          <w:tcPr>
            <w:tcW w:w="1660" w:type="dxa"/>
            <w:tcBorders>
              <w:top w:val="nil"/>
              <w:left w:val="nil"/>
              <w:bottom w:val="nil"/>
              <w:right w:val="nil"/>
            </w:tcBorders>
            <w:shd w:val="clear" w:color="auto" w:fill="auto"/>
            <w:noWrap/>
            <w:vAlign w:val="bottom"/>
            <w:hideMark/>
          </w:tcPr>
          <w:p w:rsidR="00F621F7" w:rsidRPr="00023B74" w:rsidRDefault="00F621F7" w:rsidP="00233EB7">
            <w:pPr>
              <w:rPr>
                <w:rFonts w:eastAsia="Times New Roman"/>
                <w:i/>
                <w:iCs/>
                <w:color w:val="000000"/>
              </w:rPr>
            </w:pPr>
            <w:r w:rsidRPr="00B17FFA">
              <w:rPr>
                <w:i/>
              </w:rPr>
              <w:t>λ</w:t>
            </w:r>
            <w:r w:rsidRPr="00023B74">
              <w:rPr>
                <w:rFonts w:eastAsia="Times New Roman"/>
                <w:color w:val="000000"/>
              </w:rPr>
              <w:t xml:space="preserve"> × </w:t>
            </w:r>
            <w:proofErr w:type="spellStart"/>
            <w:r w:rsidRPr="00D51951">
              <w:rPr>
                <w:rFonts w:eastAsia="Times New Roman"/>
                <w:i/>
                <w:color w:val="000000"/>
              </w:rPr>
              <w:t>τ</w:t>
            </w:r>
            <w:r>
              <w:rPr>
                <w:rFonts w:eastAsia="Times New Roman"/>
                <w:color w:val="000000"/>
                <w:vertAlign w:val="subscript"/>
              </w:rPr>
              <w:t>M</w:t>
            </w:r>
            <w:proofErr w:type="spellEnd"/>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1.8</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0.3</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1.7</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0.3</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1.5</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0.3</w:t>
            </w:r>
          </w:p>
        </w:tc>
      </w:tr>
      <w:tr w:rsidR="00F621F7" w:rsidRPr="00F77F79" w:rsidTr="00233EB7">
        <w:trPr>
          <w:trHeight w:val="340"/>
        </w:trPr>
        <w:tc>
          <w:tcPr>
            <w:tcW w:w="1660" w:type="dxa"/>
            <w:tcBorders>
              <w:top w:val="nil"/>
              <w:left w:val="nil"/>
              <w:bottom w:val="nil"/>
              <w:right w:val="nil"/>
            </w:tcBorders>
            <w:shd w:val="clear" w:color="auto" w:fill="auto"/>
            <w:noWrap/>
            <w:vAlign w:val="bottom"/>
            <w:hideMark/>
          </w:tcPr>
          <w:p w:rsidR="00F621F7" w:rsidRPr="00023B74" w:rsidRDefault="00F621F7" w:rsidP="00233EB7">
            <w:pPr>
              <w:rPr>
                <w:rFonts w:eastAsia="Times New Roman"/>
                <w:i/>
                <w:iCs/>
                <w:color w:val="000000"/>
              </w:rPr>
            </w:pPr>
            <w:proofErr w:type="spellStart"/>
            <w:r w:rsidRPr="00D51951">
              <w:rPr>
                <w:rFonts w:eastAsia="Times New Roman"/>
                <w:i/>
                <w:color w:val="000000"/>
              </w:rPr>
              <w:t>τ</w:t>
            </w:r>
            <w:r w:rsidRPr="00382B4D">
              <w:rPr>
                <w:rFonts w:eastAsia="Times New Roman"/>
                <w:color w:val="000000"/>
                <w:vertAlign w:val="subscript"/>
              </w:rPr>
              <w:t>D</w:t>
            </w:r>
            <w:proofErr w:type="spellEnd"/>
            <w:r w:rsidRPr="00023B74">
              <w:rPr>
                <w:rFonts w:eastAsia="Times New Roman"/>
                <w:color w:val="000000"/>
              </w:rPr>
              <w:t xml:space="preserve"> × </w:t>
            </w:r>
            <w:r w:rsidRPr="00023B74">
              <w:rPr>
                <w:rFonts w:eastAsia="Times New Roman"/>
                <w:i/>
                <w:iCs/>
                <w:color w:val="000000"/>
              </w:rPr>
              <w:t>ρ</w:t>
            </w:r>
            <w:r w:rsidRPr="00023B74">
              <w:rPr>
                <w:rFonts w:eastAsia="Times New Roman"/>
                <w:color w:val="000000"/>
              </w:rPr>
              <w:t xml:space="preserve"> × </w:t>
            </w:r>
            <w:proofErr w:type="spellStart"/>
            <w:r w:rsidRPr="00D51951">
              <w:rPr>
                <w:rFonts w:eastAsia="Times New Roman"/>
                <w:i/>
                <w:color w:val="000000"/>
              </w:rPr>
              <w:t>τ</w:t>
            </w:r>
            <w:r>
              <w:rPr>
                <w:rFonts w:eastAsia="Times New Roman"/>
                <w:color w:val="000000"/>
                <w:vertAlign w:val="subscript"/>
              </w:rPr>
              <w:t>M</w:t>
            </w:r>
            <w:proofErr w:type="spellEnd"/>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1.9</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0.2</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0.8</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0.0</w:t>
            </w:r>
          </w:p>
        </w:tc>
        <w:tc>
          <w:tcPr>
            <w:tcW w:w="50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0.2</w:t>
            </w:r>
          </w:p>
        </w:tc>
        <w:tc>
          <w:tcPr>
            <w:tcW w:w="1080" w:type="dxa"/>
            <w:tcBorders>
              <w:top w:val="nil"/>
              <w:left w:val="nil"/>
              <w:bottom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0.1</w:t>
            </w:r>
          </w:p>
        </w:tc>
      </w:tr>
      <w:tr w:rsidR="00F621F7" w:rsidRPr="00F77F79" w:rsidTr="00233EB7">
        <w:trPr>
          <w:trHeight w:val="340"/>
        </w:trPr>
        <w:tc>
          <w:tcPr>
            <w:tcW w:w="1660" w:type="dxa"/>
            <w:tcBorders>
              <w:top w:val="nil"/>
              <w:left w:val="nil"/>
              <w:right w:val="nil"/>
            </w:tcBorders>
            <w:shd w:val="clear" w:color="auto" w:fill="auto"/>
            <w:noWrap/>
            <w:vAlign w:val="bottom"/>
            <w:hideMark/>
          </w:tcPr>
          <w:p w:rsidR="00F621F7" w:rsidRPr="00023B74" w:rsidRDefault="00F621F7" w:rsidP="00233EB7">
            <w:pPr>
              <w:rPr>
                <w:rFonts w:eastAsia="Times New Roman"/>
                <w:i/>
                <w:iCs/>
                <w:color w:val="000000"/>
              </w:rPr>
            </w:pPr>
            <w:proofErr w:type="spellStart"/>
            <w:r w:rsidRPr="00D51951">
              <w:rPr>
                <w:rFonts w:eastAsia="Times New Roman"/>
                <w:i/>
                <w:color w:val="000000"/>
              </w:rPr>
              <w:t>τ</w:t>
            </w:r>
            <w:r w:rsidRPr="00382B4D">
              <w:rPr>
                <w:rFonts w:eastAsia="Times New Roman"/>
                <w:color w:val="000000"/>
                <w:vertAlign w:val="subscript"/>
              </w:rPr>
              <w:t>D</w:t>
            </w:r>
            <w:proofErr w:type="spellEnd"/>
            <w:r w:rsidRPr="00023B74">
              <w:rPr>
                <w:rFonts w:eastAsia="Times New Roman"/>
                <w:color w:val="000000"/>
              </w:rPr>
              <w:t xml:space="preserve"> × </w:t>
            </w:r>
            <w:r w:rsidRPr="00023B74">
              <w:rPr>
                <w:rFonts w:eastAsia="Times New Roman"/>
                <w:i/>
                <w:iCs/>
                <w:color w:val="000000"/>
              </w:rPr>
              <w:t>n</w:t>
            </w:r>
            <w:r w:rsidRPr="00023B74">
              <w:rPr>
                <w:rFonts w:eastAsia="Times New Roman"/>
                <w:color w:val="000000"/>
                <w:vertAlign w:val="subscript"/>
              </w:rPr>
              <w:t xml:space="preserve">2 </w:t>
            </w:r>
            <w:r w:rsidRPr="00023B74">
              <w:rPr>
                <w:rFonts w:eastAsia="Times New Roman"/>
                <w:color w:val="000000"/>
              </w:rPr>
              <w:t xml:space="preserve">× </w:t>
            </w:r>
            <w:proofErr w:type="spellStart"/>
            <w:r w:rsidRPr="00D51951">
              <w:rPr>
                <w:rFonts w:eastAsia="Times New Roman"/>
                <w:i/>
                <w:color w:val="000000"/>
              </w:rPr>
              <w:t>τ</w:t>
            </w:r>
            <w:r>
              <w:rPr>
                <w:rFonts w:eastAsia="Times New Roman"/>
                <w:color w:val="000000"/>
                <w:vertAlign w:val="subscript"/>
              </w:rPr>
              <w:t>M</w:t>
            </w:r>
            <w:proofErr w:type="spellEnd"/>
          </w:p>
        </w:tc>
        <w:tc>
          <w:tcPr>
            <w:tcW w:w="1080" w:type="dxa"/>
            <w:tcBorders>
              <w:top w:val="nil"/>
              <w:left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0.3</w:t>
            </w:r>
          </w:p>
        </w:tc>
        <w:tc>
          <w:tcPr>
            <w:tcW w:w="1080" w:type="dxa"/>
            <w:tcBorders>
              <w:top w:val="nil"/>
              <w:left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2.4</w:t>
            </w:r>
          </w:p>
        </w:tc>
        <w:tc>
          <w:tcPr>
            <w:tcW w:w="500" w:type="dxa"/>
            <w:tcBorders>
              <w:top w:val="nil"/>
              <w:left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0.6</w:t>
            </w:r>
          </w:p>
        </w:tc>
        <w:tc>
          <w:tcPr>
            <w:tcW w:w="1080" w:type="dxa"/>
            <w:tcBorders>
              <w:top w:val="nil"/>
              <w:left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3.4</w:t>
            </w:r>
          </w:p>
        </w:tc>
        <w:tc>
          <w:tcPr>
            <w:tcW w:w="500" w:type="dxa"/>
            <w:tcBorders>
              <w:top w:val="nil"/>
              <w:left w:val="nil"/>
              <w:right w:val="nil"/>
            </w:tcBorders>
            <w:shd w:val="clear" w:color="auto" w:fill="auto"/>
            <w:noWrap/>
            <w:vAlign w:val="bottom"/>
            <w:hideMark/>
          </w:tcPr>
          <w:p w:rsidR="00F621F7" w:rsidRPr="00023B74" w:rsidRDefault="00F621F7" w:rsidP="00233EB7">
            <w:pPr>
              <w:jc w:val="center"/>
              <w:rPr>
                <w:rFonts w:eastAsia="Times New Roman"/>
                <w:color w:val="000000"/>
              </w:rPr>
            </w:pPr>
          </w:p>
        </w:tc>
        <w:tc>
          <w:tcPr>
            <w:tcW w:w="1080" w:type="dxa"/>
            <w:tcBorders>
              <w:top w:val="nil"/>
              <w:left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0.6</w:t>
            </w:r>
          </w:p>
        </w:tc>
        <w:tc>
          <w:tcPr>
            <w:tcW w:w="1080" w:type="dxa"/>
            <w:tcBorders>
              <w:top w:val="nil"/>
              <w:left w:val="nil"/>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2.6</w:t>
            </w:r>
          </w:p>
        </w:tc>
      </w:tr>
      <w:tr w:rsidR="00F621F7" w:rsidRPr="00F77F79" w:rsidTr="00233EB7">
        <w:trPr>
          <w:trHeight w:val="320"/>
        </w:trPr>
        <w:tc>
          <w:tcPr>
            <w:tcW w:w="1660" w:type="dxa"/>
            <w:tcBorders>
              <w:top w:val="nil"/>
              <w:left w:val="nil"/>
              <w:bottom w:val="single" w:sz="12" w:space="0" w:color="auto"/>
              <w:right w:val="nil"/>
            </w:tcBorders>
            <w:shd w:val="clear" w:color="auto" w:fill="auto"/>
            <w:noWrap/>
            <w:vAlign w:val="bottom"/>
            <w:hideMark/>
          </w:tcPr>
          <w:p w:rsidR="00F621F7" w:rsidRPr="00023B74" w:rsidRDefault="00F621F7" w:rsidP="00233EB7">
            <w:pPr>
              <w:rPr>
                <w:rFonts w:eastAsia="Times New Roman"/>
                <w:color w:val="000000"/>
              </w:rPr>
            </w:pPr>
            <w:proofErr w:type="gramStart"/>
            <w:r w:rsidRPr="00023B74">
              <w:rPr>
                <w:rFonts w:eastAsia="Times New Roman"/>
                <w:color w:val="000000"/>
              </w:rPr>
              <w:t>coalescent</w:t>
            </w:r>
            <w:proofErr w:type="gramEnd"/>
          </w:p>
        </w:tc>
        <w:tc>
          <w:tcPr>
            <w:tcW w:w="1080" w:type="dxa"/>
            <w:tcBorders>
              <w:top w:val="nil"/>
              <w:left w:val="nil"/>
              <w:bottom w:val="single" w:sz="12" w:space="0" w:color="auto"/>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33.0</w:t>
            </w:r>
          </w:p>
        </w:tc>
        <w:tc>
          <w:tcPr>
            <w:tcW w:w="1080" w:type="dxa"/>
            <w:tcBorders>
              <w:top w:val="nil"/>
              <w:left w:val="nil"/>
              <w:bottom w:val="single" w:sz="12" w:space="0" w:color="auto"/>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32.7</w:t>
            </w:r>
          </w:p>
        </w:tc>
        <w:tc>
          <w:tcPr>
            <w:tcW w:w="500" w:type="dxa"/>
            <w:tcBorders>
              <w:top w:val="nil"/>
              <w:left w:val="nil"/>
              <w:bottom w:val="single" w:sz="12" w:space="0" w:color="auto"/>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 </w:t>
            </w:r>
          </w:p>
        </w:tc>
        <w:tc>
          <w:tcPr>
            <w:tcW w:w="1080" w:type="dxa"/>
            <w:tcBorders>
              <w:top w:val="nil"/>
              <w:left w:val="nil"/>
              <w:bottom w:val="single" w:sz="12" w:space="0" w:color="auto"/>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56.0</w:t>
            </w:r>
          </w:p>
        </w:tc>
        <w:tc>
          <w:tcPr>
            <w:tcW w:w="1080" w:type="dxa"/>
            <w:tcBorders>
              <w:top w:val="nil"/>
              <w:left w:val="nil"/>
              <w:bottom w:val="single" w:sz="12" w:space="0" w:color="auto"/>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51.8</w:t>
            </w:r>
          </w:p>
        </w:tc>
        <w:tc>
          <w:tcPr>
            <w:tcW w:w="500" w:type="dxa"/>
            <w:tcBorders>
              <w:top w:val="nil"/>
              <w:left w:val="nil"/>
              <w:bottom w:val="single" w:sz="12" w:space="0" w:color="auto"/>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 </w:t>
            </w:r>
          </w:p>
        </w:tc>
        <w:tc>
          <w:tcPr>
            <w:tcW w:w="1080" w:type="dxa"/>
            <w:tcBorders>
              <w:top w:val="nil"/>
              <w:left w:val="nil"/>
              <w:bottom w:val="single" w:sz="12" w:space="0" w:color="auto"/>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67.3</w:t>
            </w:r>
          </w:p>
        </w:tc>
        <w:tc>
          <w:tcPr>
            <w:tcW w:w="1080" w:type="dxa"/>
            <w:tcBorders>
              <w:top w:val="nil"/>
              <w:left w:val="nil"/>
              <w:bottom w:val="single" w:sz="12" w:space="0" w:color="auto"/>
              <w:right w:val="nil"/>
            </w:tcBorders>
            <w:shd w:val="clear" w:color="auto" w:fill="auto"/>
            <w:noWrap/>
            <w:vAlign w:val="bottom"/>
            <w:hideMark/>
          </w:tcPr>
          <w:p w:rsidR="00F621F7" w:rsidRPr="00023B74" w:rsidRDefault="00F621F7" w:rsidP="00233EB7">
            <w:pPr>
              <w:jc w:val="center"/>
              <w:rPr>
                <w:rFonts w:eastAsia="Times New Roman"/>
                <w:color w:val="000000"/>
              </w:rPr>
            </w:pPr>
            <w:r w:rsidRPr="00023B74">
              <w:rPr>
                <w:rFonts w:eastAsia="Times New Roman"/>
                <w:color w:val="000000"/>
              </w:rPr>
              <w:t>73.3</w:t>
            </w:r>
          </w:p>
        </w:tc>
      </w:tr>
    </w:tbl>
    <w:p w:rsidR="00F621F7" w:rsidRDefault="00F621F7" w:rsidP="00F621F7">
      <w:pPr>
        <w:rPr>
          <w:b/>
        </w:rPr>
      </w:pPr>
    </w:p>
    <w:p w:rsidR="00947730" w:rsidRPr="00F621F7" w:rsidRDefault="00947730">
      <w:pPr>
        <w:rPr>
          <w:b/>
        </w:rPr>
      </w:pPr>
      <w:bookmarkStart w:id="0" w:name="_GoBack"/>
      <w:bookmarkEnd w:id="0"/>
    </w:p>
    <w:sectPr w:rsidR="00947730" w:rsidRPr="00F621F7" w:rsidSect="009477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F7"/>
    <w:rsid w:val="00947730"/>
    <w:rsid w:val="00F62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B91C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F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F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786</Characters>
  <Application>Microsoft Macintosh Word</Application>
  <DocSecurity>0</DocSecurity>
  <Lines>6</Lines>
  <Paragraphs>1</Paragraphs>
  <ScaleCrop>false</ScaleCrop>
  <Company>University of Rochester</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Geneva</dc:creator>
  <cp:keywords/>
  <dc:description/>
  <cp:lastModifiedBy>Anthony Geneva</cp:lastModifiedBy>
  <cp:revision>1</cp:revision>
  <dcterms:created xsi:type="dcterms:W3CDTF">2015-02-11T15:43:00Z</dcterms:created>
  <dcterms:modified xsi:type="dcterms:W3CDTF">2015-02-11T15:44:00Z</dcterms:modified>
</cp:coreProperties>
</file>