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DB" w:rsidRPr="00533BC5" w:rsidRDefault="00DF6FDB" w:rsidP="00DF6FDB">
      <w:pPr>
        <w:spacing w:line="480" w:lineRule="auto"/>
      </w:pPr>
      <w:r>
        <w:rPr>
          <w:rFonts w:cs="Times New Roman"/>
          <w:b/>
        </w:rPr>
        <w:t xml:space="preserve">Table S1: </w:t>
      </w:r>
      <w:proofErr w:type="spellStart"/>
      <w:r>
        <w:rPr>
          <w:rFonts w:cs="Times New Roman"/>
          <w:b/>
        </w:rPr>
        <w:t>pJK_eGFP</w:t>
      </w:r>
      <w:proofErr w:type="spellEnd"/>
      <w:r>
        <w:rPr>
          <w:rFonts w:cs="Times New Roman"/>
          <w:b/>
        </w:rPr>
        <w:t xml:space="preserve"> Series Plasmids. </w:t>
      </w:r>
      <w:proofErr w:type="spellStart"/>
      <w:proofErr w:type="gramStart"/>
      <w:r>
        <w:rPr>
          <w:rFonts w:cs="Times New Roman"/>
        </w:rPr>
        <w:t>pJK</w:t>
      </w:r>
      <w:proofErr w:type="spellEnd"/>
      <w:proofErr w:type="gramEnd"/>
      <w:r>
        <w:rPr>
          <w:rFonts w:cs="Times New Roman"/>
        </w:rPr>
        <w:t xml:space="preserve">-series plasmids driving </w:t>
      </w:r>
      <w:proofErr w:type="spellStart"/>
      <w:r>
        <w:rPr>
          <w:rFonts w:cs="Times New Roman"/>
        </w:rPr>
        <w:t>eGFP</w:t>
      </w:r>
      <w:proofErr w:type="spellEnd"/>
      <w:r>
        <w:rPr>
          <w:rFonts w:cs="Times New Roman"/>
        </w:rPr>
        <w:t xml:space="preserve"> expression. Each plasmid is </w:t>
      </w:r>
      <w:proofErr w:type="spellStart"/>
      <w:r>
        <w:rPr>
          <w:rFonts w:cs="Times New Roman"/>
        </w:rPr>
        <w:t>differentdiffers</w:t>
      </w:r>
      <w:proofErr w:type="spellEnd"/>
      <w:r>
        <w:rPr>
          <w:rFonts w:cs="Times New Roman"/>
        </w:rPr>
        <w:t xml:space="preserve"> only in the strength of the promoter sequence. Specific base-pair differences at the -35 </w:t>
      </w:r>
      <w:proofErr w:type="spellStart"/>
      <w:r>
        <w:rPr>
          <w:rFonts w:cs="Times New Roman"/>
        </w:rPr>
        <w:t>hexamer</w:t>
      </w:r>
      <w:proofErr w:type="spellEnd"/>
      <w:r>
        <w:rPr>
          <w:rFonts w:cs="Times New Roman"/>
        </w:rPr>
        <w:t xml:space="preserve"> compared to the base promoter </w:t>
      </w:r>
      <w:proofErr w:type="spellStart"/>
      <w:r>
        <w:rPr>
          <w:rFonts w:cs="Times New Roman"/>
        </w:rPr>
        <w:t>proB</w:t>
      </w:r>
      <w:proofErr w:type="spellEnd"/>
      <w:r>
        <w:rPr>
          <w:rFonts w:cs="Times New Roman"/>
        </w:rPr>
        <w:t xml:space="preserve"> are shown in red. Enrichment ratios (</w:t>
      </w:r>
      <w:r w:rsidRPr="00533BC5">
        <w:rPr>
          <w:rFonts w:ascii="Lucida Grande" w:hAnsi="Lucida Grande" w:cs="Lucida Grande"/>
          <w:color w:val="000000"/>
        </w:rPr>
        <w:t>ε</w:t>
      </w:r>
      <w:r>
        <w:rPr>
          <w:rFonts w:cs="Times New Roman"/>
          <w:color w:val="000000"/>
        </w:rPr>
        <w:t>) for different growth experiments are recorded. Recorded errors are listed as one standard deviation from two independent experiments.</w:t>
      </w:r>
    </w:p>
    <w:p w:rsidR="00DF6FDB" w:rsidRDefault="00DF6FDB" w:rsidP="00DF6FDB">
      <w:pPr>
        <w:rPr>
          <w:rFonts w:cs="Times New Roman"/>
          <w:b/>
        </w:rPr>
      </w:pPr>
    </w:p>
    <w:p w:rsidR="00DF6FDB" w:rsidRDefault="00DF6FDB" w:rsidP="00DF6FDB">
      <w:pPr>
        <w:rPr>
          <w:rFonts w:cs="Times New Roman"/>
          <w:b/>
        </w:rPr>
      </w:pPr>
    </w:p>
    <w:tbl>
      <w:tblPr>
        <w:tblW w:w="1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440"/>
        <w:gridCol w:w="1300"/>
        <w:gridCol w:w="2020"/>
        <w:gridCol w:w="2600"/>
        <w:gridCol w:w="2600"/>
      </w:tblGrid>
      <w:tr w:rsidR="00DF6FDB" w:rsidTr="0025587B">
        <w:trPr>
          <w:trHeight w:val="360"/>
        </w:trPr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Promoter</w:t>
            </w:r>
          </w:p>
        </w:tc>
        <w:tc>
          <w:tcPr>
            <w:tcW w:w="1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-35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hexamer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-10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hexamer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mbol" w:eastAsia="Times New Roman" w:hAnsi="Symbol" w:cs="Times New Roman"/>
                <w:color w:val="000000"/>
              </w:rPr>
              <w:t>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combined</w:t>
            </w:r>
          </w:p>
        </w:tc>
        <w:tc>
          <w:tcPr>
            <w:tcW w:w="2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mbol" w:eastAsia="Times New Roman" w:hAnsi="Symbol" w:cs="Times New Roman"/>
                <w:color w:val="000000"/>
              </w:rPr>
              <w:t></w:t>
            </w:r>
            <w:r>
              <w:rPr>
                <w:rFonts w:ascii="Symbol" w:eastAsia="Times New Roman" w:hAnsi="Symbol" w:cs="Times New Roman"/>
                <w:color w:val="000000"/>
              </w:rPr>
              <w:t></w:t>
            </w:r>
            <w:r>
              <w:rPr>
                <w:rFonts w:ascii="Calibri" w:eastAsia="Times New Roman" w:hAnsi="Calibri" w:cs="Times New Roman"/>
                <w:color w:val="000000"/>
              </w:rPr>
              <w:t>- population #1</w:t>
            </w:r>
          </w:p>
        </w:tc>
        <w:tc>
          <w:tcPr>
            <w:tcW w:w="2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mbol" w:eastAsia="Times New Roman" w:hAnsi="Symbol" w:cs="Times New Roman"/>
                <w:color w:val="000000"/>
              </w:rPr>
              <w:t>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population# 2</w:t>
            </w:r>
          </w:p>
        </w:tc>
      </w:tr>
      <w:tr w:rsidR="00DF6FDB" w:rsidTr="0025587B">
        <w:trPr>
          <w:trHeight w:val="320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proB</w:t>
            </w:r>
            <w:proofErr w:type="spellEnd"/>
            <w:proofErr w:type="gramEnd"/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TTTACG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TAATAT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-1.18 ± 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-0.93 ± 0.04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-1.31 ± 0.04</w:t>
            </w:r>
          </w:p>
        </w:tc>
      </w:tr>
      <w:tr w:rsidR="00DF6FDB" w:rsidTr="0025587B">
        <w:trPr>
          <w:trHeight w:val="300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proK21</w:t>
            </w:r>
            <w:proofErr w:type="gramEnd"/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TTTAC</w:t>
            </w:r>
            <w:r>
              <w:rPr>
                <w:rFonts w:ascii="Calibri" w:eastAsia="Times New Roman" w:hAnsi="Calibri" w:cs="Times New Roman"/>
                <w:color w:val="FF000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TAATAT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1.40 ± 0.01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2.44 ± 0.03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0.80 ± 0.03</w:t>
            </w:r>
          </w:p>
        </w:tc>
      </w:tr>
      <w:tr w:rsidR="00DF6FDB" w:rsidTr="0025587B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proNR2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TTACG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TAATAT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0.21 ± 0.03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-0.37 ± 0.04</w:t>
            </w:r>
          </w:p>
        </w:tc>
      </w:tr>
      <w:tr w:rsidR="00DF6FDB" w:rsidTr="0025587B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proK16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TTT</w:t>
            </w:r>
            <w:r>
              <w:rPr>
                <w:rFonts w:ascii="Calibri" w:eastAsia="Times New Roman" w:hAnsi="Calibri" w:cs="Times New Roman"/>
                <w:color w:val="FF0000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</w:rPr>
              <w:t>CG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TAATAT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1.98 ± 0.05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2.57 ± 0.05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F6FDB" w:rsidTr="0025587B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proK14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>
              <w:rPr>
                <w:rFonts w:ascii="Calibri" w:eastAsia="Times New Roman" w:hAnsi="Calibri" w:cs="Times New Roman"/>
                <w:color w:val="FF0000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</w:rPr>
              <w:t>TACG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TAATAT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0.34 ± 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-0.18 ± 0.06</w:t>
            </w:r>
          </w:p>
        </w:tc>
      </w:tr>
      <w:tr w:rsidR="00DF6FDB" w:rsidTr="0025587B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proK11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TTTA</w:t>
            </w:r>
            <w:r>
              <w:rPr>
                <w:rFonts w:ascii="Calibri" w:eastAsia="Times New Roman" w:hAnsi="Calibri" w:cs="Times New Roman"/>
                <w:color w:val="FF0000"/>
              </w:rPr>
              <w:t>GT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TAATAT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-0.04 ± 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-0.59 ± 0.06</w:t>
            </w:r>
          </w:p>
        </w:tc>
      </w:tr>
      <w:tr w:rsidR="00DF6FDB" w:rsidTr="0025587B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proK9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TTTAC</w:t>
            </w:r>
            <w:r>
              <w:rPr>
                <w:rFonts w:ascii="Calibri" w:eastAsia="Times New Roman" w:hAnsi="Calibri" w:cs="Times New Roman"/>
                <w:color w:val="FF000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TAATAT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-1.32 ± 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-0.70 ± 0.04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F6FDB" w:rsidTr="0025587B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proK6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TT</w:t>
            </w:r>
            <w:r>
              <w:rPr>
                <w:rFonts w:ascii="Calibri" w:eastAsia="Times New Roman" w:hAnsi="Calibri" w:cs="Times New Roman"/>
                <w:color w:val="FF0000"/>
              </w:rPr>
              <w:t>GT</w:t>
            </w:r>
            <w:r>
              <w:rPr>
                <w:rFonts w:ascii="Calibri" w:eastAsia="Times New Roman" w:hAnsi="Calibri" w:cs="Times New Roman"/>
                <w:color w:val="000000"/>
              </w:rPr>
              <w:t>CG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TAATAT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-1.46 ± 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-0.94 ± 0.02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F6FDB" w:rsidTr="0025587B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proK2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TT</w:t>
            </w:r>
            <w:r>
              <w:rPr>
                <w:rFonts w:ascii="Calibri" w:eastAsia="Times New Roman" w:hAnsi="Calibri" w:cs="Times New Roman"/>
                <w:color w:val="FF0000"/>
              </w:rPr>
              <w:t>GC</w:t>
            </w:r>
            <w:r>
              <w:rPr>
                <w:rFonts w:ascii="Calibri" w:eastAsia="Times New Roman" w:hAnsi="Calibri" w:cs="Times New Roman"/>
                <w:color w:val="000000"/>
              </w:rPr>
              <w:t>CG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TAATAT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-2.20 ± 0.01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-1.78 ± 0.01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F6FDB" w:rsidTr="0025587B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proNR1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TTTA</w:t>
            </w:r>
            <w:r>
              <w:rPr>
                <w:rFonts w:ascii="Calibri" w:eastAsia="Times New Roman" w:hAnsi="Calibri" w:cs="Times New Roman"/>
                <w:color w:val="FF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TAATAT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1.29 ± 0.00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1.76 ± 0.01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F6FDB" w:rsidTr="0025587B">
        <w:trPr>
          <w:trHeight w:val="32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proK1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TTTAC</w:t>
            </w:r>
            <w:r>
              <w:rPr>
                <w:rFonts w:ascii="Calibri" w:eastAsia="Times New Roman" w:hAnsi="Calibri" w:cs="Times New Roman"/>
                <w:color w:val="FF000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TAATAT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-3.56 ± 0.14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-3.04 ± 0.03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6FDB" w:rsidRDefault="00DF6FDB" w:rsidP="00255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</w:tbl>
    <w:p w:rsidR="00F00A38" w:rsidRDefault="00F00A38">
      <w:bookmarkStart w:id="0" w:name="_GoBack"/>
      <w:bookmarkEnd w:id="0"/>
    </w:p>
    <w:sectPr w:rsidR="00F00A38" w:rsidSect="00DF6FD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DB"/>
    <w:rsid w:val="001E66EE"/>
    <w:rsid w:val="005D37B4"/>
    <w:rsid w:val="008F729B"/>
    <w:rsid w:val="00DF6FDB"/>
    <w:rsid w:val="00F0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6A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6EE"/>
    <w:pPr>
      <w:spacing w:before="600" w:line="360" w:lineRule="auto"/>
      <w:outlineLvl w:val="0"/>
    </w:pPr>
    <w:rPr>
      <w:rFonts w:ascii="Times New Roman" w:eastAsiaTheme="majorEastAsia" w:hAnsi="Times New Roman" w:cstheme="majorBidi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6EE"/>
    <w:rPr>
      <w:rFonts w:ascii="Times New Roman" w:eastAsiaTheme="majorEastAsia" w:hAnsi="Times New Roman" w:cstheme="majorBidi"/>
      <w:b/>
      <w:bCs/>
      <w:i/>
      <w:iCs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6EE"/>
    <w:pPr>
      <w:spacing w:before="600" w:line="360" w:lineRule="auto"/>
      <w:outlineLvl w:val="0"/>
    </w:pPr>
    <w:rPr>
      <w:rFonts w:ascii="Times New Roman" w:eastAsiaTheme="majorEastAsia" w:hAnsi="Times New Roman" w:cstheme="majorBidi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6EE"/>
    <w:rPr>
      <w:rFonts w:ascii="Times New Roman" w:eastAsiaTheme="majorEastAsia" w:hAnsi="Times New Roman" w:cstheme="majorBidi"/>
      <w:b/>
      <w:bCs/>
      <w:i/>
      <w:i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Kowalsky</dc:creator>
  <cp:keywords/>
  <dc:description/>
  <cp:lastModifiedBy>Caitlin Kowalsky</cp:lastModifiedBy>
  <cp:revision>1</cp:revision>
  <dcterms:created xsi:type="dcterms:W3CDTF">2014-12-15T19:06:00Z</dcterms:created>
  <dcterms:modified xsi:type="dcterms:W3CDTF">2014-12-15T19:08:00Z</dcterms:modified>
</cp:coreProperties>
</file>