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45D" w14:textId="77777777" w:rsidR="009D7870" w:rsidRDefault="009D7870" w:rsidP="009D7870">
      <w:pPr>
        <w:jc w:val="center"/>
      </w:pPr>
      <w:r>
        <w:rPr>
          <w:noProof/>
        </w:rPr>
        <w:drawing>
          <wp:inline distT="0" distB="0" distL="0" distR="0" wp14:anchorId="01F81C44" wp14:editId="2661022B">
            <wp:extent cx="2472728" cy="1783514"/>
            <wp:effectExtent l="0" t="0" r="16510" b="2032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729CFE91" wp14:editId="0BDEF472">
            <wp:extent cx="2402563" cy="1778000"/>
            <wp:effectExtent l="0" t="0" r="36195" b="2540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9ACDE3" w14:textId="639A2AE1" w:rsidR="00AC605F" w:rsidRDefault="00AC605F" w:rsidP="00AC605F">
      <w:bookmarkStart w:id="0" w:name="_GoBack"/>
      <w:bookmarkEnd w:id="0"/>
    </w:p>
    <w:sectPr w:rsidR="00AC605F" w:rsidSect="005D24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B"/>
    <w:rsid w:val="000F3560"/>
    <w:rsid w:val="00367F4F"/>
    <w:rsid w:val="005246FF"/>
    <w:rsid w:val="00544DBE"/>
    <w:rsid w:val="005D245A"/>
    <w:rsid w:val="009D7870"/>
    <w:rsid w:val="009F2938"/>
    <w:rsid w:val="00AC605F"/>
    <w:rsid w:val="00AE396F"/>
    <w:rsid w:val="00EA0BFA"/>
    <w:rsid w:val="00F42297"/>
    <w:rsid w:val="00F75CAB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38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F2938"/>
    <w:rPr>
      <w:rFonts w:ascii="Heiti SC Light" w:eastAsia="Heiti SC Light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39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396F"/>
    <w:rPr>
      <w:sz w:val="20"/>
      <w:szCs w:val="20"/>
    </w:rPr>
  </w:style>
  <w:style w:type="character" w:customStyle="1" w:styleId="a7">
    <w:name w:val="注释文本字符"/>
    <w:basedOn w:val="a0"/>
    <w:link w:val="a6"/>
    <w:uiPriority w:val="99"/>
    <w:semiHidden/>
    <w:rsid w:val="00AE39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396F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AE39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38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F2938"/>
    <w:rPr>
      <w:rFonts w:ascii="Heiti SC Light" w:eastAsia="Heiti SC Light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39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396F"/>
    <w:rPr>
      <w:sz w:val="20"/>
      <w:szCs w:val="20"/>
    </w:rPr>
  </w:style>
  <w:style w:type="character" w:customStyle="1" w:styleId="a7">
    <w:name w:val="注释文本字符"/>
    <w:basedOn w:val="a0"/>
    <w:link w:val="a6"/>
    <w:uiPriority w:val="99"/>
    <w:semiHidden/>
    <w:rsid w:val="00AE39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396F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AE3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wangxinluan:Downloads:weight%20results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wangxinluan:Downloads:weight%20results.xlsx" TargetMode="External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8088721190283"/>
          <c:y val="0.0925925925925926"/>
          <c:w val="0.63514189000643"/>
          <c:h val="0.565290396392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Sheet1!$F$5</c:f>
              <c:strCache>
                <c:ptCount val="1"/>
                <c:pt idx="0">
                  <c:v>Uterus (g)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errBars>
            <c:errBarType val="both"/>
            <c:errValType val="cust"/>
            <c:noEndCap val="0"/>
            <c:plus>
              <c:numRef>
                <c:f>Sheet1!$J$6:$J$8</c:f>
                <c:numCache>
                  <c:formatCode>General</c:formatCode>
                  <c:ptCount val="3"/>
                  <c:pt idx="0">
                    <c:v>28.85</c:v>
                  </c:pt>
                  <c:pt idx="1">
                    <c:v>23.34</c:v>
                  </c:pt>
                  <c:pt idx="2">
                    <c:v>26.69</c:v>
                  </c:pt>
                </c:numCache>
              </c:numRef>
            </c:plus>
            <c:minus>
              <c:numRef>
                <c:f>Sheet1!$J$6:$J$8</c:f>
                <c:numCache>
                  <c:formatCode>General</c:formatCode>
                  <c:ptCount val="3"/>
                  <c:pt idx="0">
                    <c:v>28.85</c:v>
                  </c:pt>
                  <c:pt idx="1">
                    <c:v>23.34</c:v>
                  </c:pt>
                  <c:pt idx="2">
                    <c:v>26.69</c:v>
                  </c:pt>
                </c:numCache>
              </c:numRef>
            </c:minus>
          </c:errBars>
          <c:cat>
            <c:strRef>
              <c:f>Sheet1!$E$6:$E$8</c:f>
              <c:strCache>
                <c:ptCount val="3"/>
                <c:pt idx="0">
                  <c:v>OVX</c:v>
                </c:pt>
                <c:pt idx="1">
                  <c:v>Sham</c:v>
                </c:pt>
                <c:pt idx="2">
                  <c:v>XLGB-B</c:v>
                </c:pt>
              </c:strCache>
            </c:strRef>
          </c:cat>
          <c:val>
            <c:numRef>
              <c:f>Sheet1!$I$6:$I$8</c:f>
              <c:numCache>
                <c:formatCode>General</c:formatCode>
                <c:ptCount val="3"/>
                <c:pt idx="0">
                  <c:v>316.0</c:v>
                </c:pt>
                <c:pt idx="1">
                  <c:v>288.5</c:v>
                </c:pt>
                <c:pt idx="2">
                  <c:v>337.0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845288"/>
        <c:axId val="592847912"/>
      </c:barChart>
      <c:catAx>
        <c:axId val="592845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 altLang="zh-CN">
                    <a:latin typeface="Arial"/>
                    <a:cs typeface="Arial"/>
                  </a:rPr>
                  <a:t>Group</a:t>
                </a:r>
                <a:endParaRPr lang="zh-CN" altLang="en-US">
                  <a:latin typeface="Arial"/>
                  <a:cs typeface="Arial"/>
                </a:endParaRPr>
              </a:p>
            </c:rich>
          </c:tx>
          <c:layout>
            <c:manualLayout>
              <c:xMode val="edge"/>
              <c:yMode val="edge"/>
              <c:x val="0.507419072615923"/>
              <c:y val="0.88888888888888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/>
                <a:cs typeface="Arial"/>
              </a:defRPr>
            </a:pPr>
            <a:endParaRPr lang="zh-CN"/>
          </a:p>
        </c:txPr>
        <c:crossAx val="592847912"/>
        <c:crosses val="autoZero"/>
        <c:auto val="1"/>
        <c:lblAlgn val="ctr"/>
        <c:lblOffset val="100"/>
        <c:noMultiLvlLbl val="0"/>
      </c:catAx>
      <c:valAx>
        <c:axId val="592847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Arial"/>
                    <a:cs typeface="Arial"/>
                  </a:defRPr>
                </a:pPr>
                <a:r>
                  <a:rPr lang="zh-CN" altLang="zh-CN" sz="1200">
                    <a:latin typeface="Arial"/>
                    <a:cs typeface="Arial"/>
                  </a:rPr>
                  <a:t>b</a:t>
                </a:r>
                <a:r>
                  <a:rPr lang="en-US" altLang="zh-CN" sz="1200">
                    <a:latin typeface="Arial"/>
                    <a:cs typeface="Arial"/>
                  </a:rPr>
                  <a:t>ody wight (g)</a:t>
                </a:r>
                <a:endParaRPr lang="zh-CN" altLang="en-US" sz="1200">
                  <a:latin typeface="Arial"/>
                  <a:cs typeface="Arial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9284528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Sheet1!$F$5</c:f>
              <c:strCache>
                <c:ptCount val="1"/>
                <c:pt idx="0">
                  <c:v>Uterus (g)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errBars>
            <c:errBarType val="both"/>
            <c:errValType val="cust"/>
            <c:noEndCap val="0"/>
            <c:plus>
              <c:numRef>
                <c:f>Sheet1!$G$6:$G$8</c:f>
                <c:numCache>
                  <c:formatCode>General</c:formatCode>
                  <c:ptCount val="3"/>
                  <c:pt idx="0">
                    <c:v>0.055</c:v>
                  </c:pt>
                  <c:pt idx="1">
                    <c:v>0.053</c:v>
                  </c:pt>
                  <c:pt idx="2">
                    <c:v>0.021</c:v>
                  </c:pt>
                </c:numCache>
              </c:numRef>
            </c:plus>
            <c:minus>
              <c:numRef>
                <c:f>Sheet1!$G$6:$G$8</c:f>
                <c:numCache>
                  <c:formatCode>General</c:formatCode>
                  <c:ptCount val="3"/>
                  <c:pt idx="0">
                    <c:v>0.055</c:v>
                  </c:pt>
                  <c:pt idx="1">
                    <c:v>0.053</c:v>
                  </c:pt>
                  <c:pt idx="2">
                    <c:v>0.021</c:v>
                  </c:pt>
                </c:numCache>
              </c:numRef>
            </c:minus>
          </c:errBars>
          <c:cat>
            <c:strRef>
              <c:f>Sheet1!$E$6:$E$8</c:f>
              <c:strCache>
                <c:ptCount val="3"/>
                <c:pt idx="0">
                  <c:v>OVX</c:v>
                </c:pt>
                <c:pt idx="1">
                  <c:v>Sham</c:v>
                </c:pt>
                <c:pt idx="2">
                  <c:v>XLGB-B</c:v>
                </c:pt>
              </c:strCache>
            </c:strRef>
          </c:cat>
          <c:val>
            <c:numRef>
              <c:f>Sheet1!$F$6:$F$8</c:f>
              <c:numCache>
                <c:formatCode>General</c:formatCode>
                <c:ptCount val="3"/>
                <c:pt idx="0">
                  <c:v>0.13194</c:v>
                </c:pt>
                <c:pt idx="1">
                  <c:v>0.73161</c:v>
                </c:pt>
                <c:pt idx="2">
                  <c:v>0.13901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079880"/>
        <c:axId val="592727064"/>
      </c:barChart>
      <c:catAx>
        <c:axId val="749079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 altLang="zh-CN">
                    <a:latin typeface="Arial"/>
                    <a:cs typeface="Arial"/>
                  </a:rPr>
                  <a:t>Group</a:t>
                </a:r>
                <a:endParaRPr lang="zh-CN" altLang="en-US">
                  <a:latin typeface="Arial"/>
                  <a:cs typeface="Arial"/>
                </a:endParaRPr>
              </a:p>
            </c:rich>
          </c:tx>
          <c:layout>
            <c:manualLayout>
              <c:xMode val="edge"/>
              <c:yMode val="edge"/>
              <c:x val="0.507419072615923"/>
              <c:y val="0.888888888888889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/>
                <a:cs typeface="Arial"/>
              </a:defRPr>
            </a:pPr>
            <a:endParaRPr lang="zh-CN"/>
          </a:p>
        </c:txPr>
        <c:crossAx val="592727064"/>
        <c:crosses val="autoZero"/>
        <c:auto val="1"/>
        <c:lblAlgn val="ctr"/>
        <c:lblOffset val="100"/>
        <c:noMultiLvlLbl val="0"/>
      </c:catAx>
      <c:valAx>
        <c:axId val="592727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Arial"/>
                    <a:cs typeface="Arial"/>
                  </a:defRPr>
                </a:pPr>
                <a:r>
                  <a:rPr lang="en-US" altLang="zh-CN" sz="1200">
                    <a:latin typeface="Arial"/>
                    <a:cs typeface="Arial"/>
                  </a:rPr>
                  <a:t>uterus wight (g)</a:t>
                </a:r>
                <a:endParaRPr lang="zh-CN" altLang="en-US" sz="1200">
                  <a:latin typeface="Arial"/>
                  <a:cs typeface="Arial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4907988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0.5785</cdr:x>
      <cdr:y>0.09619</cdr:y>
    </cdr:from>
    <cdr:to>
      <cdr:x>0.67095</cdr:x>
      <cdr:y>0.23864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430448" y="171513"/>
          <a:ext cx="228600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100"/>
            <a:t>*</a:t>
          </a:r>
          <a:endParaRPr lang="zh-CN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0.54789</cdr:x>
      <cdr:y>0.08359</cdr:y>
    </cdr:from>
    <cdr:to>
      <cdr:x>0.69064</cdr:x>
      <cdr:y>0.18074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316148" y="148628"/>
          <a:ext cx="342900" cy="172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100"/>
            <a:t>**  </a:t>
          </a:r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Macintosh Word</Application>
  <DocSecurity>0</DocSecurity>
  <Lines>1</Lines>
  <Paragraphs>1</Paragraphs>
  <ScaleCrop>false</ScaleCrop>
  <Company>CUHK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Xinluan Wang</dc:creator>
  <cp:keywords/>
  <dc:description/>
  <cp:lastModifiedBy>Xinluan Wang</cp:lastModifiedBy>
  <cp:revision>11</cp:revision>
  <dcterms:created xsi:type="dcterms:W3CDTF">2014-07-20T13:15:00Z</dcterms:created>
  <dcterms:modified xsi:type="dcterms:W3CDTF">2015-01-14T03:32:00Z</dcterms:modified>
</cp:coreProperties>
</file>