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BD" w:rsidRPr="00232399" w:rsidRDefault="00E32FBD" w:rsidP="0023239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399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:rsidR="00DA62C1" w:rsidRPr="00232399" w:rsidRDefault="00021C85" w:rsidP="00DA62C1">
      <w:pPr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A62C1" w:rsidRPr="00232399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A62C1" w:rsidRPr="00232399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="00DA62C1" w:rsidRPr="00232399">
        <w:rPr>
          <w:rFonts w:ascii="Times New Roman" w:hAnsi="Times New Roman" w:cs="Times New Roman"/>
          <w:bCs/>
          <w:sz w:val="24"/>
          <w:szCs w:val="24"/>
        </w:rPr>
        <w:t xml:space="preserve"> Top GWAS results for hippocampal atrophy over two years for Sydney MAS participants with age</w:t>
      </w:r>
      <w:r w:rsidR="00FF7496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FF7496" w:rsidRPr="00232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62C1" w:rsidRPr="00232399">
        <w:rPr>
          <w:rFonts w:ascii="Times New Roman" w:hAnsi="Times New Roman" w:cs="Times New Roman"/>
          <w:bCs/>
          <w:sz w:val="24"/>
          <w:szCs w:val="24"/>
        </w:rPr>
        <w:t>sex as covariates</w:t>
      </w:r>
    </w:p>
    <w:tbl>
      <w:tblPr>
        <w:tblW w:w="8386" w:type="dxa"/>
        <w:tblInd w:w="94" w:type="dxa"/>
        <w:tblLook w:val="04A0" w:firstRow="1" w:lastRow="0" w:firstColumn="1" w:lastColumn="0" w:noHBand="0" w:noVBand="1"/>
      </w:tblPr>
      <w:tblGrid>
        <w:gridCol w:w="1484"/>
        <w:gridCol w:w="960"/>
        <w:gridCol w:w="1418"/>
        <w:gridCol w:w="1383"/>
        <w:gridCol w:w="960"/>
        <w:gridCol w:w="1164"/>
        <w:gridCol w:w="1017"/>
      </w:tblGrid>
      <w:tr w:rsidR="00DA62C1" w:rsidRPr="00232399" w:rsidTr="000F2B4F">
        <w:trPr>
          <w:trHeight w:val="300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SNP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BP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Alleles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Feature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rs11799420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171652978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4.07E-06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C/T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rs11580415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171666832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A/G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rs11579698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171666922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C/T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rs9662853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171652731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A/G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rs6667559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171653957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C/T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rs11590714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171716779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C/G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rs41349744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74052264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C/G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PGM2L1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rs10913582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171715585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5.82E-06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A/G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rs10913511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171668951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A/G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VAMP4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3’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rs10913529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171679465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VAMP4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rs17649050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171713808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C/G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rs11577073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171716724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C/T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rs17649250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171720586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C/G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rs11577745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171720909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C/G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rs6679027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171733094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7.86E-06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G/T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rs3897548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73968836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8.90E-06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A/G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P4HA3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rs1531462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76752790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9.07E-06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A/G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rs11242023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129661732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9.55E-06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C/T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62C1" w:rsidRPr="00232399" w:rsidTr="000F2B4F">
        <w:trPr>
          <w:trHeight w:val="300"/>
        </w:trPr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rs9589896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94731597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9.81E-06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C/T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GPC6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2C1" w:rsidRPr="00232399" w:rsidRDefault="00DA62C1" w:rsidP="000F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</w:t>
            </w:r>
          </w:p>
        </w:tc>
      </w:tr>
    </w:tbl>
    <w:p w:rsidR="00DA62C1" w:rsidRDefault="00DA62C1" w:rsidP="00DA62C1">
      <w:pPr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32399">
        <w:rPr>
          <w:rFonts w:ascii="Times New Roman" w:hAnsi="Times New Roman" w:cs="Times New Roman"/>
          <w:b/>
          <w:bCs/>
          <w:sz w:val="24"/>
          <w:szCs w:val="24"/>
        </w:rPr>
        <w:t>Notes</w:t>
      </w:r>
      <w:r w:rsidRPr="0023239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32399">
        <w:rPr>
          <w:rFonts w:ascii="Times New Roman" w:hAnsi="Times New Roman" w:cs="Times New Roman"/>
          <w:bCs/>
          <w:sz w:val="24"/>
          <w:szCs w:val="24"/>
        </w:rPr>
        <w:t xml:space="preserve"> SNP annotation information from </w:t>
      </w:r>
      <w:proofErr w:type="spellStart"/>
      <w:r w:rsidRPr="00232399">
        <w:rPr>
          <w:rFonts w:ascii="Times New Roman" w:hAnsi="Times New Roman" w:cs="Times New Roman"/>
          <w:bCs/>
          <w:sz w:val="24"/>
          <w:szCs w:val="24"/>
        </w:rPr>
        <w:t>SNPnexus</w:t>
      </w:r>
      <w:proofErr w:type="spellEnd"/>
      <w:r w:rsidRPr="00232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2399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232399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&lt;EndNote&gt;&lt;Cite&gt;&lt;Author&gt;Dayem Ullah&lt;/Author&gt;&lt;Year&gt;2013&lt;/Year&gt;&lt;RecNum&gt;97&lt;/RecNum&gt;&lt;DisplayText&gt;[28]&lt;/DisplayText&gt;&lt;record&gt;&lt;rec-number&gt;97&lt;/rec-number&gt;&lt;foreign-keys&gt;&lt;key app="EN" db-id="295weps0e02f5rezd2mxdxskfrdrpr2ddzzx"&gt;97&lt;/key&gt;&lt;/foreign-keys&gt;&lt;ref-type name="Journal Article"&gt;17&lt;/ref-type&gt;&lt;contributors&gt;&lt;authors&gt;&lt;author&gt;Dayem Ullah, A. Z.&lt;/author&gt;&lt;author&gt;Lemoine, N. R.&lt;/author&gt;&lt;author&gt;Chelala, C.&lt;/author&gt;&lt;/authors&gt;&lt;/contributors&gt;&lt;auth-address&gt;Barts Cancer Institute, Queen Mary University of London, London EC1M 6BQ, UK. c.chelala@qmul.ac.uk.&lt;/auth-address&gt;&lt;titles&gt;&lt;title&gt;A practical guide for the functional annotation of genetic variations using SNPnexus&lt;/title&gt;&lt;secondary-title&gt;Brief Bioinform&lt;/secondary-title&gt;&lt;alt-title&gt;Briefings in bioinformatics&lt;/alt-title&gt;&lt;/titles&gt;&lt;periodical&gt;&lt;full-title&gt;Brief Bioinform&lt;/full-title&gt;&lt;abbr-1&gt;Briefings in bioinformatics&lt;/abbr-1&gt;&lt;/periodical&gt;&lt;alt-periodical&gt;&lt;full-title&gt;Brief Bioinform&lt;/full-title&gt;&lt;abbr-1&gt;Briefings in bioinformatics&lt;/abbr-1&gt;&lt;/alt-periodical&gt;&lt;pages&gt;437-47&lt;/pages&gt;&lt;volume&gt;14&lt;/volume&gt;&lt;number&gt;4&lt;/number&gt;&lt;dates&gt;&lt;year&gt;2013&lt;/year&gt;&lt;pub-dates&gt;&lt;date&gt;Jul&lt;/date&gt;&lt;/pub-dates&gt;&lt;/dates&gt;&lt;isbn&gt;1477-4054 (Electronic)&amp;#xD;1467-5463 (Linking)&lt;/isbn&gt;&lt;accession-num&gt;23395730&lt;/accession-num&gt;&lt;urls&gt;&lt;related-urls&gt;&lt;url&gt;http://www.ncbi.nlm.nih.gov/pubmed/23395730&lt;/url&gt;&lt;/related-urls&gt;&lt;/urls&gt;&lt;electronic-resource-num&gt;10.1093/bib/bbt004&lt;/electronic-resource-num&gt;&lt;/record&gt;&lt;/Cite&gt;&lt;/EndNote&gt;</w:instrText>
      </w:r>
      <w:r w:rsidRPr="00232399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232399">
        <w:rPr>
          <w:rFonts w:ascii="Times New Roman" w:hAnsi="Times New Roman" w:cs="Times New Roman"/>
          <w:bCs/>
          <w:noProof/>
          <w:sz w:val="24"/>
          <w:szCs w:val="24"/>
        </w:rPr>
        <w:t>[</w:t>
      </w:r>
      <w:hyperlink w:anchor="_ENREF_28" w:tooltip="Dayem Ullah, 2013 #97" w:history="1">
        <w:r w:rsidRPr="00232399">
          <w:rPr>
            <w:rFonts w:ascii="Times New Roman" w:hAnsi="Times New Roman" w:cs="Times New Roman"/>
            <w:bCs/>
            <w:noProof/>
            <w:sz w:val="24"/>
            <w:szCs w:val="24"/>
          </w:rPr>
          <w:t>1</w:t>
        </w:r>
      </w:hyperlink>
      <w:r w:rsidRPr="00232399">
        <w:rPr>
          <w:rFonts w:ascii="Times New Roman" w:hAnsi="Times New Roman" w:cs="Times New Roman"/>
          <w:bCs/>
          <w:noProof/>
          <w:sz w:val="24"/>
          <w:szCs w:val="24"/>
        </w:rPr>
        <w:t>]</w:t>
      </w:r>
      <w:r w:rsidRPr="00232399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C13B83" w:rsidRPr="00232399" w:rsidRDefault="00C13B83" w:rsidP="00C13B83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32399">
        <w:rPr>
          <w:rFonts w:ascii="Times New Roman" w:hAnsi="Times New Roman" w:cs="Times New Roman"/>
          <w:b/>
          <w:bCs/>
          <w:noProof/>
          <w:sz w:val="24"/>
          <w:szCs w:val="24"/>
        </w:rPr>
        <w:t>References</w:t>
      </w:r>
    </w:p>
    <w:p w:rsidR="00C13B83" w:rsidRDefault="00C13B83" w:rsidP="00C13B83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232399">
        <w:rPr>
          <w:rFonts w:ascii="Times New Roman" w:hAnsi="Times New Roman" w:cs="Times New Roman"/>
          <w:sz w:val="24"/>
          <w:szCs w:val="24"/>
        </w:rPr>
        <w:t xml:space="preserve">1.  </w:t>
      </w:r>
      <w:r w:rsidRPr="00232399">
        <w:rPr>
          <w:rFonts w:ascii="Times New Roman" w:hAnsi="Times New Roman" w:cs="Times New Roman"/>
          <w:bCs/>
          <w:noProof/>
          <w:sz w:val="24"/>
          <w:szCs w:val="24"/>
        </w:rPr>
        <w:t xml:space="preserve">Dayem Ullah AZ, Lemoine NR, Chelala C (2013) A practical guide for the functional annotation of genetic variations using SNPnexus. </w:t>
      </w:r>
      <w:r w:rsidRPr="00232399">
        <w:rPr>
          <w:rFonts w:ascii="Times New Roman" w:hAnsi="Times New Roman" w:cs="Times New Roman"/>
          <w:bCs/>
          <w:i/>
          <w:noProof/>
          <w:sz w:val="24"/>
          <w:szCs w:val="24"/>
        </w:rPr>
        <w:t>Brief Bioinform</w:t>
      </w:r>
      <w:r w:rsidRPr="002323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232399">
        <w:rPr>
          <w:rFonts w:ascii="Times New Roman" w:hAnsi="Times New Roman" w:cs="Times New Roman"/>
          <w:b/>
          <w:bCs/>
          <w:noProof/>
          <w:sz w:val="24"/>
          <w:szCs w:val="24"/>
        </w:rPr>
        <w:t>14</w:t>
      </w:r>
      <w:r w:rsidRPr="00232399">
        <w:rPr>
          <w:rFonts w:ascii="Times New Roman" w:hAnsi="Times New Roman" w:cs="Times New Roman"/>
          <w:bCs/>
          <w:noProof/>
          <w:sz w:val="24"/>
          <w:szCs w:val="24"/>
        </w:rPr>
        <w:t>: 437-447.</w:t>
      </w:r>
    </w:p>
    <w:p w:rsidR="00C13B83" w:rsidRPr="00232399" w:rsidRDefault="00C13B83" w:rsidP="00DA62C1">
      <w:pPr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13B83" w:rsidRPr="00232399" w:rsidSect="00E32F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738D"/>
    <w:multiLevelType w:val="hybridMultilevel"/>
    <w:tmpl w:val="7C6816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34BB"/>
    <w:multiLevelType w:val="hybridMultilevel"/>
    <w:tmpl w:val="833C1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D2D48"/>
    <w:multiLevelType w:val="hybridMultilevel"/>
    <w:tmpl w:val="62EA1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FBD"/>
    <w:rsid w:val="00021C85"/>
    <w:rsid w:val="000340D5"/>
    <w:rsid w:val="000646DF"/>
    <w:rsid w:val="000F2B4F"/>
    <w:rsid w:val="001972FD"/>
    <w:rsid w:val="00224B13"/>
    <w:rsid w:val="00230B09"/>
    <w:rsid w:val="00232399"/>
    <w:rsid w:val="00260A5A"/>
    <w:rsid w:val="002D0DA9"/>
    <w:rsid w:val="003E03BC"/>
    <w:rsid w:val="00445D82"/>
    <w:rsid w:val="00452C1B"/>
    <w:rsid w:val="004A5883"/>
    <w:rsid w:val="005D6316"/>
    <w:rsid w:val="00630D03"/>
    <w:rsid w:val="00640EBC"/>
    <w:rsid w:val="00662374"/>
    <w:rsid w:val="006A0FB5"/>
    <w:rsid w:val="006E1DFE"/>
    <w:rsid w:val="006F33D1"/>
    <w:rsid w:val="00722B2A"/>
    <w:rsid w:val="00772113"/>
    <w:rsid w:val="007B5636"/>
    <w:rsid w:val="00972793"/>
    <w:rsid w:val="00A27F35"/>
    <w:rsid w:val="00A36D6A"/>
    <w:rsid w:val="00A56436"/>
    <w:rsid w:val="00B7349F"/>
    <w:rsid w:val="00BF52CD"/>
    <w:rsid w:val="00C13B83"/>
    <w:rsid w:val="00C43C54"/>
    <w:rsid w:val="00C508F5"/>
    <w:rsid w:val="00C63B33"/>
    <w:rsid w:val="00D45DC7"/>
    <w:rsid w:val="00D5417C"/>
    <w:rsid w:val="00D97EFA"/>
    <w:rsid w:val="00DA3BAE"/>
    <w:rsid w:val="00DA62C1"/>
    <w:rsid w:val="00E32FBD"/>
    <w:rsid w:val="00FB0848"/>
    <w:rsid w:val="00FF3D75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BD"/>
    <w:rPr>
      <w:rFonts w:eastAsiaTheme="minorEastAsia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E32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FB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FBD"/>
    <w:rPr>
      <w:rFonts w:asciiTheme="majorHAnsi" w:eastAsiaTheme="majorEastAsia" w:hAnsiTheme="majorHAnsi" w:cstheme="majorBidi"/>
      <w:b/>
      <w:bCs/>
      <w:color w:val="4F81BD" w:themeColor="accent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BD"/>
    <w:rPr>
      <w:rFonts w:ascii="Tahoma" w:eastAsiaTheme="minorEastAsia" w:hAnsi="Tahoma" w:cs="Tahoma"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E32FBD"/>
    <w:rPr>
      <w:i/>
      <w:iCs/>
    </w:rPr>
  </w:style>
  <w:style w:type="character" w:styleId="Hyperlink">
    <w:name w:val="Hyperlink"/>
    <w:basedOn w:val="DefaultParagraphFont"/>
    <w:uiPriority w:val="99"/>
    <w:unhideWhenUsed/>
    <w:rsid w:val="00E32F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2FB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E32FBD"/>
    <w:pPr>
      <w:spacing w:after="0" w:line="240" w:lineRule="auto"/>
    </w:pPr>
    <w:rPr>
      <w:rFonts w:eastAsiaTheme="minorEastAsia"/>
      <w:color w:val="31849B" w:themeColor="accent5" w:themeShade="BF"/>
      <w:lang w:eastAsia="en-A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3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B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3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BD"/>
    <w:rPr>
      <w:rFonts w:eastAsiaTheme="minorEastAsia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32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BD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BD"/>
    <w:rPr>
      <w:rFonts w:eastAsiaTheme="minorEastAsia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E32FBD"/>
    <w:pPr>
      <w:spacing w:after="0" w:line="240" w:lineRule="auto"/>
    </w:pPr>
    <w:rPr>
      <w:rFonts w:eastAsiaTheme="minorEastAsia"/>
      <w:lang w:eastAsia="en-AU"/>
    </w:rPr>
  </w:style>
  <w:style w:type="paragraph" w:customStyle="1" w:styleId="Default">
    <w:name w:val="Default"/>
    <w:rsid w:val="00E32FB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32FB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2FBD"/>
  </w:style>
  <w:style w:type="character" w:customStyle="1" w:styleId="highlight">
    <w:name w:val="highlight"/>
    <w:basedOn w:val="DefaultParagraphFont"/>
    <w:rsid w:val="00E32FBD"/>
  </w:style>
  <w:style w:type="paragraph" w:customStyle="1" w:styleId="Pa24">
    <w:name w:val="Pa24"/>
    <w:basedOn w:val="Default"/>
    <w:next w:val="Default"/>
    <w:uiPriority w:val="99"/>
    <w:rsid w:val="00E32FBD"/>
    <w:pPr>
      <w:spacing w:line="131" w:lineRule="atLeast"/>
    </w:pPr>
    <w:rPr>
      <w:rFonts w:ascii="Trade Gothic LT Std" w:hAnsi="Trade Gothic LT Std" w:cstheme="minorBidi"/>
      <w:color w:val="auto"/>
    </w:rPr>
  </w:style>
  <w:style w:type="character" w:customStyle="1" w:styleId="A3">
    <w:name w:val="A3"/>
    <w:uiPriority w:val="99"/>
    <w:rsid w:val="00E32FBD"/>
    <w:rPr>
      <w:rFonts w:cs="Minion Pro"/>
      <w:color w:val="000000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E3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2F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2FBD"/>
    <w:rPr>
      <w:rFonts w:eastAsiaTheme="minorEastAsia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32FBD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2FBD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2FBD"/>
    <w:rPr>
      <w:rFonts w:ascii="Consolas" w:hAnsi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E3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Mather</cp:lastModifiedBy>
  <cp:revision>4</cp:revision>
  <cp:lastPrinted>2014-06-23T07:56:00Z</cp:lastPrinted>
  <dcterms:created xsi:type="dcterms:W3CDTF">2014-11-20T08:58:00Z</dcterms:created>
  <dcterms:modified xsi:type="dcterms:W3CDTF">2014-11-20T08:59:00Z</dcterms:modified>
</cp:coreProperties>
</file>