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12" w:rsidRPr="00D12BC5" w:rsidRDefault="00B71612" w:rsidP="00B71612">
      <w:pPr>
        <w:rPr>
          <w:rFonts w:asciiTheme="majorHAnsi" w:eastAsiaTheme="minorEastAsia" w:hAnsiTheme="majorHAnsi"/>
        </w:rPr>
      </w:pPr>
      <w:bookmarkStart w:id="0" w:name="_GoBack"/>
      <w:bookmarkEnd w:id="0"/>
    </w:p>
    <w:tbl>
      <w:tblPr>
        <w:tblStyle w:val="TableGrid"/>
        <w:tblW w:w="1062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3043"/>
        <w:gridCol w:w="3673"/>
      </w:tblGrid>
      <w:tr w:rsidR="00B71612" w:rsidRPr="00D12BC5" w:rsidTr="0046124B">
        <w:tc>
          <w:tcPr>
            <w:tcW w:w="3904" w:type="dxa"/>
            <w:vMerge w:val="restart"/>
            <w:tcBorders>
              <w:top w:val="single" w:sz="12"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b/>
                <w:sz w:val="22"/>
                <w:szCs w:val="22"/>
              </w:rPr>
              <w:t xml:space="preserve">Childhood Abuse </w:t>
            </w:r>
          </w:p>
        </w:tc>
        <w:tc>
          <w:tcPr>
            <w:tcW w:w="6716" w:type="dxa"/>
            <w:gridSpan w:val="2"/>
            <w:tcBorders>
              <w:top w:val="single" w:sz="12" w:space="0" w:color="auto"/>
              <w:bottom w:val="single" w:sz="4" w:space="0" w:color="auto"/>
            </w:tcBorders>
          </w:tcPr>
          <w:p w:rsidR="00B71612" w:rsidRPr="00D12BC5" w:rsidRDefault="00B71612" w:rsidP="0046124B">
            <w:pPr>
              <w:jc w:val="center"/>
              <w:rPr>
                <w:rFonts w:asciiTheme="majorHAnsi" w:eastAsiaTheme="minorEastAsia" w:hAnsiTheme="majorHAnsi"/>
                <w:b/>
                <w:sz w:val="22"/>
                <w:szCs w:val="22"/>
              </w:rPr>
            </w:pPr>
            <w:r w:rsidRPr="00D12BC5">
              <w:rPr>
                <w:rFonts w:asciiTheme="majorHAnsi" w:eastAsiaTheme="minorEastAsia" w:hAnsiTheme="majorHAnsi"/>
                <w:b/>
                <w:sz w:val="22"/>
                <w:szCs w:val="22"/>
              </w:rPr>
              <w:t>Lifetime IPV</w:t>
            </w:r>
          </w:p>
        </w:tc>
      </w:tr>
      <w:tr w:rsidR="00B71612" w:rsidRPr="00D12BC5" w:rsidTr="0046124B">
        <w:tc>
          <w:tcPr>
            <w:tcW w:w="3904" w:type="dxa"/>
            <w:vMerge/>
            <w:tcBorders>
              <w:bottom w:val="single" w:sz="4" w:space="0" w:color="auto"/>
            </w:tcBorders>
          </w:tcPr>
          <w:p w:rsidR="00B71612" w:rsidRPr="00D12BC5" w:rsidRDefault="00B71612" w:rsidP="0046124B">
            <w:pPr>
              <w:rPr>
                <w:rFonts w:asciiTheme="majorHAnsi" w:eastAsiaTheme="minorEastAsia" w:hAnsiTheme="majorHAnsi"/>
                <w:b/>
                <w:sz w:val="22"/>
                <w:szCs w:val="22"/>
              </w:rPr>
            </w:pPr>
          </w:p>
        </w:tc>
        <w:tc>
          <w:tcPr>
            <w:tcW w:w="3043" w:type="dxa"/>
            <w:tcBorders>
              <w:top w:val="single" w:sz="4" w:space="0" w:color="auto"/>
              <w:bottom w:val="single" w:sz="4" w:space="0" w:color="auto"/>
            </w:tcBorders>
          </w:tcPr>
          <w:p w:rsidR="00B71612" w:rsidRPr="00D12BC5" w:rsidRDefault="00B71612" w:rsidP="0046124B">
            <w:pPr>
              <w:jc w:val="center"/>
              <w:rPr>
                <w:rFonts w:asciiTheme="majorHAnsi" w:eastAsiaTheme="minorEastAsia" w:hAnsiTheme="majorHAnsi"/>
                <w:b/>
                <w:sz w:val="22"/>
                <w:szCs w:val="22"/>
              </w:rPr>
            </w:pPr>
            <w:r w:rsidRPr="00D12BC5">
              <w:rPr>
                <w:rFonts w:asciiTheme="majorHAnsi" w:eastAsiaTheme="minorEastAsia" w:hAnsiTheme="majorHAnsi"/>
                <w:b/>
                <w:sz w:val="22"/>
                <w:szCs w:val="22"/>
              </w:rPr>
              <w:t>Type of IPV</w:t>
            </w:r>
          </w:p>
        </w:tc>
        <w:tc>
          <w:tcPr>
            <w:tcW w:w="3673" w:type="dxa"/>
            <w:tcBorders>
              <w:top w:val="single" w:sz="4" w:space="0" w:color="auto"/>
              <w:bottom w:val="single" w:sz="4" w:space="0" w:color="auto"/>
            </w:tcBorders>
          </w:tcPr>
          <w:p w:rsidR="00B71612" w:rsidRPr="00D12BC5" w:rsidRDefault="00B71612" w:rsidP="0046124B">
            <w:pPr>
              <w:rPr>
                <w:rFonts w:asciiTheme="majorHAnsi" w:eastAsiaTheme="minorEastAsia" w:hAnsiTheme="majorHAnsi"/>
                <w:b/>
                <w:sz w:val="22"/>
                <w:szCs w:val="22"/>
              </w:rPr>
            </w:pPr>
            <w:r>
              <w:rPr>
                <w:rFonts w:asciiTheme="majorHAnsi" w:eastAsiaTheme="minorEastAsia" w:hAnsiTheme="majorHAnsi"/>
                <w:b/>
                <w:sz w:val="22"/>
                <w:szCs w:val="22"/>
              </w:rPr>
              <w:t xml:space="preserve">               </w:t>
            </w:r>
            <w:proofErr w:type="spellStart"/>
            <w:r w:rsidRPr="00D12BC5">
              <w:rPr>
                <w:rFonts w:asciiTheme="majorHAnsi" w:eastAsiaTheme="minorEastAsia" w:hAnsiTheme="majorHAnsi"/>
                <w:b/>
                <w:sz w:val="22"/>
                <w:szCs w:val="22"/>
              </w:rPr>
              <w:t>aOR</w:t>
            </w:r>
            <w:proofErr w:type="spellEnd"/>
            <w:r w:rsidRPr="00D12BC5">
              <w:rPr>
                <w:rFonts w:asciiTheme="majorHAnsi" w:eastAsiaTheme="minorEastAsia" w:hAnsiTheme="majorHAnsi"/>
                <w:b/>
                <w:sz w:val="22"/>
                <w:szCs w:val="22"/>
              </w:rPr>
              <w:t xml:space="preserve"> (95% CI)</w:t>
            </w:r>
          </w:p>
        </w:tc>
      </w:tr>
      <w:tr w:rsidR="00B71612" w:rsidRPr="00D12BC5" w:rsidTr="0046124B">
        <w:trPr>
          <w:trHeight w:val="422"/>
        </w:trPr>
        <w:tc>
          <w:tcPr>
            <w:tcW w:w="3904" w:type="dxa"/>
            <w:tcBorders>
              <w:top w:val="single" w:sz="4" w:space="0" w:color="auto"/>
              <w:bottom w:val="single" w:sz="4"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b/>
                <w:sz w:val="22"/>
                <w:szCs w:val="22"/>
              </w:rPr>
              <w:t xml:space="preserve">   No childhood abuse </w:t>
            </w:r>
          </w:p>
        </w:tc>
        <w:tc>
          <w:tcPr>
            <w:tcW w:w="3043" w:type="dxa"/>
            <w:tcBorders>
              <w:top w:val="single" w:sz="4" w:space="0" w:color="auto"/>
              <w:bottom w:val="single" w:sz="4" w:space="0" w:color="auto"/>
            </w:tcBorders>
          </w:tcPr>
          <w:p w:rsidR="00B71612" w:rsidRPr="00D12BC5" w:rsidRDefault="00B71612" w:rsidP="0046124B">
            <w:pPr>
              <w:jc w:val="center"/>
              <w:rPr>
                <w:rFonts w:asciiTheme="majorHAnsi" w:eastAsiaTheme="minorEastAsia" w:hAnsiTheme="majorHAnsi"/>
                <w:sz w:val="22"/>
                <w:szCs w:val="22"/>
              </w:rPr>
            </w:pPr>
            <w:r w:rsidRPr="00D12BC5">
              <w:rPr>
                <w:rFonts w:asciiTheme="majorHAnsi" w:eastAsiaTheme="minorEastAsia" w:hAnsiTheme="majorHAnsi"/>
                <w:sz w:val="22"/>
                <w:szCs w:val="22"/>
              </w:rPr>
              <w:t>No abuse</w:t>
            </w:r>
          </w:p>
        </w:tc>
        <w:tc>
          <w:tcPr>
            <w:tcW w:w="3673" w:type="dxa"/>
            <w:tcBorders>
              <w:top w:val="single" w:sz="4" w:space="0" w:color="auto"/>
              <w:bottom w:val="single" w:sz="4" w:space="0" w:color="auto"/>
            </w:tcBorders>
          </w:tcPr>
          <w:p w:rsidR="00B71612" w:rsidRPr="00D12BC5" w:rsidRDefault="00B71612" w:rsidP="0046124B">
            <w:pPr>
              <w:rPr>
                <w:rFonts w:asciiTheme="majorHAnsi" w:eastAsiaTheme="minorEastAsia" w:hAnsiTheme="majorHAnsi"/>
                <w:sz w:val="22"/>
                <w:szCs w:val="22"/>
              </w:rPr>
            </w:pPr>
            <w:r>
              <w:rPr>
                <w:rFonts w:asciiTheme="majorHAnsi" w:eastAsiaTheme="minorEastAsia" w:hAnsiTheme="majorHAnsi"/>
                <w:sz w:val="22"/>
                <w:szCs w:val="22"/>
              </w:rPr>
              <w:t xml:space="preserve">        1.00 (</w:t>
            </w:r>
            <w:r w:rsidRPr="00D12BC5">
              <w:rPr>
                <w:rFonts w:asciiTheme="majorHAnsi" w:eastAsiaTheme="minorEastAsia" w:hAnsiTheme="majorHAnsi"/>
                <w:sz w:val="22"/>
                <w:szCs w:val="22"/>
              </w:rPr>
              <w:t>Reference</w:t>
            </w:r>
            <w:r>
              <w:rPr>
                <w:rFonts w:asciiTheme="majorHAnsi" w:eastAsiaTheme="minorEastAsia" w:hAnsiTheme="majorHAnsi"/>
                <w:sz w:val="22"/>
                <w:szCs w:val="22"/>
              </w:rPr>
              <w:t>)</w:t>
            </w:r>
          </w:p>
        </w:tc>
      </w:tr>
      <w:tr w:rsidR="00B71612" w:rsidRPr="00D12BC5" w:rsidTr="0046124B">
        <w:tc>
          <w:tcPr>
            <w:tcW w:w="3904" w:type="dxa"/>
            <w:vMerge w:val="restart"/>
            <w:tcBorders>
              <w:top w:val="single" w:sz="4"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b/>
                <w:sz w:val="22"/>
                <w:szCs w:val="22"/>
              </w:rPr>
              <w:t xml:space="preserve">   Childhood physical abuse</w:t>
            </w:r>
          </w:p>
        </w:tc>
        <w:tc>
          <w:tcPr>
            <w:tcW w:w="3043" w:type="dxa"/>
            <w:tcBorders>
              <w:top w:val="single" w:sz="4" w:space="0" w:color="auto"/>
            </w:tcBorders>
          </w:tcPr>
          <w:p w:rsidR="00B71612" w:rsidRPr="00D12BC5" w:rsidRDefault="00B71612" w:rsidP="0046124B">
            <w:pPr>
              <w:rPr>
                <w:rFonts w:asciiTheme="majorHAnsi" w:eastAsiaTheme="minorEastAsia" w:hAnsiTheme="majorHAnsi"/>
                <w:sz w:val="22"/>
                <w:szCs w:val="22"/>
              </w:rPr>
            </w:pPr>
            <w:r w:rsidRPr="00D12BC5">
              <w:rPr>
                <w:rFonts w:asciiTheme="majorHAnsi" w:eastAsiaTheme="minorEastAsia" w:hAnsiTheme="majorHAnsi"/>
                <w:sz w:val="22"/>
                <w:szCs w:val="22"/>
              </w:rPr>
              <w:t>Physical abuse only</w:t>
            </w:r>
          </w:p>
        </w:tc>
        <w:tc>
          <w:tcPr>
            <w:tcW w:w="3673" w:type="dxa"/>
            <w:tcBorders>
              <w:top w:val="single" w:sz="4" w:space="0" w:color="auto"/>
            </w:tcBorders>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b/>
                <w:color w:val="000000"/>
                <w:sz w:val="22"/>
                <w:szCs w:val="22"/>
              </w:rPr>
              <w:t>1.62 (1.18, 2.22)</w:t>
            </w:r>
          </w:p>
        </w:tc>
      </w:tr>
      <w:tr w:rsidR="00B71612" w:rsidRPr="00D12BC5" w:rsidTr="0046124B">
        <w:tc>
          <w:tcPr>
            <w:tcW w:w="3904" w:type="dxa"/>
            <w:vMerge/>
          </w:tcPr>
          <w:p w:rsidR="00B71612" w:rsidRPr="00D12BC5" w:rsidRDefault="00B71612" w:rsidP="0046124B">
            <w:pPr>
              <w:rPr>
                <w:rFonts w:asciiTheme="majorHAnsi" w:eastAsiaTheme="minorEastAsia" w:hAnsiTheme="majorHAnsi"/>
                <w:b/>
                <w:sz w:val="22"/>
                <w:szCs w:val="22"/>
              </w:rPr>
            </w:pPr>
          </w:p>
        </w:tc>
        <w:tc>
          <w:tcPr>
            <w:tcW w:w="3043" w:type="dxa"/>
          </w:tcPr>
          <w:p w:rsidR="00B71612" w:rsidRPr="00D12BC5" w:rsidRDefault="00B71612" w:rsidP="0046124B">
            <w:pPr>
              <w:rPr>
                <w:rFonts w:asciiTheme="majorHAnsi" w:eastAsiaTheme="minorEastAsia" w:hAnsiTheme="majorHAnsi"/>
                <w:sz w:val="22"/>
                <w:szCs w:val="22"/>
              </w:rPr>
            </w:pPr>
            <w:r w:rsidRPr="00D12BC5">
              <w:rPr>
                <w:rFonts w:asciiTheme="majorHAnsi" w:eastAsiaTheme="minorEastAsia" w:hAnsiTheme="majorHAnsi"/>
                <w:sz w:val="22"/>
                <w:szCs w:val="22"/>
              </w:rPr>
              <w:t>Sexual abuse only</w:t>
            </w:r>
          </w:p>
        </w:tc>
        <w:tc>
          <w:tcPr>
            <w:tcW w:w="3673" w:type="dxa"/>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color w:val="000000"/>
                <w:sz w:val="22"/>
                <w:szCs w:val="22"/>
              </w:rPr>
              <w:t>1.23 (0.64, 2.37)</w:t>
            </w:r>
          </w:p>
        </w:tc>
      </w:tr>
      <w:tr w:rsidR="00B71612" w:rsidRPr="00D12BC5" w:rsidTr="0046124B">
        <w:tc>
          <w:tcPr>
            <w:tcW w:w="3904" w:type="dxa"/>
            <w:vMerge/>
            <w:tcBorders>
              <w:bottom w:val="single" w:sz="4" w:space="0" w:color="auto"/>
            </w:tcBorders>
          </w:tcPr>
          <w:p w:rsidR="00B71612" w:rsidRPr="00D12BC5" w:rsidRDefault="00B71612" w:rsidP="0046124B">
            <w:pPr>
              <w:rPr>
                <w:rFonts w:asciiTheme="majorHAnsi" w:eastAsiaTheme="minorEastAsia" w:hAnsiTheme="majorHAnsi"/>
                <w:b/>
                <w:sz w:val="22"/>
                <w:szCs w:val="22"/>
              </w:rPr>
            </w:pPr>
          </w:p>
        </w:tc>
        <w:tc>
          <w:tcPr>
            <w:tcW w:w="3043" w:type="dxa"/>
            <w:tcBorders>
              <w:bottom w:val="single" w:sz="4" w:space="0" w:color="auto"/>
            </w:tcBorders>
          </w:tcPr>
          <w:p w:rsidR="00B71612" w:rsidRPr="00D12BC5" w:rsidRDefault="00B71612" w:rsidP="0046124B">
            <w:pPr>
              <w:rPr>
                <w:rFonts w:asciiTheme="majorHAnsi" w:eastAsiaTheme="minorEastAsia" w:hAnsiTheme="majorHAnsi"/>
                <w:sz w:val="22"/>
                <w:szCs w:val="22"/>
              </w:rPr>
            </w:pPr>
            <w:r w:rsidRPr="00D12BC5">
              <w:rPr>
                <w:rFonts w:asciiTheme="majorHAnsi" w:eastAsiaTheme="minorEastAsia" w:hAnsiTheme="majorHAnsi"/>
                <w:sz w:val="22"/>
                <w:szCs w:val="22"/>
              </w:rPr>
              <w:t>Physical and sexual abuse</w:t>
            </w:r>
          </w:p>
        </w:tc>
        <w:tc>
          <w:tcPr>
            <w:tcW w:w="3673" w:type="dxa"/>
            <w:tcBorders>
              <w:bottom w:val="single" w:sz="4" w:space="0" w:color="auto"/>
            </w:tcBorders>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color w:val="000000"/>
                <w:sz w:val="22"/>
                <w:szCs w:val="22"/>
              </w:rPr>
              <w:t>1.64 (0.94, 2.88)</w:t>
            </w:r>
          </w:p>
        </w:tc>
      </w:tr>
      <w:tr w:rsidR="00B71612" w:rsidRPr="00D12BC5" w:rsidTr="0046124B">
        <w:tc>
          <w:tcPr>
            <w:tcW w:w="3904" w:type="dxa"/>
            <w:vMerge w:val="restart"/>
            <w:tcBorders>
              <w:top w:val="single" w:sz="4"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b/>
                <w:sz w:val="22"/>
                <w:szCs w:val="22"/>
              </w:rPr>
              <w:t xml:space="preserve">   Childhood sexual abuse</w:t>
            </w:r>
          </w:p>
        </w:tc>
        <w:tc>
          <w:tcPr>
            <w:tcW w:w="3043" w:type="dxa"/>
            <w:tcBorders>
              <w:top w:val="single" w:sz="4"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sz w:val="22"/>
                <w:szCs w:val="22"/>
              </w:rPr>
              <w:t>Physical abuse only</w:t>
            </w:r>
          </w:p>
        </w:tc>
        <w:tc>
          <w:tcPr>
            <w:tcW w:w="3673" w:type="dxa"/>
            <w:tcBorders>
              <w:top w:val="single" w:sz="4" w:space="0" w:color="auto"/>
            </w:tcBorders>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b/>
                <w:color w:val="000000"/>
                <w:sz w:val="22"/>
                <w:szCs w:val="22"/>
              </w:rPr>
              <w:t>1.83 (1.10, 3.04)</w:t>
            </w:r>
          </w:p>
        </w:tc>
      </w:tr>
      <w:tr w:rsidR="00B71612" w:rsidRPr="00D12BC5" w:rsidTr="0046124B">
        <w:tc>
          <w:tcPr>
            <w:tcW w:w="3904" w:type="dxa"/>
            <w:vMerge/>
          </w:tcPr>
          <w:p w:rsidR="00B71612" w:rsidRPr="00D12BC5" w:rsidRDefault="00B71612" w:rsidP="0046124B">
            <w:pPr>
              <w:rPr>
                <w:rFonts w:asciiTheme="majorHAnsi" w:eastAsiaTheme="minorEastAsia" w:hAnsiTheme="majorHAnsi"/>
                <w:b/>
                <w:sz w:val="22"/>
                <w:szCs w:val="22"/>
              </w:rPr>
            </w:pPr>
          </w:p>
        </w:tc>
        <w:tc>
          <w:tcPr>
            <w:tcW w:w="3043" w:type="dxa"/>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sz w:val="22"/>
                <w:szCs w:val="22"/>
              </w:rPr>
              <w:t>Sexual abuse only</w:t>
            </w:r>
          </w:p>
        </w:tc>
        <w:tc>
          <w:tcPr>
            <w:tcW w:w="3673" w:type="dxa"/>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color w:val="000000"/>
                <w:sz w:val="22"/>
                <w:szCs w:val="22"/>
              </w:rPr>
              <w:t>2.07 (0.82, 5.23)</w:t>
            </w:r>
          </w:p>
        </w:tc>
      </w:tr>
      <w:tr w:rsidR="00B71612" w:rsidRPr="00D12BC5" w:rsidTr="0046124B">
        <w:tc>
          <w:tcPr>
            <w:tcW w:w="3904" w:type="dxa"/>
            <w:vMerge/>
            <w:tcBorders>
              <w:bottom w:val="single" w:sz="4" w:space="0" w:color="auto"/>
            </w:tcBorders>
          </w:tcPr>
          <w:p w:rsidR="00B71612" w:rsidRPr="00D12BC5" w:rsidRDefault="00B71612" w:rsidP="0046124B">
            <w:pPr>
              <w:rPr>
                <w:rFonts w:asciiTheme="majorHAnsi" w:eastAsiaTheme="minorEastAsia" w:hAnsiTheme="majorHAnsi"/>
                <w:b/>
                <w:sz w:val="22"/>
                <w:szCs w:val="22"/>
              </w:rPr>
            </w:pPr>
          </w:p>
        </w:tc>
        <w:tc>
          <w:tcPr>
            <w:tcW w:w="3043" w:type="dxa"/>
            <w:tcBorders>
              <w:bottom w:val="single" w:sz="4"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sz w:val="22"/>
                <w:szCs w:val="22"/>
              </w:rPr>
              <w:t>Physical and sexual abuse</w:t>
            </w:r>
          </w:p>
        </w:tc>
        <w:tc>
          <w:tcPr>
            <w:tcW w:w="3673" w:type="dxa"/>
            <w:tcBorders>
              <w:bottom w:val="single" w:sz="4" w:space="0" w:color="auto"/>
            </w:tcBorders>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b/>
                <w:color w:val="000000"/>
                <w:sz w:val="22"/>
                <w:szCs w:val="22"/>
              </w:rPr>
              <w:t>3.44 (1.64, 7.22)</w:t>
            </w:r>
          </w:p>
        </w:tc>
      </w:tr>
      <w:tr w:rsidR="00B71612" w:rsidRPr="00D12BC5" w:rsidTr="0046124B">
        <w:tc>
          <w:tcPr>
            <w:tcW w:w="3904" w:type="dxa"/>
            <w:vMerge w:val="restart"/>
            <w:tcBorders>
              <w:top w:val="single" w:sz="4"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b/>
                <w:sz w:val="22"/>
                <w:szCs w:val="22"/>
              </w:rPr>
              <w:t xml:space="preserve">   Childhood physical and sexual abuse </w:t>
            </w:r>
          </w:p>
        </w:tc>
        <w:tc>
          <w:tcPr>
            <w:tcW w:w="3043" w:type="dxa"/>
            <w:tcBorders>
              <w:top w:val="single" w:sz="4"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sz w:val="22"/>
                <w:szCs w:val="22"/>
              </w:rPr>
              <w:t>Physical abuse only</w:t>
            </w:r>
          </w:p>
        </w:tc>
        <w:tc>
          <w:tcPr>
            <w:tcW w:w="3673" w:type="dxa"/>
            <w:tcBorders>
              <w:top w:val="single" w:sz="4" w:space="0" w:color="auto"/>
            </w:tcBorders>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b/>
                <w:color w:val="000000"/>
                <w:sz w:val="22"/>
                <w:szCs w:val="22"/>
              </w:rPr>
              <w:t>2.69 (1.89, 3.84)</w:t>
            </w:r>
          </w:p>
        </w:tc>
      </w:tr>
      <w:tr w:rsidR="00B71612" w:rsidRPr="00D12BC5" w:rsidTr="0046124B">
        <w:tc>
          <w:tcPr>
            <w:tcW w:w="3904" w:type="dxa"/>
            <w:vMerge/>
          </w:tcPr>
          <w:p w:rsidR="00B71612" w:rsidRPr="00D12BC5" w:rsidRDefault="00B71612" w:rsidP="0046124B">
            <w:pPr>
              <w:rPr>
                <w:rFonts w:asciiTheme="majorHAnsi" w:eastAsiaTheme="minorEastAsia" w:hAnsiTheme="majorHAnsi"/>
                <w:b/>
                <w:sz w:val="22"/>
                <w:szCs w:val="22"/>
              </w:rPr>
            </w:pPr>
          </w:p>
        </w:tc>
        <w:tc>
          <w:tcPr>
            <w:tcW w:w="3043" w:type="dxa"/>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sz w:val="22"/>
                <w:szCs w:val="22"/>
              </w:rPr>
              <w:t>Sexual abuse only</w:t>
            </w:r>
          </w:p>
        </w:tc>
        <w:tc>
          <w:tcPr>
            <w:tcW w:w="3673" w:type="dxa"/>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b/>
                <w:color w:val="000000"/>
                <w:sz w:val="22"/>
                <w:szCs w:val="22"/>
              </w:rPr>
              <w:t>4.82 (2.62, 8.87)</w:t>
            </w:r>
          </w:p>
        </w:tc>
      </w:tr>
      <w:tr w:rsidR="00B71612" w:rsidRPr="00D12BC5" w:rsidTr="0046124B">
        <w:tc>
          <w:tcPr>
            <w:tcW w:w="3904" w:type="dxa"/>
            <w:vMerge/>
            <w:tcBorders>
              <w:bottom w:val="single" w:sz="12" w:space="0" w:color="auto"/>
            </w:tcBorders>
          </w:tcPr>
          <w:p w:rsidR="00B71612" w:rsidRPr="00D12BC5" w:rsidRDefault="00B71612" w:rsidP="0046124B">
            <w:pPr>
              <w:rPr>
                <w:rFonts w:asciiTheme="majorHAnsi" w:eastAsiaTheme="minorEastAsia" w:hAnsiTheme="majorHAnsi"/>
                <w:b/>
                <w:sz w:val="22"/>
                <w:szCs w:val="22"/>
              </w:rPr>
            </w:pPr>
          </w:p>
        </w:tc>
        <w:tc>
          <w:tcPr>
            <w:tcW w:w="3043" w:type="dxa"/>
            <w:tcBorders>
              <w:bottom w:val="single" w:sz="12" w:space="0" w:color="auto"/>
            </w:tcBorders>
          </w:tcPr>
          <w:p w:rsidR="00B71612" w:rsidRPr="00D12BC5" w:rsidRDefault="00B71612" w:rsidP="0046124B">
            <w:pPr>
              <w:rPr>
                <w:rFonts w:asciiTheme="majorHAnsi" w:eastAsiaTheme="minorEastAsia" w:hAnsiTheme="majorHAnsi"/>
                <w:b/>
                <w:sz w:val="22"/>
                <w:szCs w:val="22"/>
              </w:rPr>
            </w:pPr>
            <w:r w:rsidRPr="00D12BC5">
              <w:rPr>
                <w:rFonts w:asciiTheme="majorHAnsi" w:eastAsiaTheme="minorEastAsia" w:hAnsiTheme="majorHAnsi"/>
                <w:sz w:val="22"/>
                <w:szCs w:val="22"/>
              </w:rPr>
              <w:t>Physical and sexual abuse</w:t>
            </w:r>
          </w:p>
        </w:tc>
        <w:tc>
          <w:tcPr>
            <w:tcW w:w="3673" w:type="dxa"/>
            <w:tcBorders>
              <w:bottom w:val="single" w:sz="12" w:space="0" w:color="auto"/>
            </w:tcBorders>
            <w:vAlign w:val="bottom"/>
          </w:tcPr>
          <w:p w:rsidR="00B71612" w:rsidRPr="00D12BC5" w:rsidRDefault="00B71612" w:rsidP="0046124B">
            <w:pPr>
              <w:ind w:right="1584"/>
              <w:jc w:val="right"/>
              <w:rPr>
                <w:rFonts w:asciiTheme="majorHAnsi" w:eastAsiaTheme="minorEastAsia" w:hAnsiTheme="majorHAnsi"/>
                <w:b/>
                <w:sz w:val="22"/>
                <w:szCs w:val="22"/>
              </w:rPr>
            </w:pPr>
            <w:r w:rsidRPr="00D12BC5">
              <w:rPr>
                <w:rFonts w:asciiTheme="majorHAnsi" w:hAnsiTheme="majorHAnsi"/>
                <w:b/>
                <w:color w:val="000000"/>
                <w:sz w:val="22"/>
                <w:szCs w:val="22"/>
              </w:rPr>
              <w:t>6.88 (4.03, 11.76)</w:t>
            </w:r>
          </w:p>
        </w:tc>
      </w:tr>
    </w:tbl>
    <w:p w:rsidR="00B71612" w:rsidRPr="00D12BC5" w:rsidRDefault="00B71612" w:rsidP="00B71612">
      <w:pPr>
        <w:rPr>
          <w:rFonts w:asciiTheme="majorHAnsi" w:eastAsiaTheme="minorEastAsia" w:hAnsiTheme="majorHAnsi"/>
        </w:rPr>
      </w:pPr>
      <w:r w:rsidRPr="00D12BC5">
        <w:rPr>
          <w:rFonts w:asciiTheme="majorHAnsi" w:eastAsiaTheme="minorEastAsia" w:hAnsiTheme="majorHAnsi"/>
        </w:rPr>
        <w:t xml:space="preserve">CI = confidence interval; </w:t>
      </w:r>
      <w:proofErr w:type="spellStart"/>
      <w:r w:rsidRPr="00D12BC5">
        <w:rPr>
          <w:rFonts w:asciiTheme="majorHAnsi" w:eastAsiaTheme="minorEastAsia" w:hAnsiTheme="majorHAnsi"/>
        </w:rPr>
        <w:t>aOR</w:t>
      </w:r>
      <w:proofErr w:type="spellEnd"/>
      <w:r w:rsidRPr="00D12BC5">
        <w:rPr>
          <w:rFonts w:asciiTheme="majorHAnsi" w:eastAsiaTheme="minorEastAsia" w:hAnsiTheme="majorHAnsi"/>
        </w:rPr>
        <w:t xml:space="preserve"> = adjusted odds ratio; Bold = statistically significant values. </w:t>
      </w:r>
    </w:p>
    <w:p w:rsidR="00B71612" w:rsidRPr="00B71612" w:rsidRDefault="00B71612" w:rsidP="00B71612">
      <w:pPr>
        <w:rPr>
          <w:rFonts w:asciiTheme="majorHAnsi" w:eastAsia="SimSun" w:hAnsiTheme="majorHAnsi"/>
          <w:iCs/>
          <w:lang w:eastAsia="zh-CN"/>
        </w:rPr>
      </w:pPr>
      <w:r w:rsidRPr="00D12BC5">
        <w:rPr>
          <w:rFonts w:asciiTheme="majorHAnsi" w:eastAsiaTheme="minorEastAsia" w:hAnsiTheme="majorHAnsi"/>
        </w:rPr>
        <w:t xml:space="preserve">*Odd ratios and 95% confidence intervals are from a multinomial logistic regression model that included adjustment for maternal age (years), education (years), employment status (yes vs. no), parity (nulliparous vs. multiparous) and difficulty paying for the very basics (very hard or hard, somewhat hard, not very hard) </w:t>
      </w:r>
    </w:p>
    <w:p w:rsidR="00ED479C" w:rsidRPr="00B71612" w:rsidRDefault="00ED479C" w:rsidP="00B71612"/>
    <w:sectPr w:rsidR="00ED479C" w:rsidRPr="00B71612" w:rsidSect="008D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12"/>
    <w:rsid w:val="00B71612"/>
    <w:rsid w:val="00CD4E7A"/>
    <w:rsid w:val="00ED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61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61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Bizu</dc:creator>
  <cp:lastModifiedBy>Bizu Gelaye</cp:lastModifiedBy>
  <cp:revision>2</cp:revision>
  <dcterms:created xsi:type="dcterms:W3CDTF">2014-12-02T17:22:00Z</dcterms:created>
  <dcterms:modified xsi:type="dcterms:W3CDTF">2014-12-02T17:22:00Z</dcterms:modified>
</cp:coreProperties>
</file>