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CB" w:rsidRPr="00FA31CB" w:rsidRDefault="00FA31CB" w:rsidP="00CB4888">
      <w:pPr>
        <w:spacing w:line="360" w:lineRule="auto"/>
        <w:jc w:val="both"/>
        <w:rPr>
          <w:b/>
          <w:sz w:val="28"/>
          <w:szCs w:val="28"/>
          <w:lang w:val="en-US"/>
        </w:rPr>
      </w:pPr>
      <w:r w:rsidRPr="00FA31CB">
        <w:rPr>
          <w:b/>
          <w:sz w:val="28"/>
          <w:szCs w:val="28"/>
          <w:lang w:val="en-US"/>
        </w:rPr>
        <w:t>Supplementary Materials and Methods</w:t>
      </w:r>
    </w:p>
    <w:p w:rsidR="00FA31CB" w:rsidRDefault="00FA31CB" w:rsidP="00CB4888">
      <w:pPr>
        <w:spacing w:line="360" w:lineRule="auto"/>
        <w:jc w:val="both"/>
        <w:rPr>
          <w:b/>
          <w:sz w:val="24"/>
          <w:szCs w:val="24"/>
          <w:lang w:val="en-US"/>
        </w:rPr>
      </w:pPr>
    </w:p>
    <w:p w:rsidR="00CB4888" w:rsidRDefault="00CB4888" w:rsidP="00CB4888">
      <w:pPr>
        <w:spacing w:line="360" w:lineRule="auto"/>
        <w:jc w:val="both"/>
        <w:rPr>
          <w:sz w:val="24"/>
          <w:szCs w:val="24"/>
          <w:lang w:val="en-US"/>
        </w:rPr>
      </w:pPr>
      <w:r w:rsidRPr="005B6403">
        <w:rPr>
          <w:b/>
          <w:sz w:val="24"/>
          <w:szCs w:val="24"/>
          <w:lang w:val="en-US"/>
        </w:rPr>
        <w:t xml:space="preserve">Quantitative </w:t>
      </w:r>
      <w:proofErr w:type="spellStart"/>
      <w:r w:rsidRPr="005B6403">
        <w:rPr>
          <w:b/>
          <w:sz w:val="24"/>
          <w:szCs w:val="24"/>
          <w:lang w:val="en-US"/>
        </w:rPr>
        <w:t>proteonomics</w:t>
      </w:r>
      <w:proofErr w:type="spellEnd"/>
      <w:r w:rsidRPr="005B6403">
        <w:rPr>
          <w:b/>
          <w:sz w:val="24"/>
          <w:szCs w:val="24"/>
          <w:lang w:val="en-US"/>
        </w:rPr>
        <w:t xml:space="preserve"> by SILAC</w:t>
      </w:r>
    </w:p>
    <w:p w:rsidR="00AC606E" w:rsidRDefault="00CB4888" w:rsidP="00AC606E">
      <w:pPr>
        <w:spacing w:line="360" w:lineRule="auto"/>
        <w:ind w:firstLine="720"/>
        <w:jc w:val="both"/>
        <w:rPr>
          <w:sz w:val="24"/>
          <w:szCs w:val="24"/>
          <w:lang w:val="en-US"/>
        </w:rPr>
      </w:pPr>
      <w:r w:rsidRPr="005B6403">
        <w:rPr>
          <w:sz w:val="24"/>
          <w:szCs w:val="24"/>
          <w:lang w:val="en-US"/>
        </w:rPr>
        <w:t xml:space="preserve">For proteomic </w:t>
      </w:r>
      <w:proofErr w:type="spellStart"/>
      <w:r w:rsidRPr="005B6403">
        <w:rPr>
          <w:sz w:val="24"/>
          <w:szCs w:val="24"/>
          <w:lang w:val="en-US"/>
        </w:rPr>
        <w:t>nanoLC</w:t>
      </w:r>
      <w:proofErr w:type="spellEnd"/>
      <w:r w:rsidRPr="005B6403">
        <w:rPr>
          <w:sz w:val="24"/>
          <w:szCs w:val="24"/>
          <w:lang w:val="en-US"/>
        </w:rPr>
        <w:t xml:space="preserve">-MS analysis, BxPC-3 </w:t>
      </w:r>
      <w:r>
        <w:rPr>
          <w:sz w:val="24"/>
          <w:szCs w:val="24"/>
          <w:lang w:val="en-US"/>
        </w:rPr>
        <w:t>wild type</w:t>
      </w:r>
      <w:r w:rsidRPr="005B6403">
        <w:rPr>
          <w:sz w:val="24"/>
          <w:szCs w:val="24"/>
          <w:lang w:val="en-US"/>
        </w:rPr>
        <w:t xml:space="preserve"> and </w:t>
      </w:r>
      <w:r w:rsidRPr="002E58E5">
        <w:rPr>
          <w:i/>
          <w:sz w:val="24"/>
          <w:szCs w:val="24"/>
          <w:lang w:val="en-US"/>
        </w:rPr>
        <w:t>CTNNB1</w:t>
      </w:r>
      <w:r>
        <w:rPr>
          <w:sz w:val="24"/>
          <w:szCs w:val="24"/>
          <w:lang w:val="en-US"/>
        </w:rPr>
        <w:t xml:space="preserve"> gene disrupted clones</w:t>
      </w:r>
      <w:r w:rsidRPr="005B6403">
        <w:rPr>
          <w:sz w:val="24"/>
          <w:szCs w:val="24"/>
          <w:lang w:val="en-US"/>
        </w:rPr>
        <w:t xml:space="preserve"> were cultured in RPMI 1640 SILAC</w:t>
      </w:r>
      <w:r w:rsidR="00980CE3">
        <w:rPr>
          <w:sz w:val="24"/>
          <w:szCs w:val="24"/>
          <w:lang w:val="en-US"/>
        </w:rPr>
        <w:t xml:space="preserve"> media (deficient of both L-arginine and L-lysine, </w:t>
      </w:r>
      <w:r w:rsidRPr="002E58E5">
        <w:rPr>
          <w:sz w:val="24"/>
          <w:szCs w:val="24"/>
          <w:lang w:val="en-US"/>
        </w:rPr>
        <w:t>Thermo Fisher Scientific</w:t>
      </w:r>
      <w:r>
        <w:rPr>
          <w:sz w:val="24"/>
          <w:szCs w:val="24"/>
          <w:lang w:val="en-US"/>
        </w:rPr>
        <w:t>, MA, USA</w:t>
      </w:r>
      <w:r w:rsidRPr="005B6403">
        <w:rPr>
          <w:sz w:val="24"/>
          <w:szCs w:val="24"/>
          <w:lang w:val="en-US"/>
        </w:rPr>
        <w:t xml:space="preserve">) supplemented with 10 % </w:t>
      </w:r>
      <w:r w:rsidR="00980CE3">
        <w:rPr>
          <w:sz w:val="24"/>
          <w:szCs w:val="24"/>
          <w:lang w:val="en-US"/>
        </w:rPr>
        <w:t xml:space="preserve">dialyzed </w:t>
      </w:r>
      <w:r w:rsidRPr="005B6403">
        <w:rPr>
          <w:sz w:val="24"/>
          <w:szCs w:val="24"/>
          <w:lang w:val="en-US"/>
        </w:rPr>
        <w:t>FBS</w:t>
      </w:r>
      <w:r w:rsidR="00980CE3">
        <w:rPr>
          <w:sz w:val="24"/>
          <w:szCs w:val="24"/>
          <w:lang w:val="en-US"/>
        </w:rPr>
        <w:t xml:space="preserve"> (</w:t>
      </w:r>
      <w:r w:rsidR="00980CE3" w:rsidRPr="002E58E5">
        <w:rPr>
          <w:sz w:val="24"/>
          <w:szCs w:val="24"/>
          <w:lang w:val="en-US"/>
        </w:rPr>
        <w:t>Thermo Fisher Scientific</w:t>
      </w:r>
      <w:r w:rsidR="00980CE3">
        <w:rPr>
          <w:sz w:val="24"/>
          <w:szCs w:val="24"/>
          <w:lang w:val="en-US"/>
        </w:rPr>
        <w:t>)</w:t>
      </w:r>
      <w:r w:rsidRPr="005B6403">
        <w:rPr>
          <w:sz w:val="24"/>
          <w:szCs w:val="24"/>
          <w:lang w:val="en-US"/>
        </w:rPr>
        <w:t xml:space="preserve">, 120 U/mL penicillin streptomycin (Invitrogen, Carlsbad, USA). For labeling, </w:t>
      </w:r>
      <w:r w:rsidR="00894E10">
        <w:rPr>
          <w:sz w:val="24"/>
          <w:szCs w:val="24"/>
          <w:lang w:val="en-US"/>
        </w:rPr>
        <w:t>500 ml Heavy</w:t>
      </w:r>
      <w:r w:rsidR="00980CE3">
        <w:rPr>
          <w:sz w:val="24"/>
          <w:szCs w:val="24"/>
          <w:lang w:val="en-US"/>
        </w:rPr>
        <w:t xml:space="preserve"> RPMI</w:t>
      </w:r>
      <w:r w:rsidR="00894E10">
        <w:rPr>
          <w:sz w:val="24"/>
          <w:szCs w:val="24"/>
          <w:lang w:val="en-US"/>
        </w:rPr>
        <w:t xml:space="preserve"> medium was prepared by adding </w:t>
      </w:r>
      <w:r w:rsidRPr="005B6403">
        <w:rPr>
          <w:sz w:val="24"/>
          <w:szCs w:val="24"/>
          <w:lang w:val="en-US"/>
        </w:rPr>
        <w:t xml:space="preserve">50 mg each of </w:t>
      </w:r>
      <w:r w:rsidR="00894E10" w:rsidRPr="00894E10">
        <w:rPr>
          <w:sz w:val="24"/>
          <w:szCs w:val="24"/>
          <w:vertAlign w:val="superscript"/>
        </w:rPr>
        <w:t>13</w:t>
      </w:r>
      <w:r w:rsidR="00894E10" w:rsidRPr="00894E10">
        <w:rPr>
          <w:sz w:val="24"/>
          <w:szCs w:val="24"/>
        </w:rPr>
        <w:t>C</w:t>
      </w:r>
      <w:r w:rsidR="00894E10" w:rsidRPr="00894E10">
        <w:rPr>
          <w:sz w:val="24"/>
          <w:szCs w:val="24"/>
          <w:vertAlign w:val="subscript"/>
        </w:rPr>
        <w:t>6</w:t>
      </w:r>
      <w:r w:rsidR="00894E10" w:rsidRPr="00894E10">
        <w:rPr>
          <w:sz w:val="24"/>
          <w:szCs w:val="24"/>
          <w:vertAlign w:val="superscript"/>
        </w:rPr>
        <w:t>15</w:t>
      </w:r>
      <w:r w:rsidR="00894E10" w:rsidRPr="00894E10">
        <w:rPr>
          <w:sz w:val="24"/>
          <w:szCs w:val="24"/>
        </w:rPr>
        <w:t>N</w:t>
      </w:r>
      <w:r w:rsidR="00894E10" w:rsidRPr="00894E10">
        <w:rPr>
          <w:sz w:val="24"/>
          <w:szCs w:val="24"/>
          <w:vertAlign w:val="subscript"/>
        </w:rPr>
        <w:t>4</w:t>
      </w:r>
      <w:r w:rsidR="00894E10" w:rsidRPr="00894E10">
        <w:rPr>
          <w:sz w:val="24"/>
          <w:szCs w:val="24"/>
        </w:rPr>
        <w:t xml:space="preserve"> L-</w:t>
      </w:r>
      <w:proofErr w:type="spellStart"/>
      <w:r w:rsidR="00894E10" w:rsidRPr="00894E10">
        <w:rPr>
          <w:sz w:val="24"/>
          <w:szCs w:val="24"/>
        </w:rPr>
        <w:t>Arginine</w:t>
      </w:r>
      <w:proofErr w:type="spellEnd"/>
      <w:r w:rsidR="00894E10" w:rsidRPr="00894E10">
        <w:rPr>
          <w:sz w:val="24"/>
          <w:szCs w:val="24"/>
        </w:rPr>
        <w:t>-</w:t>
      </w:r>
      <w:proofErr w:type="spellStart"/>
      <w:r w:rsidR="00894E10" w:rsidRPr="00894E10">
        <w:rPr>
          <w:sz w:val="24"/>
          <w:szCs w:val="24"/>
        </w:rPr>
        <w:t>HCl</w:t>
      </w:r>
      <w:proofErr w:type="spellEnd"/>
      <w:r w:rsidR="00894E10">
        <w:rPr>
          <w:sz w:val="24"/>
          <w:szCs w:val="24"/>
          <w:lang w:val="en-US"/>
        </w:rPr>
        <w:t xml:space="preserve"> </w:t>
      </w:r>
      <w:r w:rsidRPr="005B6403">
        <w:rPr>
          <w:sz w:val="24"/>
          <w:szCs w:val="24"/>
          <w:lang w:val="en-US"/>
        </w:rPr>
        <w:t xml:space="preserve">and </w:t>
      </w:r>
      <w:r w:rsidR="00894E10" w:rsidRPr="00894E10">
        <w:rPr>
          <w:sz w:val="24"/>
          <w:szCs w:val="24"/>
          <w:vertAlign w:val="superscript"/>
        </w:rPr>
        <w:t>13</w:t>
      </w:r>
      <w:r w:rsidR="00894E10" w:rsidRPr="00894E10">
        <w:rPr>
          <w:sz w:val="24"/>
          <w:szCs w:val="24"/>
        </w:rPr>
        <w:t>C</w:t>
      </w:r>
      <w:r w:rsidR="00894E10" w:rsidRPr="00894E10">
        <w:rPr>
          <w:sz w:val="24"/>
          <w:szCs w:val="24"/>
          <w:vertAlign w:val="subscript"/>
        </w:rPr>
        <w:t>6</w:t>
      </w:r>
      <w:r w:rsidR="00894E10">
        <w:rPr>
          <w:sz w:val="24"/>
          <w:szCs w:val="24"/>
        </w:rPr>
        <w:t xml:space="preserve"> L </w:t>
      </w:r>
      <w:r w:rsidR="00894E10" w:rsidRPr="00894E10">
        <w:rPr>
          <w:sz w:val="24"/>
          <w:szCs w:val="24"/>
        </w:rPr>
        <w:t>Lysine-</w:t>
      </w:r>
      <w:proofErr w:type="gramStart"/>
      <w:r w:rsidR="00894E10" w:rsidRPr="00894E10">
        <w:rPr>
          <w:sz w:val="24"/>
          <w:szCs w:val="24"/>
        </w:rPr>
        <w:t>2HCl</w:t>
      </w:r>
      <w:r w:rsidRPr="005B6403">
        <w:rPr>
          <w:sz w:val="24"/>
          <w:szCs w:val="24"/>
          <w:lang w:val="en-US"/>
        </w:rPr>
        <w:t xml:space="preserve">  (</w:t>
      </w:r>
      <w:proofErr w:type="gramEnd"/>
      <w:r w:rsidRPr="002E58E5">
        <w:rPr>
          <w:sz w:val="24"/>
          <w:szCs w:val="24"/>
          <w:lang w:val="en-US"/>
        </w:rPr>
        <w:t>Thermo Fisher Scientific</w:t>
      </w:r>
      <w:r w:rsidRPr="005B6403">
        <w:rPr>
          <w:sz w:val="24"/>
          <w:szCs w:val="24"/>
          <w:lang w:val="en-US"/>
        </w:rPr>
        <w:t>)</w:t>
      </w:r>
      <w:r w:rsidR="00894E10">
        <w:rPr>
          <w:sz w:val="24"/>
          <w:szCs w:val="24"/>
          <w:lang w:val="en-US"/>
        </w:rPr>
        <w:t xml:space="preserve"> while in the </w:t>
      </w:r>
      <w:r w:rsidR="00AC606E">
        <w:rPr>
          <w:sz w:val="24"/>
          <w:szCs w:val="24"/>
          <w:lang w:val="en-US"/>
        </w:rPr>
        <w:t>L</w:t>
      </w:r>
      <w:r w:rsidR="00894E10">
        <w:rPr>
          <w:sz w:val="24"/>
          <w:szCs w:val="24"/>
          <w:lang w:val="en-US"/>
        </w:rPr>
        <w:t>ight</w:t>
      </w:r>
      <w:r w:rsidR="00980CE3">
        <w:rPr>
          <w:sz w:val="24"/>
          <w:szCs w:val="24"/>
          <w:lang w:val="en-US"/>
        </w:rPr>
        <w:t xml:space="preserve"> RPMI</w:t>
      </w:r>
      <w:r w:rsidR="00894E10">
        <w:rPr>
          <w:sz w:val="24"/>
          <w:szCs w:val="24"/>
          <w:lang w:val="en-US"/>
        </w:rPr>
        <w:t xml:space="preserve"> media L-Lysine-2HCl and L-</w:t>
      </w:r>
      <w:proofErr w:type="spellStart"/>
      <w:r w:rsidR="00894E10">
        <w:rPr>
          <w:sz w:val="24"/>
          <w:szCs w:val="24"/>
          <w:lang w:val="en-US"/>
        </w:rPr>
        <w:t>Argininine</w:t>
      </w:r>
      <w:proofErr w:type="spellEnd"/>
      <w:r w:rsidR="00894E10">
        <w:rPr>
          <w:sz w:val="24"/>
          <w:szCs w:val="24"/>
          <w:lang w:val="en-US"/>
        </w:rPr>
        <w:t>-</w:t>
      </w:r>
      <w:proofErr w:type="spellStart"/>
      <w:r w:rsidR="007A7CCB">
        <w:rPr>
          <w:sz w:val="24"/>
          <w:szCs w:val="24"/>
          <w:lang w:val="en-US"/>
        </w:rPr>
        <w:t>HCl</w:t>
      </w:r>
      <w:proofErr w:type="spellEnd"/>
      <w:r w:rsidR="007A7CCB">
        <w:rPr>
          <w:sz w:val="24"/>
          <w:szCs w:val="24"/>
          <w:lang w:val="en-US"/>
        </w:rPr>
        <w:t xml:space="preserve"> </w:t>
      </w:r>
      <w:r w:rsidR="00894E10">
        <w:rPr>
          <w:sz w:val="24"/>
          <w:szCs w:val="24"/>
          <w:lang w:val="en-US"/>
        </w:rPr>
        <w:t xml:space="preserve">was added. </w:t>
      </w:r>
      <w:r>
        <w:rPr>
          <w:sz w:val="24"/>
          <w:szCs w:val="24"/>
          <w:lang w:val="en-US"/>
        </w:rPr>
        <w:t xml:space="preserve">The </w:t>
      </w:r>
      <w:r w:rsidRPr="002E58E5">
        <w:rPr>
          <w:i/>
          <w:sz w:val="24"/>
          <w:szCs w:val="24"/>
          <w:lang w:val="en-US"/>
        </w:rPr>
        <w:t>CTNNB1</w:t>
      </w:r>
      <w:r>
        <w:rPr>
          <w:sz w:val="24"/>
          <w:szCs w:val="24"/>
          <w:lang w:val="en-US"/>
        </w:rPr>
        <w:t xml:space="preserve"> gene disrupted clones</w:t>
      </w:r>
      <w:r w:rsidRPr="005B6403">
        <w:rPr>
          <w:sz w:val="24"/>
          <w:szCs w:val="24"/>
          <w:lang w:val="en-US"/>
        </w:rPr>
        <w:t xml:space="preserve"> were cultured in </w:t>
      </w:r>
      <w:r w:rsidR="00894E10">
        <w:rPr>
          <w:sz w:val="24"/>
          <w:szCs w:val="24"/>
          <w:lang w:val="en-US"/>
        </w:rPr>
        <w:t>H</w:t>
      </w:r>
      <w:r w:rsidRPr="005B6403">
        <w:rPr>
          <w:sz w:val="24"/>
          <w:szCs w:val="24"/>
          <w:lang w:val="en-US"/>
        </w:rPr>
        <w:t xml:space="preserve">eavy media, whereas the </w:t>
      </w:r>
      <w:r>
        <w:rPr>
          <w:sz w:val="24"/>
          <w:szCs w:val="24"/>
          <w:lang w:val="en-US"/>
        </w:rPr>
        <w:t>wild type</w:t>
      </w:r>
      <w:r w:rsidRPr="005B6403">
        <w:rPr>
          <w:sz w:val="24"/>
          <w:szCs w:val="24"/>
          <w:lang w:val="en-US"/>
        </w:rPr>
        <w:t xml:space="preserve"> cells were cultured in the </w:t>
      </w:r>
      <w:r w:rsidR="00AC606E">
        <w:rPr>
          <w:sz w:val="24"/>
          <w:szCs w:val="24"/>
          <w:lang w:val="en-US"/>
        </w:rPr>
        <w:t>L</w:t>
      </w:r>
      <w:r w:rsidRPr="005B6403">
        <w:rPr>
          <w:sz w:val="24"/>
          <w:szCs w:val="24"/>
          <w:lang w:val="en-US"/>
        </w:rPr>
        <w:t xml:space="preserve">ight media. At about 80 % </w:t>
      </w:r>
      <w:proofErr w:type="spellStart"/>
      <w:r w:rsidRPr="005B6403">
        <w:rPr>
          <w:sz w:val="24"/>
          <w:szCs w:val="24"/>
          <w:lang w:val="en-US"/>
        </w:rPr>
        <w:t>confluency</w:t>
      </w:r>
      <w:proofErr w:type="spellEnd"/>
      <w:r w:rsidRPr="005B6403">
        <w:rPr>
          <w:sz w:val="24"/>
          <w:szCs w:val="24"/>
          <w:lang w:val="en-US"/>
        </w:rPr>
        <w:t>, the cells were harvested, washed in phosphate buffered saline and counted. The cells were lysed in 200 µL buffer containing 0.4 % (w/v) sod</w:t>
      </w:r>
      <w:r>
        <w:rPr>
          <w:sz w:val="24"/>
          <w:szCs w:val="24"/>
          <w:lang w:val="en-US"/>
        </w:rPr>
        <w:t>ium-dodecyl sulfate (SDS, Sigma-</w:t>
      </w:r>
      <w:r w:rsidRPr="005B6403">
        <w:rPr>
          <w:sz w:val="24"/>
          <w:szCs w:val="24"/>
          <w:lang w:val="en-US"/>
        </w:rPr>
        <w:t xml:space="preserve">Aldrich), 10 </w:t>
      </w:r>
      <w:proofErr w:type="spellStart"/>
      <w:r w:rsidRPr="005B6403">
        <w:rPr>
          <w:sz w:val="24"/>
          <w:szCs w:val="24"/>
          <w:lang w:val="en-US"/>
        </w:rPr>
        <w:t>mM</w:t>
      </w:r>
      <w:proofErr w:type="spellEnd"/>
      <w:r w:rsidRPr="005B6403">
        <w:rPr>
          <w:sz w:val="24"/>
          <w:szCs w:val="24"/>
          <w:lang w:val="en-US"/>
        </w:rPr>
        <w:t xml:space="preserve"> </w:t>
      </w:r>
      <w:proofErr w:type="spellStart"/>
      <w:r w:rsidRPr="005B6403">
        <w:rPr>
          <w:sz w:val="24"/>
          <w:szCs w:val="24"/>
          <w:lang w:val="en-US"/>
        </w:rPr>
        <w:t>Tris-HCl</w:t>
      </w:r>
      <w:proofErr w:type="spellEnd"/>
      <w:r w:rsidRPr="005B6403">
        <w:rPr>
          <w:sz w:val="24"/>
          <w:szCs w:val="24"/>
          <w:lang w:val="en-US"/>
        </w:rPr>
        <w:t xml:space="preserve"> pH 7.6 and 1</w:t>
      </w:r>
      <w:r>
        <w:rPr>
          <w:sz w:val="24"/>
          <w:szCs w:val="24"/>
          <w:lang w:val="en-US"/>
        </w:rPr>
        <w:t xml:space="preserve">0 </w:t>
      </w:r>
      <w:proofErr w:type="spellStart"/>
      <w:r>
        <w:rPr>
          <w:sz w:val="24"/>
          <w:szCs w:val="24"/>
          <w:lang w:val="en-US"/>
        </w:rPr>
        <w:t>mM</w:t>
      </w:r>
      <w:proofErr w:type="spellEnd"/>
      <w:r>
        <w:rPr>
          <w:sz w:val="24"/>
          <w:szCs w:val="24"/>
          <w:lang w:val="en-US"/>
        </w:rPr>
        <w:t xml:space="preserve"> </w:t>
      </w:r>
      <w:proofErr w:type="spellStart"/>
      <w:r>
        <w:rPr>
          <w:sz w:val="24"/>
          <w:szCs w:val="24"/>
          <w:lang w:val="en-US"/>
        </w:rPr>
        <w:t>dithiothretiol</w:t>
      </w:r>
      <w:proofErr w:type="spellEnd"/>
      <w:r>
        <w:rPr>
          <w:sz w:val="24"/>
          <w:szCs w:val="24"/>
          <w:lang w:val="en-US"/>
        </w:rPr>
        <w:t xml:space="preserve"> (DTT, Sigma-</w:t>
      </w:r>
      <w:r w:rsidRPr="005B6403">
        <w:rPr>
          <w:sz w:val="24"/>
          <w:szCs w:val="24"/>
          <w:lang w:val="en-US"/>
        </w:rPr>
        <w:t>Aldrich). Briefly, the cell pellets were re-suspended in lysis buffer, heated for 15 minutes at 70</w:t>
      </w:r>
      <w:r>
        <w:rPr>
          <w:rFonts w:ascii="Cambria Math" w:hAnsi="Cambria Math" w:cs="Cambria Math"/>
          <w:sz w:val="24"/>
          <w:szCs w:val="24"/>
          <w:vertAlign w:val="superscript"/>
          <w:lang w:val="en-US"/>
        </w:rPr>
        <w:t xml:space="preserve">0 </w:t>
      </w:r>
      <w:r w:rsidRPr="005B6403">
        <w:rPr>
          <w:sz w:val="24"/>
          <w:szCs w:val="24"/>
          <w:lang w:val="en-US"/>
        </w:rPr>
        <w:t xml:space="preserve">C and </w:t>
      </w:r>
      <w:proofErr w:type="spellStart"/>
      <w:r w:rsidRPr="005B6403">
        <w:rPr>
          <w:sz w:val="24"/>
          <w:szCs w:val="24"/>
          <w:lang w:val="en-US"/>
        </w:rPr>
        <w:t>sonicated</w:t>
      </w:r>
      <w:proofErr w:type="spellEnd"/>
      <w:r w:rsidRPr="005B6403">
        <w:rPr>
          <w:sz w:val="24"/>
          <w:szCs w:val="24"/>
          <w:lang w:val="en-US"/>
        </w:rPr>
        <w:t xml:space="preserve"> for 1 minute. Debris was removed by centrifugation at 13</w:t>
      </w:r>
      <w:r>
        <w:rPr>
          <w:sz w:val="24"/>
          <w:szCs w:val="24"/>
          <w:lang w:val="en-US"/>
        </w:rPr>
        <w:t xml:space="preserve"> </w:t>
      </w:r>
      <w:r w:rsidRPr="005B6403">
        <w:rPr>
          <w:sz w:val="24"/>
          <w:szCs w:val="24"/>
          <w:lang w:val="en-US"/>
        </w:rPr>
        <w:t>000 rpm for 10 minutes at 20</w:t>
      </w:r>
      <w:r w:rsidRPr="005B6403">
        <w:rPr>
          <w:rFonts w:ascii="Cambria Math" w:hAnsi="Cambria Math" w:cs="Cambria Math"/>
          <w:sz w:val="24"/>
          <w:szCs w:val="24"/>
          <w:lang w:val="en-US"/>
        </w:rPr>
        <w:t>⁰</w:t>
      </w:r>
      <w:r w:rsidRPr="005B6403">
        <w:rPr>
          <w:sz w:val="24"/>
          <w:szCs w:val="24"/>
          <w:lang w:val="en-US"/>
        </w:rPr>
        <w:t>C (</w:t>
      </w:r>
      <w:r w:rsidRPr="002E58E5">
        <w:rPr>
          <w:sz w:val="24"/>
          <w:szCs w:val="24"/>
          <w:lang w:val="en-US"/>
        </w:rPr>
        <w:t>Thermo Fisher Scientific</w:t>
      </w:r>
      <w:r w:rsidRPr="005B6403">
        <w:rPr>
          <w:sz w:val="24"/>
          <w:szCs w:val="24"/>
          <w:lang w:val="en-US"/>
        </w:rPr>
        <w:t>).</w:t>
      </w:r>
      <w:r>
        <w:rPr>
          <w:sz w:val="24"/>
          <w:szCs w:val="24"/>
          <w:lang w:val="en-US"/>
        </w:rPr>
        <w:t xml:space="preserve"> </w:t>
      </w:r>
      <w:r w:rsidRPr="005B6403">
        <w:rPr>
          <w:sz w:val="24"/>
          <w:szCs w:val="24"/>
          <w:lang w:val="en-US"/>
        </w:rPr>
        <w:t>The protein concentrations were determined using Bradford Quick A</w:t>
      </w:r>
      <w:r>
        <w:rPr>
          <w:sz w:val="24"/>
          <w:szCs w:val="24"/>
          <w:lang w:val="en-US"/>
        </w:rPr>
        <w:t xml:space="preserve">ssay (Bio-Rad). </w:t>
      </w:r>
      <w:r w:rsidRPr="005B6403">
        <w:rPr>
          <w:sz w:val="24"/>
          <w:szCs w:val="24"/>
          <w:lang w:val="en-US"/>
        </w:rPr>
        <w:t>The samples were then combined in a 1:1 ratio</w:t>
      </w:r>
      <w:r>
        <w:rPr>
          <w:sz w:val="24"/>
          <w:szCs w:val="24"/>
          <w:lang w:val="en-US"/>
        </w:rPr>
        <w:t xml:space="preserve"> (protein </w:t>
      </w:r>
      <w:r w:rsidR="00AC606E">
        <w:rPr>
          <w:sz w:val="24"/>
          <w:szCs w:val="24"/>
          <w:lang w:val="en-US"/>
        </w:rPr>
        <w:t>concentration</w:t>
      </w:r>
      <w:r>
        <w:rPr>
          <w:sz w:val="24"/>
          <w:szCs w:val="24"/>
          <w:lang w:val="en-US"/>
        </w:rPr>
        <w:t>) of</w:t>
      </w:r>
      <w:r w:rsidRPr="005B6403">
        <w:rPr>
          <w:sz w:val="24"/>
          <w:szCs w:val="24"/>
          <w:lang w:val="en-US"/>
        </w:rPr>
        <w:t xml:space="preserve"> </w:t>
      </w:r>
      <w:r>
        <w:rPr>
          <w:sz w:val="24"/>
          <w:szCs w:val="24"/>
          <w:lang w:val="en-US"/>
        </w:rPr>
        <w:t>wild type</w:t>
      </w:r>
      <w:r w:rsidRPr="005B6403">
        <w:rPr>
          <w:sz w:val="24"/>
          <w:szCs w:val="24"/>
          <w:lang w:val="en-US"/>
        </w:rPr>
        <w:t xml:space="preserve"> and </w:t>
      </w:r>
      <w:r w:rsidRPr="002E58E5">
        <w:rPr>
          <w:i/>
          <w:sz w:val="24"/>
          <w:szCs w:val="24"/>
          <w:lang w:val="en-US"/>
        </w:rPr>
        <w:t>CTNNB1</w:t>
      </w:r>
      <w:r>
        <w:rPr>
          <w:sz w:val="24"/>
          <w:szCs w:val="24"/>
          <w:lang w:val="en-US"/>
        </w:rPr>
        <w:t xml:space="preserve"> gene disrupted</w:t>
      </w:r>
      <w:r w:rsidRPr="005B6403">
        <w:rPr>
          <w:sz w:val="24"/>
          <w:szCs w:val="24"/>
          <w:lang w:val="en-US"/>
        </w:rPr>
        <w:t xml:space="preserve"> cells.  </w:t>
      </w:r>
      <w:r w:rsidR="0020284A" w:rsidRPr="0020284A">
        <w:rPr>
          <w:sz w:val="24"/>
          <w:szCs w:val="24"/>
          <w:lang w:val="en-US"/>
        </w:rPr>
        <w:t xml:space="preserve">In each replicate 100 µg protein was digested for liquid chromatography-tandem mass spectrometry (LC-MS/MS) </w:t>
      </w:r>
      <w:r w:rsidRPr="005B6403">
        <w:rPr>
          <w:sz w:val="24"/>
          <w:szCs w:val="24"/>
          <w:lang w:val="en-US"/>
        </w:rPr>
        <w:t xml:space="preserve"> analysis using the filter-aided sample preparation (FASP) method</w:t>
      </w:r>
      <w:r>
        <w:rPr>
          <w:sz w:val="24"/>
          <w:szCs w:val="24"/>
          <w:lang w:val="en-US"/>
        </w:rPr>
        <w:t xml:space="preserve"> </w:t>
      </w:r>
      <w:r w:rsidR="002B4354">
        <w:rPr>
          <w:sz w:val="24"/>
          <w:szCs w:val="24"/>
          <w:lang w:val="en-US"/>
        </w:rPr>
        <w:fldChar w:fldCharType="begin"/>
      </w:r>
      <w:r w:rsidR="009E2542">
        <w:rPr>
          <w:sz w:val="24"/>
          <w:szCs w:val="24"/>
          <w:lang w:val="en-US"/>
        </w:rPr>
        <w:instrText xml:space="preserve"> ADDIN REFMGR.CITE &lt;Refman&gt;&lt;Cite&gt;&lt;Author&gt;Wisniewski&lt;/Author&gt;&lt;Year&gt;2009&lt;/Year&gt;&lt;RecNum&gt;72&lt;/RecNum&gt;&lt;IDText&gt;Universal sample preparation method for proteome analysis&lt;/IDText&gt;&lt;MDL Ref_Type="Journal"&gt;&lt;Ref_Type&gt;Journal&lt;/Ref_Type&gt;&lt;Ref_ID&gt;72&lt;/Ref_ID&gt;&lt;Title_Primary&gt;Universal sample preparation method for proteome analysis&lt;/Title_Primary&gt;&lt;Authors_Primary&gt;Wisniewski,J.R.&lt;/Authors_Primary&gt;&lt;Authors_Primary&gt;Zougman,A.&lt;/Authors_Primary&gt;&lt;Authors_Primary&gt;Nagaraj,N.&lt;/Authors_Primary&gt;&lt;Authors_Primary&gt;Mann,M.&lt;/Authors_Primary&gt;&lt;Date_Primary&gt;2009/5&lt;/Date_Primary&gt;&lt;Keywords&gt;analysis&lt;/Keywords&gt;&lt;Keywords&gt;Analytic Sample Preparation Methods&lt;/Keywords&gt;&lt;Keywords&gt;Animals&lt;/Keywords&gt;&lt;Keywords&gt;Brain Chemistry&lt;/Keywords&gt;&lt;Keywords&gt;chemistry&lt;/Keywords&gt;&lt;Keywords&gt;Endopeptidases&lt;/Keywords&gt;&lt;Keywords&gt;HeLa Cells&lt;/Keywords&gt;&lt;Keywords&gt;Humans&lt;/Keywords&gt;&lt;Keywords&gt;Iodoacetamide&lt;/Keywords&gt;&lt;Keywords&gt;Liver&lt;/Keywords&gt;&lt;Keywords&gt;Mass Spectrometry&lt;/Keywords&gt;&lt;Keywords&gt;methods&lt;/Keywords&gt;&lt;Keywords&gt;Mice&lt;/Keywords&gt;&lt;Keywords&gt;Mitochondria&lt;/Keywords&gt;&lt;Keywords&gt;Proteome&lt;/Keywords&gt;&lt;Keywords&gt;Proteomics&lt;/Keywords&gt;&lt;Keywords&gt;Signal Transduction&lt;/Keywords&gt;&lt;Keywords&gt;Sodium Dodecyl Sulfate&lt;/Keywords&gt;&lt;Keywords&gt;Tandem Mass Spectrometry&lt;/Keywords&gt;&lt;Keywords&gt;Ultrafiltration&lt;/Keywords&gt;&lt;Keywords&gt;Urea&lt;/Keywords&gt;&lt;Reprint&gt;Not in File&lt;/Reprint&gt;&lt;Start_Page&gt;359&lt;/Start_Page&gt;&lt;End_Page&gt;362&lt;/End_Page&gt;&lt;Periodical&gt;Nat.Methods.&lt;/Periodical&gt;&lt;Volume&gt;6&lt;/Volume&gt;&lt;Issue&gt;5&lt;/Issue&gt;&lt;ZZ_JournalStdAbbrev&gt;&lt;f name="System"&gt;Nat.Methods.&lt;/f&gt;&lt;/ZZ_JournalStdAbbrev&gt;&lt;ZZ_WorkformID&gt;1&lt;/ZZ_WorkformID&gt;&lt;/MDL&gt;&lt;/Cite&gt;&lt;/Refman&gt;</w:instrText>
      </w:r>
      <w:r w:rsidR="002B4354">
        <w:rPr>
          <w:sz w:val="24"/>
          <w:szCs w:val="24"/>
          <w:lang w:val="en-US"/>
        </w:rPr>
        <w:fldChar w:fldCharType="separate"/>
      </w:r>
      <w:r w:rsidR="00E1324F" w:rsidRPr="00E1324F">
        <w:rPr>
          <w:rFonts w:ascii="Arial" w:hAnsi="Arial" w:cs="Arial"/>
          <w:noProof/>
          <w:sz w:val="24"/>
          <w:szCs w:val="24"/>
          <w:lang w:val="en-US"/>
        </w:rPr>
        <w:t>[</w:t>
      </w:r>
      <w:r w:rsidR="00E1324F">
        <w:rPr>
          <w:noProof/>
          <w:sz w:val="24"/>
          <w:szCs w:val="24"/>
          <w:lang w:val="en-US"/>
        </w:rPr>
        <w:t>1</w:t>
      </w:r>
      <w:r w:rsidR="00E1324F" w:rsidRPr="00E1324F">
        <w:rPr>
          <w:rFonts w:ascii="Arial" w:hAnsi="Arial" w:cs="Arial"/>
          <w:noProof/>
          <w:sz w:val="24"/>
          <w:szCs w:val="24"/>
          <w:lang w:val="en-US"/>
        </w:rPr>
        <w:t>]</w:t>
      </w:r>
      <w:r w:rsidR="002B4354">
        <w:rPr>
          <w:sz w:val="24"/>
          <w:szCs w:val="24"/>
          <w:lang w:val="en-US"/>
        </w:rPr>
        <w:fldChar w:fldCharType="end"/>
      </w:r>
      <w:r>
        <w:rPr>
          <w:sz w:val="24"/>
          <w:szCs w:val="24"/>
          <w:lang w:val="en-US"/>
        </w:rPr>
        <w:t xml:space="preserve"> </w:t>
      </w:r>
      <w:r w:rsidRPr="005B6403">
        <w:rPr>
          <w:sz w:val="24"/>
          <w:szCs w:val="24"/>
          <w:lang w:val="en-US"/>
        </w:rPr>
        <w:t xml:space="preserve">with </w:t>
      </w:r>
      <w:proofErr w:type="spellStart"/>
      <w:r w:rsidRPr="005B6403">
        <w:rPr>
          <w:sz w:val="24"/>
          <w:szCs w:val="24"/>
          <w:lang w:val="en-US"/>
        </w:rPr>
        <w:t>LysC</w:t>
      </w:r>
      <w:proofErr w:type="spellEnd"/>
      <w:r w:rsidRPr="005B6403">
        <w:rPr>
          <w:sz w:val="24"/>
          <w:szCs w:val="24"/>
          <w:lang w:val="en-US"/>
        </w:rPr>
        <w:t>/</w:t>
      </w:r>
      <w:proofErr w:type="spellStart"/>
      <w:r w:rsidRPr="005B6403">
        <w:rPr>
          <w:sz w:val="24"/>
          <w:szCs w:val="24"/>
          <w:lang w:val="en-US"/>
        </w:rPr>
        <w:t>Trypsin</w:t>
      </w:r>
      <w:proofErr w:type="spellEnd"/>
      <w:r w:rsidRPr="005B6403">
        <w:rPr>
          <w:sz w:val="24"/>
          <w:szCs w:val="24"/>
          <w:lang w:val="en-US"/>
        </w:rPr>
        <w:t>-</w:t>
      </w:r>
      <w:r>
        <w:rPr>
          <w:sz w:val="24"/>
          <w:szCs w:val="24"/>
          <w:lang w:val="en-US"/>
        </w:rPr>
        <w:t>mix (</w:t>
      </w:r>
      <w:proofErr w:type="spellStart"/>
      <w:r>
        <w:rPr>
          <w:sz w:val="24"/>
          <w:szCs w:val="24"/>
          <w:lang w:val="en-US"/>
        </w:rPr>
        <w:t>Promega</w:t>
      </w:r>
      <w:proofErr w:type="spellEnd"/>
      <w:r w:rsidRPr="005B6403">
        <w:rPr>
          <w:sz w:val="24"/>
          <w:szCs w:val="24"/>
          <w:lang w:val="en-US"/>
        </w:rPr>
        <w:t>). The sampl</w:t>
      </w:r>
      <w:r w:rsidR="00AC606E">
        <w:rPr>
          <w:sz w:val="24"/>
          <w:szCs w:val="24"/>
          <w:lang w:val="en-US"/>
        </w:rPr>
        <w:t>es were desalted using 100 mg C</w:t>
      </w:r>
      <w:r>
        <w:rPr>
          <w:sz w:val="24"/>
          <w:szCs w:val="24"/>
          <w:lang w:val="en-US"/>
        </w:rPr>
        <w:t>18 resins (</w:t>
      </w:r>
      <w:r w:rsidRPr="002E58E5">
        <w:rPr>
          <w:sz w:val="24"/>
          <w:szCs w:val="24"/>
          <w:lang w:val="en-US"/>
        </w:rPr>
        <w:t>Agilent Technologies</w:t>
      </w:r>
      <w:r w:rsidRPr="005B6403">
        <w:rPr>
          <w:sz w:val="24"/>
          <w:szCs w:val="24"/>
          <w:lang w:val="en-US"/>
        </w:rPr>
        <w:t xml:space="preserve">, CA, </w:t>
      </w:r>
      <w:proofErr w:type="gramStart"/>
      <w:r w:rsidRPr="005B6403">
        <w:rPr>
          <w:sz w:val="24"/>
          <w:szCs w:val="24"/>
          <w:lang w:val="en-US"/>
        </w:rPr>
        <w:t>USA</w:t>
      </w:r>
      <w:proofErr w:type="gramEnd"/>
      <w:r w:rsidRPr="005B6403">
        <w:rPr>
          <w:sz w:val="24"/>
          <w:szCs w:val="24"/>
          <w:lang w:val="en-US"/>
        </w:rPr>
        <w:t xml:space="preserve">) and evaporated to dryness. </w:t>
      </w:r>
      <w:r w:rsidR="007A7CCB">
        <w:rPr>
          <w:sz w:val="24"/>
          <w:szCs w:val="24"/>
          <w:lang w:val="en-US"/>
        </w:rPr>
        <w:t xml:space="preserve">The samples were reconstituted in 2% </w:t>
      </w:r>
      <w:r w:rsidR="007A7CCB" w:rsidRPr="00527A7C">
        <w:rPr>
          <w:sz w:val="24"/>
          <w:szCs w:val="24"/>
        </w:rPr>
        <w:t xml:space="preserve">acetonitrile (ACN, VWR, </w:t>
      </w:r>
      <w:proofErr w:type="gramStart"/>
      <w:r w:rsidR="007A7CCB" w:rsidRPr="00527A7C">
        <w:rPr>
          <w:sz w:val="24"/>
          <w:szCs w:val="24"/>
        </w:rPr>
        <w:t>Radnor</w:t>
      </w:r>
      <w:proofErr w:type="gramEnd"/>
      <w:r w:rsidR="007A7CCB" w:rsidRPr="00527A7C">
        <w:rPr>
          <w:sz w:val="24"/>
          <w:szCs w:val="24"/>
        </w:rPr>
        <w:t xml:space="preserve">, PA, USA)/0.1 % </w:t>
      </w:r>
      <w:proofErr w:type="spellStart"/>
      <w:r w:rsidR="00293E6C">
        <w:rPr>
          <w:sz w:val="24"/>
          <w:szCs w:val="24"/>
        </w:rPr>
        <w:t>trifluoroacetic</w:t>
      </w:r>
      <w:proofErr w:type="spellEnd"/>
      <w:r w:rsidR="00293E6C">
        <w:rPr>
          <w:sz w:val="24"/>
          <w:szCs w:val="24"/>
        </w:rPr>
        <w:t xml:space="preserve"> </w:t>
      </w:r>
      <w:r w:rsidR="007A7CCB">
        <w:rPr>
          <w:sz w:val="24"/>
          <w:szCs w:val="24"/>
        </w:rPr>
        <w:t>c</w:t>
      </w:r>
      <w:r w:rsidR="007A7CCB" w:rsidRPr="00527A7C">
        <w:rPr>
          <w:sz w:val="24"/>
          <w:szCs w:val="24"/>
        </w:rPr>
        <w:t xml:space="preserve"> acid (</w:t>
      </w:r>
      <w:r w:rsidR="00293E6C">
        <w:rPr>
          <w:sz w:val="24"/>
          <w:szCs w:val="24"/>
        </w:rPr>
        <w:t>T</w:t>
      </w:r>
      <w:r w:rsidR="007A7CCB" w:rsidRPr="00527A7C">
        <w:rPr>
          <w:sz w:val="24"/>
          <w:szCs w:val="24"/>
        </w:rPr>
        <w:t>FA, Sigma</w:t>
      </w:r>
      <w:r w:rsidR="007A7CCB">
        <w:rPr>
          <w:sz w:val="24"/>
          <w:szCs w:val="24"/>
        </w:rPr>
        <w:t>-Aldrich</w:t>
      </w:r>
      <w:r w:rsidR="007A7CCB" w:rsidRPr="00527A7C">
        <w:rPr>
          <w:sz w:val="24"/>
          <w:szCs w:val="24"/>
        </w:rPr>
        <w:t>)</w:t>
      </w:r>
      <w:r w:rsidR="007A7CCB">
        <w:rPr>
          <w:sz w:val="24"/>
          <w:szCs w:val="24"/>
          <w:lang w:val="en-US"/>
        </w:rPr>
        <w:t xml:space="preserve">. </w:t>
      </w:r>
      <w:r w:rsidRPr="005B6403">
        <w:rPr>
          <w:sz w:val="24"/>
          <w:szCs w:val="24"/>
          <w:lang w:val="en-US"/>
        </w:rPr>
        <w:t xml:space="preserve">About 1 </w:t>
      </w:r>
      <w:proofErr w:type="spellStart"/>
      <w:r w:rsidRPr="005B6403">
        <w:rPr>
          <w:sz w:val="24"/>
          <w:szCs w:val="24"/>
          <w:lang w:val="en-US"/>
        </w:rPr>
        <w:t>μg</w:t>
      </w:r>
      <w:proofErr w:type="spellEnd"/>
      <w:r w:rsidRPr="005B6403">
        <w:rPr>
          <w:sz w:val="24"/>
          <w:szCs w:val="24"/>
          <w:lang w:val="en-US"/>
        </w:rPr>
        <w:t xml:space="preserve"> were lo</w:t>
      </w:r>
      <w:r w:rsidR="0020284A">
        <w:rPr>
          <w:sz w:val="24"/>
          <w:szCs w:val="24"/>
          <w:lang w:val="en-US"/>
        </w:rPr>
        <w:t xml:space="preserve">aded onto the LC-MS/MS system </w:t>
      </w:r>
      <w:r w:rsidRPr="005B6403">
        <w:rPr>
          <w:sz w:val="24"/>
          <w:szCs w:val="24"/>
          <w:lang w:val="en-US"/>
        </w:rPr>
        <w:t xml:space="preserve">with the human proteome as background.  </w:t>
      </w:r>
    </w:p>
    <w:p w:rsidR="00AC606E" w:rsidRPr="00527A7C" w:rsidRDefault="00AC606E" w:rsidP="00AC606E">
      <w:pPr>
        <w:spacing w:line="360" w:lineRule="auto"/>
        <w:ind w:firstLine="720"/>
        <w:jc w:val="both"/>
        <w:rPr>
          <w:sz w:val="24"/>
          <w:szCs w:val="24"/>
        </w:rPr>
      </w:pPr>
      <w:r w:rsidRPr="00527A7C">
        <w:rPr>
          <w:sz w:val="24"/>
          <w:szCs w:val="24"/>
        </w:rPr>
        <w:t xml:space="preserve">Each replicate were analyzed on a </w:t>
      </w:r>
      <w:proofErr w:type="spellStart"/>
      <w:r w:rsidRPr="00527A7C">
        <w:rPr>
          <w:sz w:val="24"/>
          <w:szCs w:val="24"/>
        </w:rPr>
        <w:t>QExactive</w:t>
      </w:r>
      <w:proofErr w:type="spellEnd"/>
      <w:r w:rsidRPr="00527A7C">
        <w:rPr>
          <w:sz w:val="24"/>
          <w:szCs w:val="24"/>
        </w:rPr>
        <w:t xml:space="preserve"> mass spectrometer (</w:t>
      </w:r>
      <w:r w:rsidRPr="002E58E5">
        <w:rPr>
          <w:sz w:val="24"/>
          <w:szCs w:val="24"/>
          <w:lang w:val="en-US"/>
        </w:rPr>
        <w:t>Thermo Fisher Scientific</w:t>
      </w:r>
      <w:r w:rsidRPr="00527A7C">
        <w:rPr>
          <w:sz w:val="24"/>
          <w:szCs w:val="24"/>
        </w:rPr>
        <w:t xml:space="preserve">) in combination with a 2D-LC-system connected to </w:t>
      </w:r>
      <w:proofErr w:type="gramStart"/>
      <w:r w:rsidRPr="00527A7C">
        <w:rPr>
          <w:sz w:val="24"/>
          <w:szCs w:val="24"/>
        </w:rPr>
        <w:t>a</w:t>
      </w:r>
      <w:proofErr w:type="gramEnd"/>
      <w:r w:rsidRPr="00527A7C">
        <w:rPr>
          <w:sz w:val="24"/>
          <w:szCs w:val="24"/>
        </w:rPr>
        <w:t xml:space="preserve"> Easy nLC1000 pump (</w:t>
      </w:r>
      <w:r w:rsidRPr="002E58E5">
        <w:rPr>
          <w:sz w:val="24"/>
          <w:szCs w:val="24"/>
          <w:lang w:val="en-US"/>
        </w:rPr>
        <w:t>Thermo Fisher Scientific</w:t>
      </w:r>
      <w:r w:rsidRPr="00527A7C">
        <w:rPr>
          <w:sz w:val="24"/>
          <w:szCs w:val="24"/>
        </w:rPr>
        <w:t xml:space="preserve">). The samples (1 </w:t>
      </w:r>
      <w:proofErr w:type="spellStart"/>
      <w:r w:rsidRPr="00527A7C">
        <w:rPr>
          <w:sz w:val="24"/>
          <w:szCs w:val="24"/>
        </w:rPr>
        <w:t>μL</w:t>
      </w:r>
      <w:proofErr w:type="spellEnd"/>
      <w:r w:rsidRPr="00527A7C">
        <w:rPr>
          <w:sz w:val="24"/>
          <w:szCs w:val="24"/>
        </w:rPr>
        <w:t xml:space="preserve">) were loaded with a flow-rate of 0.5 </w:t>
      </w:r>
      <w:proofErr w:type="spellStart"/>
      <w:r w:rsidRPr="00527A7C">
        <w:rPr>
          <w:sz w:val="24"/>
          <w:szCs w:val="24"/>
        </w:rPr>
        <w:t>μL</w:t>
      </w:r>
      <w:proofErr w:type="spellEnd"/>
      <w:r w:rsidRPr="00527A7C">
        <w:rPr>
          <w:sz w:val="24"/>
          <w:szCs w:val="24"/>
        </w:rPr>
        <w:t xml:space="preserve">/min for 2 </w:t>
      </w:r>
      <w:proofErr w:type="gramStart"/>
      <w:r w:rsidRPr="00527A7C">
        <w:rPr>
          <w:sz w:val="24"/>
          <w:szCs w:val="24"/>
        </w:rPr>
        <w:t>minutes  on</w:t>
      </w:r>
      <w:proofErr w:type="gramEnd"/>
      <w:r w:rsidRPr="00527A7C">
        <w:rPr>
          <w:sz w:val="24"/>
          <w:szCs w:val="24"/>
        </w:rPr>
        <w:t xml:space="preserve"> a 50 </w:t>
      </w:r>
      <w:proofErr w:type="spellStart"/>
      <w:r w:rsidRPr="00527A7C">
        <w:rPr>
          <w:sz w:val="24"/>
          <w:szCs w:val="24"/>
        </w:rPr>
        <w:t>μm</w:t>
      </w:r>
      <w:proofErr w:type="spellEnd"/>
      <w:r w:rsidRPr="00527A7C">
        <w:rPr>
          <w:sz w:val="24"/>
          <w:szCs w:val="24"/>
        </w:rPr>
        <w:t xml:space="preserve"> x 4 cm butyl-</w:t>
      </w:r>
      <w:proofErr w:type="spellStart"/>
      <w:r w:rsidRPr="00527A7C">
        <w:rPr>
          <w:sz w:val="24"/>
          <w:szCs w:val="24"/>
        </w:rPr>
        <w:t>methacrylate</w:t>
      </w:r>
      <w:proofErr w:type="spellEnd"/>
      <w:r w:rsidRPr="00527A7C">
        <w:rPr>
          <w:sz w:val="24"/>
          <w:szCs w:val="24"/>
        </w:rPr>
        <w:t xml:space="preserve"> (</w:t>
      </w:r>
      <w:proofErr w:type="spellStart"/>
      <w:r w:rsidRPr="00527A7C">
        <w:rPr>
          <w:sz w:val="24"/>
          <w:szCs w:val="24"/>
        </w:rPr>
        <w:t>BuMa</w:t>
      </w:r>
      <w:proofErr w:type="spellEnd"/>
      <w:r w:rsidRPr="00527A7C">
        <w:rPr>
          <w:sz w:val="24"/>
          <w:szCs w:val="24"/>
        </w:rPr>
        <w:t xml:space="preserve">) monolithic </w:t>
      </w:r>
      <w:proofErr w:type="spellStart"/>
      <w:r w:rsidRPr="00527A7C">
        <w:rPr>
          <w:sz w:val="24"/>
          <w:szCs w:val="24"/>
        </w:rPr>
        <w:t>precolumn</w:t>
      </w:r>
      <w:proofErr w:type="spellEnd"/>
      <w:r w:rsidRPr="00527A7C">
        <w:rPr>
          <w:sz w:val="24"/>
          <w:szCs w:val="24"/>
        </w:rPr>
        <w:t xml:space="preserve">. The flow was subsequently split down to 40 </w:t>
      </w:r>
      <w:proofErr w:type="spellStart"/>
      <w:r w:rsidRPr="00527A7C">
        <w:rPr>
          <w:sz w:val="24"/>
          <w:szCs w:val="24"/>
        </w:rPr>
        <w:t>nL</w:t>
      </w:r>
      <w:proofErr w:type="spellEnd"/>
      <w:r w:rsidRPr="00527A7C">
        <w:rPr>
          <w:sz w:val="24"/>
          <w:szCs w:val="24"/>
        </w:rPr>
        <w:t xml:space="preserve">/min and the peptides </w:t>
      </w:r>
      <w:r w:rsidRPr="00527A7C">
        <w:rPr>
          <w:sz w:val="24"/>
          <w:szCs w:val="24"/>
        </w:rPr>
        <w:lastRenderedPageBreak/>
        <w:t xml:space="preserve">separated on a 10 </w:t>
      </w:r>
      <w:proofErr w:type="spellStart"/>
      <w:r w:rsidRPr="00527A7C">
        <w:rPr>
          <w:sz w:val="24"/>
          <w:szCs w:val="24"/>
        </w:rPr>
        <w:t>μm</w:t>
      </w:r>
      <w:proofErr w:type="spellEnd"/>
      <w:r w:rsidRPr="00527A7C">
        <w:rPr>
          <w:sz w:val="24"/>
          <w:szCs w:val="24"/>
        </w:rPr>
        <w:t xml:space="preserve"> x 10 m polystyrene-</w:t>
      </w:r>
      <w:proofErr w:type="spellStart"/>
      <w:r w:rsidRPr="00527A7C">
        <w:rPr>
          <w:sz w:val="24"/>
          <w:szCs w:val="24"/>
        </w:rPr>
        <w:t>divinylbenzene</w:t>
      </w:r>
      <w:proofErr w:type="spellEnd"/>
      <w:r w:rsidRPr="00527A7C">
        <w:rPr>
          <w:sz w:val="24"/>
          <w:szCs w:val="24"/>
        </w:rPr>
        <w:t xml:space="preserve"> porous layer open tubular column (PS-DVB PLOT) using gradient elution from 4-40 % ACN /0.1 % </w:t>
      </w:r>
      <w:r w:rsidR="00293E6C">
        <w:rPr>
          <w:sz w:val="24"/>
          <w:szCs w:val="24"/>
        </w:rPr>
        <w:t>formic acid (</w:t>
      </w:r>
      <w:r w:rsidR="007A7CCB">
        <w:rPr>
          <w:sz w:val="24"/>
          <w:szCs w:val="24"/>
        </w:rPr>
        <w:t>FA</w:t>
      </w:r>
      <w:r w:rsidR="00293E6C">
        <w:rPr>
          <w:sz w:val="24"/>
          <w:szCs w:val="24"/>
        </w:rPr>
        <w:t>, Sigma-Aldrich)</w:t>
      </w:r>
      <w:bookmarkStart w:id="0" w:name="_GoBack"/>
      <w:bookmarkEnd w:id="0"/>
      <w:r w:rsidR="007A7CCB">
        <w:rPr>
          <w:sz w:val="24"/>
          <w:szCs w:val="24"/>
        </w:rPr>
        <w:t xml:space="preserve"> </w:t>
      </w:r>
      <w:r w:rsidRPr="00527A7C">
        <w:rPr>
          <w:sz w:val="24"/>
          <w:szCs w:val="24"/>
        </w:rPr>
        <w:t xml:space="preserve">in 450 minutes and up to 95 % ACN/0.1 %FA in 20 minutes.  </w:t>
      </w:r>
      <w:r w:rsidR="007A7CCB">
        <w:rPr>
          <w:sz w:val="24"/>
          <w:szCs w:val="24"/>
        </w:rPr>
        <w:t>(</w:t>
      </w:r>
      <w:commentRangeStart w:id="1"/>
      <w:r w:rsidR="007A7CCB">
        <w:rPr>
          <w:sz w:val="24"/>
          <w:szCs w:val="24"/>
        </w:rPr>
        <w:t>For further information regarding column production and system setup</w:t>
      </w:r>
      <w:r w:rsidR="009F026F">
        <w:rPr>
          <w:sz w:val="24"/>
          <w:szCs w:val="24"/>
        </w:rPr>
        <w:t xml:space="preserve"> </w:t>
      </w:r>
      <w:r w:rsidR="007A7CCB">
        <w:rPr>
          <w:sz w:val="24"/>
          <w:szCs w:val="24"/>
        </w:rPr>
        <w:t>see</w:t>
      </w:r>
      <w:r w:rsidR="009F026F">
        <w:rPr>
          <w:sz w:val="24"/>
          <w:szCs w:val="24"/>
        </w:rPr>
        <w:t xml:space="preserve"> </w:t>
      </w:r>
      <w:r w:rsidR="002B4354">
        <w:rPr>
          <w:sz w:val="24"/>
          <w:szCs w:val="24"/>
        </w:rPr>
        <w:fldChar w:fldCharType="begin"/>
      </w:r>
      <w:r w:rsidR="009E2542">
        <w:rPr>
          <w:sz w:val="24"/>
          <w:szCs w:val="24"/>
        </w:rPr>
        <w:instrText xml:space="preserve"> ADDIN REFMGR.CITE &lt;Refman&gt;&lt;Cite&gt;&lt;Author&gt;Rogeberg&lt;/Author&gt;&lt;Year&gt;2013&lt;/Year&gt;&lt;RecNum&gt;79&lt;/RecNum&gt;&lt;IDText&gt;Separation optimization of long porous-layer open-tubular columns for nano-LC-MS of limited proteomic samples&lt;/IDText&gt;&lt;MDL Ref_Type="Journal"&gt;&lt;Ref_Type&gt;Journal&lt;/Ref_Type&gt;&lt;Ref_ID&gt;79&lt;/Ref_ID&gt;&lt;Title_Primary&gt;Separation optimization of long porous-layer open-tubular columns for nano-LC-MS of limited proteomic samples&lt;/Title_Primary&gt;&lt;Authors_Primary&gt;Rogeberg,M.&lt;/Authors_Primary&gt;&lt;Authors_Primary&gt;Vehus,T.&lt;/Authors_Primary&gt;&lt;Authors_Primary&gt;Grutle,L.&lt;/Authors_Primary&gt;&lt;Authors_Primary&gt;Greibrokk,T.&lt;/Authors_Primary&gt;&lt;Authors_Primary&gt;Wilson,S.R.&lt;/Authors_Primary&gt;&lt;Authors_Primary&gt;Lundanes,E.&lt;/Authors_Primary&gt;&lt;Date_Primary&gt;2013/9&lt;/Date_Primary&gt;&lt;Keywords&gt;Animals&lt;/Keywords&gt;&lt;Keywords&gt;beta Catenin&lt;/Keywords&gt;&lt;Keywords&gt;chemistry&lt;/Keywords&gt;&lt;Keywords&gt;Chromatography,Liquid&lt;/Keywords&gt;&lt;Keywords&gt;Humans&lt;/Keywords&gt;&lt;Keywords&gt;instrumentation&lt;/Keywords&gt;&lt;Keywords&gt;Proteins&lt;/Keywords&gt;&lt;Keywords&gt;Proteomics&lt;/Keywords&gt;&lt;Keywords&gt;Rats&lt;/Keywords&gt;&lt;Keywords&gt;Tandem Mass Spectrometry&lt;/Keywords&gt;&lt;Keywords&gt;Wnt Signaling Pathway&lt;/Keywords&gt;&lt;Reprint&gt;Not in File&lt;/Reprint&gt;&lt;Start_Page&gt;2838&lt;/Start_Page&gt;&lt;End_Page&gt;2847&lt;/End_Page&gt;&lt;Periodical&gt;J.Sep.Sci.&lt;/Periodical&gt;&lt;Volume&gt;36&lt;/Volume&gt;&lt;Issue&gt;17&lt;/Issue&gt;&lt;ZZ_JournalStdAbbrev&gt;&lt;f name="System"&gt;J.Sep.Sci.&lt;/f&gt;&lt;/ZZ_JournalStdAbbrev&gt;&lt;ZZ_WorkformID&gt;1&lt;/ZZ_WorkformID&gt;&lt;/MDL&gt;&lt;/Cite&gt;&lt;/Refman&gt;</w:instrText>
      </w:r>
      <w:r w:rsidR="002B4354">
        <w:rPr>
          <w:sz w:val="24"/>
          <w:szCs w:val="24"/>
        </w:rPr>
        <w:fldChar w:fldCharType="separate"/>
      </w:r>
      <w:r w:rsidR="002B4354" w:rsidRPr="002B4354">
        <w:rPr>
          <w:rFonts w:ascii="Arial" w:hAnsi="Arial" w:cs="Arial"/>
          <w:noProof/>
          <w:sz w:val="24"/>
          <w:szCs w:val="24"/>
        </w:rPr>
        <w:t>[</w:t>
      </w:r>
      <w:r w:rsidR="009F026F">
        <w:rPr>
          <w:noProof/>
          <w:sz w:val="24"/>
          <w:szCs w:val="24"/>
        </w:rPr>
        <w:t>2</w:t>
      </w:r>
      <w:r w:rsidR="002B4354" w:rsidRPr="002B4354">
        <w:rPr>
          <w:rFonts w:ascii="Arial" w:hAnsi="Arial" w:cs="Arial"/>
          <w:noProof/>
          <w:sz w:val="24"/>
          <w:szCs w:val="24"/>
        </w:rPr>
        <w:t>]</w:t>
      </w:r>
      <w:r w:rsidR="002B4354">
        <w:rPr>
          <w:sz w:val="24"/>
          <w:szCs w:val="24"/>
        </w:rPr>
        <w:fldChar w:fldCharType="end"/>
      </w:r>
      <w:commentRangeEnd w:id="1"/>
      <w:r w:rsidR="007A7CCB">
        <w:rPr>
          <w:sz w:val="24"/>
          <w:szCs w:val="24"/>
        </w:rPr>
        <w:t xml:space="preserve">). </w:t>
      </w:r>
      <w:r w:rsidRPr="00527A7C">
        <w:rPr>
          <w:sz w:val="24"/>
          <w:szCs w:val="24"/>
        </w:rPr>
        <w:t xml:space="preserve">The eluent were ionized by electrospray ionization (ESI) using 5 </w:t>
      </w:r>
      <w:proofErr w:type="spellStart"/>
      <w:r w:rsidRPr="00527A7C">
        <w:rPr>
          <w:sz w:val="24"/>
          <w:szCs w:val="24"/>
        </w:rPr>
        <w:t>μm</w:t>
      </w:r>
      <w:proofErr w:type="spellEnd"/>
      <w:r w:rsidRPr="00527A7C">
        <w:rPr>
          <w:sz w:val="24"/>
          <w:szCs w:val="24"/>
        </w:rPr>
        <w:t xml:space="preserve"> silica-tips (New Objective, Woburn, MA, USA) with an applied voltage of 1.3 kV. The interface temperature was set to 250°C. The ions were selected for MS/MS analysis using a top 12 data-dependent method with full MS scan range from 350 – 1850 mass to charge (m/z), resolution at 70.000, AGC target value of 5e6 and maximum inject time of 256 </w:t>
      </w:r>
      <w:proofErr w:type="spellStart"/>
      <w:r w:rsidRPr="00527A7C">
        <w:rPr>
          <w:sz w:val="24"/>
          <w:szCs w:val="24"/>
        </w:rPr>
        <w:t>ms.</w:t>
      </w:r>
      <w:proofErr w:type="spellEnd"/>
      <w:r w:rsidRPr="00527A7C">
        <w:rPr>
          <w:sz w:val="24"/>
          <w:szCs w:val="24"/>
        </w:rPr>
        <w:t xml:space="preserve"> The MS/MS resolution was set to 35.000 with AGC value of 5e5 and maximum inject time of 128 </w:t>
      </w:r>
      <w:proofErr w:type="spellStart"/>
      <w:r w:rsidRPr="00527A7C">
        <w:rPr>
          <w:sz w:val="24"/>
          <w:szCs w:val="24"/>
        </w:rPr>
        <w:t>ms.</w:t>
      </w:r>
      <w:proofErr w:type="spellEnd"/>
      <w:r w:rsidRPr="00527A7C">
        <w:rPr>
          <w:sz w:val="24"/>
          <w:szCs w:val="24"/>
        </w:rPr>
        <w:t xml:space="preserve"> The isolation window was 3.0 m/z, the number of </w:t>
      </w:r>
      <w:proofErr w:type="spellStart"/>
      <w:r w:rsidRPr="00527A7C">
        <w:rPr>
          <w:sz w:val="24"/>
          <w:szCs w:val="24"/>
        </w:rPr>
        <w:t>microscans</w:t>
      </w:r>
      <w:proofErr w:type="spellEnd"/>
      <w:r w:rsidRPr="00527A7C">
        <w:rPr>
          <w:sz w:val="24"/>
          <w:szCs w:val="24"/>
        </w:rPr>
        <w:t xml:space="preserve"> 1 and the collision energy was normalized to 25. Dynamic exclusion and peptide match were on, and charge states 1 and above 7 were not selected for fragmentation.</w:t>
      </w:r>
    </w:p>
    <w:p w:rsidR="00E1324F" w:rsidRDefault="00E1324F" w:rsidP="00E1324F">
      <w:pPr>
        <w:spacing w:line="360" w:lineRule="auto"/>
        <w:ind w:firstLine="720"/>
        <w:jc w:val="both"/>
        <w:rPr>
          <w:sz w:val="24"/>
          <w:szCs w:val="24"/>
          <w:lang w:val="en-US"/>
        </w:rPr>
      </w:pPr>
      <w:r w:rsidRPr="00527A7C">
        <w:rPr>
          <w:sz w:val="24"/>
          <w:szCs w:val="24"/>
        </w:rPr>
        <w:t xml:space="preserve">The raw-files were processed with Proteome Discoverer (v.1.4) from Thermo </w:t>
      </w:r>
      <w:r w:rsidR="00561237">
        <w:rPr>
          <w:sz w:val="24"/>
          <w:szCs w:val="24"/>
        </w:rPr>
        <w:t xml:space="preserve">using the </w:t>
      </w:r>
      <w:proofErr w:type="spellStart"/>
      <w:r w:rsidR="00561237">
        <w:rPr>
          <w:sz w:val="24"/>
          <w:szCs w:val="24"/>
        </w:rPr>
        <w:t>Sequest</w:t>
      </w:r>
      <w:proofErr w:type="spellEnd"/>
      <w:r w:rsidR="00561237">
        <w:rPr>
          <w:sz w:val="24"/>
          <w:szCs w:val="24"/>
        </w:rPr>
        <w:t xml:space="preserve"> and Mascot algorithm against the human proteome database from </w:t>
      </w:r>
      <w:proofErr w:type="spellStart"/>
      <w:r w:rsidR="00561237">
        <w:rPr>
          <w:sz w:val="24"/>
          <w:szCs w:val="24"/>
        </w:rPr>
        <w:t>UniProt</w:t>
      </w:r>
      <w:proofErr w:type="spellEnd"/>
      <w:r w:rsidR="00561237">
        <w:rPr>
          <w:sz w:val="24"/>
          <w:szCs w:val="24"/>
        </w:rPr>
        <w:t>/</w:t>
      </w:r>
      <w:proofErr w:type="spellStart"/>
      <w:r w:rsidR="00561237">
        <w:rPr>
          <w:sz w:val="24"/>
          <w:szCs w:val="24"/>
        </w:rPr>
        <w:t>SwissProt</w:t>
      </w:r>
      <w:proofErr w:type="spellEnd"/>
      <w:r w:rsidR="00561237">
        <w:rPr>
          <w:sz w:val="24"/>
          <w:szCs w:val="24"/>
        </w:rPr>
        <w:t xml:space="preserve"> (The </w:t>
      </w:r>
      <w:proofErr w:type="spellStart"/>
      <w:r w:rsidR="002B4354" w:rsidRPr="002B4354">
        <w:rPr>
          <w:sz w:val="24"/>
          <w:szCs w:val="24"/>
        </w:rPr>
        <w:t>UniProt</w:t>
      </w:r>
      <w:proofErr w:type="spellEnd"/>
      <w:r w:rsidR="002B4354" w:rsidRPr="002B4354">
        <w:rPr>
          <w:sz w:val="24"/>
          <w:szCs w:val="24"/>
        </w:rPr>
        <w:t xml:space="preserve"> Consortium</w:t>
      </w:r>
      <w:r w:rsidR="002B4354" w:rsidRPr="002B4354">
        <w:rPr>
          <w:sz w:val="24"/>
          <w:szCs w:val="24"/>
        </w:rPr>
        <w:br/>
      </w:r>
      <w:r w:rsidR="002B4354" w:rsidRPr="002B4354">
        <w:rPr>
          <w:rStyle w:val="Strong"/>
          <w:b w:val="0"/>
          <w:sz w:val="24"/>
          <w:szCs w:val="24"/>
        </w:rPr>
        <w:t>Activities at the Universal Protein Resource (</w:t>
      </w:r>
      <w:proofErr w:type="spellStart"/>
      <w:r w:rsidR="002B4354" w:rsidRPr="002B4354">
        <w:rPr>
          <w:rStyle w:val="Strong"/>
          <w:b w:val="0"/>
          <w:sz w:val="24"/>
          <w:szCs w:val="24"/>
        </w:rPr>
        <w:t>UniProt</w:t>
      </w:r>
      <w:proofErr w:type="spellEnd"/>
      <w:r w:rsidR="002B4354" w:rsidRPr="002B4354">
        <w:rPr>
          <w:rStyle w:val="Strong"/>
          <w:b w:val="0"/>
          <w:sz w:val="24"/>
          <w:szCs w:val="24"/>
        </w:rPr>
        <w:t>))</w:t>
      </w:r>
      <w:r w:rsidR="002B4354" w:rsidRPr="002B4354">
        <w:rPr>
          <w:sz w:val="24"/>
          <w:szCs w:val="24"/>
        </w:rPr>
        <w:t xml:space="preserve">. </w:t>
      </w:r>
      <w:proofErr w:type="spellStart"/>
      <w:r w:rsidR="002B4354" w:rsidRPr="002B4354">
        <w:rPr>
          <w:sz w:val="24"/>
          <w:szCs w:val="24"/>
        </w:rPr>
        <w:t>Methionine</w:t>
      </w:r>
      <w:proofErr w:type="spellEnd"/>
      <w:r w:rsidRPr="00527A7C">
        <w:rPr>
          <w:sz w:val="24"/>
          <w:szCs w:val="24"/>
        </w:rPr>
        <w:t xml:space="preserve"> oxidation, N-terminal </w:t>
      </w:r>
      <w:proofErr w:type="spellStart"/>
      <w:r w:rsidRPr="00527A7C">
        <w:rPr>
          <w:sz w:val="24"/>
          <w:szCs w:val="24"/>
        </w:rPr>
        <w:t>acetylation</w:t>
      </w:r>
      <w:proofErr w:type="spellEnd"/>
      <w:r w:rsidRPr="00527A7C">
        <w:rPr>
          <w:sz w:val="24"/>
          <w:szCs w:val="24"/>
        </w:rPr>
        <w:t xml:space="preserve">, +6 </w:t>
      </w:r>
      <w:proofErr w:type="spellStart"/>
      <w:r w:rsidRPr="00527A7C">
        <w:rPr>
          <w:sz w:val="24"/>
          <w:szCs w:val="24"/>
        </w:rPr>
        <w:t>labeling</w:t>
      </w:r>
      <w:proofErr w:type="spellEnd"/>
      <w:r w:rsidRPr="00527A7C">
        <w:rPr>
          <w:sz w:val="24"/>
          <w:szCs w:val="24"/>
        </w:rPr>
        <w:t xml:space="preserve"> of </w:t>
      </w:r>
      <w:proofErr w:type="spellStart"/>
      <w:r w:rsidRPr="00527A7C">
        <w:rPr>
          <w:sz w:val="24"/>
          <w:szCs w:val="24"/>
        </w:rPr>
        <w:t>lysines</w:t>
      </w:r>
      <w:proofErr w:type="spellEnd"/>
      <w:r w:rsidRPr="00527A7C">
        <w:rPr>
          <w:sz w:val="24"/>
          <w:szCs w:val="24"/>
        </w:rPr>
        <w:t xml:space="preserve"> and +10 </w:t>
      </w:r>
      <w:proofErr w:type="spellStart"/>
      <w:r w:rsidRPr="00527A7C">
        <w:rPr>
          <w:sz w:val="24"/>
          <w:szCs w:val="24"/>
        </w:rPr>
        <w:t>labeling</w:t>
      </w:r>
      <w:proofErr w:type="spellEnd"/>
      <w:r w:rsidRPr="00527A7C">
        <w:rPr>
          <w:sz w:val="24"/>
          <w:szCs w:val="24"/>
        </w:rPr>
        <w:t xml:space="preserve"> of </w:t>
      </w:r>
      <w:proofErr w:type="spellStart"/>
      <w:r w:rsidRPr="00527A7C">
        <w:rPr>
          <w:sz w:val="24"/>
          <w:szCs w:val="24"/>
        </w:rPr>
        <w:t>arginine</w:t>
      </w:r>
      <w:proofErr w:type="spellEnd"/>
      <w:r w:rsidRPr="00527A7C">
        <w:rPr>
          <w:sz w:val="24"/>
          <w:szCs w:val="24"/>
        </w:rPr>
        <w:t xml:space="preserve"> were set as dynamic modifications. </w:t>
      </w:r>
      <w:proofErr w:type="spellStart"/>
      <w:r w:rsidRPr="00527A7C">
        <w:rPr>
          <w:sz w:val="24"/>
          <w:szCs w:val="24"/>
        </w:rPr>
        <w:t>Carbiodomethylation</w:t>
      </w:r>
      <w:proofErr w:type="spellEnd"/>
      <w:r w:rsidRPr="00527A7C">
        <w:rPr>
          <w:sz w:val="24"/>
          <w:szCs w:val="24"/>
        </w:rPr>
        <w:t xml:space="preserve"> of </w:t>
      </w:r>
      <w:proofErr w:type="spellStart"/>
      <w:r w:rsidRPr="00527A7C">
        <w:rPr>
          <w:sz w:val="24"/>
          <w:szCs w:val="24"/>
        </w:rPr>
        <w:t>cysteines</w:t>
      </w:r>
      <w:proofErr w:type="spellEnd"/>
      <w:r w:rsidRPr="00527A7C">
        <w:rPr>
          <w:sz w:val="24"/>
          <w:szCs w:val="24"/>
        </w:rPr>
        <w:t xml:space="preserve"> were set as static modification and a false discovery rate of 0.01 was applied. Minimum peptide confidence was set to medium and minimum 2 peptides per protein were required for identification. For quantification, the average and standard deviation based three replicates were calculated using propagation of uncertainty. Each average was normalized against the mean protein abundance and a student-t test was used to calculate the p-values. </w:t>
      </w:r>
      <w:r w:rsidRPr="005B6403">
        <w:rPr>
          <w:sz w:val="24"/>
          <w:szCs w:val="24"/>
        </w:rPr>
        <w:t xml:space="preserve">Perseus </w:t>
      </w:r>
      <w:r w:rsidRPr="002E58E5">
        <w:rPr>
          <w:sz w:val="24"/>
          <w:szCs w:val="24"/>
        </w:rPr>
        <w:t>(www.maxquant.org)</w:t>
      </w:r>
      <w:r w:rsidRPr="005B6403">
        <w:rPr>
          <w:sz w:val="24"/>
          <w:szCs w:val="24"/>
        </w:rPr>
        <w:t xml:space="preserve"> </w:t>
      </w:r>
      <w:r w:rsidR="007A7CCB">
        <w:rPr>
          <w:sz w:val="24"/>
          <w:szCs w:val="24"/>
        </w:rPr>
        <w:t xml:space="preserve">and excel </w:t>
      </w:r>
      <w:r w:rsidRPr="005B6403">
        <w:rPr>
          <w:sz w:val="24"/>
          <w:szCs w:val="24"/>
        </w:rPr>
        <w:t>was used to generate the heat-maps</w:t>
      </w:r>
      <w:r>
        <w:rPr>
          <w:sz w:val="24"/>
          <w:szCs w:val="24"/>
          <w:lang w:val="en-US"/>
        </w:rPr>
        <w:t xml:space="preserve">. Gene </w:t>
      </w:r>
      <w:proofErr w:type="spellStart"/>
      <w:r>
        <w:rPr>
          <w:sz w:val="24"/>
          <w:szCs w:val="24"/>
          <w:lang w:val="en-US"/>
        </w:rPr>
        <w:t>Onthology</w:t>
      </w:r>
      <w:proofErr w:type="spellEnd"/>
      <w:r>
        <w:rPr>
          <w:sz w:val="24"/>
          <w:szCs w:val="24"/>
          <w:lang w:val="en-US"/>
        </w:rPr>
        <w:t xml:space="preserve"> enrichment analysis was done by DAVID </w:t>
      </w:r>
      <w:r w:rsidR="002B4354">
        <w:rPr>
          <w:sz w:val="24"/>
          <w:szCs w:val="24"/>
          <w:lang w:val="en-US"/>
        </w:rPr>
        <w:fldChar w:fldCharType="begin"/>
      </w:r>
      <w:r w:rsidR="009E2542">
        <w:rPr>
          <w:sz w:val="24"/>
          <w:szCs w:val="24"/>
          <w:lang w:val="en-US"/>
        </w:rPr>
        <w:instrText xml:space="preserve"> ADDIN REFMGR.CITE &lt;Refman&gt;&lt;Cite&gt;&lt;Author&gt;Huang&lt;/Author&gt;&lt;Year&gt;2009&lt;/Year&gt;&lt;RecNum&gt;70&lt;/RecNum&gt;&lt;IDText&gt;Systematic and integrative analysis of large gene lists using DAVID bioinformatics resources&lt;/IDText&gt;&lt;MDL Ref_Type="Journal"&gt;&lt;Ref_Type&gt;Journal&lt;/Ref_Type&gt;&lt;Ref_ID&gt;70&lt;/Ref_ID&gt;&lt;Title_Primary&gt;Systematic and integrative analysis of large gene lists using DAVID bioinformatics resources&lt;/Title_Primary&gt;&lt;Authors_Primary&gt;Huang,da W.&lt;/Authors_Primary&gt;&lt;Authors_Primary&gt;Sherman,B.T.&lt;/Authors_Primary&gt;&lt;Authors_Primary&gt;Lempicki,R.A.&lt;/Authors_Primary&gt;&lt;Date_Primary&gt;2009&lt;/Date_Primary&gt;&lt;Keywords&gt;analysis&lt;/Keywords&gt;&lt;Keywords&gt;Computational Biology&lt;/Keywords&gt;&lt;Keywords&gt;Data Interpretation,Statistical&lt;/Keywords&gt;&lt;Keywords&gt;Genes&lt;/Keywords&gt;&lt;Keywords&gt;genetics&lt;/Keywords&gt;&lt;Keywords&gt;Genomics&lt;/Keywords&gt;&lt;Keywords&gt;Internet&lt;/Keywords&gt;&lt;Keywords&gt;methods&lt;/Keywords&gt;&lt;Keywords&gt;Software&lt;/Keywords&gt;&lt;Reprint&gt;Not in File&lt;/Reprint&gt;&lt;Start_Page&gt;44&lt;/Start_Page&gt;&lt;End_Page&gt;57&lt;/End_Page&gt;&lt;Periodical&gt;Nat.Protoc.&lt;/Periodical&gt;&lt;Volume&gt;4&lt;/Volume&gt;&lt;Issue&gt;1&lt;/Issue&gt;&lt;ZZ_JournalStdAbbrev&gt;&lt;f name="System"&gt;Nat.Protoc.&lt;/f&gt;&lt;/ZZ_JournalStdAbbrev&gt;&lt;ZZ_WorkformID&gt;1&lt;/ZZ_WorkformID&gt;&lt;/MDL&gt;&lt;/Cite&gt;&lt;/Refman&gt;</w:instrText>
      </w:r>
      <w:r w:rsidR="002B4354">
        <w:rPr>
          <w:sz w:val="24"/>
          <w:szCs w:val="24"/>
          <w:lang w:val="en-US"/>
        </w:rPr>
        <w:fldChar w:fldCharType="separate"/>
      </w:r>
      <w:r w:rsidR="002B4354" w:rsidRPr="002B4354">
        <w:rPr>
          <w:rFonts w:ascii="Arial" w:hAnsi="Arial" w:cs="Arial"/>
          <w:noProof/>
          <w:sz w:val="24"/>
          <w:szCs w:val="24"/>
          <w:lang w:val="en-US"/>
        </w:rPr>
        <w:t>[</w:t>
      </w:r>
      <w:r w:rsidR="002B4354" w:rsidRPr="002B4354">
        <w:rPr>
          <w:noProof/>
          <w:sz w:val="24"/>
          <w:szCs w:val="24"/>
          <w:lang w:val="en-US"/>
        </w:rPr>
        <w:t>3</w:t>
      </w:r>
      <w:r w:rsidR="002B4354" w:rsidRPr="002B4354">
        <w:rPr>
          <w:rFonts w:ascii="Arial" w:hAnsi="Arial" w:cs="Arial"/>
          <w:noProof/>
          <w:sz w:val="24"/>
          <w:szCs w:val="24"/>
          <w:lang w:val="en-US"/>
        </w:rPr>
        <w:t>]</w:t>
      </w:r>
      <w:r w:rsidR="002B4354">
        <w:rPr>
          <w:sz w:val="24"/>
          <w:szCs w:val="24"/>
          <w:lang w:val="en-US"/>
        </w:rPr>
        <w:fldChar w:fldCharType="end"/>
      </w:r>
      <w:r>
        <w:rPr>
          <w:sz w:val="24"/>
          <w:szCs w:val="24"/>
          <w:lang w:val="en-US"/>
        </w:rPr>
        <w:t xml:space="preserve"> using the GOTERM_BP_2 annotation.</w:t>
      </w:r>
    </w:p>
    <w:p w:rsidR="00000000" w:rsidRDefault="00E1324F">
      <w:pPr>
        <w:rPr>
          <w:noProof/>
          <w:szCs w:val="24"/>
          <w:lang w:val="en-US"/>
        </w:rPr>
      </w:pPr>
      <w:r w:rsidRPr="00E1324F">
        <w:rPr>
          <w:b/>
          <w:sz w:val="24"/>
          <w:szCs w:val="24"/>
          <w:lang w:val="en-US"/>
        </w:rPr>
        <w:t>References</w:t>
      </w:r>
      <w:r w:rsidR="002B4354">
        <w:rPr>
          <w:sz w:val="24"/>
          <w:szCs w:val="24"/>
          <w:lang w:val="en-US"/>
        </w:rPr>
        <w:fldChar w:fldCharType="begin"/>
      </w:r>
      <w:r>
        <w:rPr>
          <w:sz w:val="24"/>
          <w:szCs w:val="24"/>
          <w:lang w:val="en-US"/>
        </w:rPr>
        <w:instrText xml:space="preserve"> ADDIN REFMGR.REFLIST </w:instrText>
      </w:r>
      <w:r w:rsidR="002B4354">
        <w:rPr>
          <w:sz w:val="24"/>
          <w:szCs w:val="24"/>
          <w:lang w:val="en-US"/>
        </w:rPr>
        <w:fldChar w:fldCharType="separate"/>
      </w:r>
    </w:p>
    <w:p w:rsidR="00000000" w:rsidRDefault="00E76FCD">
      <w:pPr>
        <w:rPr>
          <w:noProof/>
          <w:szCs w:val="24"/>
          <w:lang w:val="en-US"/>
        </w:rPr>
      </w:pPr>
    </w:p>
    <w:p w:rsidR="00000000" w:rsidRDefault="009E2542">
      <w:pPr>
        <w:tabs>
          <w:tab w:val="right" w:pos="360"/>
          <w:tab w:val="left" w:pos="540"/>
        </w:tabs>
        <w:spacing w:after="240"/>
        <w:ind w:left="540" w:hanging="540"/>
        <w:rPr>
          <w:noProof/>
          <w:szCs w:val="24"/>
          <w:lang w:val="en-US"/>
        </w:rPr>
      </w:pPr>
      <w:r>
        <w:rPr>
          <w:noProof/>
          <w:szCs w:val="24"/>
          <w:lang w:val="en-US"/>
        </w:rPr>
        <w:tab/>
        <w:t xml:space="preserve">1. </w:t>
      </w:r>
      <w:r>
        <w:rPr>
          <w:noProof/>
          <w:szCs w:val="24"/>
          <w:lang w:val="en-US"/>
        </w:rPr>
        <w:tab/>
        <w:t>Wisniewski JR, Zougman A, Nagaraj N, Mann M (2009) Universal sample preparation method for proteome analysis. Nat Methods 6: 359-362.</w:t>
      </w:r>
    </w:p>
    <w:p w:rsidR="00000000" w:rsidRDefault="009E2542">
      <w:pPr>
        <w:tabs>
          <w:tab w:val="right" w:pos="360"/>
          <w:tab w:val="left" w:pos="540"/>
        </w:tabs>
        <w:spacing w:after="240"/>
        <w:ind w:left="540" w:hanging="540"/>
        <w:rPr>
          <w:noProof/>
          <w:szCs w:val="24"/>
          <w:lang w:val="en-US"/>
        </w:rPr>
      </w:pPr>
      <w:r>
        <w:rPr>
          <w:noProof/>
          <w:szCs w:val="24"/>
          <w:lang w:val="en-US"/>
        </w:rPr>
        <w:tab/>
        <w:t xml:space="preserve">2. </w:t>
      </w:r>
      <w:r>
        <w:rPr>
          <w:noProof/>
          <w:szCs w:val="24"/>
          <w:lang w:val="en-US"/>
        </w:rPr>
        <w:tab/>
        <w:t>Rogeberg M, Vehus T, Grutle L, Greibrokk T, Wilson SR, Lundanes E (2013) Separation optimization of long porous-layer open-tubular columns for nano-LC-MS of limited proteomic samples. J Sep Sci 36: 2838-2847.</w:t>
      </w:r>
    </w:p>
    <w:p w:rsidR="00000000" w:rsidRDefault="009E2542">
      <w:pPr>
        <w:tabs>
          <w:tab w:val="right" w:pos="360"/>
          <w:tab w:val="left" w:pos="540"/>
        </w:tabs>
        <w:ind w:left="540" w:hanging="540"/>
        <w:rPr>
          <w:noProof/>
          <w:szCs w:val="24"/>
          <w:lang w:val="en-US"/>
        </w:rPr>
      </w:pPr>
      <w:r>
        <w:rPr>
          <w:noProof/>
          <w:szCs w:val="24"/>
          <w:lang w:val="en-US"/>
        </w:rPr>
        <w:tab/>
        <w:t xml:space="preserve">3. </w:t>
      </w:r>
      <w:r>
        <w:rPr>
          <w:noProof/>
          <w:szCs w:val="24"/>
          <w:lang w:val="en-US"/>
        </w:rPr>
        <w:tab/>
        <w:t>Huang dW, Sherman BT, Lempicki RA (2009) Systematic and integrative analysis of large gene lists using DAVID bioinformatics resources. Nat Protoc 4: 44-5</w:t>
      </w:r>
    </w:p>
    <w:p w:rsidR="00000000" w:rsidRDefault="002B4354">
      <w:pPr>
        <w:spacing w:line="360" w:lineRule="auto"/>
        <w:jc w:val="both"/>
        <w:rPr>
          <w:sz w:val="24"/>
          <w:szCs w:val="24"/>
          <w:lang w:val="en-US"/>
        </w:rPr>
      </w:pPr>
      <w:r>
        <w:rPr>
          <w:sz w:val="24"/>
          <w:szCs w:val="24"/>
          <w:lang w:val="en-US"/>
        </w:rPr>
        <w:lastRenderedPageBreak/>
        <w:fldChar w:fldCharType="end"/>
      </w:r>
    </w:p>
    <w:sectPr w:rsidR="00000000" w:rsidSect="0040513D">
      <w:pgSz w:w="11906"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trackRevisions/>
  <w:defaultTabStop w:val="720"/>
  <w:hyphenationZone w:val="425"/>
  <w:displayHorizontalDrawingGridEvery w:val="0"/>
  <w:displayVerticalDrawingGridEvery w:val="0"/>
  <w:doNotUseMarginsForDrawingGridOrigin/>
  <w:noPunctuationKerning/>
  <w:characterSpacingControl w:val="doNotCompress"/>
  <w:compat/>
  <w:docVars>
    <w:docVar w:name="REFMGR.InstantFormat" w:val="&lt;ENInstantFormat&gt;&lt;Enabled&gt;1&lt;/Enabled&gt;&lt;ScanUnformatted&gt;1&lt;/ScanUnformatted&gt;&lt;ScanChanges&gt;1&lt;/ScanChanges&gt;&lt;/ENInstantFormat&gt;"/>
    <w:docVar w:name="REFMGR.Libraries" w:val="&lt;ENLibraries&gt;&lt;Libraries&gt;&lt;item&gt;PAO_RM12&lt;/item&gt;&lt;/Libraries&gt;&lt;/ENLibraries&gt;"/>
  </w:docVars>
  <w:rsids>
    <w:rsidRoot w:val="006E55F5"/>
    <w:rsid w:val="0004436E"/>
    <w:rsid w:val="001C0F56"/>
    <w:rsid w:val="0020284A"/>
    <w:rsid w:val="00293E6C"/>
    <w:rsid w:val="002B4354"/>
    <w:rsid w:val="002F5F30"/>
    <w:rsid w:val="00312D35"/>
    <w:rsid w:val="0040513D"/>
    <w:rsid w:val="00561237"/>
    <w:rsid w:val="006E55F5"/>
    <w:rsid w:val="007A7CCB"/>
    <w:rsid w:val="00894E10"/>
    <w:rsid w:val="0095528F"/>
    <w:rsid w:val="00980CE3"/>
    <w:rsid w:val="009D7FBC"/>
    <w:rsid w:val="009E2542"/>
    <w:rsid w:val="009F026F"/>
    <w:rsid w:val="00AC606E"/>
    <w:rsid w:val="00AF34B6"/>
    <w:rsid w:val="00CB4888"/>
    <w:rsid w:val="00D562CF"/>
    <w:rsid w:val="00E1324F"/>
    <w:rsid w:val="00E76FCD"/>
    <w:rsid w:val="00EB2741"/>
    <w:rsid w:val="00FA31CB"/>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8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7CCB"/>
    <w:rPr>
      <w:b/>
      <w:bCs/>
    </w:rPr>
  </w:style>
  <w:style w:type="character" w:styleId="Hyperlink">
    <w:name w:val="Hyperlink"/>
    <w:basedOn w:val="DefaultParagraphFont"/>
    <w:uiPriority w:val="99"/>
    <w:unhideWhenUsed/>
    <w:rsid w:val="007A7CCB"/>
    <w:rPr>
      <w:color w:val="0000FF" w:themeColor="hyperlink"/>
      <w:u w:val="single"/>
    </w:rPr>
  </w:style>
  <w:style w:type="character" w:styleId="CommentReference">
    <w:name w:val="annotation reference"/>
    <w:basedOn w:val="DefaultParagraphFont"/>
    <w:uiPriority w:val="99"/>
    <w:semiHidden/>
    <w:unhideWhenUsed/>
    <w:rsid w:val="007A7CCB"/>
    <w:rPr>
      <w:sz w:val="16"/>
      <w:szCs w:val="16"/>
    </w:rPr>
  </w:style>
  <w:style w:type="paragraph" w:styleId="CommentText">
    <w:name w:val="annotation text"/>
    <w:basedOn w:val="Normal"/>
    <w:link w:val="CommentTextChar"/>
    <w:uiPriority w:val="99"/>
    <w:semiHidden/>
    <w:unhideWhenUsed/>
    <w:rsid w:val="007A7CCB"/>
  </w:style>
  <w:style w:type="character" w:customStyle="1" w:styleId="CommentTextChar">
    <w:name w:val="Comment Text Char"/>
    <w:basedOn w:val="DefaultParagraphFont"/>
    <w:link w:val="CommentText"/>
    <w:uiPriority w:val="99"/>
    <w:semiHidden/>
    <w:rsid w:val="007A7CCB"/>
    <w:rPr>
      <w:lang w:val="en-GB"/>
    </w:rPr>
  </w:style>
  <w:style w:type="paragraph" w:styleId="CommentSubject">
    <w:name w:val="annotation subject"/>
    <w:basedOn w:val="CommentText"/>
    <w:next w:val="CommentText"/>
    <w:link w:val="CommentSubjectChar"/>
    <w:uiPriority w:val="99"/>
    <w:semiHidden/>
    <w:unhideWhenUsed/>
    <w:rsid w:val="007A7CCB"/>
    <w:rPr>
      <w:b/>
      <w:bCs/>
    </w:rPr>
  </w:style>
  <w:style w:type="character" w:customStyle="1" w:styleId="CommentSubjectChar">
    <w:name w:val="Comment Subject Char"/>
    <w:basedOn w:val="CommentTextChar"/>
    <w:link w:val="CommentSubject"/>
    <w:uiPriority w:val="99"/>
    <w:semiHidden/>
    <w:rsid w:val="007A7CCB"/>
    <w:rPr>
      <w:b/>
      <w:bCs/>
      <w:lang w:val="en-GB"/>
    </w:rPr>
  </w:style>
  <w:style w:type="paragraph" w:styleId="BalloonText">
    <w:name w:val="Balloon Text"/>
    <w:basedOn w:val="Normal"/>
    <w:link w:val="BalloonTextChar"/>
    <w:uiPriority w:val="99"/>
    <w:semiHidden/>
    <w:unhideWhenUsed/>
    <w:rsid w:val="007A7CCB"/>
    <w:rPr>
      <w:rFonts w:ascii="Tahoma" w:hAnsi="Tahoma" w:cs="Tahoma"/>
      <w:sz w:val="16"/>
      <w:szCs w:val="16"/>
    </w:rPr>
  </w:style>
  <w:style w:type="character" w:customStyle="1" w:styleId="BalloonTextChar">
    <w:name w:val="Balloon Text Char"/>
    <w:basedOn w:val="DefaultParagraphFont"/>
    <w:link w:val="BalloonText"/>
    <w:uiPriority w:val="99"/>
    <w:semiHidden/>
    <w:rsid w:val="007A7CCB"/>
    <w:rPr>
      <w:rFonts w:ascii="Tahoma" w:hAnsi="Tahoma" w:cs="Tahoma"/>
      <w:sz w:val="16"/>
      <w:szCs w:val="16"/>
      <w:lang w:val="en-GB"/>
    </w:rPr>
  </w:style>
  <w:style w:type="character" w:styleId="FollowedHyperlink">
    <w:name w:val="FollowedHyperlink"/>
    <w:basedOn w:val="DefaultParagraphFont"/>
    <w:uiPriority w:val="99"/>
    <w:semiHidden/>
    <w:unhideWhenUsed/>
    <w:rsid w:val="009F02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8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7CCB"/>
    <w:rPr>
      <w:b/>
      <w:bCs/>
    </w:rPr>
  </w:style>
  <w:style w:type="character" w:styleId="Hyperlink">
    <w:name w:val="Hyperlink"/>
    <w:basedOn w:val="DefaultParagraphFont"/>
    <w:uiPriority w:val="99"/>
    <w:unhideWhenUsed/>
    <w:rsid w:val="007A7CCB"/>
    <w:rPr>
      <w:color w:val="0000FF" w:themeColor="hyperlink"/>
      <w:u w:val="single"/>
    </w:rPr>
  </w:style>
  <w:style w:type="character" w:styleId="CommentReference">
    <w:name w:val="annotation reference"/>
    <w:basedOn w:val="DefaultParagraphFont"/>
    <w:uiPriority w:val="99"/>
    <w:semiHidden/>
    <w:unhideWhenUsed/>
    <w:rsid w:val="007A7CCB"/>
    <w:rPr>
      <w:sz w:val="16"/>
      <w:szCs w:val="16"/>
    </w:rPr>
  </w:style>
  <w:style w:type="paragraph" w:styleId="CommentText">
    <w:name w:val="annotation text"/>
    <w:basedOn w:val="Normal"/>
    <w:link w:val="CommentTextChar"/>
    <w:uiPriority w:val="99"/>
    <w:semiHidden/>
    <w:unhideWhenUsed/>
    <w:rsid w:val="007A7CCB"/>
  </w:style>
  <w:style w:type="character" w:customStyle="1" w:styleId="CommentTextChar">
    <w:name w:val="Comment Text Char"/>
    <w:basedOn w:val="DefaultParagraphFont"/>
    <w:link w:val="CommentText"/>
    <w:uiPriority w:val="99"/>
    <w:semiHidden/>
    <w:rsid w:val="007A7CCB"/>
    <w:rPr>
      <w:lang w:val="en-GB"/>
    </w:rPr>
  </w:style>
  <w:style w:type="paragraph" w:styleId="CommentSubject">
    <w:name w:val="annotation subject"/>
    <w:basedOn w:val="CommentText"/>
    <w:next w:val="CommentText"/>
    <w:link w:val="CommentSubjectChar"/>
    <w:uiPriority w:val="99"/>
    <w:semiHidden/>
    <w:unhideWhenUsed/>
    <w:rsid w:val="007A7CCB"/>
    <w:rPr>
      <w:b/>
      <w:bCs/>
    </w:rPr>
  </w:style>
  <w:style w:type="character" w:customStyle="1" w:styleId="CommentSubjectChar">
    <w:name w:val="Comment Subject Char"/>
    <w:basedOn w:val="CommentTextChar"/>
    <w:link w:val="CommentSubject"/>
    <w:uiPriority w:val="99"/>
    <w:semiHidden/>
    <w:rsid w:val="007A7CCB"/>
    <w:rPr>
      <w:b/>
      <w:bCs/>
      <w:lang w:val="en-GB"/>
    </w:rPr>
  </w:style>
  <w:style w:type="paragraph" w:styleId="BalloonText">
    <w:name w:val="Balloon Text"/>
    <w:basedOn w:val="Normal"/>
    <w:link w:val="BalloonTextChar"/>
    <w:uiPriority w:val="99"/>
    <w:semiHidden/>
    <w:unhideWhenUsed/>
    <w:rsid w:val="007A7CCB"/>
    <w:rPr>
      <w:rFonts w:ascii="Tahoma" w:hAnsi="Tahoma" w:cs="Tahoma"/>
      <w:sz w:val="16"/>
      <w:szCs w:val="16"/>
    </w:rPr>
  </w:style>
  <w:style w:type="character" w:customStyle="1" w:styleId="BalloonTextChar">
    <w:name w:val="Balloon Text Char"/>
    <w:basedOn w:val="DefaultParagraphFont"/>
    <w:link w:val="BalloonText"/>
    <w:uiPriority w:val="99"/>
    <w:semiHidden/>
    <w:rsid w:val="007A7CC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762</Words>
  <Characters>8316</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Rikshospitalet</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pettero</dc:creator>
  <cp:lastModifiedBy>pettero</cp:lastModifiedBy>
  <cp:revision>6</cp:revision>
  <cp:lastPrinted>2014-09-11T12:14:00Z</cp:lastPrinted>
  <dcterms:created xsi:type="dcterms:W3CDTF">2014-09-09T08:55:00Z</dcterms:created>
  <dcterms:modified xsi:type="dcterms:W3CDTF">2014-09-23T12:39:00Z</dcterms:modified>
</cp:coreProperties>
</file>