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B" w:rsidRDefault="00E529CB" w:rsidP="00E529CB">
      <w:pPr>
        <w:spacing w:line="480" w:lineRule="auto"/>
        <w:ind w:left="-90"/>
      </w:pPr>
      <w:r>
        <w:rPr>
          <w:rFonts w:ascii="Arial" w:hAnsi="Arial" w:cs="Arial"/>
          <w:b/>
        </w:rPr>
        <w:t>Table</w:t>
      </w:r>
      <w:r w:rsidRPr="003E64AC">
        <w:rPr>
          <w:rFonts w:ascii="Arial" w:hAnsi="Arial" w:cs="Arial"/>
          <w:b/>
        </w:rPr>
        <w:t xml:space="preserve"> S1</w:t>
      </w:r>
      <w:r>
        <w:rPr>
          <w:rFonts w:ascii="Arial" w:hAnsi="Arial" w:cs="Arial"/>
          <w:b/>
        </w:rPr>
        <w:t>.</w:t>
      </w:r>
      <w:r w:rsidRPr="003E64AC">
        <w:rPr>
          <w:rFonts w:ascii="Arial" w:hAnsi="Arial" w:cs="Arial"/>
          <w:b/>
        </w:rPr>
        <w:t xml:space="preserve"> </w:t>
      </w:r>
      <w:r w:rsidRPr="0050426C">
        <w:rPr>
          <w:rFonts w:ascii="Arial" w:hAnsi="Arial" w:cs="Arial"/>
          <w:bCs/>
        </w:rPr>
        <w:t xml:space="preserve">MLVA characteristics of EcO157 strains used. </w:t>
      </w:r>
      <w:proofErr w:type="gramStart"/>
      <w:r w:rsidR="0050426C">
        <w:rPr>
          <w:bCs/>
        </w:rPr>
        <w:t>Number</w:t>
      </w:r>
      <w:r>
        <w:rPr>
          <w:bCs/>
        </w:rPr>
        <w:t xml:space="preserve"> of tandem repeats at each of 11 loci are</w:t>
      </w:r>
      <w:proofErr w:type="gramEnd"/>
      <w:r>
        <w:rPr>
          <w:bCs/>
        </w:rPr>
        <w:t xml:space="preserve"> given.</w:t>
      </w:r>
    </w:p>
    <w:p w:rsidR="00E529CB" w:rsidRDefault="00E529CB"/>
    <w:tbl>
      <w:tblPr>
        <w:tblW w:w="13788" w:type="dxa"/>
        <w:tblBorders>
          <w:insideV w:val="single" w:sz="4" w:space="0" w:color="auto"/>
        </w:tblBorders>
        <w:tblLayout w:type="fixed"/>
        <w:tblLook w:val="01E0"/>
      </w:tblPr>
      <w:tblGrid>
        <w:gridCol w:w="923"/>
        <w:gridCol w:w="2425"/>
        <w:gridCol w:w="900"/>
        <w:gridCol w:w="843"/>
        <w:gridCol w:w="843"/>
        <w:gridCol w:w="843"/>
        <w:gridCol w:w="843"/>
        <w:gridCol w:w="843"/>
        <w:gridCol w:w="843"/>
        <w:gridCol w:w="1242"/>
        <w:gridCol w:w="1080"/>
        <w:gridCol w:w="1080"/>
        <w:gridCol w:w="1080"/>
      </w:tblGrid>
      <w:tr w:rsidR="00910FCA" w:rsidTr="00E529CB">
        <w:trPr>
          <w:trHeight w:val="350"/>
        </w:trPr>
        <w:tc>
          <w:tcPr>
            <w:tcW w:w="137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0FCA" w:rsidRDefault="00910FCA" w:rsidP="00E529CB">
            <w:pPr>
              <w:jc w:val="center"/>
            </w:pPr>
            <w:r>
              <w:t>V</w:t>
            </w:r>
            <w:r w:rsidR="00E529CB">
              <w:t>ariable number of tandem repeats at each locus</w:t>
            </w:r>
          </w:p>
        </w:tc>
      </w:tr>
      <w:tr w:rsidR="00910FCA" w:rsidTr="00E529CB">
        <w:trPr>
          <w:trHeight w:val="35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1D9" w:rsidRDefault="002611D9">
            <w:r>
              <w:t>MLVA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50426C" w:rsidP="00E529CB">
            <w:pPr>
              <w:ind w:right="-288"/>
            </w:pPr>
            <w:r>
              <w:t>Strains t</w:t>
            </w:r>
            <w:r w:rsidR="002611D9">
              <w:t>ested</w:t>
            </w:r>
            <w:r w:rsidRPr="0050426C">
              <w:rPr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Vhec7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O157-17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O157-19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O157-25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1D9" w:rsidRDefault="002611D9">
            <w:r>
              <w:t>O157-37</w:t>
            </w:r>
          </w:p>
        </w:tc>
      </w:tr>
      <w:tr w:rsidR="00910FCA" w:rsidTr="00E529CB">
        <w:tc>
          <w:tcPr>
            <w:tcW w:w="923" w:type="dxa"/>
            <w:tcBorders>
              <w:top w:val="single" w:sz="4" w:space="0" w:color="auto"/>
              <w:right w:val="nil"/>
            </w:tcBorders>
          </w:tcPr>
          <w:p w:rsidR="002611D9" w:rsidRDefault="002611D9">
            <w:r>
              <w:t>163</w:t>
            </w:r>
            <w:r w:rsidR="00E529CB" w:rsidRPr="00E529CB">
              <w:rPr>
                <w:vertAlign w:val="superscript"/>
              </w:rPr>
              <w:t>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 w:rsidP="00E529CB">
            <w:pPr>
              <w:ind w:right="-288"/>
            </w:pPr>
            <w:r>
              <w:t>6103, 6096, 6155, 9993, 6067, 6068, 9996, 6331, 6653, 6096, 6654, 6657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2611D9" w:rsidRDefault="002611D9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2611D9" w:rsidRDefault="002611D9">
            <w:r>
              <w:t>6</w:t>
            </w:r>
          </w:p>
        </w:tc>
      </w:tr>
      <w:tr w:rsidR="00910FCA" w:rsidTr="00E529CB">
        <w:tc>
          <w:tcPr>
            <w:tcW w:w="923" w:type="dxa"/>
            <w:tcBorders>
              <w:right w:val="nil"/>
            </w:tcBorders>
          </w:tcPr>
          <w:p w:rsidR="002611D9" w:rsidRDefault="002611D9">
            <w:r>
              <w:t>778</w:t>
            </w: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2611D9" w:rsidRDefault="0050426C" w:rsidP="00E529CB">
            <w:pPr>
              <w:ind w:right="-288"/>
            </w:pPr>
            <w:r>
              <w:t>9834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611D9" w:rsidRDefault="002611D9">
            <w:r>
              <w:t>35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611D9" w:rsidRDefault="002611D9">
            <w:r>
              <w:t>17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611D9" w:rsidRDefault="002611D9">
            <w:r>
              <w:t>13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611D9" w:rsidRDefault="002611D9">
            <w:r>
              <w:t>-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611D9" w:rsidRDefault="002611D9">
            <w:r>
              <w:t>13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2611D9" w:rsidRDefault="002611D9">
            <w:r>
              <w:t>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611D9" w:rsidRDefault="002611D9">
            <w:r>
              <w:t>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611D9" w:rsidRDefault="002611D9">
            <w:r>
              <w:t>4</w:t>
            </w:r>
          </w:p>
        </w:tc>
        <w:tc>
          <w:tcPr>
            <w:tcW w:w="1080" w:type="dxa"/>
            <w:tcBorders>
              <w:left w:val="nil"/>
            </w:tcBorders>
          </w:tcPr>
          <w:p w:rsidR="002611D9" w:rsidRDefault="002611D9">
            <w:r>
              <w:t>11</w:t>
            </w:r>
          </w:p>
        </w:tc>
      </w:tr>
      <w:tr w:rsidR="00910FCA" w:rsidTr="00E529CB">
        <w:tc>
          <w:tcPr>
            <w:tcW w:w="923" w:type="dxa"/>
            <w:tcBorders>
              <w:bottom w:val="nil"/>
              <w:right w:val="nil"/>
            </w:tcBorders>
          </w:tcPr>
          <w:p w:rsidR="002611D9" w:rsidRDefault="002611D9">
            <w:r>
              <w:t>174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:rsidR="002611D9" w:rsidRDefault="002611D9" w:rsidP="00E529CB">
            <w:pPr>
              <w:ind w:right="-288"/>
            </w:pPr>
            <w:r>
              <w:t>6106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14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11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16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7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611D9" w:rsidRDefault="002611D9">
            <w:r>
              <w:t>5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2611D9" w:rsidRDefault="002611D9">
            <w:r>
              <w:t>5</w:t>
            </w:r>
          </w:p>
        </w:tc>
      </w:tr>
      <w:tr w:rsidR="00910FCA" w:rsidTr="00E529CB">
        <w:tc>
          <w:tcPr>
            <w:tcW w:w="923" w:type="dxa"/>
            <w:tcBorders>
              <w:bottom w:val="single" w:sz="4" w:space="0" w:color="auto"/>
              <w:right w:val="nil"/>
            </w:tcBorders>
          </w:tcPr>
          <w:p w:rsidR="002611D9" w:rsidRDefault="002611D9">
            <w:r>
              <w:t>176</w:t>
            </w:r>
          </w:p>
        </w:tc>
        <w:tc>
          <w:tcPr>
            <w:tcW w:w="2425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 w:rsidP="00E529CB">
            <w:pPr>
              <w:ind w:right="-288"/>
            </w:pPr>
            <w:r>
              <w:t>6088, 6440, 6441, 6157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14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11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17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7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9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4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7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2611D9" w:rsidRDefault="002611D9">
            <w:r>
              <w:t>5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2611D9" w:rsidRDefault="002611D9">
            <w:r>
              <w:t>6</w:t>
            </w:r>
          </w:p>
        </w:tc>
      </w:tr>
    </w:tbl>
    <w:p w:rsidR="000306ED" w:rsidRDefault="000306ED"/>
    <w:p w:rsidR="00E529CB" w:rsidRDefault="00E529CB">
      <w:proofErr w:type="gramStart"/>
      <w:r w:rsidRPr="00E529CB">
        <w:rPr>
          <w:vertAlign w:val="superscript"/>
        </w:rPr>
        <w:t>a</w:t>
      </w:r>
      <w:proofErr w:type="gramEnd"/>
      <w:r>
        <w:t xml:space="preserve"> Strains in this group are also indis</w:t>
      </w:r>
      <w:r w:rsidR="0050426C">
        <w:t>tin</w:t>
      </w:r>
      <w:r>
        <w:t>guishable by their PFGE patterns</w:t>
      </w:r>
    </w:p>
    <w:p w:rsidR="0050426C" w:rsidRPr="0050426C" w:rsidRDefault="0050426C">
      <w:proofErr w:type="gramStart"/>
      <w:r w:rsidRPr="0050426C">
        <w:rPr>
          <w:vertAlign w:val="superscript"/>
        </w:rPr>
        <w:t>b</w:t>
      </w:r>
      <w:proofErr w:type="gramEnd"/>
      <w:r w:rsidRPr="0050426C">
        <w:rPr>
          <w:vertAlign w:val="superscript"/>
        </w:rPr>
        <w:t xml:space="preserve"> </w:t>
      </w:r>
      <w:r>
        <w:t>The prefix ‘RM’ from each strain number is omitted for brevity.</w:t>
      </w:r>
    </w:p>
    <w:sectPr w:rsidR="0050426C" w:rsidRPr="0050426C" w:rsidSect="002611D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611D9"/>
    <w:rsid w:val="00000FCE"/>
    <w:rsid w:val="000265E1"/>
    <w:rsid w:val="000306ED"/>
    <w:rsid w:val="000426A6"/>
    <w:rsid w:val="00081CB6"/>
    <w:rsid w:val="000D126F"/>
    <w:rsid w:val="000D51AA"/>
    <w:rsid w:val="000F2D99"/>
    <w:rsid w:val="00216923"/>
    <w:rsid w:val="002611D9"/>
    <w:rsid w:val="00281671"/>
    <w:rsid w:val="002921DE"/>
    <w:rsid w:val="002A19F4"/>
    <w:rsid w:val="00342E8B"/>
    <w:rsid w:val="00370A78"/>
    <w:rsid w:val="00387A47"/>
    <w:rsid w:val="003A5A8D"/>
    <w:rsid w:val="003A6B9D"/>
    <w:rsid w:val="003A6F68"/>
    <w:rsid w:val="003F4DFC"/>
    <w:rsid w:val="0042119B"/>
    <w:rsid w:val="00436639"/>
    <w:rsid w:val="00447D04"/>
    <w:rsid w:val="00474568"/>
    <w:rsid w:val="004A1264"/>
    <w:rsid w:val="004A6F1A"/>
    <w:rsid w:val="00500C1C"/>
    <w:rsid w:val="0050426C"/>
    <w:rsid w:val="00540EC6"/>
    <w:rsid w:val="005620C3"/>
    <w:rsid w:val="00580DB8"/>
    <w:rsid w:val="00581CB4"/>
    <w:rsid w:val="005A75BF"/>
    <w:rsid w:val="005B1D9C"/>
    <w:rsid w:val="005C423D"/>
    <w:rsid w:val="005D0225"/>
    <w:rsid w:val="00625EC1"/>
    <w:rsid w:val="00675BA9"/>
    <w:rsid w:val="0069130F"/>
    <w:rsid w:val="00697770"/>
    <w:rsid w:val="006C37B7"/>
    <w:rsid w:val="006F1B7F"/>
    <w:rsid w:val="00704C00"/>
    <w:rsid w:val="00731FD5"/>
    <w:rsid w:val="00780732"/>
    <w:rsid w:val="007C4B16"/>
    <w:rsid w:val="007D7766"/>
    <w:rsid w:val="007E0EAC"/>
    <w:rsid w:val="007F034A"/>
    <w:rsid w:val="007F6512"/>
    <w:rsid w:val="00806BD8"/>
    <w:rsid w:val="00806E88"/>
    <w:rsid w:val="00814DA7"/>
    <w:rsid w:val="00822C33"/>
    <w:rsid w:val="008243E4"/>
    <w:rsid w:val="0084048F"/>
    <w:rsid w:val="008812C0"/>
    <w:rsid w:val="008B445C"/>
    <w:rsid w:val="008D488F"/>
    <w:rsid w:val="00910FCA"/>
    <w:rsid w:val="009324EE"/>
    <w:rsid w:val="00935314"/>
    <w:rsid w:val="00935A2B"/>
    <w:rsid w:val="00980E01"/>
    <w:rsid w:val="00982F37"/>
    <w:rsid w:val="009C340C"/>
    <w:rsid w:val="009D385C"/>
    <w:rsid w:val="009E6EE9"/>
    <w:rsid w:val="00A1704B"/>
    <w:rsid w:val="00A34E37"/>
    <w:rsid w:val="00A41A5F"/>
    <w:rsid w:val="00A55718"/>
    <w:rsid w:val="00A74723"/>
    <w:rsid w:val="00AB2E97"/>
    <w:rsid w:val="00AB74E6"/>
    <w:rsid w:val="00AF2AA1"/>
    <w:rsid w:val="00AF70E0"/>
    <w:rsid w:val="00B17BE5"/>
    <w:rsid w:val="00B4667B"/>
    <w:rsid w:val="00BA5B63"/>
    <w:rsid w:val="00BA764A"/>
    <w:rsid w:val="00BD4815"/>
    <w:rsid w:val="00C25FC7"/>
    <w:rsid w:val="00C7135E"/>
    <w:rsid w:val="00C869CA"/>
    <w:rsid w:val="00D2285E"/>
    <w:rsid w:val="00D35C28"/>
    <w:rsid w:val="00D430B3"/>
    <w:rsid w:val="00D91783"/>
    <w:rsid w:val="00DD0FAE"/>
    <w:rsid w:val="00DE18AD"/>
    <w:rsid w:val="00E02710"/>
    <w:rsid w:val="00E27276"/>
    <w:rsid w:val="00E35C8C"/>
    <w:rsid w:val="00E529CB"/>
    <w:rsid w:val="00E9334A"/>
    <w:rsid w:val="00E9652A"/>
    <w:rsid w:val="00E967FB"/>
    <w:rsid w:val="00EA32EF"/>
    <w:rsid w:val="00EC3713"/>
    <w:rsid w:val="00ED07AE"/>
    <w:rsid w:val="00EE7672"/>
    <w:rsid w:val="00F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VNTR’s</vt:lpstr>
    </vt:vector>
  </TitlesOfParts>
  <Company>USDA, ARS, WRRC, Albany CA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VNTR’s</dc:title>
  <dc:subject/>
  <dc:creator>csarreal</dc:creator>
  <cp:keywords/>
  <cp:lastModifiedBy>Subbarao Ravva</cp:lastModifiedBy>
  <cp:revision>2</cp:revision>
  <dcterms:created xsi:type="dcterms:W3CDTF">2012-10-01T04:17:00Z</dcterms:created>
  <dcterms:modified xsi:type="dcterms:W3CDTF">2012-10-01T04:17:00Z</dcterms:modified>
</cp:coreProperties>
</file>