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FC" w:rsidRDefault="00232DA3" w:rsidP="006959FC">
      <w:pPr>
        <w:pStyle w:val="Heading1"/>
      </w:pPr>
      <w:r>
        <w:t>SUPPORTING</w:t>
      </w:r>
      <w:r w:rsidR="006959FC" w:rsidRPr="006959FC">
        <w:t xml:space="preserve"> </w:t>
      </w:r>
      <w:r w:rsidR="006959FC">
        <w:t>INFORMATION</w:t>
      </w:r>
      <w:r w:rsidR="004F763E">
        <w:t xml:space="preserve"> </w:t>
      </w:r>
      <w:r w:rsidR="006959FC">
        <w:t>S1</w:t>
      </w:r>
    </w:p>
    <w:p w:rsidR="00B730EA" w:rsidRPr="009E6FAB" w:rsidRDefault="009E6FAB" w:rsidP="00B730EA">
      <w:pPr>
        <w:pStyle w:val="Heading1"/>
      </w:pPr>
      <w:r w:rsidRPr="009E6FAB">
        <w:t>Fixed versus counterbalanced blocked practice</w:t>
      </w:r>
    </w:p>
    <w:p w:rsidR="003563DE" w:rsidRDefault="003563DE" w:rsidP="000C2EA1">
      <w:pPr>
        <w:pStyle w:val="Heading2"/>
      </w:pPr>
      <w:r>
        <w:t>Introduction</w:t>
      </w:r>
    </w:p>
    <w:p w:rsidR="006F1925" w:rsidRDefault="00BF16F6" w:rsidP="00807333">
      <w:pPr>
        <w:spacing w:after="240" w:line="480" w:lineRule="auto"/>
        <w:ind w:firstLine="720"/>
        <w:jc w:val="both"/>
      </w:pPr>
      <w:r>
        <w:rPr>
          <w:lang w:val="en-AU"/>
        </w:rPr>
        <w:t>I</w:t>
      </w:r>
      <w:r w:rsidRPr="00174537">
        <w:t xml:space="preserve">t is important to consider a possible confound in our design regarding different retention delays in the blocked practice group as a result of a fixed practice order. One might argue that the decrement in performance from </w:t>
      </w:r>
      <w:r w:rsidR="001F0BE2">
        <w:t>the end of acquisition (</w:t>
      </w:r>
      <w:r w:rsidRPr="00174537">
        <w:t>EoA</w:t>
      </w:r>
      <w:r w:rsidR="001F0BE2">
        <w:t>)</w:t>
      </w:r>
      <w:r w:rsidRPr="00174537">
        <w:t xml:space="preserve"> to </w:t>
      </w:r>
      <w:r w:rsidR="001F0BE2">
        <w:t>immediate retention (</w:t>
      </w:r>
      <w:r w:rsidRPr="00174537">
        <w:t>IR</w:t>
      </w:r>
      <w:r w:rsidR="001F0BE2">
        <w:t>)</w:t>
      </w:r>
      <w:r w:rsidRPr="00174537">
        <w:t xml:space="preserve"> in the blocked practice group </w:t>
      </w:r>
      <w:r w:rsidR="008E6290">
        <w:t>could</w:t>
      </w:r>
      <w:r w:rsidRPr="00174537">
        <w:t xml:space="preserve"> be mediated by different retention intervals and thus reflects differential forgetting, i.e. more skill deterioration in the 1:1 frequency ratio (</w:t>
      </w:r>
      <w:r w:rsidR="0037504F">
        <w:t>minimum</w:t>
      </w:r>
      <w:r w:rsidRPr="00174537">
        <w:t xml:space="preserve"> delay of 2 days from EoA to IR) compared with the 1:2 frequency ratio (5 minute delay from EoA to IR).</w:t>
      </w:r>
      <w:r>
        <w:t xml:space="preserve"> </w:t>
      </w:r>
      <w:r w:rsidR="005C20C6">
        <w:t>P</w:t>
      </w:r>
      <w:r w:rsidR="005C20C6" w:rsidRPr="00174537">
        <w:rPr>
          <w:rFonts w:eastAsia="Times New Roman"/>
        </w:rPr>
        <w:t xml:space="preserve">ost hoc analyses </w:t>
      </w:r>
      <w:r w:rsidR="008E6290">
        <w:rPr>
          <w:rFonts w:eastAsia="Times New Roman"/>
        </w:rPr>
        <w:t xml:space="preserve">led us to hypothesize that the different retention delays in the blocked </w:t>
      </w:r>
      <w:r w:rsidR="009E6FAB">
        <w:rPr>
          <w:rFonts w:eastAsia="Times New Roman"/>
        </w:rPr>
        <w:t xml:space="preserve">practice </w:t>
      </w:r>
      <w:r w:rsidR="008E6290">
        <w:rPr>
          <w:rFonts w:eastAsia="Times New Roman"/>
        </w:rPr>
        <w:t>group did not influence our data</w:t>
      </w:r>
      <w:r w:rsidR="001F0BE2">
        <w:rPr>
          <w:rFonts w:eastAsia="Times New Roman"/>
        </w:rPr>
        <w:t xml:space="preserve"> since there was</w:t>
      </w:r>
      <w:r w:rsidR="005C20C6" w:rsidRPr="00174537">
        <w:rPr>
          <w:rFonts w:eastAsia="Times New Roman"/>
        </w:rPr>
        <w:t xml:space="preserve"> no significant performance deterioration from IR to </w:t>
      </w:r>
      <w:r w:rsidR="001F0BE2">
        <w:rPr>
          <w:rFonts w:eastAsia="Times New Roman"/>
        </w:rPr>
        <w:t xml:space="preserve">delayed retention (DR) </w:t>
      </w:r>
      <w:r w:rsidR="005C20C6" w:rsidRPr="00174537">
        <w:rPr>
          <w:rFonts w:eastAsia="Times New Roman"/>
        </w:rPr>
        <w:t>(</w:t>
      </w:r>
      <w:r w:rsidR="005C20C6" w:rsidRPr="00174537">
        <w:rPr>
          <w:rFonts w:eastAsia="Times New Roman"/>
          <w:i/>
        </w:rPr>
        <w:t>p</w:t>
      </w:r>
      <w:r w:rsidR="005C20C6" w:rsidRPr="00174537">
        <w:rPr>
          <w:rFonts w:eastAsia="Times New Roman"/>
        </w:rPr>
        <w:t xml:space="preserve"> = 1 for all frequency ratios</w:t>
      </w:r>
      <w:r w:rsidR="009E6FAB">
        <w:rPr>
          <w:rFonts w:eastAsia="Times New Roman"/>
        </w:rPr>
        <w:t>)</w:t>
      </w:r>
      <w:r w:rsidR="005C20C6" w:rsidRPr="00174537">
        <w:rPr>
          <w:rFonts w:eastAsia="Times New Roman"/>
        </w:rPr>
        <w:t xml:space="preserve">. </w:t>
      </w:r>
      <w:r w:rsidR="008E6290">
        <w:t>I</w:t>
      </w:r>
      <w:r w:rsidR="005C20C6" w:rsidRPr="00174537">
        <w:t xml:space="preserve">f our findings </w:t>
      </w:r>
      <w:r w:rsidR="008E6290">
        <w:t>would have been</w:t>
      </w:r>
      <w:r w:rsidR="005C20C6" w:rsidRPr="00174537">
        <w:t xml:space="preserve"> influenced by different retention intervals, these effects would be minimized over a one week period. </w:t>
      </w:r>
      <w:r w:rsidR="008E6290">
        <w:t xml:space="preserve">However, in order to </w:t>
      </w:r>
      <w:r w:rsidR="006F1925">
        <w:t xml:space="preserve">be certain that this possible order effect did </w:t>
      </w:r>
      <w:bookmarkStart w:id="0" w:name="_GoBack"/>
      <w:bookmarkEnd w:id="0"/>
      <w:r w:rsidR="006F1925">
        <w:t>not take place</w:t>
      </w:r>
      <w:r w:rsidR="00402A6C">
        <w:t>,</w:t>
      </w:r>
      <w:r w:rsidR="008E6290">
        <w:t xml:space="preserve"> a control</w:t>
      </w:r>
      <w:r w:rsidR="00932B03">
        <w:t xml:space="preserve"> </w:t>
      </w:r>
      <w:r w:rsidR="008E6290">
        <w:t>group</w:t>
      </w:r>
      <w:r w:rsidR="009E6FAB">
        <w:t>, i.e. counterbalanced blocked practice group,</w:t>
      </w:r>
      <w:r w:rsidR="008E6290">
        <w:t xml:space="preserve"> was tested in which frequency ratios were counterbalanced over practice days. </w:t>
      </w:r>
    </w:p>
    <w:p w:rsidR="000C2EA1" w:rsidRDefault="006959FC" w:rsidP="000C2EA1">
      <w:pPr>
        <w:pStyle w:val="Heading2"/>
      </w:pPr>
      <w:r w:rsidRPr="00174537">
        <w:t xml:space="preserve">Materials and </w:t>
      </w:r>
      <w:r w:rsidRPr="006959FC">
        <w:t>Methods</w:t>
      </w:r>
    </w:p>
    <w:p w:rsidR="006959FC" w:rsidRPr="00174537" w:rsidRDefault="006959FC" w:rsidP="009A0179">
      <w:pPr>
        <w:pStyle w:val="Heading3"/>
      </w:pPr>
      <w:r w:rsidRPr="006959FC">
        <w:t>Subjects</w:t>
      </w:r>
    </w:p>
    <w:p w:rsidR="006959FC" w:rsidRPr="006959FC" w:rsidRDefault="006F1925" w:rsidP="006959FC">
      <w:pPr>
        <w:spacing w:after="240" w:line="480" w:lineRule="auto"/>
        <w:ind w:firstLine="720"/>
        <w:jc w:val="both"/>
      </w:pPr>
      <w:r>
        <w:t>Twenty-</w:t>
      </w:r>
      <w:r w:rsidR="006959FC">
        <w:t>five subjects (</w:t>
      </w:r>
      <w:r w:rsidR="006959FC" w:rsidRPr="006A7A98">
        <w:t xml:space="preserve">13 female; mean age = 19.6 ± 2.2 years; mean laterality </w:t>
      </w:r>
      <w:r w:rsidR="00932B03">
        <w:t>86.2</w:t>
      </w:r>
      <w:r w:rsidR="006959FC" w:rsidRPr="006A7A98">
        <w:t xml:space="preserve"> ± </w:t>
      </w:r>
      <w:r w:rsidR="00932B03">
        <w:t>19.1</w:t>
      </w:r>
      <w:r w:rsidR="006959FC" w:rsidRPr="006A7A98">
        <w:t>)</w:t>
      </w:r>
      <w:r w:rsidR="006959FC">
        <w:t xml:space="preserve"> took part in the</w:t>
      </w:r>
      <w:r w:rsidR="001F0BE2">
        <w:t xml:space="preserve"> control experiment, i.e.</w:t>
      </w:r>
      <w:r w:rsidR="006959FC">
        <w:t xml:space="preserve"> </w:t>
      </w:r>
      <w:r w:rsidR="001F0BE2" w:rsidRPr="001F0BE2">
        <w:rPr>
          <w:b/>
        </w:rPr>
        <w:t xml:space="preserve">counterbalanced blocked </w:t>
      </w:r>
      <w:r w:rsidR="001F0BE2">
        <w:rPr>
          <w:b/>
        </w:rPr>
        <w:t>practice</w:t>
      </w:r>
      <w:r w:rsidR="001D658D">
        <w:rPr>
          <w:b/>
        </w:rPr>
        <w:t xml:space="preserve"> group</w:t>
      </w:r>
      <w:r w:rsidR="001F0BE2">
        <w:t>,</w:t>
      </w:r>
      <w:r w:rsidR="00DB39DE">
        <w:t xml:space="preserve"> and were compared with subjects of the </w:t>
      </w:r>
      <w:r w:rsidR="00DB39DE" w:rsidRPr="001F0BE2">
        <w:t>blocked practice group</w:t>
      </w:r>
      <w:r w:rsidR="000B0479">
        <w:t xml:space="preserve"> described in the paper</w:t>
      </w:r>
      <w:r w:rsidR="001F0BE2">
        <w:t xml:space="preserve">, i.e. </w:t>
      </w:r>
      <w:r w:rsidR="001F0BE2" w:rsidRPr="001F0BE2">
        <w:rPr>
          <w:b/>
        </w:rPr>
        <w:t>fixed blocked practice</w:t>
      </w:r>
      <w:r w:rsidR="00D84BF0">
        <w:rPr>
          <w:b/>
        </w:rPr>
        <w:t xml:space="preserve"> group</w:t>
      </w:r>
      <w:r w:rsidR="006959FC">
        <w:t xml:space="preserve">. Subjects were blind to the purpose of the experiment. </w:t>
      </w:r>
      <w:r w:rsidR="00C20BED">
        <w:t>T</w:t>
      </w:r>
      <w:r w:rsidR="006959FC">
        <w:t>here were no between</w:t>
      </w:r>
      <w:r w:rsidR="00C20BED">
        <w:t xml:space="preserve"> group</w:t>
      </w:r>
      <w:r w:rsidR="006959FC">
        <w:t xml:space="preserve"> differences with respect to age [</w:t>
      </w:r>
      <w:r w:rsidR="006959FC" w:rsidRPr="007F1B38">
        <w:rPr>
          <w:i/>
        </w:rPr>
        <w:t>p</w:t>
      </w:r>
      <w:r w:rsidR="006959FC">
        <w:t xml:space="preserve"> = 0.</w:t>
      </w:r>
      <w:r w:rsidR="007F1B38">
        <w:t>226</w:t>
      </w:r>
      <w:r w:rsidR="006959FC">
        <w:t>] and laterality quotient [</w:t>
      </w:r>
      <w:r w:rsidR="006959FC" w:rsidRPr="00DB39DE">
        <w:rPr>
          <w:i/>
        </w:rPr>
        <w:t>p</w:t>
      </w:r>
      <w:r w:rsidR="006959FC">
        <w:t xml:space="preserve"> = 0.</w:t>
      </w:r>
      <w:r w:rsidR="00932B03">
        <w:t>910</w:t>
      </w:r>
      <w:r w:rsidR="006959FC">
        <w:t>].</w:t>
      </w:r>
      <w:r w:rsidR="006959FC" w:rsidRPr="00073E2D">
        <w:t xml:space="preserve"> Prior to testing, written informed consent was obtained </w:t>
      </w:r>
      <w:r w:rsidR="006959FC" w:rsidRPr="00073E2D">
        <w:lastRenderedPageBreak/>
        <w:t xml:space="preserve">from each subject. The protocol was approved by the local ethical committee of the University of Leuven (KU Leuven), Belgium, and was in accordance with the Declaration of Helsinki (1964). </w:t>
      </w:r>
    </w:p>
    <w:p w:rsidR="00DD1B63" w:rsidRPr="00C94F5C" w:rsidRDefault="001D658D" w:rsidP="000C2EA1">
      <w:pPr>
        <w:pStyle w:val="Heading3"/>
      </w:pPr>
      <w:r>
        <w:rPr>
          <w:lang w:val="en-US"/>
        </w:rPr>
        <w:t>Task</w:t>
      </w:r>
      <w:r w:rsidR="00D84BF0">
        <w:rPr>
          <w:lang w:val="en-US"/>
        </w:rPr>
        <w:t xml:space="preserve"> and </w:t>
      </w:r>
      <w:r w:rsidR="00D84BF0" w:rsidRPr="00C94F5C">
        <w:t>study</w:t>
      </w:r>
      <w:r w:rsidR="00DD1B63" w:rsidRPr="00C94F5C">
        <w:t xml:space="preserve"> design </w:t>
      </w:r>
    </w:p>
    <w:p w:rsidR="00DD1B63" w:rsidRPr="007F0A6A" w:rsidRDefault="007F0A6A" w:rsidP="007F0A6A">
      <w:pPr>
        <w:spacing w:after="240" w:line="480" w:lineRule="auto"/>
        <w:ind w:firstLine="720"/>
        <w:jc w:val="both"/>
      </w:pPr>
      <w:r>
        <w:t xml:space="preserve">The instrumentation and task used was identical to the one used in the paper. </w:t>
      </w:r>
      <w:r w:rsidR="00DD1B63">
        <w:t xml:space="preserve">The study design for the </w:t>
      </w:r>
      <w:r w:rsidR="00D84BF0">
        <w:t>counterbalanced blocked practice</w:t>
      </w:r>
      <w:r w:rsidR="00DD1B63">
        <w:t xml:space="preserve"> group</w:t>
      </w:r>
      <w:r w:rsidR="000C2EA1">
        <w:t xml:space="preserve"> was</w:t>
      </w:r>
      <w:r w:rsidR="00DD1B63">
        <w:t xml:space="preserve"> </w:t>
      </w:r>
      <w:r w:rsidR="000C2EA1">
        <w:t>nearly identical</w:t>
      </w:r>
      <w:r w:rsidR="000B0479">
        <w:t xml:space="preserve"> to the one used </w:t>
      </w:r>
      <w:r w:rsidR="00D84BF0">
        <w:t>in the fixed</w:t>
      </w:r>
      <w:r w:rsidR="000C2EA1">
        <w:t xml:space="preserve"> </w:t>
      </w:r>
      <w:r w:rsidR="00B37493">
        <w:t>blocked practice</w:t>
      </w:r>
      <w:r w:rsidR="000B0479">
        <w:t xml:space="preserve"> group</w:t>
      </w:r>
      <w:r w:rsidR="000C2EA1">
        <w:t xml:space="preserve">. </w:t>
      </w:r>
      <w:r w:rsidR="00D84BF0">
        <w:t>In the counterbalanced blocked practice group</w:t>
      </w:r>
      <w:r w:rsidR="000C2EA1">
        <w:t xml:space="preserve">, frequency ratios were </w:t>
      </w:r>
      <w:r w:rsidR="00E23FB2">
        <w:t xml:space="preserve">presented in a blocked manner, but </w:t>
      </w:r>
      <w:r w:rsidR="000C2EA1">
        <w:t>counterbalanced over training days with 6 different practice order</w:t>
      </w:r>
      <w:r w:rsidR="000C2EA1" w:rsidRPr="000C2EA1">
        <w:t xml:space="preserve">s. </w:t>
      </w:r>
      <w:r w:rsidR="000B0479">
        <w:rPr>
          <w:rFonts w:eastAsia="Times New Roman"/>
        </w:rPr>
        <w:t>Subjects were randomly assigned to one of the</w:t>
      </w:r>
      <w:r w:rsidR="000C2EA1" w:rsidRPr="000C2EA1">
        <w:rPr>
          <w:rFonts w:eastAsia="Times New Roman"/>
        </w:rPr>
        <w:t xml:space="preserve"> following </w:t>
      </w:r>
      <w:r w:rsidR="000B0479">
        <w:rPr>
          <w:rFonts w:eastAsia="Times New Roman"/>
        </w:rPr>
        <w:t xml:space="preserve">practice orders </w:t>
      </w:r>
      <w:r w:rsidR="000C2EA1" w:rsidRPr="000C2EA1">
        <w:rPr>
          <w:rFonts w:eastAsia="Times New Roman"/>
        </w:rPr>
        <w:t xml:space="preserve">on day 1, 2 and 3 respectively: </w:t>
      </w:r>
      <w:r w:rsidR="000C2EA1" w:rsidRPr="000C2EA1">
        <w:rPr>
          <w:rFonts w:eastAsia="Times New Roman"/>
          <w:b/>
        </w:rPr>
        <w:t>1</w:t>
      </w:r>
      <w:r>
        <w:rPr>
          <w:rFonts w:eastAsia="Times New Roman"/>
          <w:b/>
        </w:rPr>
        <w:t>)</w:t>
      </w:r>
      <w:r w:rsidR="000C2EA1" w:rsidRPr="000C2EA1">
        <w:rPr>
          <w:rFonts w:eastAsia="Times New Roman"/>
        </w:rPr>
        <w:t xml:space="preserve"> 1:1, 2:3 and 1:2</w:t>
      </w:r>
      <w:r w:rsidR="00C51410">
        <w:rPr>
          <w:rFonts w:eastAsia="Times New Roman"/>
        </w:rPr>
        <w:t xml:space="preserve"> (5 subjects)</w:t>
      </w:r>
      <w:r w:rsidR="000C2EA1" w:rsidRPr="000C2EA1">
        <w:rPr>
          <w:rFonts w:eastAsia="Times New Roman"/>
        </w:rPr>
        <w:t xml:space="preserve"> </w:t>
      </w:r>
      <w:r w:rsidR="000C2EA1" w:rsidRPr="000C2EA1">
        <w:rPr>
          <w:rFonts w:eastAsia="Times New Roman"/>
          <w:b/>
        </w:rPr>
        <w:t>2</w:t>
      </w:r>
      <w:r>
        <w:rPr>
          <w:rFonts w:eastAsia="Times New Roman"/>
          <w:b/>
        </w:rPr>
        <w:t>)</w:t>
      </w:r>
      <w:r w:rsidR="000C2EA1" w:rsidRPr="000C2EA1">
        <w:rPr>
          <w:rFonts w:eastAsia="Times New Roman"/>
        </w:rPr>
        <w:t xml:space="preserve"> 1:2, 2:3 and 1:1</w:t>
      </w:r>
      <w:r w:rsidR="00C51410">
        <w:rPr>
          <w:rFonts w:eastAsia="Times New Roman"/>
        </w:rPr>
        <w:t xml:space="preserve"> (4 subjects)</w:t>
      </w:r>
      <w:r w:rsidR="000C2EA1" w:rsidRPr="000C2EA1">
        <w:rPr>
          <w:rFonts w:eastAsia="Times New Roman"/>
        </w:rPr>
        <w:t xml:space="preserve"> </w:t>
      </w:r>
      <w:r w:rsidR="000C2EA1" w:rsidRPr="000C2EA1">
        <w:rPr>
          <w:rFonts w:eastAsia="Times New Roman"/>
          <w:b/>
        </w:rPr>
        <w:t>3</w:t>
      </w:r>
      <w:r>
        <w:rPr>
          <w:rFonts w:eastAsia="Times New Roman"/>
          <w:b/>
        </w:rPr>
        <w:t>)</w:t>
      </w:r>
      <w:r w:rsidR="000C2EA1" w:rsidRPr="000C2EA1">
        <w:rPr>
          <w:rFonts w:eastAsia="Times New Roman"/>
        </w:rPr>
        <w:t xml:space="preserve"> 2:3, 1:1 and 1:2</w:t>
      </w:r>
      <w:r w:rsidR="00C51410">
        <w:rPr>
          <w:rFonts w:eastAsia="Times New Roman"/>
        </w:rPr>
        <w:t xml:space="preserve"> (4 subjects)</w:t>
      </w:r>
      <w:r w:rsidR="00C51410" w:rsidRPr="000C2EA1">
        <w:rPr>
          <w:rFonts w:eastAsia="Times New Roman"/>
        </w:rPr>
        <w:t xml:space="preserve"> </w:t>
      </w:r>
      <w:r w:rsidR="000C2EA1" w:rsidRPr="000C2EA1">
        <w:rPr>
          <w:rFonts w:eastAsia="Times New Roman"/>
          <w:b/>
        </w:rPr>
        <w:t>4</w:t>
      </w:r>
      <w:r>
        <w:rPr>
          <w:rFonts w:eastAsia="Times New Roman"/>
          <w:b/>
        </w:rPr>
        <w:t>)</w:t>
      </w:r>
      <w:r w:rsidR="000C2EA1" w:rsidRPr="000C2EA1">
        <w:rPr>
          <w:rFonts w:eastAsia="Times New Roman"/>
        </w:rPr>
        <w:t xml:space="preserve"> 1:2, 1:1 and 2:3</w:t>
      </w:r>
      <w:r w:rsidR="00C51410">
        <w:rPr>
          <w:rFonts w:eastAsia="Times New Roman"/>
        </w:rPr>
        <w:t xml:space="preserve"> (4 subjects)</w:t>
      </w:r>
      <w:r w:rsidR="00C51410" w:rsidRPr="000C2EA1">
        <w:rPr>
          <w:rFonts w:eastAsia="Times New Roman"/>
        </w:rPr>
        <w:t xml:space="preserve"> </w:t>
      </w:r>
      <w:r w:rsidR="000C2EA1" w:rsidRPr="000C2EA1">
        <w:rPr>
          <w:rFonts w:eastAsia="Times New Roman"/>
          <w:b/>
        </w:rPr>
        <w:t>5</w:t>
      </w:r>
      <w:r>
        <w:rPr>
          <w:rFonts w:eastAsia="Times New Roman"/>
          <w:b/>
        </w:rPr>
        <w:t>)</w:t>
      </w:r>
      <w:r w:rsidR="000C2EA1" w:rsidRPr="000C2EA1">
        <w:rPr>
          <w:rFonts w:eastAsia="Times New Roman"/>
        </w:rPr>
        <w:t xml:space="preserve"> 2:3, 1:2 and 1:1</w:t>
      </w:r>
      <w:r w:rsidR="00C51410">
        <w:rPr>
          <w:rFonts w:eastAsia="Times New Roman"/>
        </w:rPr>
        <w:t xml:space="preserve"> (4 subjects)</w:t>
      </w:r>
      <w:r w:rsidR="000C2EA1" w:rsidRPr="000C2EA1">
        <w:rPr>
          <w:rFonts w:eastAsia="Times New Roman"/>
        </w:rPr>
        <w:t xml:space="preserve"> </w:t>
      </w:r>
      <w:r w:rsidR="000C2EA1" w:rsidRPr="000C2EA1">
        <w:rPr>
          <w:rFonts w:eastAsia="Times New Roman"/>
          <w:b/>
        </w:rPr>
        <w:t>6</w:t>
      </w:r>
      <w:r>
        <w:rPr>
          <w:rFonts w:eastAsia="Times New Roman"/>
          <w:b/>
        </w:rPr>
        <w:t>)</w:t>
      </w:r>
      <w:r w:rsidR="000C2EA1" w:rsidRPr="000C2EA1">
        <w:rPr>
          <w:rFonts w:eastAsia="Times New Roman"/>
        </w:rPr>
        <w:t xml:space="preserve"> 1:1, 1:2 and 2:3</w:t>
      </w:r>
      <w:r w:rsidR="00C51410">
        <w:rPr>
          <w:rFonts w:eastAsia="Times New Roman"/>
        </w:rPr>
        <w:t xml:space="preserve"> (4 subjects)</w:t>
      </w:r>
      <w:r w:rsidR="000C2EA1" w:rsidRPr="000C2EA1">
        <w:rPr>
          <w:rFonts w:eastAsia="Times New Roman"/>
        </w:rPr>
        <w:t xml:space="preserve">. </w:t>
      </w:r>
      <w:r w:rsidR="00302913">
        <w:rPr>
          <w:rFonts w:eastAsia="Times New Roman"/>
        </w:rPr>
        <w:t xml:space="preserve">Furthermore, frequency ratios were counterbalanced </w:t>
      </w:r>
      <w:r w:rsidR="00704C08">
        <w:rPr>
          <w:rFonts w:eastAsia="Times New Roman"/>
        </w:rPr>
        <w:t>in</w:t>
      </w:r>
      <w:r w:rsidR="00302913">
        <w:rPr>
          <w:rFonts w:eastAsia="Times New Roman"/>
        </w:rPr>
        <w:t xml:space="preserve"> baseline, IR-B and DR-B tests. </w:t>
      </w:r>
      <w:r w:rsidR="000B0479">
        <w:rPr>
          <w:rFonts w:eastAsia="Times New Roman"/>
        </w:rPr>
        <w:t>All other parameters were kept the same</w:t>
      </w:r>
      <w:r w:rsidR="00B37493">
        <w:rPr>
          <w:rFonts w:eastAsia="Times New Roman"/>
        </w:rPr>
        <w:t>.</w:t>
      </w:r>
    </w:p>
    <w:p w:rsidR="00B37493" w:rsidRPr="00174537" w:rsidRDefault="00B37493" w:rsidP="00B37493">
      <w:pPr>
        <w:pStyle w:val="Heading3"/>
      </w:pPr>
      <w:r w:rsidRPr="00174537">
        <w:t>Statistical analysis</w:t>
      </w:r>
    </w:p>
    <w:p w:rsidR="00B37493" w:rsidRDefault="00D84BF0" w:rsidP="000C2EA1">
      <w:pPr>
        <w:spacing w:after="240" w:line="480" w:lineRule="auto"/>
        <w:ind w:firstLine="720"/>
        <w:jc w:val="both"/>
      </w:pPr>
      <w:r>
        <w:rPr>
          <w:lang w:val="en-AU"/>
        </w:rPr>
        <w:t xml:space="preserve">Dependent measures were identical to the one used in the paper. </w:t>
      </w:r>
      <w:r w:rsidR="00F33E32">
        <w:rPr>
          <w:lang w:val="en-AU"/>
        </w:rPr>
        <w:t xml:space="preserve">To test the influence of </w:t>
      </w:r>
      <w:r w:rsidR="006B2CCD">
        <w:rPr>
          <w:lang w:val="en-AU"/>
        </w:rPr>
        <w:t>practice order</w:t>
      </w:r>
      <w:r w:rsidR="00F33E32">
        <w:rPr>
          <w:lang w:val="en-AU"/>
        </w:rPr>
        <w:t>, a</w:t>
      </w:r>
      <w:r w:rsidR="00B37493">
        <w:t xml:space="preserve"> 2 x 21 x 3 </w:t>
      </w:r>
      <w:r>
        <w:t>Practice order</w:t>
      </w:r>
      <w:r w:rsidR="00B37493">
        <w:t xml:space="preserve"> (</w:t>
      </w:r>
      <w:r>
        <w:t>fixed</w:t>
      </w:r>
      <w:r w:rsidR="00B37493">
        <w:t xml:space="preserve">, </w:t>
      </w:r>
      <w:r>
        <w:t>counterbalanced</w:t>
      </w:r>
      <w:r w:rsidR="00B37493">
        <w:t>) x Time (</w:t>
      </w:r>
      <w:r w:rsidR="00B37493" w:rsidRPr="00174537">
        <w:t>Baseline, TR1-16, IR-B, IR-R, DR-B and DR-R)</w:t>
      </w:r>
      <w:r w:rsidR="00B37493">
        <w:t xml:space="preserve"> x Frequency ratio </w:t>
      </w:r>
      <w:r w:rsidR="00B37493" w:rsidRPr="00174537">
        <w:t xml:space="preserve">(1:1, 2:3 and 1:2) repeated measures ANOVA with </w:t>
      </w:r>
      <w:r>
        <w:t>Practice order</w:t>
      </w:r>
      <w:r w:rsidR="00B37493" w:rsidRPr="00174537">
        <w:t xml:space="preserve"> as between-subject factor and Time and Frequency ratio as within-subject factors</w:t>
      </w:r>
      <w:r w:rsidR="00B37493">
        <w:t xml:space="preserve"> was conducted.</w:t>
      </w:r>
    </w:p>
    <w:p w:rsidR="00F33E32" w:rsidRDefault="00F33E32" w:rsidP="00E976BE">
      <w:pPr>
        <w:pStyle w:val="Heading2"/>
      </w:pPr>
      <w:r>
        <w:t>Results</w:t>
      </w:r>
      <w:r w:rsidR="003563DE">
        <w:t xml:space="preserve"> and Discussion</w:t>
      </w:r>
    </w:p>
    <w:p w:rsidR="00FC3E5C" w:rsidRDefault="00FC3E5C" w:rsidP="00FC3E5C">
      <w:pPr>
        <w:spacing w:after="240" w:line="480" w:lineRule="auto"/>
        <w:ind w:firstLine="720"/>
        <w:jc w:val="both"/>
      </w:pPr>
      <w:r>
        <w:t xml:space="preserve">No main effect of </w:t>
      </w:r>
      <w:r w:rsidR="00D84BF0">
        <w:t>Practice order</w:t>
      </w:r>
      <w:r>
        <w:t xml:space="preserve"> was found </w:t>
      </w:r>
      <w:r w:rsidRPr="00174537">
        <w:t>[</w:t>
      </w:r>
      <w:r w:rsidRPr="00174537">
        <w:rPr>
          <w:i/>
        </w:rPr>
        <w:t>F</w:t>
      </w:r>
      <w:r w:rsidRPr="00174537">
        <w:t>(</w:t>
      </w:r>
      <w:r>
        <w:t>1</w:t>
      </w:r>
      <w:r w:rsidRPr="00174537">
        <w:t>,</w:t>
      </w:r>
      <w:r>
        <w:t>43</w:t>
      </w:r>
      <w:r w:rsidRPr="00174537">
        <w:t xml:space="preserve">) = </w:t>
      </w:r>
      <w:r>
        <w:t>1.662</w:t>
      </w:r>
      <w:r w:rsidRPr="00174537">
        <w:t xml:space="preserve">, </w:t>
      </w:r>
      <w:r w:rsidRPr="00174537">
        <w:rPr>
          <w:i/>
        </w:rPr>
        <w:t>p</w:t>
      </w:r>
      <w:r w:rsidRPr="00174537">
        <w:t xml:space="preserve"> </w:t>
      </w:r>
      <w:r>
        <w:t xml:space="preserve">= 0.204]. In addition, there was no </w:t>
      </w:r>
      <w:r w:rsidR="00D84BF0">
        <w:t>Practice order</w:t>
      </w:r>
      <w:r>
        <w:t xml:space="preserve"> x Time interaction effect </w:t>
      </w:r>
      <w:r w:rsidRPr="00174537">
        <w:t>[</w:t>
      </w:r>
      <w:r w:rsidRPr="00174537">
        <w:rPr>
          <w:i/>
        </w:rPr>
        <w:t>F</w:t>
      </w:r>
      <w:r w:rsidRPr="00174537">
        <w:t>(</w:t>
      </w:r>
      <w:r>
        <w:t>20</w:t>
      </w:r>
      <w:r w:rsidRPr="00174537">
        <w:t>,</w:t>
      </w:r>
      <w:r>
        <w:t>860</w:t>
      </w:r>
      <w:r w:rsidRPr="00174537">
        <w:t xml:space="preserve">) = </w:t>
      </w:r>
      <w:r>
        <w:t>0.637</w:t>
      </w:r>
      <w:r w:rsidRPr="00174537">
        <w:t xml:space="preserve">, </w:t>
      </w:r>
      <w:r w:rsidRPr="00174537">
        <w:rPr>
          <w:i/>
        </w:rPr>
        <w:t>p</w:t>
      </w:r>
      <w:r w:rsidRPr="00174537">
        <w:t xml:space="preserve"> </w:t>
      </w:r>
      <w:r>
        <w:t>= 0.886] which indicated a</w:t>
      </w:r>
      <w:r w:rsidR="006F1925">
        <w:t xml:space="preserve"> similar</w:t>
      </w:r>
      <w:r>
        <w:t xml:space="preserve"> behavioral pattern</w:t>
      </w:r>
      <w:r w:rsidR="006F1925">
        <w:t xml:space="preserve"> over time</w:t>
      </w:r>
      <w:r w:rsidR="007C6E13">
        <w:t xml:space="preserve"> for both experimental </w:t>
      </w:r>
      <w:r>
        <w:t>groups</w:t>
      </w:r>
      <w:r w:rsidR="004F763E">
        <w:t xml:space="preserve"> (Figure S1)</w:t>
      </w:r>
      <w:r>
        <w:t xml:space="preserve">. Finally, no </w:t>
      </w:r>
      <w:r w:rsidR="00D84BF0">
        <w:t>Practice order</w:t>
      </w:r>
      <w:r>
        <w:t xml:space="preserve"> x Time x Frequency ratio interaction effect was observed </w:t>
      </w:r>
      <w:r w:rsidRPr="00174537">
        <w:t>[</w:t>
      </w:r>
      <w:proofErr w:type="gramStart"/>
      <w:r w:rsidRPr="00174537">
        <w:rPr>
          <w:i/>
        </w:rPr>
        <w:t>F</w:t>
      </w:r>
      <w:r w:rsidRPr="00174537">
        <w:t>(</w:t>
      </w:r>
      <w:proofErr w:type="gramEnd"/>
      <w:r>
        <w:t>40</w:t>
      </w:r>
      <w:r w:rsidRPr="00174537">
        <w:t>,</w:t>
      </w:r>
      <w:r>
        <w:t>1720</w:t>
      </w:r>
      <w:r w:rsidRPr="00174537">
        <w:t xml:space="preserve">) = </w:t>
      </w:r>
      <w:r>
        <w:t>1.305</w:t>
      </w:r>
      <w:r w:rsidRPr="00174537">
        <w:t xml:space="preserve">, </w:t>
      </w:r>
      <w:r w:rsidRPr="00174537">
        <w:rPr>
          <w:i/>
        </w:rPr>
        <w:t>p</w:t>
      </w:r>
      <w:r w:rsidRPr="00174537">
        <w:t xml:space="preserve"> </w:t>
      </w:r>
      <w:r>
        <w:t xml:space="preserve">= 0.097] indicating that, within each frequency ratio, the behavioral pattern </w:t>
      </w:r>
      <w:r w:rsidR="006F1925">
        <w:t xml:space="preserve">over time was comparable between </w:t>
      </w:r>
      <w:r w:rsidR="00932B03">
        <w:t xml:space="preserve">the </w:t>
      </w:r>
      <w:r w:rsidR="00D84BF0">
        <w:t>fixed and counterbalanced</w:t>
      </w:r>
      <w:r w:rsidR="00932B03">
        <w:t xml:space="preserve"> blocked practice group</w:t>
      </w:r>
      <w:r w:rsidR="006F1925">
        <w:t xml:space="preserve"> </w:t>
      </w:r>
      <w:r w:rsidR="00AA281A">
        <w:t>(Figure</w:t>
      </w:r>
      <w:r w:rsidR="004F763E">
        <w:t xml:space="preserve"> S2</w:t>
      </w:r>
      <w:r w:rsidR="00AA281A">
        <w:t>, Figure S3 and Figure S</w:t>
      </w:r>
      <w:r w:rsidR="004F763E">
        <w:t>4)</w:t>
      </w:r>
      <w:r>
        <w:t xml:space="preserve">. </w:t>
      </w:r>
    </w:p>
    <w:p w:rsidR="004F763E" w:rsidRDefault="008D35AB" w:rsidP="00807333">
      <w:pPr>
        <w:spacing w:after="240" w:line="480" w:lineRule="auto"/>
        <w:ind w:firstLine="720"/>
        <w:jc w:val="both"/>
      </w:pPr>
      <w:r>
        <w:lastRenderedPageBreak/>
        <w:t xml:space="preserve">Accordingly, </w:t>
      </w:r>
      <w:r w:rsidR="007C6E13">
        <w:t>this control experiment provides</w:t>
      </w:r>
      <w:r w:rsidR="00E976BE">
        <w:t xml:space="preserve"> </w:t>
      </w:r>
      <w:r w:rsidR="007C6E13">
        <w:t>strong</w:t>
      </w:r>
      <w:r w:rsidR="00E976BE">
        <w:t xml:space="preserve"> evidence that the effects </w:t>
      </w:r>
      <w:r>
        <w:t xml:space="preserve">described </w:t>
      </w:r>
      <w:r w:rsidR="00E976BE">
        <w:t xml:space="preserve">in the </w:t>
      </w:r>
      <w:r>
        <w:t>main manuscript</w:t>
      </w:r>
      <w:r w:rsidR="00E976BE">
        <w:t xml:space="preserve"> are not due to </w:t>
      </w:r>
      <w:r w:rsidR="00CF3D99">
        <w:t xml:space="preserve">different retention intervals. </w:t>
      </w:r>
    </w:p>
    <w:p w:rsidR="00E36E33" w:rsidRPr="00195432" w:rsidRDefault="00E36E33" w:rsidP="00195432">
      <w:pPr>
        <w:rPr>
          <w:b/>
        </w:rPr>
      </w:pPr>
    </w:p>
    <w:sectPr w:rsidR="00E36E33" w:rsidRPr="001954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33"/>
    <w:rsid w:val="00010CA2"/>
    <w:rsid w:val="000B0479"/>
    <w:rsid w:val="000C2EA1"/>
    <w:rsid w:val="000C356B"/>
    <w:rsid w:val="00105B09"/>
    <w:rsid w:val="0018438F"/>
    <w:rsid w:val="00195432"/>
    <w:rsid w:val="001D2EDA"/>
    <w:rsid w:val="001D658D"/>
    <w:rsid w:val="001F0BE2"/>
    <w:rsid w:val="00232DA3"/>
    <w:rsid w:val="002B2CAB"/>
    <w:rsid w:val="002B5A3E"/>
    <w:rsid w:val="00302913"/>
    <w:rsid w:val="00334BB9"/>
    <w:rsid w:val="003563DE"/>
    <w:rsid w:val="0037504F"/>
    <w:rsid w:val="00402A6C"/>
    <w:rsid w:val="004D6E45"/>
    <w:rsid w:val="004F763E"/>
    <w:rsid w:val="00540C15"/>
    <w:rsid w:val="005C20C6"/>
    <w:rsid w:val="00683106"/>
    <w:rsid w:val="006959FC"/>
    <w:rsid w:val="006B2CCD"/>
    <w:rsid w:val="006B3E6A"/>
    <w:rsid w:val="006F1925"/>
    <w:rsid w:val="00704C08"/>
    <w:rsid w:val="00706BAA"/>
    <w:rsid w:val="00724369"/>
    <w:rsid w:val="007C6E13"/>
    <w:rsid w:val="007E5FB8"/>
    <w:rsid w:val="007F0A6A"/>
    <w:rsid w:val="007F1B38"/>
    <w:rsid w:val="007F56E2"/>
    <w:rsid w:val="00807333"/>
    <w:rsid w:val="0084121C"/>
    <w:rsid w:val="00855799"/>
    <w:rsid w:val="00877840"/>
    <w:rsid w:val="008D35AB"/>
    <w:rsid w:val="008E6290"/>
    <w:rsid w:val="008F1B04"/>
    <w:rsid w:val="009078B4"/>
    <w:rsid w:val="009315D9"/>
    <w:rsid w:val="00932B03"/>
    <w:rsid w:val="009432B8"/>
    <w:rsid w:val="00997EDA"/>
    <w:rsid w:val="009A0179"/>
    <w:rsid w:val="009E6FAB"/>
    <w:rsid w:val="00A77A96"/>
    <w:rsid w:val="00A969FF"/>
    <w:rsid w:val="00AA281A"/>
    <w:rsid w:val="00B36246"/>
    <w:rsid w:val="00B37493"/>
    <w:rsid w:val="00B57A00"/>
    <w:rsid w:val="00B730EA"/>
    <w:rsid w:val="00B838E6"/>
    <w:rsid w:val="00B87491"/>
    <w:rsid w:val="00BF16F6"/>
    <w:rsid w:val="00C117B9"/>
    <w:rsid w:val="00C20BED"/>
    <w:rsid w:val="00C23A48"/>
    <w:rsid w:val="00C51410"/>
    <w:rsid w:val="00CF3D99"/>
    <w:rsid w:val="00D0671A"/>
    <w:rsid w:val="00D53BE7"/>
    <w:rsid w:val="00D55EDA"/>
    <w:rsid w:val="00D6501C"/>
    <w:rsid w:val="00D84BF0"/>
    <w:rsid w:val="00DB39DE"/>
    <w:rsid w:val="00DD1B63"/>
    <w:rsid w:val="00DE3E45"/>
    <w:rsid w:val="00E21468"/>
    <w:rsid w:val="00E23FB2"/>
    <w:rsid w:val="00E2463F"/>
    <w:rsid w:val="00E36E33"/>
    <w:rsid w:val="00E946C7"/>
    <w:rsid w:val="00E976BE"/>
    <w:rsid w:val="00F33E32"/>
    <w:rsid w:val="00F86467"/>
    <w:rsid w:val="00FB1AA3"/>
    <w:rsid w:val="00FC19E8"/>
    <w:rsid w:val="00FC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itle"/>
    <w:link w:val="Heading1Char"/>
    <w:uiPriority w:val="9"/>
    <w:qFormat/>
    <w:rsid w:val="00C117B9"/>
    <w:pPr>
      <w:keepNext/>
      <w:keepLines/>
      <w:spacing w:after="240" w:line="480" w:lineRule="auto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117B9"/>
    <w:pPr>
      <w:outlineLvl w:val="1"/>
    </w:pPr>
    <w:rPr>
      <w:rFonts w:cs="Times New Roman"/>
      <w:caps w:val="0"/>
      <w:lang w:val="en-AU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6E45"/>
    <w:pPr>
      <w:outlineLvl w:val="2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7B9"/>
    <w:rPr>
      <w:rFonts w:eastAsiaTheme="majorEastAsia" w:cstheme="majorBidi"/>
      <w:b/>
      <w:bCs/>
      <w:caps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36E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6E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117B9"/>
    <w:rPr>
      <w:rFonts w:eastAsiaTheme="majorEastAsia"/>
      <w:b/>
      <w:bCs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4D6E45"/>
    <w:rPr>
      <w:rFonts w:eastAsiaTheme="majorEastAsia"/>
      <w:bCs/>
      <w:i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itle"/>
    <w:link w:val="Heading1Char"/>
    <w:uiPriority w:val="9"/>
    <w:qFormat/>
    <w:rsid w:val="00C117B9"/>
    <w:pPr>
      <w:keepNext/>
      <w:keepLines/>
      <w:spacing w:after="240" w:line="480" w:lineRule="auto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117B9"/>
    <w:pPr>
      <w:outlineLvl w:val="1"/>
    </w:pPr>
    <w:rPr>
      <w:rFonts w:cs="Times New Roman"/>
      <w:caps w:val="0"/>
      <w:lang w:val="en-AU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6E45"/>
    <w:pPr>
      <w:outlineLvl w:val="2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7B9"/>
    <w:rPr>
      <w:rFonts w:eastAsiaTheme="majorEastAsia" w:cstheme="majorBidi"/>
      <w:b/>
      <w:bCs/>
      <w:caps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36E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6E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117B9"/>
    <w:rPr>
      <w:rFonts w:eastAsiaTheme="majorEastAsia"/>
      <w:b/>
      <w:bCs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4D6E45"/>
    <w:rPr>
      <w:rFonts w:eastAsiaTheme="majorEastAsia"/>
      <w:bCs/>
      <w:i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Pauwels</dc:creator>
  <cp:lastModifiedBy>Lisa Pauwels</cp:lastModifiedBy>
  <cp:revision>11</cp:revision>
  <cp:lastPrinted>2014-06-03T09:24:00Z</cp:lastPrinted>
  <dcterms:created xsi:type="dcterms:W3CDTF">2014-06-03T08:51:00Z</dcterms:created>
  <dcterms:modified xsi:type="dcterms:W3CDTF">2014-06-03T09:25:00Z</dcterms:modified>
</cp:coreProperties>
</file>