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A60" w:rsidRPr="006A4F02" w:rsidRDefault="006A4F02">
      <w:pPr>
        <w:rPr>
          <w:lang w:val="en-US"/>
        </w:rPr>
      </w:pPr>
      <w:r w:rsidRPr="006A4F02">
        <w:rPr>
          <w:lang w:val="en-US"/>
        </w:rPr>
        <w:t xml:space="preserve">Table S1. </w:t>
      </w:r>
      <w:r w:rsidR="009E7676">
        <w:rPr>
          <w:lang w:val="en-US"/>
        </w:rPr>
        <w:t>E</w:t>
      </w:r>
      <w:r w:rsidRPr="006A4F02">
        <w:rPr>
          <w:lang w:val="en-US"/>
        </w:rPr>
        <w:t>stimated detection threshold</w:t>
      </w:r>
      <w:r w:rsidR="009E7676">
        <w:rPr>
          <w:lang w:val="en-US"/>
        </w:rPr>
        <w:t>s</w:t>
      </w:r>
      <w:r w:rsidRPr="006A4F02">
        <w:rPr>
          <w:lang w:val="en-US"/>
        </w:rPr>
        <w:t xml:space="preserve"> of nucleic </w:t>
      </w:r>
      <w:r>
        <w:rPr>
          <w:lang w:val="en-US"/>
        </w:rPr>
        <w:t xml:space="preserve">acid </w:t>
      </w:r>
      <w:r w:rsidRPr="006A4F02">
        <w:rPr>
          <w:lang w:val="en-US"/>
        </w:rPr>
        <w:t>amplication</w:t>
      </w:r>
      <w:r>
        <w:rPr>
          <w:lang w:val="en-US"/>
        </w:rPr>
        <w:t xml:space="preserve"> tests (NAAT)</w:t>
      </w:r>
      <w:r w:rsidR="009E7676">
        <w:rPr>
          <w:lang w:val="en-US"/>
        </w:rPr>
        <w:t xml:space="preserve"> used in the study</w:t>
      </w:r>
      <w:r>
        <w:rPr>
          <w:lang w:val="en-US"/>
        </w:rPr>
        <w:t>.</w:t>
      </w:r>
      <w:r w:rsidRPr="006A4F02">
        <w:rPr>
          <w:lang w:val="en-US"/>
        </w:rPr>
        <w:t xml:space="preserve"> </w:t>
      </w:r>
    </w:p>
    <w:tbl>
      <w:tblPr>
        <w:tblW w:w="11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1800"/>
        <w:gridCol w:w="2640"/>
        <w:gridCol w:w="3400"/>
        <w:gridCol w:w="2020"/>
      </w:tblGrid>
      <w:tr w:rsidR="006A4F02" w:rsidRPr="006A4F02" w:rsidTr="006A4F02">
        <w:trPr>
          <w:trHeight w:val="570"/>
        </w:trPr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6A4F02" w:rsidRPr="006A4F02" w:rsidRDefault="006A4F02" w:rsidP="006A4F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proofErr w:type="spellStart"/>
            <w:r w:rsidRPr="006A4F02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Pathogen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6A4F02" w:rsidRPr="006A4F02" w:rsidRDefault="006A4F02" w:rsidP="006A4F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A4F02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fr-FR"/>
              </w:rPr>
              <w:t>Laboratory methods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6A4F02" w:rsidRPr="006A4F02" w:rsidRDefault="006A4F02" w:rsidP="006A4F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A4F02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fr-FR"/>
              </w:rPr>
              <w:t>Type of sample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6A4F02" w:rsidRPr="006A4F02" w:rsidRDefault="006A4F02" w:rsidP="006A4F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A4F02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fr-FR"/>
              </w:rPr>
              <w:t>Target (antigen or gene)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6A4F02" w:rsidRPr="006A4F02" w:rsidRDefault="006A4F02" w:rsidP="006A4F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6A4F02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fr-FR"/>
              </w:rPr>
              <w:t>Estimated detection threshold</w:t>
            </w:r>
          </w:p>
        </w:tc>
      </w:tr>
      <w:tr w:rsidR="006A4F02" w:rsidRPr="006A4F02" w:rsidTr="006A4F02">
        <w:trPr>
          <w:trHeight w:val="6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F02" w:rsidRPr="006A4F02" w:rsidRDefault="006A4F02" w:rsidP="006A4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A4F02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Malaria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F02" w:rsidRPr="006A4F02" w:rsidRDefault="006A4F02" w:rsidP="006A4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A4F02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PCR &amp; Sequencing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F02" w:rsidRPr="006A4F02" w:rsidRDefault="006A4F02" w:rsidP="006A4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r w:rsidRPr="006A4F02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DNA extracted from 200 µl red blood cells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F02" w:rsidRPr="006A4F02" w:rsidRDefault="006A4F02" w:rsidP="006A4F0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</w:pPr>
            <w:r w:rsidRPr="006A4F02">
              <w:rPr>
                <w:rFonts w:ascii="Calibri" w:eastAsia="Times New Roman" w:hAnsi="Calibri" w:cs="Times New Roman"/>
                <w:i/>
                <w:iCs/>
                <w:color w:val="000000"/>
                <w:lang w:val="en-US" w:eastAsia="fr-FR"/>
              </w:rPr>
              <w:t xml:space="preserve">Plasmodium cytochrome b </w:t>
            </w:r>
            <w:r w:rsidRPr="006A4F02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gene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F02" w:rsidRPr="006A4F02" w:rsidRDefault="006A4F02" w:rsidP="006A4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A4F02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0.08 copy/µl</w:t>
            </w:r>
          </w:p>
        </w:tc>
      </w:tr>
      <w:tr w:rsidR="006A4F02" w:rsidRPr="006A4F02" w:rsidTr="006A4F02">
        <w:trPr>
          <w:trHeight w:val="6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F02" w:rsidRPr="006A4F02" w:rsidRDefault="006A4F02" w:rsidP="006A4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6A4F02">
              <w:rPr>
                <w:rFonts w:ascii="Calibri" w:eastAsia="Times New Roman" w:hAnsi="Calibri" w:cs="Times New Roman"/>
                <w:color w:val="000000"/>
                <w:lang w:eastAsia="fr-FR"/>
              </w:rPr>
              <w:t>Leptospirosis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F02" w:rsidRPr="006A4F02" w:rsidRDefault="006A4F02" w:rsidP="006A4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A4F02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PCR &amp; Sequencing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F02" w:rsidRPr="006A4F02" w:rsidRDefault="006A4F02" w:rsidP="006A4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r w:rsidRPr="006A4F02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DNA extracted from 200 µl red blood cells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F02" w:rsidRPr="006A4F02" w:rsidRDefault="006A4F02" w:rsidP="006A4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A4F02"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>16srRNA</w:t>
            </w:r>
            <w:r w:rsidRPr="006A4F02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6A4F02">
              <w:rPr>
                <w:rFonts w:ascii="Calibri" w:eastAsia="Times New Roman" w:hAnsi="Calibri" w:cs="Times New Roman"/>
                <w:color w:val="000000"/>
                <w:lang w:eastAsia="fr-FR"/>
              </w:rPr>
              <w:t>gene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F02" w:rsidRPr="006A4F02" w:rsidRDefault="006A4F02" w:rsidP="006A4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A4F02">
              <w:rPr>
                <w:rFonts w:ascii="Calibri" w:eastAsia="Times New Roman" w:hAnsi="Calibri" w:cs="Times New Roman"/>
                <w:color w:val="000000"/>
                <w:lang w:eastAsia="fr-FR"/>
              </w:rPr>
              <w:t>16 copies/µl</w:t>
            </w:r>
          </w:p>
        </w:tc>
      </w:tr>
      <w:tr w:rsidR="006A4F02" w:rsidRPr="006A4F02" w:rsidTr="006A4F02">
        <w:trPr>
          <w:trHeight w:val="600"/>
        </w:trPr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F02" w:rsidRPr="006A4F02" w:rsidRDefault="006A4F02" w:rsidP="006A4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A4F02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Rickettsial </w:t>
            </w:r>
            <w:proofErr w:type="spellStart"/>
            <w:r w:rsidRPr="006A4F02">
              <w:rPr>
                <w:rFonts w:ascii="Calibri" w:eastAsia="Times New Roman" w:hAnsi="Calibri" w:cs="Times New Roman"/>
                <w:color w:val="000000"/>
                <w:lang w:eastAsia="fr-FR"/>
              </w:rPr>
              <w:t>disease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F02" w:rsidRPr="006A4F02" w:rsidRDefault="006A4F02" w:rsidP="006A4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A4F02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PCR &amp; Sequencing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F02" w:rsidRPr="006A4F02" w:rsidRDefault="006A4F02" w:rsidP="006A4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r w:rsidRPr="006A4F02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DNA extracted from 200 µl red blood cells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F02" w:rsidRPr="006A4F02" w:rsidRDefault="006A4F02" w:rsidP="006A4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6A4F02"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>ompB</w:t>
            </w:r>
            <w:proofErr w:type="spellEnd"/>
            <w:r w:rsidRPr="006A4F02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6A4F02">
              <w:rPr>
                <w:rFonts w:ascii="Calibri" w:eastAsia="Times New Roman" w:hAnsi="Calibri" w:cs="Times New Roman"/>
                <w:color w:val="000000"/>
                <w:lang w:eastAsia="fr-FR"/>
              </w:rPr>
              <w:t>gene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F02" w:rsidRPr="006A4F02" w:rsidRDefault="006A4F02" w:rsidP="006A4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A4F02">
              <w:rPr>
                <w:rFonts w:ascii="Calibri" w:eastAsia="Times New Roman" w:hAnsi="Calibri" w:cs="Times New Roman"/>
                <w:color w:val="000000"/>
                <w:lang w:eastAsia="fr-FR"/>
              </w:rPr>
              <w:t>200 copies/µl</w:t>
            </w:r>
          </w:p>
        </w:tc>
      </w:tr>
      <w:tr w:rsidR="006A4F02" w:rsidRPr="006A4F02" w:rsidTr="006A4F02">
        <w:trPr>
          <w:trHeight w:val="600"/>
        </w:trPr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4F02" w:rsidRPr="006A4F02" w:rsidRDefault="006A4F02" w:rsidP="006A4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F02" w:rsidRPr="006A4F02" w:rsidRDefault="006A4F02" w:rsidP="006A4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A4F02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PCR &amp; Sequencing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F02" w:rsidRPr="006A4F02" w:rsidRDefault="006A4F02" w:rsidP="006A4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r w:rsidRPr="006A4F02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DNA extracted from 200 µl red blood cells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F02" w:rsidRPr="006A4F02" w:rsidRDefault="006A4F02" w:rsidP="006A4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6A4F02"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>gltA</w:t>
            </w:r>
            <w:proofErr w:type="spellEnd"/>
            <w:r w:rsidRPr="006A4F02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6A4F02">
              <w:rPr>
                <w:rFonts w:ascii="Calibri" w:eastAsia="Times New Roman" w:hAnsi="Calibri" w:cs="Times New Roman"/>
                <w:color w:val="000000"/>
                <w:lang w:eastAsia="fr-FR"/>
              </w:rPr>
              <w:t>gene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F02" w:rsidRPr="006A4F02" w:rsidRDefault="006A4F02" w:rsidP="006A4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A4F02">
              <w:rPr>
                <w:rFonts w:ascii="Calibri" w:eastAsia="Times New Roman" w:hAnsi="Calibri" w:cs="Times New Roman"/>
                <w:color w:val="000000"/>
                <w:lang w:eastAsia="fr-FR"/>
              </w:rPr>
              <w:t>200 copies/µl</w:t>
            </w:r>
          </w:p>
        </w:tc>
      </w:tr>
      <w:tr w:rsidR="006A4F02" w:rsidRPr="006A4F02" w:rsidTr="006A4F02">
        <w:trPr>
          <w:trHeight w:val="6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F02" w:rsidRPr="006A4F02" w:rsidRDefault="006A4F02" w:rsidP="006A4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A4F02">
              <w:rPr>
                <w:rFonts w:ascii="Calibri" w:eastAsia="Times New Roman" w:hAnsi="Calibri" w:cs="Times New Roman"/>
                <w:color w:val="000000"/>
                <w:lang w:eastAsia="fr-FR"/>
              </w:rPr>
              <w:t>Scrub Typhus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F02" w:rsidRPr="006A4F02" w:rsidRDefault="006A4F02" w:rsidP="006A4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A4F02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PCR &amp; Sequencing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F02" w:rsidRPr="006A4F02" w:rsidRDefault="006A4F02" w:rsidP="006A4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r w:rsidRPr="006A4F02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DNA extracted from 200 µl red blood cells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F02" w:rsidRPr="006A4F02" w:rsidRDefault="006A4F02" w:rsidP="006A4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A4F02"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>47kDa</w:t>
            </w:r>
            <w:r w:rsidRPr="006A4F02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6A4F02">
              <w:rPr>
                <w:rFonts w:ascii="Calibri" w:eastAsia="Times New Roman" w:hAnsi="Calibri" w:cs="Times New Roman"/>
                <w:color w:val="000000"/>
                <w:lang w:eastAsia="fr-FR"/>
              </w:rPr>
              <w:t>gene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F02" w:rsidRPr="006A4F02" w:rsidRDefault="006A4F02" w:rsidP="006A4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A4F02">
              <w:rPr>
                <w:rFonts w:ascii="Calibri" w:eastAsia="Times New Roman" w:hAnsi="Calibri" w:cs="Times New Roman"/>
                <w:color w:val="000000"/>
                <w:lang w:eastAsia="fr-FR"/>
              </w:rPr>
              <w:t>1000 copies/µl</w:t>
            </w:r>
          </w:p>
        </w:tc>
      </w:tr>
      <w:tr w:rsidR="006A4F02" w:rsidRPr="006A4F02" w:rsidTr="006A4F02">
        <w:trPr>
          <w:trHeight w:val="6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F02" w:rsidRPr="006A4F02" w:rsidRDefault="006A4F02" w:rsidP="006A4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A4F02">
              <w:rPr>
                <w:rFonts w:ascii="Calibri" w:eastAsia="Times New Roman" w:hAnsi="Calibri" w:cs="Times New Roman"/>
                <w:color w:val="000000"/>
                <w:lang w:eastAsia="fr-FR"/>
              </w:rPr>
              <w:t>Dengue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F02" w:rsidRPr="006A4F02" w:rsidRDefault="006A4F02" w:rsidP="006A4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A4F02">
              <w:rPr>
                <w:rFonts w:ascii="Calibri" w:eastAsia="Times New Roman" w:hAnsi="Calibri" w:cs="Times New Roman"/>
                <w:color w:val="000000"/>
                <w:lang w:eastAsia="fr-FR"/>
              </w:rPr>
              <w:t>RT-PCR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F02" w:rsidRPr="006A4F02" w:rsidRDefault="006A4F02" w:rsidP="006A4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r w:rsidRPr="006A4F02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RNA extracted from 200 µl of plasma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F02" w:rsidRPr="006A4F02" w:rsidRDefault="006A4F02" w:rsidP="006A4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6A4F02">
              <w:rPr>
                <w:rFonts w:ascii="Calibri" w:eastAsia="Times New Roman" w:hAnsi="Calibri" w:cs="Times New Roman"/>
                <w:color w:val="000000"/>
                <w:lang w:eastAsia="fr-FR"/>
              </w:rPr>
              <w:t>PrM</w:t>
            </w:r>
            <w:proofErr w:type="spellEnd"/>
            <w:r w:rsidRPr="006A4F02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/E </w:t>
            </w:r>
            <w:proofErr w:type="spellStart"/>
            <w:r w:rsidRPr="006A4F02">
              <w:rPr>
                <w:rFonts w:ascii="Calibri" w:eastAsia="Times New Roman" w:hAnsi="Calibri" w:cs="Times New Roman"/>
                <w:color w:val="000000"/>
                <w:lang w:eastAsia="fr-FR"/>
              </w:rPr>
              <w:t>gene</w:t>
            </w:r>
            <w:proofErr w:type="spellEnd"/>
            <w:r w:rsidRPr="006A4F02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- Dengue virus 1-4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F02" w:rsidRPr="006A4F02" w:rsidRDefault="006A4F02" w:rsidP="006A4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A4F02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 xml:space="preserve">100 copies/ml </w:t>
            </w:r>
          </w:p>
        </w:tc>
      </w:tr>
      <w:tr w:rsidR="006A4F02" w:rsidRPr="00033FA1" w:rsidTr="006A4F02">
        <w:trPr>
          <w:trHeight w:val="600"/>
        </w:trPr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4F02" w:rsidRPr="006A4F02" w:rsidRDefault="006A4F02" w:rsidP="006A4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A4F02">
              <w:rPr>
                <w:rFonts w:ascii="Calibri" w:eastAsia="Times New Roman" w:hAnsi="Calibri" w:cs="Times New Roman"/>
                <w:color w:val="000000"/>
                <w:lang w:eastAsia="fr-FR"/>
              </w:rPr>
              <w:t>Influenza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4F02" w:rsidRPr="006A4F02" w:rsidRDefault="006A4F02" w:rsidP="006A4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A4F02">
              <w:rPr>
                <w:rFonts w:ascii="Calibri" w:eastAsia="Times New Roman" w:hAnsi="Calibri" w:cs="Times New Roman"/>
                <w:color w:val="000000"/>
                <w:lang w:eastAsia="fr-FR"/>
              </w:rPr>
              <w:t>RT-PCR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4F02" w:rsidRPr="006A4F02" w:rsidRDefault="006A4F02" w:rsidP="006A4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6A4F02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RNA </w:t>
            </w:r>
            <w:proofErr w:type="spellStart"/>
            <w:r w:rsidRPr="006A4F02">
              <w:rPr>
                <w:rFonts w:ascii="Calibri" w:eastAsia="Times New Roman" w:hAnsi="Calibri" w:cs="Times New Roman"/>
                <w:color w:val="000000"/>
                <w:lang w:eastAsia="fr-FR"/>
              </w:rPr>
              <w:t>extracted</w:t>
            </w:r>
            <w:proofErr w:type="spellEnd"/>
            <w:r w:rsidRPr="006A4F02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from </w:t>
            </w:r>
            <w:proofErr w:type="spellStart"/>
            <w:r w:rsidRPr="006A4F02">
              <w:rPr>
                <w:rFonts w:ascii="Calibri" w:eastAsia="Times New Roman" w:hAnsi="Calibri" w:cs="Times New Roman"/>
                <w:color w:val="000000"/>
                <w:lang w:eastAsia="fr-FR"/>
              </w:rPr>
              <w:t>throatswab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4F02" w:rsidRPr="006A4F02" w:rsidRDefault="00033FA1" w:rsidP="006A4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r w:rsidRPr="00033FA1">
              <w:rPr>
                <w:rStyle w:val="Policepardfaut1"/>
                <w:i/>
                <w:lang w:val="en-US"/>
              </w:rPr>
              <w:t xml:space="preserve">M </w:t>
            </w:r>
            <w:r w:rsidRPr="00033FA1">
              <w:rPr>
                <w:rStyle w:val="Policepardfaut1"/>
                <w:lang w:val="en-US"/>
              </w:rPr>
              <w:t>gene</w:t>
            </w:r>
            <w:r w:rsidR="006A4F02" w:rsidRPr="006A4F02">
              <w:rPr>
                <w:rFonts w:ascii="Calibri" w:eastAsia="Times New Roman" w:hAnsi="Calibri" w:cs="Times New Roman"/>
                <w:color w:val="000000"/>
                <w:lang w:val="de-DE" w:eastAsia="fr-FR"/>
              </w:rPr>
              <w:t xml:space="preserve"> - Influenza A </w:t>
            </w:r>
            <w:proofErr w:type="spellStart"/>
            <w:r w:rsidR="006A4F02" w:rsidRPr="006A4F02">
              <w:rPr>
                <w:rFonts w:ascii="Calibri" w:eastAsia="Times New Roman" w:hAnsi="Calibri" w:cs="Times New Roman"/>
                <w:color w:val="000000"/>
                <w:lang w:val="de-DE" w:eastAsia="fr-FR"/>
              </w:rPr>
              <w:t>and</w:t>
            </w:r>
            <w:proofErr w:type="spellEnd"/>
            <w:r w:rsidR="006A4F02" w:rsidRPr="006A4F02">
              <w:rPr>
                <w:rFonts w:ascii="Calibri" w:eastAsia="Times New Roman" w:hAnsi="Calibri" w:cs="Times New Roman"/>
                <w:color w:val="000000"/>
                <w:lang w:val="de-DE" w:eastAsia="fr-FR"/>
              </w:rPr>
              <w:t xml:space="preserve"> B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4F02" w:rsidRPr="006A4F02" w:rsidRDefault="006A4F02" w:rsidP="006A4F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r w:rsidRPr="006A4F02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4 copies/µl (IA) and 36 copies/µl (IB)</w:t>
            </w:r>
          </w:p>
        </w:tc>
      </w:tr>
    </w:tbl>
    <w:p w:rsidR="006A4F02" w:rsidRPr="006A4F02" w:rsidRDefault="006A4F02">
      <w:pPr>
        <w:rPr>
          <w:lang w:val="en-US"/>
        </w:rPr>
      </w:pPr>
      <w:bookmarkStart w:id="0" w:name="_GoBack"/>
      <w:bookmarkEnd w:id="0"/>
    </w:p>
    <w:sectPr w:rsidR="006A4F02" w:rsidRPr="006A4F02" w:rsidSect="00BD414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14A"/>
    <w:rsid w:val="00033FA1"/>
    <w:rsid w:val="00396A60"/>
    <w:rsid w:val="006A4F02"/>
    <w:rsid w:val="009E7676"/>
    <w:rsid w:val="00A256F4"/>
    <w:rsid w:val="00BD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simple1"/>
    <w:rsid w:val="00A256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1">
    <w:name w:val="Table Simple 1"/>
    <w:basedOn w:val="TableauNormal"/>
    <w:uiPriority w:val="99"/>
    <w:semiHidden/>
    <w:unhideWhenUsed/>
    <w:rsid w:val="00A256F4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Policepardfaut1">
    <w:name w:val="Police par défaut1"/>
    <w:rsid w:val="00033F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simple1"/>
    <w:rsid w:val="00A256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1">
    <w:name w:val="Table Simple 1"/>
    <w:basedOn w:val="TableauNormal"/>
    <w:uiPriority w:val="99"/>
    <w:semiHidden/>
    <w:unhideWhenUsed/>
    <w:rsid w:val="00A256F4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Policepardfaut1">
    <w:name w:val="Police par défaut1"/>
    <w:rsid w:val="00033F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2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131</Words>
  <Characters>781</Characters>
  <Application>Microsoft Office Word</Application>
  <DocSecurity>0</DocSecurity>
  <Lines>31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dmenard</dc:creator>
  <cp:lastModifiedBy>dmenard</cp:lastModifiedBy>
  <cp:revision>2</cp:revision>
  <dcterms:created xsi:type="dcterms:W3CDTF">2014-02-10T02:34:00Z</dcterms:created>
  <dcterms:modified xsi:type="dcterms:W3CDTF">2014-02-10T12:01:00Z</dcterms:modified>
</cp:coreProperties>
</file>