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FB45AA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T</w:t>
      </w:r>
      <w:r w:rsidRPr="00A275C4">
        <w:rPr>
          <w:rFonts w:ascii="Book Antiqua" w:hAnsi="Book Antiqua"/>
          <w:b/>
          <w:sz w:val="24"/>
          <w:szCs w:val="24"/>
          <w:lang w:val="en-US"/>
        </w:rPr>
        <w:t xml:space="preserve">able </w:t>
      </w:r>
      <w:r w:rsidR="00590FBE">
        <w:rPr>
          <w:rFonts w:ascii="Book Antiqua" w:hAnsi="Book Antiqua"/>
          <w:b/>
          <w:sz w:val="24"/>
          <w:szCs w:val="24"/>
          <w:lang w:val="en-US"/>
        </w:rPr>
        <w:t xml:space="preserve">S1: </w:t>
      </w:r>
      <w:r w:rsidR="00590FBE" w:rsidRPr="00FC07A3">
        <w:rPr>
          <w:rFonts w:ascii="Book Antiqua" w:hAnsi="Book Antiqua"/>
          <w:b/>
          <w:sz w:val="24"/>
          <w:szCs w:val="24"/>
          <w:lang w:val="en-US"/>
        </w:rPr>
        <w:t xml:space="preserve">5-year </w:t>
      </w:r>
      <w:r w:rsidR="00590FBE">
        <w:rPr>
          <w:rFonts w:ascii="Book Antiqua" w:hAnsi="Book Antiqua"/>
          <w:b/>
          <w:sz w:val="24"/>
          <w:szCs w:val="24"/>
          <w:lang w:val="en-US"/>
        </w:rPr>
        <w:t xml:space="preserve">relative </w:t>
      </w:r>
      <w:r w:rsidR="00590FBE" w:rsidRPr="00FC07A3">
        <w:rPr>
          <w:rFonts w:ascii="Book Antiqua" w:hAnsi="Book Antiqua"/>
          <w:b/>
          <w:sz w:val="24"/>
          <w:szCs w:val="24"/>
          <w:lang w:val="en-US"/>
        </w:rPr>
        <w:t>survival</w:t>
      </w:r>
      <w:r w:rsidR="00590FB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90FBE" w:rsidRPr="00FC07A3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text" w:horzAnchor="margin" w:tblpY="6"/>
        <w:tblW w:w="3258" w:type="pct"/>
        <w:tblLook w:val="04A0"/>
      </w:tblPr>
      <w:tblGrid>
        <w:gridCol w:w="2743"/>
        <w:gridCol w:w="1838"/>
        <w:gridCol w:w="1840"/>
      </w:tblGrid>
      <w:tr w:rsidR="00590FBE" w:rsidRPr="00F50C12" w:rsidTr="00590FBE">
        <w:trPr>
          <w:cnfStyle w:val="100000000000"/>
          <w:trHeight w:val="33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  <w:b w:val="0"/>
              </w:rPr>
            </w:pPr>
            <w:proofErr w:type="spellStart"/>
            <w:r w:rsidRPr="00332C57">
              <w:rPr>
                <w:rFonts w:ascii="Arial Narrow" w:hAnsi="Arial Narrow" w:cs="Times New Roman"/>
              </w:rPr>
              <w:t>Observational-Time</w:t>
            </w:r>
            <w:proofErr w:type="spellEnd"/>
          </w:p>
        </w:tc>
        <w:tc>
          <w:tcPr>
            <w:tcW w:w="1431" w:type="pct"/>
          </w:tcPr>
          <w:p w:rsidR="00590FBE" w:rsidRPr="00332C57" w:rsidRDefault="00590FBE" w:rsidP="00590FBE">
            <w:pPr>
              <w:spacing w:before="40" w:after="40"/>
              <w:jc w:val="center"/>
              <w:cnfStyle w:val="100000000000"/>
              <w:rPr>
                <w:rFonts w:ascii="Arial Narrow" w:hAnsi="Arial Narrow" w:cs="Times New Roman"/>
                <w:b w:val="0"/>
              </w:rPr>
            </w:pPr>
            <w:r w:rsidRPr="00332C57">
              <w:rPr>
                <w:rFonts w:ascii="Arial Narrow" w:hAnsi="Arial Narrow" w:cs="Times New Roman"/>
              </w:rPr>
              <w:t>1998-2012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jc w:val="center"/>
              <w:cnfStyle w:val="100000000000"/>
              <w:rPr>
                <w:rFonts w:ascii="Arial Narrow" w:hAnsi="Arial Narrow" w:cs="Times New Roman"/>
                <w:b w:val="0"/>
              </w:rPr>
            </w:pPr>
            <w:r w:rsidRPr="00332C57">
              <w:rPr>
                <w:rFonts w:ascii="Arial Narrow" w:hAnsi="Arial Narrow" w:cs="Times New Roman"/>
              </w:rPr>
              <w:t>2000-2004</w:t>
            </w:r>
          </w:p>
        </w:tc>
      </w:tr>
      <w:tr w:rsidR="00590FBE" w:rsidRPr="00803673" w:rsidTr="00590FBE">
        <w:trPr>
          <w:trHeight w:val="1622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  <w:b w:val="0"/>
                <w:lang w:val="en-US"/>
              </w:rPr>
            </w:pPr>
            <w:r w:rsidRPr="00332C57">
              <w:rPr>
                <w:rFonts w:ascii="Arial Narrow" w:hAnsi="Arial Narrow" w:cs="Times New Roman"/>
                <w:lang w:val="en-US"/>
              </w:rPr>
              <w:t>Cancer Type or site (ICD-10)</w:t>
            </w:r>
          </w:p>
        </w:tc>
        <w:tc>
          <w:tcPr>
            <w:tcW w:w="1431" w:type="pct"/>
          </w:tcPr>
          <w:p w:rsidR="00590FBE" w:rsidRPr="000A5961" w:rsidRDefault="00590FBE" w:rsidP="00590FBE">
            <w:pPr>
              <w:spacing w:before="40" w:after="40"/>
              <w:jc w:val="center"/>
              <w:cnfStyle w:val="000000000000"/>
              <w:rPr>
                <w:rFonts w:ascii="Arial Narrow" w:hAnsi="Arial Narrow" w:cs="Times New Roman"/>
                <w:b/>
                <w:lang w:val="en-US"/>
              </w:rPr>
            </w:pPr>
            <w:r w:rsidRPr="000A5961">
              <w:rPr>
                <w:rFonts w:ascii="Arial Narrow" w:hAnsi="Arial Narrow" w:cs="Times New Roman"/>
                <w:b/>
                <w:lang w:val="en-US"/>
              </w:rPr>
              <w:t>5-years survival in the Master Cohort (</w:t>
            </w:r>
            <w:r>
              <w:rPr>
                <w:rFonts w:ascii="Arial Narrow" w:hAnsi="Arial Narrow" w:cs="Times New Roman"/>
                <w:b/>
                <w:lang w:val="en-US"/>
              </w:rPr>
              <w:t xml:space="preserve">standardized for </w:t>
            </w:r>
            <w:r w:rsidRPr="000A5961">
              <w:rPr>
                <w:rFonts w:ascii="Arial Narrow" w:hAnsi="Arial Narrow" w:cs="Times New Roman"/>
                <w:b/>
                <w:lang w:val="en-US"/>
              </w:rPr>
              <w:t>age and gender</w:t>
            </w:r>
            <w:r>
              <w:rPr>
                <w:rFonts w:ascii="Arial Narrow" w:hAnsi="Arial Narrow" w:cs="Times New Roman"/>
                <w:b/>
                <w:lang w:val="en-US"/>
              </w:rPr>
              <w:t>)</w:t>
            </w:r>
          </w:p>
        </w:tc>
        <w:tc>
          <w:tcPr>
            <w:tcW w:w="1433" w:type="pct"/>
          </w:tcPr>
          <w:p w:rsidR="00590FBE" w:rsidRPr="000A5961" w:rsidRDefault="00590FBE" w:rsidP="00590FBE">
            <w:pPr>
              <w:spacing w:before="40" w:after="40"/>
              <w:jc w:val="center"/>
              <w:cnfStyle w:val="000000000000"/>
              <w:rPr>
                <w:rFonts w:ascii="Arial Narrow" w:hAnsi="Arial Narrow" w:cs="Times New Roman"/>
                <w:b/>
                <w:lang w:val="en-US"/>
              </w:rPr>
            </w:pPr>
            <w:r w:rsidRPr="000A5961">
              <w:rPr>
                <w:rFonts w:ascii="Arial Narrow" w:hAnsi="Arial Narrow" w:cs="Times New Roman"/>
                <w:b/>
                <w:lang w:val="en-US"/>
              </w:rPr>
              <w:t xml:space="preserve">5-years survival in the </w:t>
            </w:r>
            <w:r>
              <w:rPr>
                <w:rFonts w:ascii="Arial Narrow" w:hAnsi="Arial Narrow" w:cs="Times New Roman"/>
                <w:b/>
                <w:lang w:val="en-US"/>
              </w:rPr>
              <w:t>Italian general population (AIRTUM)</w:t>
            </w:r>
            <w:r w:rsidRPr="000A5961">
              <w:rPr>
                <w:rFonts w:ascii="Arial Narrow" w:hAnsi="Arial Narrow" w:cs="Times New Roman"/>
                <w:b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lang w:val="en-US"/>
              </w:rPr>
              <w:t xml:space="preserve">standardized for </w:t>
            </w:r>
            <w:r w:rsidRPr="000A5961">
              <w:rPr>
                <w:rFonts w:ascii="Arial Narrow" w:hAnsi="Arial Narrow" w:cs="Times New Roman"/>
                <w:b/>
                <w:lang w:val="en-US"/>
              </w:rPr>
              <w:t>age and gender</w:t>
            </w:r>
            <w:r>
              <w:rPr>
                <w:rFonts w:ascii="Arial Narrow" w:hAnsi="Arial Narrow" w:cs="Times New Roman"/>
                <w:b/>
                <w:lang w:val="en-US"/>
              </w:rPr>
              <w:t>)</w:t>
            </w:r>
          </w:p>
        </w:tc>
      </w:tr>
      <w:tr w:rsidR="00590FBE" w:rsidRPr="00F50C12" w:rsidTr="00590FBE">
        <w:trPr>
          <w:trHeight w:val="337"/>
        </w:trPr>
        <w:tc>
          <w:tcPr>
            <w:cnfStyle w:val="001000000000"/>
            <w:tcW w:w="5000" w:type="pct"/>
            <w:gridSpan w:val="3"/>
          </w:tcPr>
          <w:p w:rsidR="00590FBE" w:rsidRPr="00332C57" w:rsidRDefault="00590FBE" w:rsidP="00590FBE">
            <w:pPr>
              <w:spacing w:before="40" w:after="40"/>
              <w:jc w:val="center"/>
              <w:rPr>
                <w:rFonts w:ascii="Arial Narrow" w:hAnsi="Arial Narrow" w:cs="Times New Roman"/>
                <w:b w:val="0"/>
              </w:rPr>
            </w:pPr>
            <w:proofErr w:type="spellStart"/>
            <w:r w:rsidRPr="00332C57">
              <w:rPr>
                <w:rFonts w:ascii="Arial Narrow" w:hAnsi="Arial Narrow" w:cs="Times New Roman"/>
              </w:rPr>
              <w:t>AIDS-defining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32C57">
              <w:rPr>
                <w:rFonts w:ascii="Arial Narrow" w:hAnsi="Arial Narrow" w:cs="Times New Roman"/>
              </w:rPr>
              <w:t>cancer</w:t>
            </w:r>
            <w:proofErr w:type="spellEnd"/>
          </w:p>
        </w:tc>
      </w:tr>
      <w:tr w:rsidR="00590FBE" w:rsidRPr="00E81AB4" w:rsidTr="00590FBE">
        <w:trPr>
          <w:trHeight w:val="59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Kaposi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sarcoma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332C5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31" w:type="pct"/>
          </w:tcPr>
          <w:p w:rsidR="00590FBE" w:rsidRPr="007967D5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7967D5">
              <w:rPr>
                <w:rFonts w:ascii="Arial Narrow" w:hAnsi="Arial Narrow" w:cs="AdvPS484B4F"/>
                <w:sz w:val="20"/>
                <w:szCs w:val="20"/>
              </w:rPr>
              <w:t>80 (73-85)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sz w:val="20"/>
                <w:szCs w:val="20"/>
              </w:rPr>
              <w:t>87 (83-90)</w:t>
            </w:r>
          </w:p>
        </w:tc>
      </w:tr>
      <w:tr w:rsidR="00590FBE" w:rsidRPr="00E81AB4" w:rsidTr="00590FBE">
        <w:trPr>
          <w:trHeight w:val="59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N</w:t>
            </w:r>
            <w:r w:rsidRPr="00332C57">
              <w:rPr>
                <w:rFonts w:ascii="Arial Narrow" w:hAnsi="Arial Narrow" w:cs="Times New Roman"/>
              </w:rPr>
              <w:t>on-Hodgkin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lymphoma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31" w:type="pct"/>
          </w:tcPr>
          <w:p w:rsidR="00590FBE" w:rsidRPr="007967D5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7967D5">
              <w:rPr>
                <w:rFonts w:ascii="Arial Narrow" w:hAnsi="Arial Narrow" w:cs="AdvPS484B4F"/>
                <w:sz w:val="20"/>
                <w:szCs w:val="20"/>
              </w:rPr>
              <w:t>55 (48-62)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sz w:val="20"/>
                <w:szCs w:val="20"/>
              </w:rPr>
              <w:t>60 (59-60)</w:t>
            </w:r>
          </w:p>
        </w:tc>
      </w:tr>
      <w:tr w:rsidR="00590FBE" w:rsidRPr="00E27E3F" w:rsidTr="00590FBE">
        <w:trPr>
          <w:trHeight w:val="352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Cervical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cancer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31" w:type="pct"/>
          </w:tcPr>
          <w:p w:rsidR="00590FBE" w:rsidRPr="007967D5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7967D5">
              <w:rPr>
                <w:rFonts w:ascii="Arial Narrow" w:hAnsi="Arial Narrow" w:cs="AdvPS484B4F"/>
                <w:sz w:val="20"/>
                <w:szCs w:val="20"/>
              </w:rPr>
              <w:t>88 (70-95)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sz w:val="20"/>
                <w:szCs w:val="20"/>
              </w:rPr>
              <w:t>68 (66-69)</w:t>
            </w:r>
          </w:p>
        </w:tc>
      </w:tr>
      <w:tr w:rsidR="00590FBE" w:rsidRPr="00E27E3F" w:rsidTr="00590FBE">
        <w:trPr>
          <w:trHeight w:val="337"/>
        </w:trPr>
        <w:tc>
          <w:tcPr>
            <w:cnfStyle w:val="001000000000"/>
            <w:tcW w:w="5000" w:type="pct"/>
            <w:gridSpan w:val="3"/>
          </w:tcPr>
          <w:p w:rsidR="00590FBE" w:rsidRPr="00332C57" w:rsidRDefault="00590FBE" w:rsidP="00590FBE">
            <w:pPr>
              <w:spacing w:before="40" w:after="40"/>
              <w:jc w:val="center"/>
              <w:rPr>
                <w:rFonts w:ascii="Arial Narrow" w:hAnsi="Arial Narrow" w:cs="Times New Roman"/>
                <w:b w:val="0"/>
                <w:lang w:val="en-US"/>
              </w:rPr>
            </w:pPr>
            <w:r w:rsidRPr="00213A4B">
              <w:rPr>
                <w:rFonts w:ascii="Arial Narrow" w:hAnsi="Arial Narrow" w:cs="Times New Roman"/>
              </w:rPr>
              <w:t>Non AIDS-de</w:t>
            </w:r>
            <w:r w:rsidRPr="00332C57">
              <w:rPr>
                <w:rFonts w:ascii="Arial Narrow" w:hAnsi="Arial Narrow" w:cs="Times New Roman"/>
                <w:lang w:val="en-US"/>
              </w:rPr>
              <w:t>fining cancer</w:t>
            </w:r>
          </w:p>
        </w:tc>
      </w:tr>
      <w:tr w:rsidR="00590FBE" w:rsidRPr="00ED7205" w:rsidTr="00590FBE">
        <w:trPr>
          <w:trHeight w:val="33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Liver cancer</w:t>
            </w:r>
          </w:p>
        </w:tc>
        <w:tc>
          <w:tcPr>
            <w:tcW w:w="1431" w:type="pct"/>
          </w:tcPr>
          <w:p w:rsidR="00590FBE" w:rsidRPr="00213A4B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13A4B">
              <w:rPr>
                <w:rFonts w:ascii="Arial Narrow" w:hAnsi="Arial Narrow" w:cstheme="minorHAnsi"/>
                <w:b/>
                <w:sz w:val="20"/>
                <w:szCs w:val="20"/>
              </w:rPr>
              <w:t>32(20-45)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b/>
                <w:sz w:val="20"/>
                <w:szCs w:val="20"/>
              </w:rPr>
              <w:t>15 (15-16)</w:t>
            </w:r>
          </w:p>
        </w:tc>
      </w:tr>
      <w:tr w:rsidR="00590FBE" w:rsidRPr="0047621D" w:rsidTr="00590FBE">
        <w:trPr>
          <w:trHeight w:val="59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 w:rsidRPr="00332C57">
              <w:rPr>
                <w:rFonts w:ascii="Arial Narrow" w:hAnsi="Arial Narrow" w:cs="Times New Roman"/>
              </w:rPr>
              <w:t>Hodgkin</w:t>
            </w:r>
            <w:proofErr w:type="spellEnd"/>
            <w:r w:rsidRPr="00332C57"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lymphoma</w:t>
            </w:r>
            <w:proofErr w:type="spellEnd"/>
          </w:p>
        </w:tc>
        <w:tc>
          <w:tcPr>
            <w:tcW w:w="1431" w:type="pct"/>
          </w:tcPr>
          <w:p w:rsidR="00590FBE" w:rsidRPr="00213A4B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13A4B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58(42-71)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b/>
                <w:sz w:val="20"/>
                <w:szCs w:val="20"/>
              </w:rPr>
              <w:t>83 (81-84)</w:t>
            </w:r>
          </w:p>
        </w:tc>
      </w:tr>
      <w:tr w:rsidR="00590FBE" w:rsidRPr="00F50C12" w:rsidTr="00590FBE">
        <w:trPr>
          <w:trHeight w:val="597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Lung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cancer</w:t>
            </w:r>
            <w:proofErr w:type="spellEnd"/>
          </w:p>
        </w:tc>
        <w:tc>
          <w:tcPr>
            <w:tcW w:w="1431" w:type="pct"/>
          </w:tcPr>
          <w:p w:rsidR="00590FBE" w:rsidRPr="00213A4B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213A4B">
              <w:rPr>
                <w:rFonts w:ascii="Arial Narrow" w:hAnsi="Arial Narrow" w:cs="Times New Roman"/>
                <w:sz w:val="20"/>
                <w:szCs w:val="20"/>
              </w:rPr>
              <w:t>30 (15-47)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sz w:val="20"/>
                <w:szCs w:val="20"/>
              </w:rPr>
              <w:t>14(14-14)</w:t>
            </w:r>
          </w:p>
        </w:tc>
      </w:tr>
      <w:tr w:rsidR="00590FBE" w:rsidRPr="002F69AB" w:rsidTr="00590FBE">
        <w:trPr>
          <w:trHeight w:val="352"/>
        </w:trPr>
        <w:tc>
          <w:tcPr>
            <w:cnfStyle w:val="001000000000"/>
            <w:tcW w:w="2136" w:type="pct"/>
          </w:tcPr>
          <w:p w:rsidR="00590FBE" w:rsidRPr="00332C57" w:rsidRDefault="00590FBE" w:rsidP="00590FBE">
            <w:pPr>
              <w:spacing w:before="40" w:after="4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Breast</w:t>
            </w:r>
            <w:proofErr w:type="spellEnd"/>
            <w:r>
              <w:rPr>
                <w:rFonts w:ascii="Arial Narrow" w:hAnsi="Arial Narrow" w:cs="Times New Roman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</w:rPr>
              <w:t>cancer</w:t>
            </w:r>
            <w:proofErr w:type="spellEnd"/>
          </w:p>
        </w:tc>
        <w:tc>
          <w:tcPr>
            <w:tcW w:w="1431" w:type="pct"/>
          </w:tcPr>
          <w:p w:rsidR="00590FBE" w:rsidRPr="00213A4B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213A4B">
              <w:rPr>
                <w:rFonts w:ascii="Arial Narrow" w:hAnsi="Arial Narrow" w:cstheme="minorHAnsi"/>
                <w:sz w:val="20"/>
                <w:szCs w:val="20"/>
                <w:lang w:val="de-DE"/>
              </w:rPr>
              <w:t>79</w:t>
            </w:r>
            <w:r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 </w:t>
            </w:r>
            <w:r w:rsidRPr="00213A4B">
              <w:rPr>
                <w:rFonts w:ascii="Arial Narrow" w:hAnsi="Arial Narrow" w:cstheme="minorHAnsi"/>
                <w:sz w:val="20"/>
                <w:szCs w:val="20"/>
                <w:lang w:val="de-DE"/>
              </w:rPr>
              <w:t>(55-91)</w:t>
            </w:r>
          </w:p>
        </w:tc>
        <w:tc>
          <w:tcPr>
            <w:tcW w:w="1433" w:type="pct"/>
          </w:tcPr>
          <w:p w:rsidR="00590FBE" w:rsidRPr="00332C57" w:rsidRDefault="00590FBE" w:rsidP="00590FBE">
            <w:pPr>
              <w:spacing w:before="40" w:after="40"/>
              <w:cnfStyle w:val="0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332C57">
              <w:rPr>
                <w:rFonts w:ascii="Arial Narrow" w:hAnsi="Arial Narrow" w:cs="Times New Roman"/>
                <w:sz w:val="20"/>
                <w:szCs w:val="20"/>
              </w:rPr>
              <w:t>85(85-85)</w:t>
            </w:r>
          </w:p>
        </w:tc>
      </w:tr>
    </w:tbl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B45AA" w:rsidRDefault="00FB45AA" w:rsidP="00FB45AA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590FBE" w:rsidRDefault="00590FBE" w:rsidP="00590FBE">
      <w:pPr>
        <w:ind w:left="0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Note: </w:t>
      </w:r>
      <w:r w:rsidRPr="00A275C4">
        <w:rPr>
          <w:rFonts w:ascii="Book Antiqua" w:hAnsi="Book Antiqua"/>
          <w:b/>
          <w:sz w:val="24"/>
          <w:szCs w:val="24"/>
          <w:lang w:val="en-US"/>
        </w:rPr>
        <w:t>the five-year relative survival (age a</w:t>
      </w:r>
      <w:r>
        <w:rPr>
          <w:rFonts w:ascii="Book Antiqua" w:hAnsi="Book Antiqua"/>
          <w:b/>
          <w:sz w:val="24"/>
          <w:szCs w:val="24"/>
          <w:lang w:val="en-US"/>
        </w:rPr>
        <w:t>nd gender-standardized) in the I</w:t>
      </w:r>
      <w:r w:rsidRPr="00A275C4">
        <w:rPr>
          <w:rFonts w:ascii="Book Antiqua" w:hAnsi="Book Antiqua"/>
          <w:b/>
          <w:sz w:val="24"/>
          <w:szCs w:val="24"/>
          <w:lang w:val="en-US"/>
        </w:rPr>
        <w:t xml:space="preserve">talian general population for the cancers diagnosed between 2000 and 2004, and the 5-years relative survival in the </w:t>
      </w:r>
      <w:r>
        <w:rPr>
          <w:rFonts w:ascii="Book Antiqua" w:hAnsi="Book Antiqua"/>
          <w:b/>
          <w:sz w:val="24"/>
          <w:szCs w:val="24"/>
          <w:lang w:val="en-US"/>
        </w:rPr>
        <w:t>M</w:t>
      </w:r>
      <w:r w:rsidRPr="00A275C4">
        <w:rPr>
          <w:rFonts w:ascii="Book Antiqua" w:hAnsi="Book Antiqua"/>
          <w:b/>
          <w:sz w:val="24"/>
          <w:szCs w:val="24"/>
          <w:lang w:val="en-US"/>
        </w:rPr>
        <w:t>aster cohort for the cancers diagnosed in the period 1998-2012</w:t>
      </w:r>
      <w:r>
        <w:rPr>
          <w:rFonts w:ascii="Book Antiqua" w:hAnsi="Book Antiqua"/>
          <w:b/>
          <w:sz w:val="24"/>
          <w:szCs w:val="24"/>
          <w:lang w:val="en-US"/>
        </w:rPr>
        <w:t xml:space="preserve">. </w:t>
      </w:r>
    </w:p>
    <w:p w:rsidR="005447E4" w:rsidRPr="00D27BA5" w:rsidRDefault="005447E4" w:rsidP="00D27BA5">
      <w:pPr>
        <w:ind w:left="0"/>
        <w:jc w:val="both"/>
        <w:rPr>
          <w:rFonts w:ascii="Book Antiqua" w:hAnsi="Book Antiqua"/>
          <w:sz w:val="24"/>
          <w:szCs w:val="24"/>
          <w:lang w:val="en-US"/>
        </w:rPr>
      </w:pPr>
    </w:p>
    <w:sectPr w:rsidR="005447E4" w:rsidRPr="00D27BA5" w:rsidSect="001D644F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E9" w:rsidRDefault="00C07DE9" w:rsidP="001D644F">
      <w:r>
        <w:separator/>
      </w:r>
    </w:p>
  </w:endnote>
  <w:endnote w:type="continuationSeparator" w:id="0">
    <w:p w:rsidR="00C07DE9" w:rsidRDefault="00C07DE9" w:rsidP="001D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484B4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690"/>
      <w:docPartObj>
        <w:docPartGallery w:val="Page Numbers (Bottom of Page)"/>
        <w:docPartUnique/>
      </w:docPartObj>
    </w:sdtPr>
    <w:sdtContent>
      <w:p w:rsidR="00C07DE9" w:rsidRDefault="005A1CF2">
        <w:pPr>
          <w:pStyle w:val="Pidipagina"/>
          <w:jc w:val="center"/>
        </w:pPr>
        <w:fldSimple w:instr=" PAGE   \* MERGEFORMAT ">
          <w:r w:rsidR="00590FBE">
            <w:rPr>
              <w:noProof/>
            </w:rPr>
            <w:t>1</w:t>
          </w:r>
        </w:fldSimple>
      </w:p>
    </w:sdtContent>
  </w:sdt>
  <w:p w:rsidR="00C07DE9" w:rsidRDefault="00C07D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E9" w:rsidRDefault="00C07DE9" w:rsidP="001D644F">
      <w:r>
        <w:separator/>
      </w:r>
    </w:p>
  </w:footnote>
  <w:footnote w:type="continuationSeparator" w:id="0">
    <w:p w:rsidR="00C07DE9" w:rsidRDefault="00C07DE9" w:rsidP="001D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904"/>
    <w:multiLevelType w:val="hybridMultilevel"/>
    <w:tmpl w:val="77FEB4F8"/>
    <w:lvl w:ilvl="0" w:tplc="12AE0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15636"/>
    <w:multiLevelType w:val="hybridMultilevel"/>
    <w:tmpl w:val="01D0E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6B5"/>
    <w:multiLevelType w:val="hybridMultilevel"/>
    <w:tmpl w:val="ED0443EA"/>
    <w:lvl w:ilvl="0" w:tplc="00BEB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00DA"/>
    <w:multiLevelType w:val="hybridMultilevel"/>
    <w:tmpl w:val="29948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76AA"/>
    <w:multiLevelType w:val="hybridMultilevel"/>
    <w:tmpl w:val="7564E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9D"/>
    <w:rsid w:val="00000783"/>
    <w:rsid w:val="0001304E"/>
    <w:rsid w:val="00017A3E"/>
    <w:rsid w:val="000301B7"/>
    <w:rsid w:val="0004204E"/>
    <w:rsid w:val="00070C03"/>
    <w:rsid w:val="00075983"/>
    <w:rsid w:val="000A5961"/>
    <w:rsid w:val="00103CBF"/>
    <w:rsid w:val="001372A4"/>
    <w:rsid w:val="00153CAC"/>
    <w:rsid w:val="00157C51"/>
    <w:rsid w:val="00170E68"/>
    <w:rsid w:val="00195A3A"/>
    <w:rsid w:val="001B2029"/>
    <w:rsid w:val="001C736D"/>
    <w:rsid w:val="001D152E"/>
    <w:rsid w:val="001D644F"/>
    <w:rsid w:val="002158FB"/>
    <w:rsid w:val="00231F31"/>
    <w:rsid w:val="00247150"/>
    <w:rsid w:val="00251939"/>
    <w:rsid w:val="00253C36"/>
    <w:rsid w:val="0027049D"/>
    <w:rsid w:val="002708D7"/>
    <w:rsid w:val="0028216E"/>
    <w:rsid w:val="002D0568"/>
    <w:rsid w:val="002D6312"/>
    <w:rsid w:val="002E0F8B"/>
    <w:rsid w:val="002E5759"/>
    <w:rsid w:val="00312857"/>
    <w:rsid w:val="003304F0"/>
    <w:rsid w:val="00351345"/>
    <w:rsid w:val="00352E1B"/>
    <w:rsid w:val="0036074A"/>
    <w:rsid w:val="00363FA8"/>
    <w:rsid w:val="00390DC2"/>
    <w:rsid w:val="00392376"/>
    <w:rsid w:val="003A2395"/>
    <w:rsid w:val="003B496C"/>
    <w:rsid w:val="003C2BAD"/>
    <w:rsid w:val="003E2C43"/>
    <w:rsid w:val="003E3B7C"/>
    <w:rsid w:val="004141A1"/>
    <w:rsid w:val="0044222A"/>
    <w:rsid w:val="00467441"/>
    <w:rsid w:val="00471760"/>
    <w:rsid w:val="00476F05"/>
    <w:rsid w:val="0049049D"/>
    <w:rsid w:val="004A1037"/>
    <w:rsid w:val="004B11A6"/>
    <w:rsid w:val="004C2627"/>
    <w:rsid w:val="004E0274"/>
    <w:rsid w:val="004E21DE"/>
    <w:rsid w:val="004E2E04"/>
    <w:rsid w:val="00513433"/>
    <w:rsid w:val="00525BD6"/>
    <w:rsid w:val="005447E4"/>
    <w:rsid w:val="005532C1"/>
    <w:rsid w:val="0058126D"/>
    <w:rsid w:val="00590FBE"/>
    <w:rsid w:val="005A1CF2"/>
    <w:rsid w:val="005B2B6F"/>
    <w:rsid w:val="005F1AF8"/>
    <w:rsid w:val="005F2E88"/>
    <w:rsid w:val="005F7E3D"/>
    <w:rsid w:val="006343D6"/>
    <w:rsid w:val="00676BA7"/>
    <w:rsid w:val="00677663"/>
    <w:rsid w:val="0069090A"/>
    <w:rsid w:val="00695039"/>
    <w:rsid w:val="006A013A"/>
    <w:rsid w:val="006A154D"/>
    <w:rsid w:val="006C5C89"/>
    <w:rsid w:val="00711B19"/>
    <w:rsid w:val="00766879"/>
    <w:rsid w:val="0077060B"/>
    <w:rsid w:val="00775EA1"/>
    <w:rsid w:val="00787B6F"/>
    <w:rsid w:val="007A264F"/>
    <w:rsid w:val="007A3300"/>
    <w:rsid w:val="007A75B0"/>
    <w:rsid w:val="007D464C"/>
    <w:rsid w:val="007E1172"/>
    <w:rsid w:val="007E1793"/>
    <w:rsid w:val="007E3D09"/>
    <w:rsid w:val="007F16CA"/>
    <w:rsid w:val="00803673"/>
    <w:rsid w:val="00816BC8"/>
    <w:rsid w:val="00817940"/>
    <w:rsid w:val="008306C6"/>
    <w:rsid w:val="00837F1E"/>
    <w:rsid w:val="00847308"/>
    <w:rsid w:val="008644A1"/>
    <w:rsid w:val="0087328D"/>
    <w:rsid w:val="008909A4"/>
    <w:rsid w:val="008F122F"/>
    <w:rsid w:val="00902CDA"/>
    <w:rsid w:val="009044E2"/>
    <w:rsid w:val="00916BE0"/>
    <w:rsid w:val="00931D43"/>
    <w:rsid w:val="00934106"/>
    <w:rsid w:val="009435BF"/>
    <w:rsid w:val="00946B7D"/>
    <w:rsid w:val="00957EEF"/>
    <w:rsid w:val="00980723"/>
    <w:rsid w:val="009B4160"/>
    <w:rsid w:val="009B5912"/>
    <w:rsid w:val="009B6CC7"/>
    <w:rsid w:val="009D601F"/>
    <w:rsid w:val="009E73C2"/>
    <w:rsid w:val="00A275C4"/>
    <w:rsid w:val="00A329E5"/>
    <w:rsid w:val="00A4373A"/>
    <w:rsid w:val="00A4470C"/>
    <w:rsid w:val="00A71554"/>
    <w:rsid w:val="00A94AD3"/>
    <w:rsid w:val="00AA63A2"/>
    <w:rsid w:val="00AB03FE"/>
    <w:rsid w:val="00AD1608"/>
    <w:rsid w:val="00AE3E5A"/>
    <w:rsid w:val="00B32039"/>
    <w:rsid w:val="00B64C48"/>
    <w:rsid w:val="00B764CF"/>
    <w:rsid w:val="00B953D4"/>
    <w:rsid w:val="00B968C6"/>
    <w:rsid w:val="00BA2071"/>
    <w:rsid w:val="00BB0B97"/>
    <w:rsid w:val="00BB3ED6"/>
    <w:rsid w:val="00BE2E09"/>
    <w:rsid w:val="00BE63B0"/>
    <w:rsid w:val="00C07DE9"/>
    <w:rsid w:val="00C42649"/>
    <w:rsid w:val="00C46A76"/>
    <w:rsid w:val="00C74CD9"/>
    <w:rsid w:val="00C80ECF"/>
    <w:rsid w:val="00C92E5A"/>
    <w:rsid w:val="00CB1D01"/>
    <w:rsid w:val="00CD1AC1"/>
    <w:rsid w:val="00CD2C8F"/>
    <w:rsid w:val="00CD79E8"/>
    <w:rsid w:val="00D01A03"/>
    <w:rsid w:val="00D06946"/>
    <w:rsid w:val="00D13B3C"/>
    <w:rsid w:val="00D277B3"/>
    <w:rsid w:val="00D27BA5"/>
    <w:rsid w:val="00D33F06"/>
    <w:rsid w:val="00D83442"/>
    <w:rsid w:val="00D863D3"/>
    <w:rsid w:val="00D904B6"/>
    <w:rsid w:val="00D96B2C"/>
    <w:rsid w:val="00DB3211"/>
    <w:rsid w:val="00DB5DEE"/>
    <w:rsid w:val="00E35F16"/>
    <w:rsid w:val="00E453DA"/>
    <w:rsid w:val="00E4573F"/>
    <w:rsid w:val="00E76609"/>
    <w:rsid w:val="00E76DCC"/>
    <w:rsid w:val="00EC336E"/>
    <w:rsid w:val="00EE7959"/>
    <w:rsid w:val="00F46576"/>
    <w:rsid w:val="00F65422"/>
    <w:rsid w:val="00F751DA"/>
    <w:rsid w:val="00F80FE4"/>
    <w:rsid w:val="00F83494"/>
    <w:rsid w:val="00FB3814"/>
    <w:rsid w:val="00FB45AA"/>
    <w:rsid w:val="00FC07A3"/>
    <w:rsid w:val="00FC1B3C"/>
    <w:rsid w:val="00FC3119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49D"/>
    <w:pPr>
      <w:ind w:left="720"/>
      <w:contextualSpacing/>
    </w:pPr>
  </w:style>
  <w:style w:type="table" w:styleId="Grigliatabella">
    <w:name w:val="Table Grid"/>
    <w:basedOn w:val="Tabellaelenco5"/>
    <w:uiPriority w:val="59"/>
    <w:rsid w:val="00476F0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5">
    <w:name w:val="Table List 5"/>
    <w:basedOn w:val="Tabellanormale"/>
    <w:uiPriority w:val="99"/>
    <w:semiHidden/>
    <w:unhideWhenUsed/>
    <w:rsid w:val="00EC33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D6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644F"/>
  </w:style>
  <w:style w:type="paragraph" w:styleId="Pidipagina">
    <w:name w:val="footer"/>
    <w:basedOn w:val="Normale"/>
    <w:link w:val="PidipaginaCarattere"/>
    <w:uiPriority w:val="99"/>
    <w:unhideWhenUsed/>
    <w:rsid w:val="001D6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966A-6250-42C8-875E-C93B457E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GottiD</dc:creator>
  <cp:lastModifiedBy>Alessandro</cp:lastModifiedBy>
  <cp:revision>3</cp:revision>
  <cp:lastPrinted>2013-01-11T11:11:00Z</cp:lastPrinted>
  <dcterms:created xsi:type="dcterms:W3CDTF">2014-01-07T21:24:00Z</dcterms:created>
  <dcterms:modified xsi:type="dcterms:W3CDTF">2014-01-07T21:27:00Z</dcterms:modified>
</cp:coreProperties>
</file>