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68" w:rsidRDefault="004D7069" w:rsidP="00BD0A8F">
      <w:pPr>
        <w:jc w:val="center"/>
        <w:rPr>
          <w:b/>
        </w:rPr>
      </w:pPr>
      <w:r w:rsidRPr="00BD0A8F">
        <w:rPr>
          <w:b/>
        </w:rPr>
        <w:t>Supplement</w:t>
      </w:r>
    </w:p>
    <w:p w:rsidR="00BD0A8F" w:rsidRPr="00BD0A8F" w:rsidRDefault="00BD0A8F" w:rsidP="00BD0A8F">
      <w:pPr>
        <w:jc w:val="center"/>
        <w:rPr>
          <w:b/>
        </w:rPr>
      </w:pPr>
    </w:p>
    <w:p w:rsidR="004D7069" w:rsidRPr="00BD0A8F" w:rsidRDefault="00BD0A8F" w:rsidP="00BD0A8F">
      <w:pPr>
        <w:jc w:val="center"/>
        <w:rPr>
          <w:sz w:val="28"/>
          <w:szCs w:val="28"/>
        </w:rPr>
      </w:pPr>
      <w:r w:rsidRPr="00BD0A8F">
        <w:rPr>
          <w:sz w:val="28"/>
          <w:szCs w:val="28"/>
        </w:rPr>
        <w:t>Can Training Enhance Face Cognition Abilities?</w:t>
      </w:r>
    </w:p>
    <w:p w:rsidR="00BD0A8F" w:rsidRPr="00BD0A8F" w:rsidRDefault="00BD0A8F" w:rsidP="00BD0A8F">
      <w:pPr>
        <w:jc w:val="center"/>
        <w:rPr>
          <w:szCs w:val="24"/>
          <w:lang w:val="de-DE"/>
        </w:rPr>
      </w:pPr>
      <w:r w:rsidRPr="00BD0A8F">
        <w:rPr>
          <w:szCs w:val="24"/>
          <w:lang w:val="de-DE"/>
        </w:rPr>
        <w:t>Dominika Dolzycka, Grit Herzman, Werner Sommer, Oliver Wilhelm</w:t>
      </w:r>
    </w:p>
    <w:p w:rsidR="00BD0A8F" w:rsidRDefault="00BD0A8F" w:rsidP="00BD0A8F">
      <w:pPr>
        <w:rPr>
          <w:lang w:val="de-DE"/>
        </w:rPr>
      </w:pPr>
    </w:p>
    <w:p w:rsidR="00BD0A8F" w:rsidRDefault="00BD0A8F" w:rsidP="00BD0A8F">
      <w:pPr>
        <w:rPr>
          <w:lang w:val="de-DE"/>
        </w:rPr>
      </w:pPr>
    </w:p>
    <w:p w:rsidR="00BD0A8F" w:rsidRDefault="00BD0A8F" w:rsidP="00BD0A8F">
      <w:r>
        <w:t>A brief description of all indicators used in the study is provided.  For more detailed information see Hildebrandt et al. (</w:t>
      </w:r>
      <w:r w:rsidR="00C92876">
        <w:t xml:space="preserve">2010, </w:t>
      </w:r>
      <w:r>
        <w:t>2011).</w:t>
      </w:r>
    </w:p>
    <w:p w:rsidR="00BD0A8F" w:rsidRDefault="00BD0A8F" w:rsidP="00BD0A8F"/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Facial resemblance (FP1)</w:t>
      </w:r>
    </w:p>
    <w:p w:rsidR="00FA4087" w:rsidRDefault="006C1FE7" w:rsidP="00BD0A8F">
      <w:pPr>
        <w:rPr>
          <w:color w:val="000000"/>
          <w:lang w:eastAsia="de-DE"/>
        </w:rPr>
      </w:pPr>
      <w:r>
        <w:rPr>
          <w:color w:val="000000"/>
          <w:lang w:eastAsia="de-DE"/>
        </w:rPr>
        <w:t xml:space="preserve">A </w:t>
      </w:r>
      <w:r w:rsidR="0046232F" w:rsidRPr="0046232F">
        <w:rPr>
          <w:color w:val="000000"/>
          <w:lang w:eastAsia="de-DE"/>
        </w:rPr>
        <w:t xml:space="preserve">target face </w:t>
      </w:r>
      <w:r>
        <w:rPr>
          <w:color w:val="000000"/>
          <w:lang w:eastAsia="de-DE"/>
        </w:rPr>
        <w:t xml:space="preserve">was presented </w:t>
      </w:r>
      <w:r w:rsidR="0046232F" w:rsidRPr="0046232F">
        <w:rPr>
          <w:color w:val="000000"/>
          <w:lang w:eastAsia="de-DE"/>
        </w:rPr>
        <w:t xml:space="preserve">in three-quarter view in the upper half of the screen together with two morphs in frontal view </w:t>
      </w:r>
      <w:r>
        <w:rPr>
          <w:color w:val="000000"/>
          <w:lang w:eastAsia="de-DE"/>
        </w:rPr>
        <w:t>in the lower half of the screen</w:t>
      </w:r>
      <w:r w:rsidR="0046232F" w:rsidRPr="0046232F">
        <w:rPr>
          <w:color w:val="000000"/>
          <w:lang w:eastAsia="de-DE"/>
        </w:rPr>
        <w:t xml:space="preserve">. Morphs were </w:t>
      </w:r>
      <w:r>
        <w:rPr>
          <w:color w:val="000000"/>
          <w:lang w:eastAsia="de-DE"/>
        </w:rPr>
        <w:t>created</w:t>
      </w:r>
      <w:r w:rsidR="0046232F" w:rsidRPr="0046232F">
        <w:rPr>
          <w:color w:val="000000"/>
          <w:lang w:eastAsia="de-DE"/>
        </w:rPr>
        <w:t xml:space="preserve"> by combining the target and a second face to different degrees (e.g., morph 1: 20% target and 80% face B, morph 2: 40% target and 60% face B). </w:t>
      </w:r>
      <w:r w:rsidR="001B5DAA">
        <w:rPr>
          <w:color w:val="000000"/>
          <w:lang w:eastAsia="de-DE"/>
        </w:rPr>
        <w:t>For a total of 48 trials, p</w:t>
      </w:r>
      <w:r w:rsidR="0046232F" w:rsidRPr="0046232F">
        <w:rPr>
          <w:color w:val="000000"/>
          <w:lang w:eastAsia="de-DE"/>
        </w:rPr>
        <w:t xml:space="preserve">articipants </w:t>
      </w:r>
      <w:r>
        <w:rPr>
          <w:color w:val="000000"/>
          <w:lang w:eastAsia="de-DE"/>
        </w:rPr>
        <w:t>identified</w:t>
      </w:r>
      <w:r w:rsidR="0046232F" w:rsidRPr="0046232F">
        <w:rPr>
          <w:color w:val="000000"/>
          <w:lang w:eastAsia="de-DE"/>
        </w:rPr>
        <w:t xml:space="preserve"> the morph that </w:t>
      </w:r>
      <w:r>
        <w:rPr>
          <w:color w:val="000000"/>
          <w:lang w:eastAsia="de-DE"/>
        </w:rPr>
        <w:t>was most similar to</w:t>
      </w:r>
      <w:r w:rsidR="0046232F" w:rsidRPr="0046232F">
        <w:rPr>
          <w:color w:val="000000"/>
          <w:lang w:eastAsia="de-DE"/>
        </w:rPr>
        <w:t xml:space="preserve"> the target</w:t>
      </w:r>
      <w:r>
        <w:rPr>
          <w:color w:val="000000"/>
          <w:lang w:eastAsia="de-DE"/>
        </w:rPr>
        <w:t>.</w:t>
      </w:r>
      <w:r w:rsidR="0046232F" w:rsidRPr="0046232F">
        <w:rPr>
          <w:color w:val="000000"/>
          <w:lang w:eastAsia="de-DE"/>
        </w:rPr>
        <w:t xml:space="preserve"> </w:t>
      </w:r>
    </w:p>
    <w:p w:rsidR="0046232F" w:rsidRPr="00BD0A8F" w:rsidRDefault="0046232F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Sequential matching of part-whole faces – condition part (FP2)</w:t>
      </w:r>
      <w:r w:rsidR="00C92876">
        <w:rPr>
          <w:i/>
          <w:color w:val="000000"/>
          <w:lang w:eastAsia="de-DE"/>
        </w:rPr>
        <w:t xml:space="preserve"> </w:t>
      </w:r>
      <w:r w:rsidR="0046232F">
        <w:rPr>
          <w:i/>
          <w:color w:val="000000"/>
          <w:lang w:eastAsia="de-DE"/>
        </w:rPr>
        <w:t>and condition whole (FP3)</w:t>
      </w:r>
    </w:p>
    <w:p w:rsidR="00FA4087" w:rsidRPr="00650245" w:rsidRDefault="0046232F" w:rsidP="00BD0A8F">
      <w:pPr>
        <w:rPr>
          <w:color w:val="000000"/>
          <w:lang w:eastAsia="de-DE"/>
        </w:rPr>
      </w:pPr>
      <w:r w:rsidRPr="0046232F">
        <w:rPr>
          <w:color w:val="000000"/>
          <w:lang w:eastAsia="de-DE"/>
        </w:rPr>
        <w:t xml:space="preserve">A target face was </w:t>
      </w:r>
      <w:r w:rsidR="006C1FE7">
        <w:rPr>
          <w:color w:val="000000"/>
          <w:lang w:eastAsia="de-DE"/>
        </w:rPr>
        <w:t>briefly</w:t>
      </w:r>
      <w:r w:rsidRPr="0046232F">
        <w:rPr>
          <w:color w:val="000000"/>
          <w:lang w:eastAsia="de-DE"/>
        </w:rPr>
        <w:t xml:space="preserve"> </w:t>
      </w:r>
      <w:r w:rsidR="006C1FE7">
        <w:rPr>
          <w:color w:val="000000"/>
          <w:lang w:eastAsia="de-DE"/>
        </w:rPr>
        <w:t>shown</w:t>
      </w:r>
      <w:r w:rsidRPr="0046232F">
        <w:rPr>
          <w:color w:val="000000"/>
          <w:lang w:eastAsia="de-DE"/>
        </w:rPr>
        <w:t xml:space="preserve">. Subsequently, a </w:t>
      </w:r>
      <w:r w:rsidR="006C1FE7">
        <w:rPr>
          <w:color w:val="000000"/>
          <w:lang w:eastAsia="de-DE"/>
        </w:rPr>
        <w:t>facial feature</w:t>
      </w:r>
      <w:r w:rsidRPr="0046232F">
        <w:rPr>
          <w:color w:val="000000"/>
          <w:lang w:eastAsia="de-DE"/>
        </w:rPr>
        <w:t xml:space="preserve"> from the target (eyes, nose, or mouth) </w:t>
      </w:r>
      <w:r w:rsidR="006C1FE7">
        <w:rPr>
          <w:color w:val="000000"/>
          <w:lang w:eastAsia="de-DE"/>
        </w:rPr>
        <w:t>was presented</w:t>
      </w:r>
      <w:r w:rsidRPr="0046232F">
        <w:rPr>
          <w:color w:val="000000"/>
          <w:lang w:eastAsia="de-DE"/>
        </w:rPr>
        <w:t xml:space="preserve"> together with the same feature </w:t>
      </w:r>
      <w:r w:rsidR="006C1FE7">
        <w:rPr>
          <w:color w:val="000000"/>
          <w:lang w:eastAsia="de-DE"/>
        </w:rPr>
        <w:t>taken</w:t>
      </w:r>
      <w:r w:rsidRPr="0046232F">
        <w:rPr>
          <w:color w:val="000000"/>
          <w:lang w:eastAsia="de-DE"/>
        </w:rPr>
        <w:t xml:space="preserve"> from a different face (part condition, FP </w:t>
      </w:r>
      <w:r w:rsidR="006C1FE7">
        <w:rPr>
          <w:color w:val="000000"/>
          <w:lang w:eastAsia="de-DE"/>
        </w:rPr>
        <w:t>2</w:t>
      </w:r>
      <w:r w:rsidRPr="0046232F">
        <w:rPr>
          <w:color w:val="000000"/>
          <w:lang w:eastAsia="de-DE"/>
        </w:rPr>
        <w:t xml:space="preserve">). Participants </w:t>
      </w:r>
      <w:r w:rsidR="006C1FE7">
        <w:rPr>
          <w:color w:val="000000"/>
          <w:lang w:eastAsia="de-DE"/>
        </w:rPr>
        <w:t>identified</w:t>
      </w:r>
      <w:r w:rsidRPr="0046232F">
        <w:rPr>
          <w:color w:val="000000"/>
          <w:lang w:eastAsia="de-DE"/>
        </w:rPr>
        <w:t xml:space="preserve"> which feature belonged to the target</w:t>
      </w:r>
      <w:r w:rsidR="006C1FE7">
        <w:rPr>
          <w:color w:val="000000"/>
          <w:lang w:eastAsia="de-DE"/>
        </w:rPr>
        <w:t xml:space="preserve"> face</w:t>
      </w:r>
      <w:r w:rsidRPr="0046232F">
        <w:rPr>
          <w:color w:val="000000"/>
          <w:lang w:eastAsia="de-DE"/>
        </w:rPr>
        <w:t xml:space="preserve">. In the whole condition (FP </w:t>
      </w:r>
      <w:r w:rsidR="006C1FE7">
        <w:rPr>
          <w:color w:val="000000"/>
          <w:lang w:eastAsia="de-DE"/>
        </w:rPr>
        <w:t>3</w:t>
      </w:r>
      <w:r w:rsidRPr="0046232F">
        <w:rPr>
          <w:color w:val="000000"/>
          <w:lang w:eastAsia="de-DE"/>
        </w:rPr>
        <w:t xml:space="preserve">), </w:t>
      </w:r>
      <w:r w:rsidR="006C1FE7">
        <w:rPr>
          <w:color w:val="000000"/>
          <w:lang w:eastAsia="de-DE"/>
        </w:rPr>
        <w:t xml:space="preserve">two whole faces were shown: one was the target, the other one was </w:t>
      </w:r>
      <w:r w:rsidRPr="0046232F">
        <w:rPr>
          <w:color w:val="000000"/>
          <w:lang w:eastAsia="de-DE"/>
        </w:rPr>
        <w:t>a distracter composed of the target face with one facial feature</w:t>
      </w:r>
      <w:r w:rsidR="006C1FE7">
        <w:rPr>
          <w:color w:val="000000"/>
          <w:lang w:eastAsia="de-DE"/>
        </w:rPr>
        <w:t xml:space="preserve"> taken from a different</w:t>
      </w:r>
      <w:r w:rsidRPr="0046232F">
        <w:rPr>
          <w:color w:val="000000"/>
          <w:lang w:eastAsia="de-DE"/>
        </w:rPr>
        <w:t xml:space="preserve"> face. Targets had to be </w:t>
      </w:r>
      <w:r w:rsidR="00476B77">
        <w:rPr>
          <w:color w:val="000000"/>
          <w:lang w:eastAsia="de-DE"/>
        </w:rPr>
        <w:t>identified</w:t>
      </w:r>
      <w:r w:rsidRPr="0046232F">
        <w:rPr>
          <w:color w:val="000000"/>
          <w:lang w:eastAsia="de-DE"/>
        </w:rPr>
        <w:t xml:space="preserve">. </w:t>
      </w:r>
      <w:r w:rsidR="00476B77">
        <w:rPr>
          <w:color w:val="000000"/>
          <w:lang w:eastAsia="de-DE"/>
        </w:rPr>
        <w:t>There were</w:t>
      </w:r>
      <w:r w:rsidRPr="0046232F">
        <w:rPr>
          <w:color w:val="000000"/>
          <w:lang w:eastAsia="de-DE"/>
        </w:rPr>
        <w:t xml:space="preserve"> 30</w:t>
      </w:r>
      <w:r w:rsidR="00476B77">
        <w:rPr>
          <w:color w:val="000000"/>
          <w:lang w:eastAsia="de-DE"/>
        </w:rPr>
        <w:t xml:space="preserve"> trials each for the</w:t>
      </w:r>
      <w:r w:rsidRPr="0046232F">
        <w:rPr>
          <w:color w:val="000000"/>
          <w:lang w:eastAsia="de-DE"/>
        </w:rPr>
        <w:t xml:space="preserve"> part and </w:t>
      </w:r>
      <w:r w:rsidR="00476B77">
        <w:rPr>
          <w:color w:val="000000"/>
          <w:lang w:eastAsia="de-DE"/>
        </w:rPr>
        <w:t xml:space="preserve">the </w:t>
      </w:r>
      <w:r w:rsidRPr="0046232F">
        <w:rPr>
          <w:color w:val="000000"/>
          <w:lang w:eastAsia="de-DE"/>
        </w:rPr>
        <w:t xml:space="preserve">whole </w:t>
      </w:r>
      <w:r w:rsidR="00476B77">
        <w:rPr>
          <w:color w:val="000000"/>
          <w:lang w:eastAsia="de-DE"/>
        </w:rPr>
        <w:t>condition</w:t>
      </w:r>
      <w:r w:rsidRPr="0046232F">
        <w:rPr>
          <w:color w:val="000000"/>
          <w:lang w:eastAsia="de-DE"/>
        </w:rPr>
        <w:t xml:space="preserve">. </w:t>
      </w:r>
    </w:p>
    <w:p w:rsidR="00FA4087" w:rsidRPr="00650245" w:rsidRDefault="00FA4087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Simultaneous matching of spatially manipulated faces – condition upright (FP4)</w:t>
      </w:r>
      <w:r w:rsidR="0046232F">
        <w:rPr>
          <w:i/>
          <w:color w:val="000000"/>
          <w:lang w:eastAsia="de-DE"/>
        </w:rPr>
        <w:t xml:space="preserve"> and condition inverted (FP 5)</w:t>
      </w:r>
    </w:p>
    <w:p w:rsidR="00FA4087" w:rsidRPr="00650245" w:rsidRDefault="0046232F" w:rsidP="00BD0A8F">
      <w:pPr>
        <w:rPr>
          <w:color w:val="000000"/>
          <w:lang w:eastAsia="de-DE"/>
        </w:rPr>
      </w:pPr>
      <w:r w:rsidRPr="0046232F">
        <w:rPr>
          <w:color w:val="000000"/>
          <w:lang w:eastAsia="de-DE"/>
        </w:rPr>
        <w:t xml:space="preserve">Two pictures of a face were presented </w:t>
      </w:r>
      <w:r w:rsidR="0030401E">
        <w:rPr>
          <w:color w:val="000000"/>
          <w:lang w:eastAsia="de-DE"/>
        </w:rPr>
        <w:t>at the same time. Both pictures were</w:t>
      </w:r>
      <w:r w:rsidRPr="0046232F">
        <w:rPr>
          <w:color w:val="000000"/>
          <w:lang w:eastAsia="de-DE"/>
        </w:rPr>
        <w:t xml:space="preserve"> either upright (</w:t>
      </w:r>
      <w:r w:rsidR="0030401E">
        <w:rPr>
          <w:color w:val="000000"/>
          <w:lang w:eastAsia="de-DE"/>
        </w:rPr>
        <w:t>FP4, 30</w:t>
      </w:r>
      <w:r w:rsidRPr="0046232F">
        <w:rPr>
          <w:color w:val="000000"/>
          <w:lang w:eastAsia="de-DE"/>
        </w:rPr>
        <w:t xml:space="preserve"> trials) or turned upside down (inverted</w:t>
      </w:r>
      <w:r w:rsidR="0030401E">
        <w:rPr>
          <w:color w:val="000000"/>
          <w:lang w:eastAsia="de-DE"/>
        </w:rPr>
        <w:t>, FP5, 30 trials</w:t>
      </w:r>
      <w:r w:rsidRPr="0046232F">
        <w:rPr>
          <w:color w:val="000000"/>
          <w:lang w:eastAsia="de-DE"/>
        </w:rPr>
        <w:t xml:space="preserve">). Half of the trials presented the </w:t>
      </w:r>
      <w:r w:rsidR="0030401E">
        <w:rPr>
          <w:color w:val="000000"/>
          <w:lang w:eastAsia="de-DE"/>
        </w:rPr>
        <w:t xml:space="preserve">exact </w:t>
      </w:r>
      <w:r w:rsidRPr="0046232F">
        <w:rPr>
          <w:color w:val="000000"/>
          <w:lang w:eastAsia="de-DE"/>
        </w:rPr>
        <w:t xml:space="preserve">same face </w:t>
      </w:r>
      <w:r w:rsidR="0030401E">
        <w:rPr>
          <w:color w:val="000000"/>
          <w:lang w:eastAsia="de-DE"/>
        </w:rPr>
        <w:t xml:space="preserve">in </w:t>
      </w:r>
      <w:r w:rsidRPr="0046232F">
        <w:rPr>
          <w:color w:val="000000"/>
          <w:lang w:eastAsia="de-DE"/>
        </w:rPr>
        <w:t xml:space="preserve">both </w:t>
      </w:r>
      <w:r w:rsidR="0030401E">
        <w:rPr>
          <w:color w:val="000000"/>
          <w:lang w:eastAsia="de-DE"/>
        </w:rPr>
        <w:t>pictures</w:t>
      </w:r>
      <w:r w:rsidRPr="0046232F">
        <w:rPr>
          <w:color w:val="000000"/>
          <w:lang w:eastAsia="de-DE"/>
        </w:rPr>
        <w:t xml:space="preserve">. </w:t>
      </w:r>
      <w:r w:rsidR="0030401E">
        <w:rPr>
          <w:color w:val="000000"/>
          <w:lang w:eastAsia="de-DE"/>
        </w:rPr>
        <w:t>T</w:t>
      </w:r>
      <w:r w:rsidRPr="0046232F">
        <w:rPr>
          <w:color w:val="000000"/>
          <w:lang w:eastAsia="de-DE"/>
        </w:rPr>
        <w:t>he other half</w:t>
      </w:r>
      <w:r w:rsidR="0030401E">
        <w:rPr>
          <w:color w:val="000000"/>
          <w:lang w:eastAsia="de-DE"/>
        </w:rPr>
        <w:t xml:space="preserve"> presented spatially manipulated faces in which</w:t>
      </w:r>
      <w:r w:rsidRPr="0046232F">
        <w:rPr>
          <w:color w:val="000000"/>
          <w:lang w:eastAsia="de-DE"/>
        </w:rPr>
        <w:t xml:space="preserve"> one spatial relationship between </w:t>
      </w:r>
      <w:r w:rsidR="0030401E">
        <w:rPr>
          <w:color w:val="000000"/>
          <w:lang w:eastAsia="de-DE"/>
        </w:rPr>
        <w:t xml:space="preserve">the </w:t>
      </w:r>
      <w:r w:rsidRPr="0046232F">
        <w:rPr>
          <w:color w:val="000000"/>
          <w:lang w:eastAsia="de-DE"/>
        </w:rPr>
        <w:t xml:space="preserve">facial features (e.g. between eyes and nose, between eyes, between mouth and nose) was manipulated in one of the faces. Participants </w:t>
      </w:r>
      <w:r w:rsidR="0030401E">
        <w:rPr>
          <w:color w:val="000000"/>
          <w:lang w:eastAsia="de-DE"/>
        </w:rPr>
        <w:t>identified</w:t>
      </w:r>
      <w:r w:rsidRPr="0046232F">
        <w:rPr>
          <w:color w:val="000000"/>
          <w:lang w:eastAsia="de-DE"/>
        </w:rPr>
        <w:t xml:space="preserve"> whether pictures were identical or not. </w:t>
      </w:r>
    </w:p>
    <w:p w:rsidR="00FA4087" w:rsidRPr="00650245" w:rsidRDefault="00FA4087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Acquisition curve (FM1)</w:t>
      </w:r>
    </w:p>
    <w:p w:rsidR="00FA4087" w:rsidRDefault="0030401E" w:rsidP="00BD0A8F">
      <w:pPr>
        <w:rPr>
          <w:color w:val="000000"/>
          <w:lang w:eastAsia="de-DE"/>
        </w:rPr>
      </w:pPr>
      <w:r>
        <w:rPr>
          <w:color w:val="000000"/>
          <w:lang w:eastAsia="de-DE"/>
        </w:rPr>
        <w:t xml:space="preserve">Fifteen faces had to be memorized as well as possible </w:t>
      </w:r>
      <w:r w:rsidR="00FA4087" w:rsidRPr="00FA4087">
        <w:rPr>
          <w:color w:val="000000"/>
          <w:lang w:eastAsia="de-DE"/>
        </w:rPr>
        <w:t xml:space="preserve">within 45 seconds (study phase). An unrelated task (2 min) </w:t>
      </w:r>
      <w:r>
        <w:rPr>
          <w:color w:val="000000"/>
          <w:lang w:eastAsia="de-DE"/>
        </w:rPr>
        <w:t>intervened between</w:t>
      </w:r>
      <w:r w:rsidR="00FA4087" w:rsidRPr="00FA4087">
        <w:rPr>
          <w:color w:val="000000"/>
          <w:lang w:eastAsia="de-DE"/>
        </w:rPr>
        <w:t xml:space="preserve"> study and recognition phase. The recognition phase </w:t>
      </w:r>
      <w:r>
        <w:rPr>
          <w:color w:val="000000"/>
          <w:lang w:eastAsia="de-DE"/>
        </w:rPr>
        <w:t>had</w:t>
      </w:r>
      <w:r w:rsidR="00FA4087" w:rsidRPr="00FA4087">
        <w:rPr>
          <w:color w:val="000000"/>
          <w:lang w:eastAsia="de-DE"/>
        </w:rPr>
        <w:t xml:space="preserve"> five runs. All </w:t>
      </w:r>
      <w:r>
        <w:rPr>
          <w:color w:val="000000"/>
          <w:lang w:eastAsia="de-DE"/>
        </w:rPr>
        <w:t>studied</w:t>
      </w:r>
      <w:r w:rsidR="00FA4087" w:rsidRPr="00FA4087">
        <w:rPr>
          <w:color w:val="000000"/>
          <w:lang w:eastAsia="de-DE"/>
        </w:rPr>
        <w:t xml:space="preserve"> faces appeared in each run</w:t>
      </w:r>
      <w:r>
        <w:rPr>
          <w:color w:val="000000"/>
          <w:lang w:eastAsia="de-DE"/>
        </w:rPr>
        <w:t>, every time</w:t>
      </w:r>
      <w:r w:rsidR="00FA4087" w:rsidRPr="00FA4087">
        <w:rPr>
          <w:color w:val="000000"/>
          <w:lang w:eastAsia="de-DE"/>
        </w:rPr>
        <w:t xml:space="preserve"> </w:t>
      </w:r>
      <w:r>
        <w:rPr>
          <w:color w:val="000000"/>
          <w:lang w:eastAsia="de-DE"/>
        </w:rPr>
        <w:t>combined</w:t>
      </w:r>
      <w:r w:rsidR="00FA4087" w:rsidRPr="00FA4087">
        <w:rPr>
          <w:color w:val="000000"/>
          <w:lang w:eastAsia="de-DE"/>
        </w:rPr>
        <w:t xml:space="preserve"> with new distracters. Participants </w:t>
      </w:r>
      <w:r>
        <w:rPr>
          <w:color w:val="000000"/>
          <w:lang w:eastAsia="de-DE"/>
        </w:rPr>
        <w:t>identified</w:t>
      </w:r>
      <w:r w:rsidR="00FA4087" w:rsidRPr="00FA4087">
        <w:rPr>
          <w:color w:val="000000"/>
          <w:lang w:eastAsia="de-DE"/>
        </w:rPr>
        <w:t xml:space="preserve"> the </w:t>
      </w:r>
      <w:r>
        <w:rPr>
          <w:color w:val="000000"/>
          <w:lang w:eastAsia="de-DE"/>
        </w:rPr>
        <w:t>studied</w:t>
      </w:r>
      <w:r w:rsidR="00FA4087" w:rsidRPr="00FA4087">
        <w:rPr>
          <w:color w:val="000000"/>
          <w:lang w:eastAsia="de-DE"/>
        </w:rPr>
        <w:t xml:space="preserve"> faces </w:t>
      </w:r>
      <w:r>
        <w:rPr>
          <w:color w:val="000000"/>
          <w:lang w:eastAsia="de-DE"/>
        </w:rPr>
        <w:t>with</w:t>
      </w:r>
      <w:r w:rsidR="00FA4087" w:rsidRPr="00FA4087">
        <w:rPr>
          <w:color w:val="000000"/>
          <w:lang w:eastAsia="de-DE"/>
        </w:rPr>
        <w:t xml:space="preserve"> feedback </w:t>
      </w:r>
      <w:r>
        <w:rPr>
          <w:color w:val="000000"/>
          <w:lang w:eastAsia="de-DE"/>
        </w:rPr>
        <w:t>which showed</w:t>
      </w:r>
      <w:r w:rsidR="00FA4087" w:rsidRPr="00FA4087">
        <w:rPr>
          <w:color w:val="000000"/>
          <w:lang w:eastAsia="de-DE"/>
        </w:rPr>
        <w:t xml:space="preserve"> the target to ensure further learning. </w:t>
      </w:r>
      <w:r>
        <w:rPr>
          <w:color w:val="000000"/>
          <w:lang w:eastAsia="de-DE"/>
        </w:rPr>
        <w:t>The whole task was repeated with 15 new targets for a total of 30 target faces. Performance was measured as</w:t>
      </w:r>
      <w:r w:rsidR="00FA4087" w:rsidRPr="00FA4087">
        <w:rPr>
          <w:color w:val="000000"/>
          <w:lang w:eastAsia="de-DE"/>
        </w:rPr>
        <w:t xml:space="preserve"> </w:t>
      </w:r>
      <w:r w:rsidR="001B5DAA">
        <w:rPr>
          <w:color w:val="000000"/>
          <w:lang w:eastAsia="de-DE"/>
        </w:rPr>
        <w:t>mean accuracy across both parts</w:t>
      </w:r>
      <w:r w:rsidR="00FA4087" w:rsidRPr="00FA4087">
        <w:rPr>
          <w:color w:val="000000"/>
          <w:lang w:eastAsia="de-DE"/>
        </w:rPr>
        <w:t xml:space="preserve"> and all recognition blocks.</w:t>
      </w:r>
    </w:p>
    <w:p w:rsidR="0046232F" w:rsidRPr="00BD0A8F" w:rsidRDefault="0046232F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Decay rate of learned faces (FM2)</w:t>
      </w:r>
    </w:p>
    <w:p w:rsidR="0046232F" w:rsidRDefault="0046232F" w:rsidP="00BD0A8F">
      <w:pPr>
        <w:rPr>
          <w:color w:val="000000"/>
          <w:lang w:eastAsia="de-DE"/>
        </w:rPr>
      </w:pPr>
      <w:r w:rsidRPr="0046232F">
        <w:rPr>
          <w:color w:val="000000"/>
          <w:lang w:eastAsia="de-DE"/>
        </w:rPr>
        <w:t xml:space="preserve">Recognition performance of the 30 faces learned during FM 1 was assessed in the same session approximately 2.5 hours after </w:t>
      </w:r>
      <w:r w:rsidR="0030401E">
        <w:rPr>
          <w:color w:val="000000"/>
          <w:lang w:eastAsia="de-DE"/>
        </w:rPr>
        <w:t>administration of FM 1.</w:t>
      </w:r>
      <w:r w:rsidRPr="0046232F">
        <w:rPr>
          <w:color w:val="000000"/>
          <w:lang w:eastAsia="de-DE"/>
        </w:rPr>
        <w:t xml:space="preserve"> </w:t>
      </w:r>
      <w:r w:rsidR="0030401E">
        <w:rPr>
          <w:color w:val="000000"/>
          <w:lang w:eastAsia="de-DE"/>
        </w:rPr>
        <w:t>Studied</w:t>
      </w:r>
      <w:r w:rsidRPr="0046232F">
        <w:rPr>
          <w:color w:val="000000"/>
          <w:lang w:eastAsia="de-DE"/>
        </w:rPr>
        <w:t xml:space="preserve"> faces were </w:t>
      </w:r>
      <w:r w:rsidR="0030401E">
        <w:rPr>
          <w:color w:val="000000"/>
          <w:lang w:eastAsia="de-DE"/>
        </w:rPr>
        <w:t>shown</w:t>
      </w:r>
      <w:r w:rsidRPr="0046232F">
        <w:rPr>
          <w:color w:val="000000"/>
          <w:lang w:eastAsia="de-DE"/>
        </w:rPr>
        <w:t xml:space="preserve"> </w:t>
      </w:r>
      <w:r w:rsidR="0030401E">
        <w:rPr>
          <w:color w:val="000000"/>
          <w:lang w:eastAsia="de-DE"/>
        </w:rPr>
        <w:t>together</w:t>
      </w:r>
      <w:r w:rsidRPr="0046232F">
        <w:rPr>
          <w:color w:val="000000"/>
          <w:lang w:eastAsia="de-DE"/>
        </w:rPr>
        <w:t xml:space="preserve"> with new distracters. Participants </w:t>
      </w:r>
      <w:r w:rsidR="0030401E">
        <w:rPr>
          <w:color w:val="000000"/>
          <w:lang w:eastAsia="de-DE"/>
        </w:rPr>
        <w:t>identified</w:t>
      </w:r>
      <w:r w:rsidRPr="0046232F">
        <w:rPr>
          <w:color w:val="000000"/>
          <w:lang w:eastAsia="de-DE"/>
        </w:rPr>
        <w:t xml:space="preserve"> the </w:t>
      </w:r>
      <w:r w:rsidR="001B5DAA">
        <w:rPr>
          <w:color w:val="000000"/>
          <w:lang w:eastAsia="de-DE"/>
        </w:rPr>
        <w:t>studied</w:t>
      </w:r>
      <w:r w:rsidRPr="0046232F">
        <w:rPr>
          <w:color w:val="000000"/>
          <w:lang w:eastAsia="de-DE"/>
        </w:rPr>
        <w:t xml:space="preserve"> faces. </w:t>
      </w:r>
    </w:p>
    <w:p w:rsidR="001B5DAA" w:rsidRPr="00650245" w:rsidRDefault="001B5DAA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lastRenderedPageBreak/>
        <w:t>Eyewitness testimony (FM3)</w:t>
      </w:r>
    </w:p>
    <w:p w:rsidR="00FA4087" w:rsidRDefault="0030401E" w:rsidP="00BD0A8F">
      <w:pPr>
        <w:rPr>
          <w:color w:val="000000"/>
          <w:lang w:eastAsia="de-DE"/>
        </w:rPr>
      </w:pPr>
      <w:r>
        <w:rPr>
          <w:color w:val="000000"/>
          <w:lang w:eastAsia="de-DE"/>
        </w:rPr>
        <w:t>Two faces were shown, one</w:t>
      </w:r>
      <w:r w:rsidR="0046232F" w:rsidRPr="0046232F">
        <w:rPr>
          <w:color w:val="000000"/>
          <w:lang w:eastAsia="de-DE"/>
        </w:rPr>
        <w:t xml:space="preserve"> of which </w:t>
      </w:r>
      <w:r>
        <w:rPr>
          <w:color w:val="000000"/>
          <w:lang w:eastAsia="de-DE"/>
        </w:rPr>
        <w:t xml:space="preserve">had been presented </w:t>
      </w:r>
      <w:r w:rsidR="0046232F" w:rsidRPr="0046232F">
        <w:rPr>
          <w:color w:val="000000"/>
          <w:lang w:eastAsia="de-DE"/>
        </w:rPr>
        <w:t xml:space="preserve">in two </w:t>
      </w:r>
      <w:r>
        <w:rPr>
          <w:color w:val="000000"/>
          <w:lang w:eastAsia="de-DE"/>
        </w:rPr>
        <w:t>previous</w:t>
      </w:r>
      <w:r w:rsidR="0046232F" w:rsidRPr="0046232F">
        <w:rPr>
          <w:color w:val="000000"/>
          <w:lang w:eastAsia="de-DE"/>
        </w:rPr>
        <w:t xml:space="preserve"> tasks. Participants indicated the previously seen faces for 46 trials</w:t>
      </w:r>
      <w:r w:rsidR="003F1D46">
        <w:rPr>
          <w:color w:val="000000"/>
          <w:lang w:eastAsia="de-DE"/>
        </w:rPr>
        <w:t xml:space="preserve"> in </w:t>
      </w:r>
      <w:r w:rsidR="00B146D0">
        <w:rPr>
          <w:color w:val="000000"/>
          <w:lang w:eastAsia="de-DE"/>
        </w:rPr>
        <w:t>this</w:t>
      </w:r>
      <w:r w:rsidR="003F1D46">
        <w:rPr>
          <w:color w:val="000000"/>
          <w:lang w:eastAsia="de-DE"/>
        </w:rPr>
        <w:t xml:space="preserve"> incidental memory task</w:t>
      </w:r>
      <w:r w:rsidR="0046232F" w:rsidRPr="0046232F">
        <w:rPr>
          <w:color w:val="000000"/>
          <w:lang w:eastAsia="de-DE"/>
        </w:rPr>
        <w:t>.</w:t>
      </w:r>
    </w:p>
    <w:p w:rsidR="0046232F" w:rsidRPr="00BD0A8F" w:rsidRDefault="0046232F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Recognition speed of learned faces (SFC1)</w:t>
      </w:r>
    </w:p>
    <w:p w:rsidR="00FA4087" w:rsidRDefault="006C634F" w:rsidP="00BD0A8F">
      <w:pPr>
        <w:rPr>
          <w:color w:val="000000"/>
          <w:lang w:eastAsia="de-DE"/>
        </w:rPr>
      </w:pPr>
      <w:r w:rsidRPr="006C634F">
        <w:rPr>
          <w:color w:val="000000"/>
          <w:lang w:eastAsia="de-DE"/>
        </w:rPr>
        <w:t xml:space="preserve">The task </w:t>
      </w:r>
      <w:r w:rsidR="003F1D46">
        <w:rPr>
          <w:color w:val="000000"/>
          <w:lang w:eastAsia="de-DE"/>
        </w:rPr>
        <w:t>had</w:t>
      </w:r>
      <w:r w:rsidRPr="006C634F">
        <w:rPr>
          <w:color w:val="000000"/>
          <w:lang w:eastAsia="de-DE"/>
        </w:rPr>
        <w:t xml:space="preserve"> four parts. A study phase was followed by a recognition phase</w:t>
      </w:r>
      <w:r w:rsidR="003F1D46">
        <w:rPr>
          <w:color w:val="000000"/>
          <w:lang w:eastAsia="de-DE"/>
        </w:rPr>
        <w:t xml:space="preserve"> after a </w:t>
      </w:r>
      <w:r w:rsidR="00B146D0">
        <w:rPr>
          <w:color w:val="000000"/>
          <w:lang w:eastAsia="de-DE"/>
        </w:rPr>
        <w:t xml:space="preserve">4-minute </w:t>
      </w:r>
      <w:r w:rsidR="003F1D46">
        <w:rPr>
          <w:color w:val="000000"/>
          <w:lang w:eastAsia="de-DE"/>
        </w:rPr>
        <w:t>delay</w:t>
      </w:r>
      <w:r w:rsidRPr="006C634F">
        <w:rPr>
          <w:color w:val="000000"/>
          <w:lang w:eastAsia="de-DE"/>
        </w:rPr>
        <w:t xml:space="preserve">. Four faces were </w:t>
      </w:r>
      <w:r w:rsidR="003F1D46">
        <w:rPr>
          <w:color w:val="000000"/>
          <w:lang w:eastAsia="de-DE"/>
        </w:rPr>
        <w:t>studied</w:t>
      </w:r>
      <w:r w:rsidRPr="006C634F">
        <w:rPr>
          <w:color w:val="000000"/>
          <w:lang w:eastAsia="de-DE"/>
        </w:rPr>
        <w:t xml:space="preserve"> for one minute. During </w:t>
      </w:r>
      <w:r w:rsidR="003F1D46">
        <w:rPr>
          <w:color w:val="000000"/>
          <w:lang w:eastAsia="de-DE"/>
        </w:rPr>
        <w:t>the</w:t>
      </w:r>
      <w:r w:rsidRPr="006C634F">
        <w:rPr>
          <w:color w:val="000000"/>
          <w:lang w:eastAsia="de-DE"/>
        </w:rPr>
        <w:t xml:space="preserve"> delay, participants completed a reasoning test</w:t>
      </w:r>
      <w:r w:rsidR="003F1D46">
        <w:rPr>
          <w:color w:val="000000"/>
          <w:lang w:eastAsia="de-DE"/>
        </w:rPr>
        <w:t xml:space="preserve"> (GA3)</w:t>
      </w:r>
      <w:r w:rsidRPr="006C634F">
        <w:rPr>
          <w:color w:val="000000"/>
          <w:lang w:eastAsia="de-DE"/>
        </w:rPr>
        <w:t xml:space="preserve">. </w:t>
      </w:r>
      <w:r w:rsidR="000F03CB">
        <w:rPr>
          <w:color w:val="000000"/>
          <w:lang w:eastAsia="de-DE"/>
        </w:rPr>
        <w:t>During</w:t>
      </w:r>
      <w:r w:rsidRPr="006C634F">
        <w:rPr>
          <w:color w:val="000000"/>
          <w:lang w:eastAsia="de-DE"/>
        </w:rPr>
        <w:t xml:space="preserve"> recognition, four </w:t>
      </w:r>
      <w:r w:rsidR="000F03CB">
        <w:rPr>
          <w:color w:val="000000"/>
          <w:lang w:eastAsia="de-DE"/>
        </w:rPr>
        <w:t>studied</w:t>
      </w:r>
      <w:r w:rsidRPr="006C634F">
        <w:rPr>
          <w:color w:val="000000"/>
          <w:lang w:eastAsia="de-DE"/>
        </w:rPr>
        <w:t xml:space="preserve"> and four new faces </w:t>
      </w:r>
      <w:r w:rsidR="000F03CB">
        <w:rPr>
          <w:color w:val="000000"/>
          <w:lang w:eastAsia="de-DE"/>
        </w:rPr>
        <w:t>were shown</w:t>
      </w:r>
      <w:r w:rsidRPr="006C634F">
        <w:rPr>
          <w:color w:val="000000"/>
          <w:lang w:eastAsia="de-DE"/>
        </w:rPr>
        <w:t xml:space="preserve"> one at a time. Participants indicate</w:t>
      </w:r>
      <w:r w:rsidR="000F03CB">
        <w:rPr>
          <w:color w:val="000000"/>
          <w:lang w:eastAsia="de-DE"/>
        </w:rPr>
        <w:t>d</w:t>
      </w:r>
      <w:r w:rsidRPr="006C634F">
        <w:rPr>
          <w:color w:val="000000"/>
          <w:lang w:eastAsia="de-DE"/>
        </w:rPr>
        <w:t xml:space="preserve"> whether the </w:t>
      </w:r>
      <w:r w:rsidR="000F03CB">
        <w:rPr>
          <w:color w:val="000000"/>
          <w:lang w:eastAsia="de-DE"/>
        </w:rPr>
        <w:t>shown</w:t>
      </w:r>
      <w:r w:rsidR="00B146D0">
        <w:rPr>
          <w:color w:val="000000"/>
          <w:lang w:eastAsia="de-DE"/>
        </w:rPr>
        <w:t xml:space="preserve"> face was</w:t>
      </w:r>
      <w:r w:rsidRPr="006C634F">
        <w:rPr>
          <w:color w:val="000000"/>
          <w:lang w:eastAsia="de-DE"/>
        </w:rPr>
        <w:t xml:space="preserve"> </w:t>
      </w:r>
      <w:r w:rsidR="000F03CB">
        <w:rPr>
          <w:color w:val="000000"/>
          <w:lang w:eastAsia="de-DE"/>
        </w:rPr>
        <w:t>studied</w:t>
      </w:r>
      <w:r w:rsidRPr="006C634F">
        <w:rPr>
          <w:color w:val="000000"/>
          <w:lang w:eastAsia="de-DE"/>
        </w:rPr>
        <w:t xml:space="preserve"> or new.</w:t>
      </w:r>
      <w:r w:rsidR="00A610F4">
        <w:rPr>
          <w:color w:val="000000"/>
          <w:lang w:eastAsia="de-DE"/>
        </w:rPr>
        <w:t xml:space="preserve"> There were a total of 32 trials.</w:t>
      </w:r>
    </w:p>
    <w:p w:rsidR="006C634F" w:rsidRPr="00650245" w:rsidRDefault="006C634F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Delayed non-matching to sample (SFC2)</w:t>
      </w:r>
    </w:p>
    <w:p w:rsidR="00FA4087" w:rsidRDefault="00C72389" w:rsidP="00BD0A8F">
      <w:pPr>
        <w:rPr>
          <w:color w:val="000000"/>
          <w:lang w:eastAsia="de-DE"/>
        </w:rPr>
      </w:pPr>
      <w:r>
        <w:rPr>
          <w:color w:val="000000"/>
          <w:lang w:eastAsia="de-DE"/>
        </w:rPr>
        <w:t xml:space="preserve">A target face </w:t>
      </w:r>
      <w:r w:rsidR="006C634F" w:rsidRPr="006C634F">
        <w:rPr>
          <w:color w:val="000000"/>
          <w:lang w:eastAsia="de-DE"/>
        </w:rPr>
        <w:t xml:space="preserve">was presented for </w:t>
      </w:r>
      <w:r>
        <w:rPr>
          <w:color w:val="000000"/>
          <w:lang w:eastAsia="de-DE"/>
        </w:rPr>
        <w:t>one second</w:t>
      </w:r>
      <w:r w:rsidR="006C634F" w:rsidRPr="006C634F">
        <w:rPr>
          <w:color w:val="000000"/>
          <w:lang w:eastAsia="de-DE"/>
        </w:rPr>
        <w:t xml:space="preserve">, followed by a </w:t>
      </w:r>
      <w:r>
        <w:rPr>
          <w:color w:val="000000"/>
          <w:lang w:eastAsia="de-DE"/>
        </w:rPr>
        <w:t xml:space="preserve">delay of </w:t>
      </w:r>
      <w:r w:rsidR="006C634F" w:rsidRPr="006C634F">
        <w:rPr>
          <w:color w:val="000000"/>
          <w:lang w:eastAsia="de-DE"/>
        </w:rPr>
        <w:t>4 s</w:t>
      </w:r>
      <w:r>
        <w:rPr>
          <w:color w:val="000000"/>
          <w:lang w:eastAsia="de-DE"/>
        </w:rPr>
        <w:t>econds</w:t>
      </w:r>
      <w:r w:rsidR="006C634F" w:rsidRPr="006C634F">
        <w:rPr>
          <w:color w:val="000000"/>
          <w:lang w:eastAsia="de-DE"/>
        </w:rPr>
        <w:t xml:space="preserve">. </w:t>
      </w:r>
      <w:r>
        <w:rPr>
          <w:color w:val="000000"/>
          <w:lang w:eastAsia="de-DE"/>
        </w:rPr>
        <w:t>Then, the target face was shown combined with</w:t>
      </w:r>
      <w:r w:rsidR="006C634F" w:rsidRPr="006C634F">
        <w:rPr>
          <w:color w:val="000000"/>
          <w:lang w:eastAsia="de-DE"/>
        </w:rPr>
        <w:t xml:space="preserve"> a new face. </w:t>
      </w:r>
      <w:r>
        <w:rPr>
          <w:color w:val="000000"/>
          <w:lang w:eastAsia="de-DE"/>
        </w:rPr>
        <w:t>The new face had to be identified</w:t>
      </w:r>
      <w:r w:rsidR="00EE2694">
        <w:rPr>
          <w:color w:val="000000"/>
          <w:lang w:eastAsia="de-DE"/>
        </w:rPr>
        <w:t xml:space="preserve"> for a total of </w:t>
      </w:r>
      <w:r w:rsidR="009547A8">
        <w:rPr>
          <w:color w:val="000000"/>
          <w:lang w:eastAsia="de-DE"/>
        </w:rPr>
        <w:t>46</w:t>
      </w:r>
      <w:r w:rsidR="00EE2694">
        <w:rPr>
          <w:color w:val="000000"/>
          <w:lang w:eastAsia="de-DE"/>
        </w:rPr>
        <w:t xml:space="preserve"> trials</w:t>
      </w:r>
      <w:r w:rsidR="006C634F" w:rsidRPr="006C634F">
        <w:rPr>
          <w:color w:val="000000"/>
          <w:lang w:eastAsia="de-DE"/>
        </w:rPr>
        <w:t>.</w:t>
      </w:r>
    </w:p>
    <w:p w:rsidR="006C634F" w:rsidRPr="00650245" w:rsidRDefault="006C634F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Simultaneous matching of faces from different viewpoints (SFC3)</w:t>
      </w:r>
    </w:p>
    <w:p w:rsidR="00FA4087" w:rsidRDefault="00A610F4" w:rsidP="00BD0A8F">
      <w:pPr>
        <w:rPr>
          <w:color w:val="000000"/>
          <w:lang w:eastAsia="de-DE"/>
        </w:rPr>
      </w:pPr>
      <w:r>
        <w:rPr>
          <w:color w:val="000000"/>
          <w:lang w:eastAsia="de-DE"/>
        </w:rPr>
        <w:t>In each of 30 trials, t</w:t>
      </w:r>
      <w:r w:rsidR="006C634F" w:rsidRPr="006C634F">
        <w:rPr>
          <w:color w:val="000000"/>
          <w:lang w:eastAsia="de-DE"/>
        </w:rPr>
        <w:t xml:space="preserve">wo faces were </w:t>
      </w:r>
      <w:r>
        <w:rPr>
          <w:color w:val="000000"/>
          <w:lang w:eastAsia="de-DE"/>
        </w:rPr>
        <w:t>shown</w:t>
      </w:r>
      <w:r w:rsidR="006C634F" w:rsidRPr="006C634F">
        <w:rPr>
          <w:color w:val="000000"/>
          <w:lang w:eastAsia="de-DE"/>
        </w:rPr>
        <w:t xml:space="preserve">. They were </w:t>
      </w:r>
      <w:r w:rsidR="003228E1">
        <w:rPr>
          <w:color w:val="000000"/>
          <w:lang w:eastAsia="de-DE"/>
        </w:rPr>
        <w:t>presented</w:t>
      </w:r>
      <w:r w:rsidR="006C634F" w:rsidRPr="006C634F">
        <w:rPr>
          <w:color w:val="000000"/>
          <w:lang w:eastAsia="de-DE"/>
        </w:rPr>
        <w:t xml:space="preserve"> in the diagonal of the screen, one in frontal and the other in three-quarter view. Participants </w:t>
      </w:r>
      <w:r w:rsidR="003228E1">
        <w:rPr>
          <w:color w:val="000000"/>
          <w:lang w:eastAsia="de-DE"/>
        </w:rPr>
        <w:t>identified</w:t>
      </w:r>
      <w:r w:rsidR="006C634F" w:rsidRPr="006C634F">
        <w:rPr>
          <w:color w:val="000000"/>
          <w:lang w:eastAsia="de-DE"/>
        </w:rPr>
        <w:t xml:space="preserve"> whether the faces depicted the same person or different </w:t>
      </w:r>
      <w:r w:rsidR="003228E1">
        <w:rPr>
          <w:color w:val="000000"/>
          <w:lang w:eastAsia="de-DE"/>
        </w:rPr>
        <w:t>persons</w:t>
      </w:r>
      <w:r w:rsidR="006C634F" w:rsidRPr="006C634F">
        <w:rPr>
          <w:color w:val="000000"/>
          <w:lang w:eastAsia="de-DE"/>
        </w:rPr>
        <w:t>.</w:t>
      </w:r>
    </w:p>
    <w:p w:rsidR="006C634F" w:rsidRPr="00650245" w:rsidRDefault="006C634F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Simultaneous matching of upper face-halves – condition aligned (SFC4)</w:t>
      </w:r>
      <w:r w:rsidR="006C634F">
        <w:rPr>
          <w:i/>
          <w:color w:val="000000"/>
          <w:lang w:eastAsia="de-DE"/>
        </w:rPr>
        <w:t xml:space="preserve"> and condition non-aligned (SFC5)</w:t>
      </w:r>
    </w:p>
    <w:p w:rsidR="00FA4087" w:rsidRDefault="00C4037E" w:rsidP="00BD0A8F">
      <w:pPr>
        <w:rPr>
          <w:color w:val="000000"/>
          <w:lang w:eastAsia="de-DE"/>
        </w:rPr>
      </w:pPr>
      <w:r>
        <w:rPr>
          <w:color w:val="000000"/>
          <w:lang w:eastAsia="de-DE"/>
        </w:rPr>
        <w:t>Faces</w:t>
      </w:r>
      <w:r w:rsidR="006C634F" w:rsidRPr="006C634F">
        <w:rPr>
          <w:color w:val="000000"/>
          <w:lang w:eastAsia="de-DE"/>
        </w:rPr>
        <w:t xml:space="preserve"> were divided horizontally into upper and lower halves. The upper half of a</w:t>
      </w:r>
      <w:r>
        <w:rPr>
          <w:color w:val="000000"/>
          <w:lang w:eastAsia="de-DE"/>
        </w:rPr>
        <w:t xml:space="preserve"> given</w:t>
      </w:r>
      <w:r w:rsidR="006C634F" w:rsidRPr="006C634F">
        <w:rPr>
          <w:color w:val="000000"/>
          <w:lang w:eastAsia="de-DE"/>
        </w:rPr>
        <w:t xml:space="preserve"> face was added to the lower half of </w:t>
      </w:r>
      <w:r>
        <w:rPr>
          <w:color w:val="000000"/>
          <w:lang w:eastAsia="de-DE"/>
        </w:rPr>
        <w:t>a different</w:t>
      </w:r>
      <w:r w:rsidR="006C634F" w:rsidRPr="006C634F">
        <w:rPr>
          <w:color w:val="000000"/>
          <w:lang w:eastAsia="de-DE"/>
        </w:rPr>
        <w:t xml:space="preserve"> face, </w:t>
      </w:r>
      <w:r>
        <w:rPr>
          <w:color w:val="000000"/>
          <w:lang w:eastAsia="de-DE"/>
        </w:rPr>
        <w:t>creating</w:t>
      </w:r>
      <w:r w:rsidR="006C634F" w:rsidRPr="006C634F">
        <w:rPr>
          <w:color w:val="000000"/>
          <w:lang w:eastAsia="de-DE"/>
        </w:rPr>
        <w:t xml:space="preserve"> a </w:t>
      </w:r>
      <w:r>
        <w:rPr>
          <w:color w:val="000000"/>
          <w:lang w:eastAsia="de-DE"/>
        </w:rPr>
        <w:t xml:space="preserve">new </w:t>
      </w:r>
      <w:r w:rsidR="006C634F" w:rsidRPr="006C634F">
        <w:rPr>
          <w:color w:val="000000"/>
          <w:lang w:eastAsia="de-DE"/>
        </w:rPr>
        <w:t>composite face. Upper and lower halves were always</w:t>
      </w:r>
      <w:r>
        <w:rPr>
          <w:color w:val="000000"/>
          <w:lang w:eastAsia="de-DE"/>
        </w:rPr>
        <w:t xml:space="preserve"> taken</w:t>
      </w:r>
      <w:r w:rsidR="006C634F" w:rsidRPr="006C634F">
        <w:rPr>
          <w:color w:val="000000"/>
          <w:lang w:eastAsia="de-DE"/>
        </w:rPr>
        <w:t xml:space="preserve"> from different </w:t>
      </w:r>
      <w:r>
        <w:rPr>
          <w:color w:val="000000"/>
          <w:lang w:eastAsia="de-DE"/>
        </w:rPr>
        <w:t>persons</w:t>
      </w:r>
      <w:r w:rsidR="006C634F" w:rsidRPr="006C634F">
        <w:rPr>
          <w:color w:val="000000"/>
          <w:lang w:eastAsia="de-DE"/>
        </w:rPr>
        <w:t xml:space="preserve">. </w:t>
      </w:r>
      <w:r w:rsidR="000816AE">
        <w:rPr>
          <w:color w:val="000000"/>
          <w:lang w:eastAsia="de-DE"/>
        </w:rPr>
        <w:t xml:space="preserve">In </w:t>
      </w:r>
      <w:r>
        <w:rPr>
          <w:color w:val="000000"/>
          <w:lang w:eastAsia="de-DE"/>
        </w:rPr>
        <w:t>SFC4</w:t>
      </w:r>
      <w:r w:rsidR="000816AE">
        <w:rPr>
          <w:color w:val="000000"/>
          <w:lang w:eastAsia="de-DE"/>
        </w:rPr>
        <w:t xml:space="preserve"> (30 trials)</w:t>
      </w:r>
      <w:r w:rsidR="006C634F" w:rsidRPr="006C634F">
        <w:rPr>
          <w:color w:val="000000"/>
          <w:lang w:eastAsia="de-DE"/>
        </w:rPr>
        <w:t xml:space="preserve">, face halves were </w:t>
      </w:r>
      <w:r>
        <w:rPr>
          <w:color w:val="000000"/>
          <w:lang w:eastAsia="de-DE"/>
        </w:rPr>
        <w:t>aligned</w:t>
      </w:r>
      <w:r w:rsidR="006C634F" w:rsidRPr="006C634F">
        <w:rPr>
          <w:color w:val="000000"/>
          <w:lang w:eastAsia="de-DE"/>
        </w:rPr>
        <w:t xml:space="preserve"> to form a new face. In </w:t>
      </w:r>
      <w:r>
        <w:rPr>
          <w:color w:val="000000"/>
          <w:lang w:eastAsia="de-DE"/>
        </w:rPr>
        <w:t>SFC5</w:t>
      </w:r>
      <w:r w:rsidR="000816AE">
        <w:rPr>
          <w:color w:val="000000"/>
          <w:lang w:eastAsia="de-DE"/>
        </w:rPr>
        <w:t xml:space="preserve"> </w:t>
      </w:r>
      <w:r w:rsidR="000816AE">
        <w:rPr>
          <w:color w:val="000000"/>
          <w:lang w:eastAsia="de-DE"/>
        </w:rPr>
        <w:t>(30 trials)</w:t>
      </w:r>
      <w:r w:rsidR="007D42F3">
        <w:rPr>
          <w:color w:val="000000"/>
          <w:lang w:eastAsia="de-DE"/>
        </w:rPr>
        <w:t xml:space="preserve"> the face halves were not aligned instead</w:t>
      </w:r>
      <w:r w:rsidR="006C634F" w:rsidRPr="006C634F">
        <w:rPr>
          <w:color w:val="000000"/>
          <w:lang w:eastAsia="de-DE"/>
        </w:rPr>
        <w:t xml:space="preserve"> the</w:t>
      </w:r>
      <w:r w:rsidR="007D42F3">
        <w:rPr>
          <w:color w:val="000000"/>
          <w:lang w:eastAsia="de-DE"/>
        </w:rPr>
        <w:t xml:space="preserve"> right or</w:t>
      </w:r>
      <w:r w:rsidR="006C634F" w:rsidRPr="006C634F">
        <w:rPr>
          <w:color w:val="000000"/>
          <w:lang w:eastAsia="de-DE"/>
        </w:rPr>
        <w:t xml:space="preserve"> left face-</w:t>
      </w:r>
      <w:r w:rsidR="007D42F3">
        <w:rPr>
          <w:color w:val="000000"/>
          <w:lang w:eastAsia="de-DE"/>
        </w:rPr>
        <w:t>corners</w:t>
      </w:r>
      <w:r w:rsidR="006C634F" w:rsidRPr="006C634F">
        <w:rPr>
          <w:color w:val="000000"/>
          <w:lang w:eastAsia="de-DE"/>
        </w:rPr>
        <w:t xml:space="preserve"> of the top </w:t>
      </w:r>
      <w:r w:rsidR="007D42F3">
        <w:rPr>
          <w:color w:val="000000"/>
          <w:lang w:eastAsia="de-DE"/>
        </w:rPr>
        <w:t>face</w:t>
      </w:r>
      <w:r w:rsidR="006C634F" w:rsidRPr="006C634F">
        <w:rPr>
          <w:color w:val="000000"/>
          <w:lang w:eastAsia="de-DE"/>
        </w:rPr>
        <w:t xml:space="preserve"> were positioned above the nose of the bottom face. In each </w:t>
      </w:r>
      <w:r w:rsidR="000816AE">
        <w:rPr>
          <w:color w:val="000000"/>
          <w:lang w:eastAsia="de-DE"/>
        </w:rPr>
        <w:t>trial</w:t>
      </w:r>
      <w:r w:rsidR="006C634F" w:rsidRPr="006C634F">
        <w:rPr>
          <w:color w:val="000000"/>
          <w:lang w:eastAsia="de-DE"/>
        </w:rPr>
        <w:t xml:space="preserve">, two composite faces were </w:t>
      </w:r>
      <w:r w:rsidR="000816AE">
        <w:rPr>
          <w:color w:val="000000"/>
          <w:lang w:eastAsia="de-DE"/>
        </w:rPr>
        <w:t>shown</w:t>
      </w:r>
      <w:r w:rsidR="006C634F" w:rsidRPr="006C634F">
        <w:rPr>
          <w:color w:val="000000"/>
          <w:lang w:eastAsia="de-DE"/>
        </w:rPr>
        <w:t xml:space="preserve"> in the diagonal of the screen. Participants </w:t>
      </w:r>
      <w:r w:rsidR="000816AE">
        <w:rPr>
          <w:color w:val="000000"/>
          <w:lang w:eastAsia="de-DE"/>
        </w:rPr>
        <w:t>decided whether the</w:t>
      </w:r>
      <w:r w:rsidR="006C634F" w:rsidRPr="006C634F">
        <w:rPr>
          <w:color w:val="000000"/>
          <w:lang w:eastAsia="de-DE"/>
        </w:rPr>
        <w:t xml:space="preserve"> upper face-halves </w:t>
      </w:r>
      <w:r w:rsidR="000816AE">
        <w:rPr>
          <w:color w:val="000000"/>
          <w:lang w:eastAsia="de-DE"/>
        </w:rPr>
        <w:t xml:space="preserve">showed the same face </w:t>
      </w:r>
      <w:r w:rsidR="000816AE">
        <w:rPr>
          <w:color w:val="000000"/>
          <w:lang w:eastAsia="de-DE"/>
        </w:rPr>
        <w:t>(</w:t>
      </w:r>
      <w:r w:rsidR="000816AE" w:rsidRPr="006C634F">
        <w:rPr>
          <w:color w:val="000000"/>
          <w:lang w:eastAsia="de-DE"/>
        </w:rPr>
        <w:t>50% of trials)</w:t>
      </w:r>
      <w:r w:rsidR="000816AE">
        <w:rPr>
          <w:color w:val="000000"/>
          <w:lang w:eastAsia="de-DE"/>
        </w:rPr>
        <w:t xml:space="preserve"> or different faces</w:t>
      </w:r>
      <w:r w:rsidR="006C634F" w:rsidRPr="006C634F">
        <w:rPr>
          <w:color w:val="000000"/>
          <w:lang w:eastAsia="de-DE"/>
        </w:rPr>
        <w:t>.</w:t>
      </w:r>
    </w:p>
    <w:p w:rsidR="00FA4087" w:rsidRPr="00650245" w:rsidRDefault="00FA4087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Simultaneous matching of morphs (SFC6)</w:t>
      </w:r>
    </w:p>
    <w:p w:rsidR="00FA4087" w:rsidRDefault="006C634F" w:rsidP="00BD0A8F">
      <w:pPr>
        <w:rPr>
          <w:color w:val="000000"/>
          <w:lang w:eastAsia="de-DE"/>
        </w:rPr>
      </w:pPr>
      <w:r w:rsidRPr="006C634F">
        <w:rPr>
          <w:color w:val="000000"/>
          <w:lang w:eastAsia="de-DE"/>
        </w:rPr>
        <w:t>Face</w:t>
      </w:r>
      <w:r w:rsidR="000816AE">
        <w:rPr>
          <w:color w:val="000000"/>
          <w:lang w:eastAsia="de-DE"/>
        </w:rPr>
        <w:t>s</w:t>
      </w:r>
      <w:r w:rsidRPr="006C634F">
        <w:rPr>
          <w:color w:val="000000"/>
          <w:lang w:eastAsia="de-DE"/>
        </w:rPr>
        <w:t xml:space="preserve"> for </w:t>
      </w:r>
      <w:r w:rsidR="000816AE">
        <w:rPr>
          <w:color w:val="000000"/>
          <w:lang w:eastAsia="de-DE"/>
        </w:rPr>
        <w:t>each</w:t>
      </w:r>
      <w:r w:rsidRPr="006C634F">
        <w:rPr>
          <w:color w:val="000000"/>
          <w:lang w:eastAsia="de-DE"/>
        </w:rPr>
        <w:t xml:space="preserve"> trial were </w:t>
      </w:r>
      <w:r w:rsidR="000816AE">
        <w:rPr>
          <w:color w:val="000000"/>
          <w:lang w:eastAsia="de-DE"/>
        </w:rPr>
        <w:t xml:space="preserve">created by </w:t>
      </w:r>
      <w:r w:rsidRPr="006C634F">
        <w:rPr>
          <w:color w:val="000000"/>
          <w:lang w:eastAsia="de-DE"/>
        </w:rPr>
        <w:t>morphing the same two faces to varying degrees. Pairs of morphs were either similar or dissimilar (50% of trials)</w:t>
      </w:r>
      <w:r w:rsidR="00B146D0">
        <w:rPr>
          <w:color w:val="000000"/>
          <w:lang w:eastAsia="de-DE"/>
        </w:rPr>
        <w:t>.</w:t>
      </w:r>
      <w:r w:rsidRPr="006C634F">
        <w:rPr>
          <w:color w:val="000000"/>
          <w:lang w:eastAsia="de-DE"/>
        </w:rPr>
        <w:t xml:space="preserve"> Participants made a similarity decision for each </w:t>
      </w:r>
      <w:r w:rsidR="000816AE">
        <w:rPr>
          <w:color w:val="000000"/>
          <w:lang w:eastAsia="de-DE"/>
        </w:rPr>
        <w:t>of 30 trials</w:t>
      </w:r>
      <w:r w:rsidRPr="006C634F">
        <w:rPr>
          <w:color w:val="000000"/>
          <w:lang w:eastAsia="de-DE"/>
        </w:rPr>
        <w:t>.</w:t>
      </w:r>
    </w:p>
    <w:p w:rsidR="006C634F" w:rsidRPr="00650245" w:rsidRDefault="006C634F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Sequential matching of part-whole houses – condition part (OC1)</w:t>
      </w:r>
      <w:r w:rsidR="006C634F">
        <w:rPr>
          <w:i/>
          <w:color w:val="000000"/>
          <w:lang w:eastAsia="de-DE"/>
        </w:rPr>
        <w:t xml:space="preserve"> and condition whole (OC2)</w:t>
      </w:r>
    </w:p>
    <w:p w:rsidR="00FA4087" w:rsidRDefault="007D69C3" w:rsidP="007D69C3">
      <w:pPr>
        <w:rPr>
          <w:color w:val="000000"/>
          <w:lang w:eastAsia="de-DE"/>
        </w:rPr>
      </w:pPr>
      <w:r>
        <w:rPr>
          <w:color w:val="000000"/>
          <w:lang w:eastAsia="de-DE"/>
        </w:rPr>
        <w:t xml:space="preserve">The task was procedurally identical to </w:t>
      </w:r>
      <w:r>
        <w:rPr>
          <w:color w:val="000000"/>
          <w:lang w:eastAsia="de-DE"/>
        </w:rPr>
        <w:t>FP</w:t>
      </w:r>
      <w:r>
        <w:rPr>
          <w:color w:val="000000"/>
          <w:lang w:eastAsia="de-DE"/>
        </w:rPr>
        <w:t xml:space="preserve">2 </w:t>
      </w:r>
      <w:r>
        <w:rPr>
          <w:color w:val="000000"/>
          <w:lang w:eastAsia="de-DE"/>
        </w:rPr>
        <w:t xml:space="preserve">and FP3 </w:t>
      </w:r>
      <w:r>
        <w:rPr>
          <w:color w:val="000000"/>
          <w:lang w:eastAsia="de-DE"/>
        </w:rPr>
        <w:t>but used houses as stimuli.</w:t>
      </w:r>
      <w:r>
        <w:rPr>
          <w:color w:val="000000"/>
          <w:lang w:eastAsia="de-DE"/>
        </w:rPr>
        <w:t xml:space="preserve"> Instead of facial features, house features </w:t>
      </w:r>
      <w:r w:rsidR="006C634F" w:rsidRPr="006C634F">
        <w:rPr>
          <w:color w:val="000000"/>
          <w:lang w:eastAsia="de-DE"/>
        </w:rPr>
        <w:t xml:space="preserve">(window, door, or roof) </w:t>
      </w:r>
      <w:r>
        <w:rPr>
          <w:color w:val="000000"/>
          <w:lang w:eastAsia="de-DE"/>
        </w:rPr>
        <w:t>were used.</w:t>
      </w:r>
    </w:p>
    <w:p w:rsidR="006C634F" w:rsidRPr="00650245" w:rsidRDefault="006C634F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 xml:space="preserve">Delayed non-matching to sample </w:t>
      </w:r>
      <w:r w:rsidR="00C72389" w:rsidRPr="0046232F">
        <w:rPr>
          <w:i/>
          <w:color w:val="000000"/>
          <w:lang w:eastAsia="de-DE"/>
        </w:rPr>
        <w:t xml:space="preserve">of houses </w:t>
      </w:r>
      <w:r w:rsidRPr="0046232F">
        <w:rPr>
          <w:i/>
          <w:color w:val="000000"/>
          <w:lang w:eastAsia="de-DE"/>
        </w:rPr>
        <w:t>(OC3)</w:t>
      </w:r>
    </w:p>
    <w:p w:rsidR="00FA4087" w:rsidRDefault="00C72389" w:rsidP="00BD0A8F">
      <w:pPr>
        <w:rPr>
          <w:color w:val="000000"/>
          <w:lang w:eastAsia="de-DE"/>
        </w:rPr>
      </w:pPr>
      <w:r>
        <w:rPr>
          <w:color w:val="000000"/>
          <w:lang w:eastAsia="de-DE"/>
        </w:rPr>
        <w:t>The task was procedurally identical to SFC2 but used houses as stimuli.</w:t>
      </w:r>
    </w:p>
    <w:p w:rsidR="006C634F" w:rsidRPr="00650245" w:rsidRDefault="006C634F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Simultaneous matching of house</w:t>
      </w:r>
      <w:r w:rsidR="000816AE">
        <w:rPr>
          <w:i/>
          <w:color w:val="000000"/>
          <w:lang w:eastAsia="de-DE"/>
        </w:rPr>
        <w:t>s</w:t>
      </w:r>
      <w:r w:rsidRPr="0046232F">
        <w:rPr>
          <w:i/>
          <w:color w:val="000000"/>
          <w:lang w:eastAsia="de-DE"/>
        </w:rPr>
        <w:t xml:space="preserve"> (OC4)</w:t>
      </w:r>
    </w:p>
    <w:p w:rsidR="007D69C3" w:rsidRPr="000816AE" w:rsidRDefault="007D69C3" w:rsidP="007D69C3">
      <w:r>
        <w:rPr>
          <w:color w:val="000000"/>
          <w:lang w:eastAsia="de-DE"/>
        </w:rPr>
        <w:t>The task was procedurally identical to SFC</w:t>
      </w:r>
      <w:r>
        <w:rPr>
          <w:color w:val="000000"/>
          <w:lang w:eastAsia="de-DE"/>
        </w:rPr>
        <w:t>6</w:t>
      </w:r>
      <w:r>
        <w:rPr>
          <w:color w:val="000000"/>
          <w:lang w:eastAsia="de-DE"/>
        </w:rPr>
        <w:t xml:space="preserve"> but used houses as stimuli.</w:t>
      </w:r>
      <w:r w:rsidR="000816AE">
        <w:rPr>
          <w:color w:val="000000"/>
          <w:lang w:eastAsia="de-DE"/>
        </w:rPr>
        <w:t xml:space="preserve"> Instead of morphing houses, </w:t>
      </w:r>
      <w:r w:rsidR="000816AE" w:rsidRPr="006C634F">
        <w:rPr>
          <w:color w:val="000000"/>
          <w:lang w:eastAsia="de-DE"/>
        </w:rPr>
        <w:t xml:space="preserve">unaltered pictures </w:t>
      </w:r>
      <w:r w:rsidR="000816AE">
        <w:rPr>
          <w:color w:val="000000"/>
          <w:lang w:eastAsia="de-DE"/>
        </w:rPr>
        <w:t>were used</w:t>
      </w:r>
      <w:r w:rsidR="000816AE" w:rsidRPr="006C634F">
        <w:rPr>
          <w:color w:val="000000"/>
          <w:lang w:eastAsia="de-DE"/>
        </w:rPr>
        <w:t>.</w:t>
      </w:r>
    </w:p>
    <w:p w:rsidR="006C634F" w:rsidRPr="00650245" w:rsidRDefault="006C634F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 xml:space="preserve">Immediate </w:t>
      </w:r>
      <w:r w:rsidR="006C634F">
        <w:rPr>
          <w:i/>
          <w:color w:val="000000"/>
          <w:lang w:eastAsia="de-DE"/>
        </w:rPr>
        <w:t xml:space="preserve">(GA1) and delayed </w:t>
      </w:r>
      <w:r w:rsidRPr="0046232F">
        <w:rPr>
          <w:i/>
          <w:color w:val="000000"/>
          <w:lang w:eastAsia="de-DE"/>
        </w:rPr>
        <w:t>memory (GA</w:t>
      </w:r>
      <w:r w:rsidR="006C634F">
        <w:rPr>
          <w:i/>
          <w:color w:val="000000"/>
          <w:lang w:eastAsia="de-DE"/>
        </w:rPr>
        <w:t>2</w:t>
      </w:r>
      <w:r w:rsidRPr="0046232F">
        <w:rPr>
          <w:i/>
          <w:color w:val="000000"/>
          <w:lang w:eastAsia="de-DE"/>
        </w:rPr>
        <w:t>)</w:t>
      </w:r>
    </w:p>
    <w:p w:rsidR="00FA4087" w:rsidRDefault="00250E3D" w:rsidP="00250E3D">
      <w:pPr>
        <w:rPr>
          <w:color w:val="000000"/>
          <w:lang w:eastAsia="de-DE"/>
        </w:rPr>
      </w:pPr>
      <w:r>
        <w:t xml:space="preserve">These tasks were adapted from </w:t>
      </w:r>
      <w:r w:rsidR="009E77EC" w:rsidRPr="00CE6ACA">
        <w:t>IDM3</w:t>
      </w:r>
      <w:r>
        <w:t xml:space="preserve"> (GA1) and </w:t>
      </w:r>
      <w:r w:rsidR="009E77EC" w:rsidRPr="00CE6ACA">
        <w:t xml:space="preserve">IDM4 </w:t>
      </w:r>
      <w:r>
        <w:t>(GA2) of the Wechsler Memory Scale (</w:t>
      </w:r>
      <w:proofErr w:type="spellStart"/>
      <w:r w:rsidR="009E77EC" w:rsidRPr="00CE6ACA">
        <w:t>Härting</w:t>
      </w:r>
      <w:proofErr w:type="spellEnd"/>
      <w:r w:rsidR="009E77EC" w:rsidRPr="00CE6ACA">
        <w:t xml:space="preserve">, </w:t>
      </w:r>
      <w:proofErr w:type="spellStart"/>
      <w:r w:rsidR="009E77EC" w:rsidRPr="00CE6ACA">
        <w:t>Markowitsch</w:t>
      </w:r>
      <w:proofErr w:type="spellEnd"/>
      <w:r w:rsidR="009E77EC" w:rsidRPr="00CE6ACA">
        <w:t xml:space="preserve">, Neufeld, Calabrese, &amp; </w:t>
      </w:r>
      <w:proofErr w:type="spellStart"/>
      <w:r w:rsidR="009E77EC" w:rsidRPr="00CE6ACA">
        <w:t>Deisinger</w:t>
      </w:r>
      <w:proofErr w:type="spellEnd"/>
      <w:r w:rsidR="009E77EC" w:rsidRPr="00CE6ACA">
        <w:t>,</w:t>
      </w:r>
      <w:r w:rsidR="009E77EC">
        <w:fldChar w:fldCharType="begin"/>
      </w:r>
      <w:r w:rsidR="009E77EC">
        <w:instrText xml:space="preserve"> ADDIN EN.CITE &lt;EndNote&gt;&lt;Cite ExcludeAuth="1" ExcludeYear="1"&gt;&lt;Author&gt;Härting&lt;/Author&gt;&lt;Year&gt;2000&lt;/Year&gt;&lt;RecNum&gt;2233&lt;/RecNum&gt;&lt;record&gt;&lt;rec-number&gt;2233&lt;/rec-number&gt;&lt;foreign-keys&gt;&lt;key app="EN" db-id="v0vtspwp3fpvt2ev923xp2v3x5rs2zpdf020"&gt;2233&lt;/key&gt;&lt;/foreign-keys&gt;&lt;ref-type name="Book"&gt;6&lt;/ref-type&gt;&lt;contributors&gt;&lt;authors&gt;&lt;author&gt;Härting, C&lt;/author&gt;&lt;author&gt;Markowitsch, H. J.&lt;/author&gt;&lt;author&gt;Neufeld, H.&lt;/author&gt;&lt;author&gt;Calabrese, P.&lt;/author&gt;&lt;author&gt;Deisinger, K.&lt;/author&gt;&lt;/authors&gt;&lt;/contributors&gt;&lt;titles&gt;&lt;title&gt;Die Wechsler-Memory-Scale-Revised: Deutschsprachige adaptation [The Wechsler Memory Scale revised: German adaptation].&lt;/title&gt;&lt;/titles&gt;&lt;dates&gt;&lt;year&gt;2000&lt;/year&gt;&lt;/dates&gt;&lt;pub-location&gt;Bern, Switzerland&lt;/pub-location&gt;&lt;publisher&gt;Huber&lt;/publisher&gt;&lt;urls&gt;&lt;/urls&gt;&lt;/record&gt;&lt;/Cite&gt;&lt;/EndNote&gt;</w:instrText>
      </w:r>
      <w:r w:rsidR="009E77EC">
        <w:fldChar w:fldCharType="end"/>
      </w:r>
      <w:r w:rsidR="009E77EC" w:rsidRPr="00CE6ACA">
        <w:t xml:space="preserve"> 2000</w:t>
      </w:r>
      <w:r>
        <w:t xml:space="preserve">). </w:t>
      </w:r>
      <w:r w:rsidR="007104A7">
        <w:t>T</w:t>
      </w:r>
      <w:r w:rsidR="006C634F" w:rsidRPr="006C634F">
        <w:rPr>
          <w:color w:val="000000"/>
          <w:lang w:eastAsia="de-DE"/>
        </w:rPr>
        <w:t>ask</w:t>
      </w:r>
      <w:r>
        <w:rPr>
          <w:color w:val="000000"/>
          <w:lang w:eastAsia="de-DE"/>
        </w:rPr>
        <w:t>s</w:t>
      </w:r>
      <w:r w:rsidR="006C634F" w:rsidRPr="006C634F">
        <w:rPr>
          <w:color w:val="000000"/>
          <w:lang w:eastAsia="de-DE"/>
        </w:rPr>
        <w:t xml:space="preserve"> required </w:t>
      </w:r>
      <w:r>
        <w:rPr>
          <w:color w:val="000000"/>
          <w:lang w:eastAsia="de-DE"/>
        </w:rPr>
        <w:t>studying</w:t>
      </w:r>
      <w:r w:rsidR="006C634F" w:rsidRPr="006C634F">
        <w:rPr>
          <w:color w:val="000000"/>
          <w:lang w:eastAsia="de-DE"/>
        </w:rPr>
        <w:t xml:space="preserve"> </w:t>
      </w:r>
      <w:r w:rsidR="007104A7">
        <w:rPr>
          <w:color w:val="000000"/>
          <w:lang w:eastAsia="de-DE"/>
        </w:rPr>
        <w:t>eight</w:t>
      </w:r>
      <w:r w:rsidR="009547A8">
        <w:rPr>
          <w:color w:val="000000"/>
          <w:lang w:eastAsia="de-DE"/>
        </w:rPr>
        <w:t xml:space="preserve"> </w:t>
      </w:r>
      <w:r w:rsidR="006C634F" w:rsidRPr="006C634F">
        <w:rPr>
          <w:color w:val="000000"/>
          <w:lang w:eastAsia="de-DE"/>
        </w:rPr>
        <w:t>first and last names</w:t>
      </w:r>
      <w:r w:rsidR="007104A7">
        <w:rPr>
          <w:color w:val="000000"/>
          <w:lang w:eastAsia="de-DE"/>
        </w:rPr>
        <w:t>. There were</w:t>
      </w:r>
      <w:r w:rsidR="001046FA">
        <w:rPr>
          <w:color w:val="000000"/>
          <w:lang w:eastAsia="de-DE"/>
        </w:rPr>
        <w:t xml:space="preserve"> three study phases</w:t>
      </w:r>
      <w:r w:rsidR="007104A7">
        <w:rPr>
          <w:color w:val="000000"/>
          <w:lang w:eastAsia="de-DE"/>
        </w:rPr>
        <w:t>. All eight names were shown in each study phase</w:t>
      </w:r>
      <w:r w:rsidR="001046FA">
        <w:rPr>
          <w:color w:val="000000"/>
          <w:lang w:eastAsia="de-DE"/>
        </w:rPr>
        <w:t>. Immediately following each study phase, participants had to recall</w:t>
      </w:r>
      <w:r w:rsidR="006C634F" w:rsidRPr="006C634F">
        <w:rPr>
          <w:color w:val="000000"/>
          <w:lang w:eastAsia="de-DE"/>
        </w:rPr>
        <w:t xml:space="preserve"> the last name when the first name was </w:t>
      </w:r>
      <w:r w:rsidR="007104A7">
        <w:rPr>
          <w:color w:val="000000"/>
          <w:lang w:eastAsia="de-DE"/>
        </w:rPr>
        <w:t>given</w:t>
      </w:r>
      <w:r w:rsidR="001046FA">
        <w:rPr>
          <w:color w:val="000000"/>
          <w:lang w:eastAsia="de-DE"/>
        </w:rPr>
        <w:t xml:space="preserve"> (GA1). After a delay of 1.5 hours (GA2), participants had to recall the last names again. Responses were</w:t>
      </w:r>
      <w:r w:rsidR="009547A8">
        <w:rPr>
          <w:color w:val="000000"/>
          <w:lang w:eastAsia="de-DE"/>
        </w:rPr>
        <w:t xml:space="preserve"> typed using the keyboard.</w:t>
      </w:r>
    </w:p>
    <w:p w:rsidR="006C634F" w:rsidRPr="00BD0A8F" w:rsidRDefault="006C634F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General cognitive ability (GA3)</w:t>
      </w:r>
    </w:p>
    <w:p w:rsidR="00FA4087" w:rsidRDefault="00270945" w:rsidP="00BD0A8F">
      <w:pPr>
        <w:rPr>
          <w:color w:val="000000"/>
          <w:lang w:eastAsia="de-DE"/>
        </w:rPr>
      </w:pPr>
      <w:r>
        <w:rPr>
          <w:color w:val="000000"/>
          <w:lang w:eastAsia="de-DE"/>
        </w:rPr>
        <w:t>Sixteen</w:t>
      </w:r>
      <w:r w:rsidR="006C634F" w:rsidRPr="006C634F">
        <w:rPr>
          <w:color w:val="000000"/>
          <w:lang w:eastAsia="de-DE"/>
        </w:rPr>
        <w:t xml:space="preserve"> items from the original test by Raven, Court</w:t>
      </w:r>
      <w:r w:rsidR="007104A7">
        <w:rPr>
          <w:color w:val="000000"/>
          <w:lang w:eastAsia="de-DE"/>
        </w:rPr>
        <w:t>,</w:t>
      </w:r>
      <w:r w:rsidR="006C634F" w:rsidRPr="006C634F">
        <w:rPr>
          <w:color w:val="000000"/>
          <w:lang w:eastAsia="de-DE"/>
        </w:rPr>
        <w:t xml:space="preserve"> and Raven (1979)</w:t>
      </w:r>
      <w:r>
        <w:rPr>
          <w:color w:val="000000"/>
          <w:lang w:eastAsia="de-DE"/>
        </w:rPr>
        <w:t xml:space="preserve"> were used</w:t>
      </w:r>
      <w:r w:rsidR="006C634F" w:rsidRPr="006C634F">
        <w:rPr>
          <w:color w:val="000000"/>
          <w:lang w:eastAsia="de-DE"/>
        </w:rPr>
        <w:t xml:space="preserve">. </w:t>
      </w:r>
      <w:r>
        <w:rPr>
          <w:color w:val="000000"/>
          <w:lang w:eastAsia="de-DE"/>
        </w:rPr>
        <w:t>Each trial</w:t>
      </w:r>
      <w:r w:rsidR="006C634F" w:rsidRPr="006C634F">
        <w:rPr>
          <w:color w:val="000000"/>
          <w:lang w:eastAsia="de-DE"/>
        </w:rPr>
        <w:t xml:space="preserve"> </w:t>
      </w:r>
      <w:r>
        <w:rPr>
          <w:color w:val="000000"/>
          <w:lang w:eastAsia="de-DE"/>
        </w:rPr>
        <w:t>showed</w:t>
      </w:r>
      <w:r w:rsidR="006C634F" w:rsidRPr="006C634F">
        <w:rPr>
          <w:color w:val="000000"/>
          <w:lang w:eastAsia="de-DE"/>
        </w:rPr>
        <w:t xml:space="preserve"> a three by three matrix of symbols, with one symbol missing at the bottom right. </w:t>
      </w:r>
      <w:r>
        <w:rPr>
          <w:color w:val="000000"/>
          <w:lang w:eastAsia="de-DE"/>
        </w:rPr>
        <w:t xml:space="preserve">Participants identified </w:t>
      </w:r>
      <w:r w:rsidR="006C634F" w:rsidRPr="006C634F">
        <w:rPr>
          <w:color w:val="000000"/>
          <w:lang w:eastAsia="de-DE"/>
        </w:rPr>
        <w:t>the symbol that logically completed the matrix</w:t>
      </w:r>
      <w:r>
        <w:rPr>
          <w:color w:val="000000"/>
          <w:lang w:eastAsia="de-DE"/>
        </w:rPr>
        <w:t xml:space="preserve"> out of eight different options</w:t>
      </w:r>
      <w:r w:rsidR="006C634F" w:rsidRPr="006C634F">
        <w:rPr>
          <w:color w:val="000000"/>
          <w:lang w:eastAsia="de-DE"/>
        </w:rPr>
        <w:t xml:space="preserve">. </w:t>
      </w:r>
    </w:p>
    <w:p w:rsidR="006C634F" w:rsidRPr="00BD0A8F" w:rsidRDefault="006C634F" w:rsidP="00BD0A8F">
      <w:pPr>
        <w:rPr>
          <w:color w:val="000000"/>
          <w:lang w:eastAsia="de-DE"/>
        </w:rPr>
      </w:pPr>
    </w:p>
    <w:p w:rsidR="00BD0A8F" w:rsidRPr="0046232F" w:rsidRDefault="00BD0A8F" w:rsidP="00BD0A8F">
      <w:pPr>
        <w:rPr>
          <w:i/>
          <w:color w:val="000000"/>
          <w:lang w:eastAsia="de-DE"/>
        </w:rPr>
      </w:pPr>
      <w:r w:rsidRPr="0046232F">
        <w:rPr>
          <w:i/>
          <w:color w:val="000000"/>
          <w:lang w:eastAsia="de-DE"/>
        </w:rPr>
        <w:t>Mental speed (GA4)</w:t>
      </w:r>
    </w:p>
    <w:p w:rsidR="00FA4087" w:rsidRPr="00BD0A8F" w:rsidRDefault="00270945" w:rsidP="00BD0A8F">
      <w:pPr>
        <w:rPr>
          <w:color w:val="000000"/>
          <w:lang w:eastAsia="de-DE"/>
        </w:rPr>
      </w:pPr>
      <w:r>
        <w:rPr>
          <w:color w:val="000000"/>
          <w:lang w:eastAsia="de-DE"/>
        </w:rPr>
        <w:t>The “</w:t>
      </w:r>
      <w:r w:rsidR="00994B40">
        <w:rPr>
          <w:color w:val="000000"/>
          <w:lang w:eastAsia="de-DE"/>
        </w:rPr>
        <w:t>Finding As</w:t>
      </w:r>
      <w:r>
        <w:rPr>
          <w:color w:val="000000"/>
          <w:lang w:eastAsia="de-DE"/>
        </w:rPr>
        <w:t>”</w:t>
      </w:r>
      <w:r w:rsidR="007104A7">
        <w:rPr>
          <w:color w:val="000000"/>
          <w:lang w:eastAsia="de-DE"/>
        </w:rPr>
        <w:t xml:space="preserve"> task</w:t>
      </w:r>
      <w:r w:rsidR="00994B40">
        <w:rPr>
          <w:color w:val="000000"/>
          <w:lang w:eastAsia="de-DE"/>
        </w:rPr>
        <w:t xml:space="preserve"> (</w:t>
      </w:r>
      <w:proofErr w:type="spellStart"/>
      <w:r w:rsidR="00994B40" w:rsidRPr="00CE6ACA">
        <w:t>Danthiir</w:t>
      </w:r>
      <w:proofErr w:type="spellEnd"/>
      <w:r w:rsidR="00994B40" w:rsidRPr="00CE6ACA">
        <w:t>, Wilhelm, &amp; Schacht,</w:t>
      </w:r>
      <w:r w:rsidR="00994B40">
        <w:fldChar w:fldCharType="begin"/>
      </w:r>
      <w:r w:rsidR="00994B40">
        <w:instrText xml:space="preserve"> ADDIN EN.CITE &lt;EndNote&gt;&lt;Cite ExcludeAuth="1" ExcludeYear="1"&gt;&lt;Author&gt;Danthiir&lt;/Author&gt;&lt;Year&gt;2005&lt;/Year&gt;&lt;RecNum&gt;137&lt;/RecNum&gt;&lt;record&gt;&lt;rec-number&gt;137&lt;/rec-number&gt;&lt;foreign-keys&gt;&lt;key app="EN" db-id="v0vtspwp3fpvt2ev923xp2v3x5rs2zpdf020"&gt;137&lt;/key&gt;&lt;/foreign-keys&gt;&lt;ref-type name="Journal Article"&gt;17&lt;/ref-type&gt;&lt;contributors&gt;&lt;authors&gt;&lt;author&gt;Danthiir, V.&lt;/author&gt;&lt;author&gt;Wilhelm, O.&lt;/author&gt;&lt;author&gt;Schacht, A.&lt;/author&gt;&lt;/authors&gt;&lt;/contributors&gt;&lt;titles&gt;&lt;title&gt;Decision speed in intelligence tasks: correctly an ability?&lt;/title&gt;&lt;secondary-title&gt;Psychology Science&lt;/secondary-title&gt;&lt;/titles&gt;&lt;periodical&gt;&lt;full-title&gt;Psychology Science&lt;/full-title&gt;&lt;/periodical&gt;&lt;pages&gt;200-229&lt;/pages&gt;&lt;volume&gt;47&lt;/volume&gt;&lt;number&gt;2&lt;/number&gt;&lt;reprint-edition&gt;NOT IN FILE&lt;/reprint-edition&gt;&lt;keywords&gt;&lt;keyword&gt;ABILITIES&lt;/keyword&gt;&lt;keyword&gt;ABILITY&lt;/keyword&gt;&lt;keyword&gt;Analysis&lt;/keyword&gt;&lt;keyword&gt;CONSTRUCT&lt;/keyword&gt;&lt;keyword&gt;DIFFERENCE&lt;/keyword&gt;&lt;keyword&gt;DIFFICULTIES&lt;/keyword&gt;&lt;keyword&gt;DIFFICULTY&lt;/keyword&gt;&lt;keyword&gt;FLUID&lt;/keyword&gt;&lt;keyword&gt;INTELLIGENCE&lt;/keyword&gt;&lt;keyword&gt;IT&lt;/keyword&gt;&lt;keyword&gt;ITEM&lt;/keyword&gt;&lt;keyword&gt;LATENCY&lt;/keyword&gt;&lt;keyword&gt;LEVEL&lt;/keyword&gt;&lt;keyword&gt;Method&lt;/keyword&gt;&lt;keyword&gt;PATTERN&lt;/keyword&gt;&lt;keyword&gt;PROCESSING SPEED&lt;/keyword&gt;&lt;keyword&gt;RESPONSES&lt;/keyword&gt;&lt;keyword&gt;SPEED&lt;/keyword&gt;&lt;keyword&gt;TASK&lt;/keyword&gt;&lt;keyword&gt;TASKS&lt;/keyword&gt;&lt;keyword&gt;Theories&lt;/keyword&gt;&lt;keyword&gt;Theory&lt;/keyword&gt;&lt;/keywords&gt;&lt;dates&gt;&lt;year&gt;2005&lt;/year&gt;&lt;/dates&gt;&lt;urls&gt;&lt;related-urls&gt;&lt;url&gt;F:\0Promotion\zArtikel\DanthiirWilhelmSchacht05_decisionSpeedInIntelligenceTasks_metalSpeed.pdf&lt;/url&gt;&lt;/related-urls&gt;&lt;/urls&gt;&lt;/record&gt;&lt;/Cite&gt;&lt;/EndNote&gt;</w:instrText>
      </w:r>
      <w:r w:rsidR="00994B40">
        <w:fldChar w:fldCharType="end"/>
      </w:r>
      <w:r w:rsidR="00994B40" w:rsidRPr="00CE6ACA">
        <w:t xml:space="preserve"> 2005</w:t>
      </w:r>
      <w:r w:rsidR="00994B40">
        <w:t>)</w:t>
      </w:r>
      <w:r w:rsidR="007104A7">
        <w:t xml:space="preserve"> was used</w:t>
      </w:r>
      <w:r w:rsidR="00994B40">
        <w:rPr>
          <w:color w:val="000000"/>
          <w:lang w:eastAsia="de-DE"/>
        </w:rPr>
        <w:t xml:space="preserve">. </w:t>
      </w:r>
      <w:r>
        <w:rPr>
          <w:color w:val="000000"/>
          <w:lang w:eastAsia="de-DE"/>
        </w:rPr>
        <w:t xml:space="preserve">Each of 80 trials showed one </w:t>
      </w:r>
      <w:r w:rsidR="006C634F" w:rsidRPr="006C634F">
        <w:rPr>
          <w:color w:val="000000"/>
          <w:lang w:eastAsia="de-DE"/>
        </w:rPr>
        <w:t xml:space="preserve">German word. Participants </w:t>
      </w:r>
      <w:r>
        <w:rPr>
          <w:color w:val="000000"/>
          <w:lang w:eastAsia="de-DE"/>
        </w:rPr>
        <w:t>identified whether the shown wor</w:t>
      </w:r>
      <w:r w:rsidR="007104A7">
        <w:rPr>
          <w:color w:val="000000"/>
          <w:lang w:eastAsia="de-DE"/>
        </w:rPr>
        <w:t>d</w:t>
      </w:r>
      <w:bookmarkStart w:id="0" w:name="_GoBack"/>
      <w:bookmarkEnd w:id="0"/>
      <w:r>
        <w:rPr>
          <w:color w:val="000000"/>
          <w:lang w:eastAsia="de-DE"/>
        </w:rPr>
        <w:t xml:space="preserve"> contained the letter “A” or not (50% of the trials)</w:t>
      </w:r>
      <w:r w:rsidR="006C634F" w:rsidRPr="006C634F">
        <w:rPr>
          <w:color w:val="000000"/>
          <w:lang w:eastAsia="de-DE"/>
        </w:rPr>
        <w:t>.</w:t>
      </w:r>
    </w:p>
    <w:p w:rsidR="00BD0A8F" w:rsidRDefault="00BD0A8F" w:rsidP="00BD0A8F"/>
    <w:p w:rsidR="00BD0A8F" w:rsidRDefault="00BD0A8F" w:rsidP="00BD0A8F"/>
    <w:p w:rsidR="00BD0A8F" w:rsidRDefault="00BD0A8F" w:rsidP="00BD0A8F"/>
    <w:p w:rsidR="00BD0A8F" w:rsidRPr="00AA2B12" w:rsidRDefault="00BD0A8F" w:rsidP="00BD0A8F">
      <w:pPr>
        <w:rPr>
          <w:b/>
          <w:lang w:val="de-DE"/>
        </w:rPr>
      </w:pPr>
      <w:r w:rsidRPr="00AA2B12">
        <w:rPr>
          <w:b/>
          <w:lang w:val="de-DE"/>
        </w:rPr>
        <w:t>References</w:t>
      </w:r>
    </w:p>
    <w:p w:rsidR="00642634" w:rsidRDefault="00642634" w:rsidP="00642634">
      <w:pPr>
        <w:ind w:left="720" w:hanging="720"/>
        <w:rPr>
          <w:lang w:val="de-DE"/>
        </w:rPr>
      </w:pPr>
      <w:r w:rsidRPr="00642634">
        <w:rPr>
          <w:lang w:val="de-DE"/>
        </w:rPr>
        <w:t xml:space="preserve">Danthiir, V., Wilhelm, O., &amp; Schacht, A. (2005). </w:t>
      </w:r>
      <w:r w:rsidRPr="00642634">
        <w:t xml:space="preserve">Decision speed in intelligence tasks: correctly </w:t>
      </w:r>
      <w:proofErr w:type="gramStart"/>
      <w:r w:rsidRPr="00642634">
        <w:t>an ability</w:t>
      </w:r>
      <w:proofErr w:type="gramEnd"/>
      <w:r w:rsidRPr="00642634">
        <w:t xml:space="preserve">? </w:t>
      </w:r>
      <w:r w:rsidRPr="004954D3">
        <w:rPr>
          <w:i/>
          <w:lang w:val="de-DE"/>
        </w:rPr>
        <w:t>Psychology Science, 47</w:t>
      </w:r>
      <w:r w:rsidRPr="00642634">
        <w:rPr>
          <w:lang w:val="de-DE"/>
        </w:rPr>
        <w:t>, 200-229.</w:t>
      </w:r>
    </w:p>
    <w:p w:rsidR="009E77EC" w:rsidRDefault="009E77EC" w:rsidP="00642634">
      <w:pPr>
        <w:ind w:left="720" w:hanging="720"/>
        <w:rPr>
          <w:lang w:val="de-DE"/>
        </w:rPr>
      </w:pPr>
      <w:r w:rsidRPr="009E77EC">
        <w:rPr>
          <w:lang w:val="de-DE"/>
        </w:rPr>
        <w:t xml:space="preserve">Härting, C., Markowitsch, H. J., Neufeld, H., Calabrese, P., &amp; Deisinger, K. (2000). </w:t>
      </w:r>
      <w:r w:rsidRPr="004954D3">
        <w:rPr>
          <w:i/>
        </w:rPr>
        <w:t xml:space="preserve">Die Wechsler-Memory-Scale-Revised: </w:t>
      </w:r>
      <w:proofErr w:type="spellStart"/>
      <w:r w:rsidRPr="004954D3">
        <w:rPr>
          <w:i/>
        </w:rPr>
        <w:t>Deutschsprachige</w:t>
      </w:r>
      <w:proofErr w:type="spellEnd"/>
      <w:r w:rsidRPr="004954D3">
        <w:rPr>
          <w:i/>
        </w:rPr>
        <w:t xml:space="preserve"> adaptation [The Wechsler Memory Scale revised: German adaptation]</w:t>
      </w:r>
      <w:r w:rsidRPr="009E77EC">
        <w:t xml:space="preserve">. </w:t>
      </w:r>
      <w:r w:rsidRPr="009E77EC">
        <w:rPr>
          <w:lang w:val="de-DE"/>
        </w:rPr>
        <w:t>Bern, Switzerland: Huber.</w:t>
      </w:r>
    </w:p>
    <w:p w:rsidR="00642634" w:rsidRDefault="00642634" w:rsidP="00642634">
      <w:pPr>
        <w:ind w:left="720" w:hanging="720"/>
        <w:rPr>
          <w:lang w:val="de-DE"/>
        </w:rPr>
      </w:pPr>
      <w:r w:rsidRPr="00642634">
        <w:rPr>
          <w:lang w:val="de-DE"/>
        </w:rPr>
        <w:t xml:space="preserve">Hildebrandt, A., Sommer, W., Herzmann, G., &amp; Wilhelm, O. (2010). </w:t>
      </w:r>
      <w:r w:rsidRPr="00642634">
        <w:t xml:space="preserve">Structural invariance and age-related performance differences in face cognition. </w:t>
      </w:r>
      <w:r w:rsidRPr="00B85FD7">
        <w:rPr>
          <w:i/>
          <w:lang w:val="de-DE"/>
        </w:rPr>
        <w:t>Psychology and Aging, 25</w:t>
      </w:r>
      <w:r w:rsidRPr="00642634">
        <w:rPr>
          <w:lang w:val="de-DE"/>
        </w:rPr>
        <w:t>, 794-810.</w:t>
      </w:r>
    </w:p>
    <w:p w:rsidR="00BD0A8F" w:rsidRDefault="00BD0A8F" w:rsidP="00642634">
      <w:pPr>
        <w:ind w:left="720" w:hanging="720"/>
      </w:pPr>
      <w:r w:rsidRPr="00BD0A8F">
        <w:rPr>
          <w:lang w:val="de-DE"/>
        </w:rPr>
        <w:t xml:space="preserve">Hildebrandt, A., Wilhelm, O., Schmiedek, F., Herzmann, G., &amp; Sommer, W. (2011). </w:t>
      </w:r>
      <w:proofErr w:type="gramStart"/>
      <w:r w:rsidRPr="00BD0A8F">
        <w:t>On the specificity of face cognition compared to general cognitive functioning across adult age.</w:t>
      </w:r>
      <w:proofErr w:type="gramEnd"/>
      <w:r w:rsidRPr="00BD0A8F">
        <w:t xml:space="preserve"> </w:t>
      </w:r>
      <w:r w:rsidRPr="00BD0A8F">
        <w:rPr>
          <w:i/>
        </w:rPr>
        <w:t>Psychology and Aging, 26</w:t>
      </w:r>
      <w:r w:rsidRPr="00BD0A8F">
        <w:t>, 701-715.</w:t>
      </w:r>
    </w:p>
    <w:p w:rsidR="009E77EC" w:rsidRPr="00BD0A8F" w:rsidRDefault="009E77EC" w:rsidP="00642634">
      <w:pPr>
        <w:ind w:left="720" w:hanging="720"/>
      </w:pPr>
      <w:r w:rsidRPr="009E77EC">
        <w:t xml:space="preserve">Raven, J. C., Court, J. H., &amp; Raven, J. (1979). </w:t>
      </w:r>
      <w:proofErr w:type="gramStart"/>
      <w:r w:rsidRPr="00B85FD7">
        <w:rPr>
          <w:i/>
        </w:rPr>
        <w:t>Manual for Raven’s Progressive Matrices and Vocabulary Scales.</w:t>
      </w:r>
      <w:proofErr w:type="gramEnd"/>
      <w:r w:rsidRPr="009E77EC">
        <w:t xml:space="preserve"> London, England: Lewis.</w:t>
      </w:r>
    </w:p>
    <w:sectPr w:rsidR="009E77EC" w:rsidRPr="00BD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69"/>
    <w:rsid w:val="00000874"/>
    <w:rsid w:val="00045A68"/>
    <w:rsid w:val="000816AE"/>
    <w:rsid w:val="000F03CB"/>
    <w:rsid w:val="001046FA"/>
    <w:rsid w:val="001B5DAA"/>
    <w:rsid w:val="00250E3D"/>
    <w:rsid w:val="00270945"/>
    <w:rsid w:val="0030401E"/>
    <w:rsid w:val="003228E1"/>
    <w:rsid w:val="003F1D46"/>
    <w:rsid w:val="0046232F"/>
    <w:rsid w:val="00476B77"/>
    <w:rsid w:val="004954D3"/>
    <w:rsid w:val="004D7069"/>
    <w:rsid w:val="004F4429"/>
    <w:rsid w:val="00562ADB"/>
    <w:rsid w:val="00642634"/>
    <w:rsid w:val="006C1FE7"/>
    <w:rsid w:val="006C634F"/>
    <w:rsid w:val="006F738A"/>
    <w:rsid w:val="007104A7"/>
    <w:rsid w:val="007D42F3"/>
    <w:rsid w:val="007D69C3"/>
    <w:rsid w:val="009547A8"/>
    <w:rsid w:val="00994B40"/>
    <w:rsid w:val="009E77EC"/>
    <w:rsid w:val="00A27750"/>
    <w:rsid w:val="00A610F4"/>
    <w:rsid w:val="00A84396"/>
    <w:rsid w:val="00AA2B12"/>
    <w:rsid w:val="00B146D0"/>
    <w:rsid w:val="00B85FD7"/>
    <w:rsid w:val="00BD0A8F"/>
    <w:rsid w:val="00C4037E"/>
    <w:rsid w:val="00C72389"/>
    <w:rsid w:val="00C92876"/>
    <w:rsid w:val="00EE2694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5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874"/>
    <w:pPr>
      <w:spacing w:after="0" w:line="240" w:lineRule="auto"/>
    </w:pPr>
  </w:style>
  <w:style w:type="paragraph" w:customStyle="1" w:styleId="NSF">
    <w:name w:val="NSF"/>
    <w:basedOn w:val="Normal"/>
    <w:qFormat/>
    <w:rsid w:val="006F738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5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874"/>
    <w:pPr>
      <w:spacing w:after="0" w:line="240" w:lineRule="auto"/>
    </w:pPr>
  </w:style>
  <w:style w:type="paragraph" w:customStyle="1" w:styleId="NSF">
    <w:name w:val="NSF"/>
    <w:basedOn w:val="Normal"/>
    <w:qFormat/>
    <w:rsid w:val="006F738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</dc:creator>
  <cp:lastModifiedBy>Grit</cp:lastModifiedBy>
  <cp:revision>27</cp:revision>
  <dcterms:created xsi:type="dcterms:W3CDTF">2013-06-27T11:37:00Z</dcterms:created>
  <dcterms:modified xsi:type="dcterms:W3CDTF">2013-06-27T13:24:00Z</dcterms:modified>
</cp:coreProperties>
</file>