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6D" w:rsidRPr="00B41AF8" w:rsidRDefault="000C20BE" w:rsidP="009C42A9">
      <w:pPr>
        <w:rPr>
          <w:color w:val="000000"/>
          <w:lang w:val="en-US"/>
        </w:rPr>
      </w:pPr>
      <w:r w:rsidRPr="000C20BE">
        <w:rPr>
          <w:b/>
          <w:color w:val="000000"/>
          <w:lang w:val="en-US"/>
        </w:rPr>
        <w:t>Table</w:t>
      </w:r>
      <w:r w:rsidR="00292A6D" w:rsidRPr="000C20BE">
        <w:rPr>
          <w:b/>
          <w:color w:val="000000"/>
          <w:lang w:val="en-US"/>
        </w:rPr>
        <w:t xml:space="preserve"> </w:t>
      </w:r>
      <w:r w:rsidR="00AB6A4B" w:rsidRPr="000C20BE">
        <w:rPr>
          <w:b/>
          <w:color w:val="000000"/>
          <w:lang w:val="en-US"/>
        </w:rPr>
        <w:t>S</w:t>
      </w:r>
      <w:r w:rsidR="00292A6D" w:rsidRPr="000C20BE">
        <w:rPr>
          <w:b/>
          <w:color w:val="000000"/>
          <w:lang w:val="en-US"/>
        </w:rPr>
        <w:t>1</w:t>
      </w:r>
      <w:r w:rsidR="00292A6D" w:rsidRPr="00B41AF8">
        <w:rPr>
          <w:b/>
          <w:caps/>
          <w:color w:val="000000"/>
          <w:lang w:val="en-US"/>
        </w:rPr>
        <w:t>.</w:t>
      </w:r>
      <w:r w:rsidR="00292A6D" w:rsidRPr="00B41AF8">
        <w:rPr>
          <w:caps/>
          <w:color w:val="000000"/>
          <w:lang w:val="en-US"/>
        </w:rPr>
        <w:t xml:space="preserve"> </w:t>
      </w:r>
      <w:r w:rsidR="00292A6D" w:rsidRPr="00B41AF8">
        <w:rPr>
          <w:color w:val="000000"/>
          <w:lang w:val="en-US"/>
        </w:rPr>
        <w:t>Characteristics of the plasmids used in this study</w:t>
      </w:r>
    </w:p>
    <w:p w:rsidR="00292A6D" w:rsidRPr="00B41AF8" w:rsidRDefault="00292A6D" w:rsidP="009C42A9">
      <w:pPr>
        <w:rPr>
          <w:color w:val="000000"/>
          <w:lang w:val="en-US"/>
        </w:rPr>
      </w:pPr>
    </w:p>
    <w:tbl>
      <w:tblPr>
        <w:tblStyle w:val="TableauNorm1"/>
        <w:tblW w:w="0" w:type="auto"/>
        <w:tblLayout w:type="fixed"/>
        <w:tblLook w:val="00A0"/>
      </w:tblPr>
      <w:tblGrid>
        <w:gridCol w:w="2093"/>
        <w:gridCol w:w="5103"/>
        <w:gridCol w:w="1235"/>
      </w:tblGrid>
      <w:tr w:rsidR="00292A6D" w:rsidRPr="006230E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292A6D" w:rsidRPr="006230E2" w:rsidRDefault="00292A6D" w:rsidP="007C3795">
            <w:pPr>
              <w:rPr>
                <w:b/>
                <w:sz w:val="20"/>
                <w:lang w:val="en-US"/>
              </w:rPr>
            </w:pPr>
            <w:r w:rsidRPr="006230E2">
              <w:rPr>
                <w:b/>
                <w:sz w:val="20"/>
                <w:lang w:val="en-US"/>
              </w:rPr>
              <w:t>Plasmids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92A6D" w:rsidRPr="006230E2" w:rsidRDefault="00292A6D" w:rsidP="00A82D6C">
            <w:pPr>
              <w:ind w:left="317" w:right="-250" w:hanging="317"/>
              <w:rPr>
                <w:b/>
                <w:sz w:val="20"/>
                <w:lang w:val="en-US"/>
              </w:rPr>
            </w:pPr>
            <w:r w:rsidRPr="006230E2">
              <w:rPr>
                <w:b/>
                <w:sz w:val="20"/>
                <w:lang w:val="en-US"/>
              </w:rPr>
              <w:t>Relevant feature(s)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292A6D" w:rsidRPr="006230E2" w:rsidRDefault="00292A6D" w:rsidP="007C3795">
            <w:pPr>
              <w:rPr>
                <w:b/>
                <w:sz w:val="20"/>
                <w:lang w:val="en-US"/>
              </w:rPr>
            </w:pPr>
            <w:r w:rsidRPr="006230E2">
              <w:rPr>
                <w:b/>
                <w:sz w:val="20"/>
                <w:lang w:val="en-US"/>
              </w:rPr>
              <w:t>Reference</w:t>
            </w:r>
          </w:p>
        </w:tc>
      </w:tr>
      <w:tr w:rsidR="00292A6D" w:rsidRPr="006C367F">
        <w:tc>
          <w:tcPr>
            <w:tcW w:w="2093" w:type="dxa"/>
            <w:tcBorders>
              <w:top w:val="single" w:sz="4" w:space="0" w:color="auto"/>
            </w:tcBorders>
          </w:tcPr>
          <w:p w:rsidR="00292A6D" w:rsidRPr="006C367F" w:rsidRDefault="00292A6D" w:rsidP="007C3795">
            <w:pPr>
              <w:rPr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92A6D" w:rsidRPr="006C367F" w:rsidRDefault="00292A6D" w:rsidP="007C3795">
            <w:pPr>
              <w:ind w:left="317" w:hanging="317"/>
              <w:rPr>
                <w:sz w:val="20"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292A6D" w:rsidRPr="006C367F" w:rsidRDefault="00292A6D" w:rsidP="007C3795">
            <w:pPr>
              <w:rPr>
                <w:sz w:val="20"/>
                <w:lang w:val="en-US"/>
              </w:rPr>
            </w:pPr>
          </w:p>
        </w:tc>
      </w:tr>
      <w:tr w:rsidR="00292A6D" w:rsidRPr="006C367F">
        <w:tc>
          <w:tcPr>
            <w:tcW w:w="8431" w:type="dxa"/>
            <w:gridSpan w:val="3"/>
          </w:tcPr>
          <w:p w:rsidR="00292A6D" w:rsidRPr="006C367F" w:rsidRDefault="00292A6D" w:rsidP="007C3795">
            <w:pPr>
              <w:spacing w:line="276" w:lineRule="auto"/>
              <w:rPr>
                <w:sz w:val="20"/>
                <w:lang w:val="en-US"/>
              </w:rPr>
            </w:pPr>
            <w:r w:rsidRPr="006C367F">
              <w:rPr>
                <w:sz w:val="20"/>
                <w:lang w:val="en-US"/>
              </w:rPr>
              <w:t xml:space="preserve">Cloning and construction of various cassette </w:t>
            </w:r>
          </w:p>
        </w:tc>
      </w:tr>
      <w:tr w:rsidR="00292A6D" w:rsidRPr="006C367F">
        <w:tc>
          <w:tcPr>
            <w:tcW w:w="2093" w:type="dxa"/>
          </w:tcPr>
          <w:p w:rsidR="00292A6D" w:rsidRPr="006C367F" w:rsidRDefault="00292A6D" w:rsidP="007C3795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proofErr w:type="gramStart"/>
            <w:r w:rsidRPr="006C367F">
              <w:rPr>
                <w:sz w:val="20"/>
                <w:lang w:val="en-US"/>
              </w:rPr>
              <w:t>pGEMT</w:t>
            </w:r>
            <w:proofErr w:type="spellEnd"/>
            <w:proofErr w:type="gramEnd"/>
          </w:p>
        </w:tc>
        <w:tc>
          <w:tcPr>
            <w:tcW w:w="5103" w:type="dxa"/>
          </w:tcPr>
          <w:p w:rsidR="00292A6D" w:rsidRPr="006C367F" w:rsidRDefault="00A82D6C" w:rsidP="00A82D6C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r w:rsidRPr="006C367F">
              <w:rPr>
                <w:sz w:val="20"/>
                <w:lang w:val="en-US"/>
              </w:rPr>
              <w:t>Amp</w:t>
            </w:r>
            <w:r w:rsidRPr="006C367F">
              <w:rPr>
                <w:sz w:val="20"/>
                <w:vertAlign w:val="superscript"/>
                <w:lang w:val="en-US"/>
              </w:rPr>
              <w:t>r</w:t>
            </w:r>
            <w:proofErr w:type="spellEnd"/>
            <w:r>
              <w:rPr>
                <w:sz w:val="20"/>
                <w:vertAlign w:val="superscript"/>
                <w:lang w:val="en-US"/>
              </w:rPr>
              <w:t xml:space="preserve"> </w:t>
            </w:r>
            <w:r w:rsidR="00292A6D" w:rsidRPr="006C367F">
              <w:rPr>
                <w:sz w:val="20"/>
                <w:lang w:val="en-US"/>
              </w:rPr>
              <w:t>AT overhang</w:t>
            </w:r>
            <w:r>
              <w:rPr>
                <w:sz w:val="20"/>
                <w:lang w:val="en-US"/>
              </w:rPr>
              <w:t xml:space="preserve"> cloning vector</w:t>
            </w:r>
            <w:r w:rsidR="00292A6D" w:rsidRPr="006C367F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235" w:type="dxa"/>
          </w:tcPr>
          <w:p w:rsidR="00292A6D" w:rsidRPr="006C367F" w:rsidRDefault="00292A6D" w:rsidP="007C3795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r w:rsidRPr="006C367F">
              <w:rPr>
                <w:sz w:val="20"/>
                <w:lang w:val="en-US"/>
              </w:rPr>
              <w:t>Promega</w:t>
            </w:r>
            <w:proofErr w:type="spellEnd"/>
          </w:p>
        </w:tc>
      </w:tr>
      <w:tr w:rsidR="00292A6D" w:rsidRPr="006C367F">
        <w:tc>
          <w:tcPr>
            <w:tcW w:w="2093" w:type="dxa"/>
          </w:tcPr>
          <w:p w:rsidR="00292A6D" w:rsidRPr="006C367F" w:rsidRDefault="00292A6D" w:rsidP="007C3795">
            <w:pPr>
              <w:spacing w:line="276" w:lineRule="auto"/>
              <w:rPr>
                <w:sz w:val="20"/>
                <w:lang w:val="en-US"/>
              </w:rPr>
            </w:pPr>
            <w:proofErr w:type="gramStart"/>
            <w:r w:rsidRPr="006C367F">
              <w:rPr>
                <w:sz w:val="20"/>
                <w:lang w:val="en-US"/>
              </w:rPr>
              <w:t>pUC4K</w:t>
            </w:r>
            <w:proofErr w:type="gramEnd"/>
          </w:p>
        </w:tc>
        <w:tc>
          <w:tcPr>
            <w:tcW w:w="5103" w:type="dxa"/>
          </w:tcPr>
          <w:p w:rsidR="00292A6D" w:rsidRPr="006C367F" w:rsidRDefault="00292A6D" w:rsidP="00805E5D">
            <w:pPr>
              <w:spacing w:line="276" w:lineRule="auto"/>
              <w:rPr>
                <w:sz w:val="20"/>
                <w:lang w:val="en-US"/>
              </w:rPr>
            </w:pPr>
            <w:r w:rsidRPr="006C367F">
              <w:rPr>
                <w:sz w:val="20"/>
                <w:lang w:val="en-US"/>
              </w:rPr>
              <w:t xml:space="preserve">Source of the </w:t>
            </w:r>
            <w:proofErr w:type="spellStart"/>
            <w:r w:rsidRPr="006C367F">
              <w:rPr>
                <w:sz w:val="20"/>
                <w:lang w:val="en-US"/>
              </w:rPr>
              <w:t>Km</w:t>
            </w:r>
            <w:r w:rsidRPr="006C367F">
              <w:rPr>
                <w:sz w:val="20"/>
                <w:vertAlign w:val="superscript"/>
                <w:lang w:val="en-US"/>
              </w:rPr>
              <w:t>r</w:t>
            </w:r>
            <w:proofErr w:type="spellEnd"/>
            <w:r w:rsidRPr="006C367F">
              <w:rPr>
                <w:sz w:val="20"/>
                <w:vertAlign w:val="superscript"/>
                <w:lang w:val="en-US"/>
              </w:rPr>
              <w:t xml:space="preserve"> </w:t>
            </w:r>
            <w:r w:rsidR="00805E5D">
              <w:rPr>
                <w:sz w:val="20"/>
                <w:lang w:val="en-US"/>
              </w:rPr>
              <w:t>marker</w:t>
            </w:r>
            <w:r w:rsidRPr="006C367F">
              <w:rPr>
                <w:sz w:val="20"/>
                <w:lang w:val="en-US"/>
              </w:rPr>
              <w:t xml:space="preserve"> without TT</w:t>
            </w:r>
          </w:p>
        </w:tc>
        <w:tc>
          <w:tcPr>
            <w:tcW w:w="1235" w:type="dxa"/>
          </w:tcPr>
          <w:p w:rsidR="00292A6D" w:rsidRPr="006C367F" w:rsidRDefault="00292A6D" w:rsidP="007C3795">
            <w:pPr>
              <w:spacing w:line="276" w:lineRule="auto"/>
              <w:rPr>
                <w:sz w:val="20"/>
                <w:lang w:val="en-US"/>
              </w:rPr>
            </w:pPr>
            <w:r w:rsidRPr="006C367F">
              <w:rPr>
                <w:sz w:val="20"/>
                <w:lang w:val="en-US"/>
              </w:rPr>
              <w:t>Pharmacia</w:t>
            </w:r>
          </w:p>
        </w:tc>
      </w:tr>
      <w:tr w:rsidR="00292A6D" w:rsidRPr="006C367F">
        <w:tc>
          <w:tcPr>
            <w:tcW w:w="2093" w:type="dxa"/>
          </w:tcPr>
          <w:p w:rsidR="00292A6D" w:rsidRPr="006C367F" w:rsidRDefault="00292A6D" w:rsidP="007C3795">
            <w:pPr>
              <w:spacing w:line="276" w:lineRule="auto"/>
              <w:rPr>
                <w:sz w:val="20"/>
                <w:lang w:val="en-US"/>
              </w:rPr>
            </w:pPr>
            <w:proofErr w:type="gramStart"/>
            <w:r w:rsidRPr="006C367F">
              <w:rPr>
                <w:sz w:val="20"/>
                <w:lang w:val="en-US"/>
              </w:rPr>
              <w:t>pFC1</w:t>
            </w:r>
            <w:proofErr w:type="gramEnd"/>
          </w:p>
        </w:tc>
        <w:tc>
          <w:tcPr>
            <w:tcW w:w="5103" w:type="dxa"/>
          </w:tcPr>
          <w:p w:rsidR="00292A6D" w:rsidRPr="006C367F" w:rsidRDefault="00292A6D" w:rsidP="00805E5D">
            <w:pPr>
              <w:spacing w:line="276" w:lineRule="auto"/>
              <w:rPr>
                <w:sz w:val="20"/>
                <w:lang w:val="en-US"/>
              </w:rPr>
            </w:pPr>
            <w:r w:rsidRPr="006C367F">
              <w:rPr>
                <w:sz w:val="20"/>
                <w:lang w:val="en-US"/>
              </w:rPr>
              <w:t xml:space="preserve">Replicating plasmid for </w:t>
            </w:r>
            <w:r w:rsidR="00805E5D">
              <w:rPr>
                <w:sz w:val="20"/>
                <w:lang w:val="en-US"/>
              </w:rPr>
              <w:t>T°-controlled</w:t>
            </w:r>
            <w:r w:rsidRPr="006C367F">
              <w:rPr>
                <w:sz w:val="20"/>
                <w:lang w:val="en-US"/>
              </w:rPr>
              <w:t xml:space="preserve"> gene expression in </w:t>
            </w:r>
            <w:proofErr w:type="spellStart"/>
            <w:r w:rsidRPr="006C367F">
              <w:rPr>
                <w:i/>
                <w:sz w:val="20"/>
                <w:lang w:val="en-US"/>
              </w:rPr>
              <w:t>Synechocystis</w:t>
            </w:r>
            <w:proofErr w:type="spellEnd"/>
          </w:p>
        </w:tc>
        <w:tc>
          <w:tcPr>
            <w:tcW w:w="1235" w:type="dxa"/>
          </w:tcPr>
          <w:p w:rsidR="00292A6D" w:rsidRPr="006C367F" w:rsidRDefault="00B11E6D" w:rsidP="00B11E6D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A</w:t>
            </w:r>
          </w:p>
        </w:tc>
      </w:tr>
      <w:tr w:rsidR="00292A6D" w:rsidRPr="006C367F">
        <w:tc>
          <w:tcPr>
            <w:tcW w:w="2093" w:type="dxa"/>
          </w:tcPr>
          <w:p w:rsidR="00292A6D" w:rsidRPr="006C367F" w:rsidRDefault="00292A6D" w:rsidP="007C3795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proofErr w:type="gramStart"/>
            <w:r w:rsidRPr="006C367F">
              <w:rPr>
                <w:sz w:val="20"/>
                <w:lang w:val="en-US"/>
              </w:rPr>
              <w:t>pFCIK</w:t>
            </w:r>
            <w:proofErr w:type="spellEnd"/>
            <w:proofErr w:type="gramEnd"/>
          </w:p>
        </w:tc>
        <w:tc>
          <w:tcPr>
            <w:tcW w:w="5103" w:type="dxa"/>
          </w:tcPr>
          <w:p w:rsidR="00292A6D" w:rsidRPr="006C367F" w:rsidRDefault="00292A6D" w:rsidP="00805E5D">
            <w:pPr>
              <w:spacing w:line="276" w:lineRule="auto"/>
              <w:rPr>
                <w:sz w:val="20"/>
                <w:lang w:val="en-US"/>
              </w:rPr>
            </w:pPr>
            <w:proofErr w:type="gramStart"/>
            <w:r w:rsidRPr="006C367F">
              <w:rPr>
                <w:sz w:val="20"/>
                <w:lang w:val="en-US"/>
              </w:rPr>
              <w:t>pFC1</w:t>
            </w:r>
            <w:proofErr w:type="gramEnd"/>
            <w:r w:rsidRPr="006C367F">
              <w:rPr>
                <w:sz w:val="20"/>
                <w:lang w:val="en-US"/>
              </w:rPr>
              <w:t xml:space="preserve"> plasmid where the </w:t>
            </w:r>
            <w:proofErr w:type="spellStart"/>
            <w:r w:rsidRPr="006C367F">
              <w:rPr>
                <w:sz w:val="20"/>
                <w:lang w:val="en-US"/>
              </w:rPr>
              <w:t>Sm</w:t>
            </w:r>
            <w:r w:rsidRPr="006C367F">
              <w:rPr>
                <w:sz w:val="20"/>
                <w:vertAlign w:val="superscript"/>
                <w:lang w:val="en-US"/>
              </w:rPr>
              <w:t>r</w:t>
            </w:r>
            <w:r w:rsidRPr="006C367F">
              <w:rPr>
                <w:sz w:val="20"/>
                <w:lang w:val="en-US"/>
              </w:rPr>
              <w:t>/Sp</w:t>
            </w:r>
            <w:r w:rsidRPr="006C367F">
              <w:rPr>
                <w:sz w:val="20"/>
                <w:vertAlign w:val="superscript"/>
                <w:lang w:val="en-US"/>
              </w:rPr>
              <w:t>r</w:t>
            </w:r>
            <w:proofErr w:type="spellEnd"/>
            <w:r w:rsidRPr="006C367F">
              <w:rPr>
                <w:sz w:val="20"/>
                <w:lang w:val="en-US"/>
              </w:rPr>
              <w:t xml:space="preserve"> marker was replaced by the </w:t>
            </w:r>
            <w:proofErr w:type="spellStart"/>
            <w:r w:rsidR="00A82D6C" w:rsidRPr="006C367F">
              <w:rPr>
                <w:sz w:val="20"/>
                <w:lang w:val="en-US"/>
              </w:rPr>
              <w:t>Km</w:t>
            </w:r>
            <w:r w:rsidR="00A82D6C" w:rsidRPr="006C367F">
              <w:rPr>
                <w:sz w:val="20"/>
                <w:vertAlign w:val="superscript"/>
                <w:lang w:val="en-US"/>
              </w:rPr>
              <w:t>r</w:t>
            </w:r>
            <w:proofErr w:type="spellEnd"/>
            <w:r w:rsidR="00A82D6C">
              <w:rPr>
                <w:sz w:val="20"/>
                <w:vertAlign w:val="superscript"/>
                <w:lang w:val="en-US"/>
              </w:rPr>
              <w:t xml:space="preserve"> </w:t>
            </w:r>
            <w:r w:rsidR="00805E5D">
              <w:rPr>
                <w:sz w:val="20"/>
                <w:lang w:val="en-US"/>
              </w:rPr>
              <w:t>gene of pUC4K to serve as a</w:t>
            </w:r>
            <w:r w:rsidRPr="006C367F">
              <w:rPr>
                <w:sz w:val="20"/>
                <w:lang w:val="en-US"/>
              </w:rPr>
              <w:t xml:space="preserve"> </w:t>
            </w:r>
            <w:r w:rsidR="00805E5D">
              <w:rPr>
                <w:sz w:val="20"/>
                <w:lang w:val="en-US"/>
              </w:rPr>
              <w:t>s</w:t>
            </w:r>
            <w:r w:rsidR="00A82D6C">
              <w:rPr>
                <w:sz w:val="20"/>
                <w:lang w:val="en-US"/>
              </w:rPr>
              <w:t>ource of the</w:t>
            </w:r>
            <w:r w:rsidR="005D22C8" w:rsidRPr="005D22C8">
              <w:rPr>
                <w:sz w:val="20"/>
                <w:lang w:val="en-US"/>
              </w:rPr>
              <w:t xml:space="preserve"> </w:t>
            </w:r>
            <w:r w:rsidR="00805E5D" w:rsidRPr="00206832">
              <w:rPr>
                <w:color w:val="000000" w:themeColor="text1"/>
                <w:sz w:val="20"/>
                <w:lang w:val="en-US"/>
              </w:rPr>
              <w:t>Km</w:t>
            </w:r>
            <w:r w:rsidR="00805E5D" w:rsidRPr="00206832">
              <w:rPr>
                <w:color w:val="000000" w:themeColor="text1"/>
                <w:sz w:val="20"/>
                <w:vertAlign w:val="superscript"/>
                <w:lang w:val="en-US"/>
              </w:rPr>
              <w:t>r</w:t>
            </w:r>
            <w:r w:rsidR="00805E5D">
              <w:rPr>
                <w:color w:val="000000" w:themeColor="text1"/>
                <w:sz w:val="20"/>
                <w:lang w:val="en-US"/>
              </w:rPr>
              <w:t>-TT</w:t>
            </w:r>
            <w:r w:rsidR="00805E5D" w:rsidRPr="00206832">
              <w:rPr>
                <w:color w:val="000000" w:themeColor="text1"/>
                <w:sz w:val="20"/>
                <w:lang w:val="en-US"/>
              </w:rPr>
              <w:t>-</w:t>
            </w:r>
            <w:r w:rsidR="00805E5D" w:rsidRPr="00206832">
              <w:rPr>
                <w:rFonts w:ascii="Symbol" w:hAnsi="Symbol"/>
                <w:color w:val="000000" w:themeColor="text1"/>
                <w:sz w:val="20"/>
                <w:lang w:val="en-US"/>
              </w:rPr>
              <w:t></w:t>
            </w:r>
            <w:r w:rsidR="00805E5D" w:rsidRPr="00206832">
              <w:rPr>
                <w:i/>
                <w:color w:val="000000" w:themeColor="text1"/>
                <w:sz w:val="20"/>
                <w:lang w:val="en-US"/>
              </w:rPr>
              <w:t>cI</w:t>
            </w:r>
            <w:r w:rsidR="00805E5D" w:rsidRPr="00206832">
              <w:rPr>
                <w:i/>
                <w:color w:val="000000" w:themeColor="text1"/>
                <w:sz w:val="20"/>
                <w:vertAlign w:val="subscript"/>
                <w:lang w:val="en-US"/>
              </w:rPr>
              <w:t>857</w:t>
            </w:r>
            <w:r w:rsidR="00805E5D" w:rsidRPr="00206832">
              <w:rPr>
                <w:i/>
                <w:color w:val="000000" w:themeColor="text1"/>
                <w:sz w:val="20"/>
                <w:lang w:val="en-US"/>
              </w:rPr>
              <w:t>-</w:t>
            </w:r>
            <w:r w:rsidR="00805E5D" w:rsidRPr="00206832">
              <w:rPr>
                <w:rFonts w:ascii="Symbol" w:hAnsi="Symbol"/>
                <w:color w:val="000000" w:themeColor="text1"/>
                <w:sz w:val="20"/>
                <w:lang w:val="en-US"/>
              </w:rPr>
              <w:t></w:t>
            </w:r>
            <w:r w:rsidR="00805E5D" w:rsidRPr="00206832">
              <w:rPr>
                <w:i/>
                <w:color w:val="000000" w:themeColor="text1"/>
                <w:sz w:val="20"/>
                <w:lang w:val="en-US"/>
              </w:rPr>
              <w:t>p</w:t>
            </w:r>
            <w:r w:rsidR="00805E5D" w:rsidRPr="00206832">
              <w:rPr>
                <w:i/>
                <w:color w:val="000000" w:themeColor="text1"/>
                <w:sz w:val="20"/>
                <w:vertAlign w:val="subscript"/>
                <w:lang w:val="en-US"/>
              </w:rPr>
              <w:t>R</w:t>
            </w:r>
            <w:r w:rsidR="00805E5D">
              <w:rPr>
                <w:i/>
                <w:color w:val="000000" w:themeColor="text1"/>
                <w:sz w:val="20"/>
                <w:lang w:val="en-US"/>
              </w:rPr>
              <w:t xml:space="preserve"> </w:t>
            </w:r>
            <w:r w:rsidR="005D22C8" w:rsidRPr="005D22C8">
              <w:rPr>
                <w:sz w:val="20"/>
                <w:lang w:val="en-US"/>
              </w:rPr>
              <w:t xml:space="preserve">cassette </w:t>
            </w:r>
            <w:r w:rsidR="00805E5D">
              <w:rPr>
                <w:sz w:val="20"/>
                <w:lang w:val="en-US"/>
              </w:rPr>
              <w:t>for T°-controlled</w:t>
            </w:r>
            <w:r w:rsidR="00805E5D" w:rsidRPr="006C367F">
              <w:rPr>
                <w:sz w:val="20"/>
                <w:lang w:val="en-US"/>
              </w:rPr>
              <w:t xml:space="preserve"> gene expression </w:t>
            </w:r>
          </w:p>
        </w:tc>
        <w:tc>
          <w:tcPr>
            <w:tcW w:w="1235" w:type="dxa"/>
          </w:tcPr>
          <w:p w:rsidR="00292A6D" w:rsidRPr="00B12815" w:rsidRDefault="00292A6D" w:rsidP="00805E5D">
            <w:pPr>
              <w:spacing w:line="276" w:lineRule="auto"/>
              <w:rPr>
                <w:sz w:val="20"/>
                <w:lang w:val="en-US"/>
              </w:rPr>
            </w:pPr>
            <w:r w:rsidRPr="00B12815">
              <w:rPr>
                <w:sz w:val="20"/>
                <w:lang w:val="en-US"/>
              </w:rPr>
              <w:t>This study</w:t>
            </w:r>
          </w:p>
          <w:p w:rsidR="00292A6D" w:rsidRPr="00206832" w:rsidRDefault="00805E5D" w:rsidP="00805E5D">
            <w:pPr>
              <w:spacing w:line="276" w:lineRule="auto"/>
              <w:rPr>
                <w:color w:val="000000" w:themeColor="text1"/>
                <w:sz w:val="20"/>
                <w:highlight w:val="yellow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 xml:space="preserve">   </w:t>
            </w:r>
            <w:r w:rsidR="00292A6D" w:rsidRPr="00206832">
              <w:rPr>
                <w:color w:val="000000" w:themeColor="text1"/>
                <w:sz w:val="20"/>
                <w:lang w:val="en-US"/>
              </w:rPr>
              <w:t>Fig S</w:t>
            </w:r>
            <w:r w:rsidR="00206832" w:rsidRPr="00206832">
              <w:rPr>
                <w:color w:val="000000" w:themeColor="text1"/>
                <w:sz w:val="20"/>
                <w:lang w:val="en-US"/>
              </w:rPr>
              <w:t>2</w:t>
            </w:r>
          </w:p>
        </w:tc>
      </w:tr>
      <w:tr w:rsidR="00292A6D" w:rsidRPr="006C367F">
        <w:tc>
          <w:tcPr>
            <w:tcW w:w="8431" w:type="dxa"/>
            <w:gridSpan w:val="3"/>
          </w:tcPr>
          <w:p w:rsidR="00292A6D" w:rsidRPr="006C367F" w:rsidRDefault="00805E5D" w:rsidP="007C3795">
            <w:pPr>
              <w:spacing w:line="276" w:lineRule="auto"/>
              <w:rPr>
                <w:rFonts w:ascii="Times" w:hAnsi="Times" w:cs="Times"/>
                <w:color w:val="141413"/>
                <w:sz w:val="20"/>
                <w:lang w:val="en-US"/>
              </w:rPr>
            </w:pPr>
            <w:r>
              <w:rPr>
                <w:rFonts w:ascii="Times" w:hAnsi="Times" w:cs="Times"/>
                <w:color w:val="141413"/>
                <w:sz w:val="20"/>
                <w:lang w:val="en-US"/>
              </w:rPr>
              <w:t xml:space="preserve"> </w:t>
            </w:r>
          </w:p>
        </w:tc>
      </w:tr>
      <w:tr w:rsidR="00292A6D" w:rsidRPr="006C367F">
        <w:tc>
          <w:tcPr>
            <w:tcW w:w="8431" w:type="dxa"/>
            <w:gridSpan w:val="3"/>
            <w:tcBorders>
              <w:top w:val="single" w:sz="4" w:space="0" w:color="auto"/>
            </w:tcBorders>
          </w:tcPr>
          <w:p w:rsidR="00292A6D" w:rsidRPr="00152DCE" w:rsidRDefault="00292A6D" w:rsidP="007C3795">
            <w:pPr>
              <w:spacing w:line="276" w:lineRule="auto"/>
              <w:rPr>
                <w:rFonts w:cs="Times"/>
                <w:i/>
                <w:color w:val="141413"/>
                <w:sz w:val="20"/>
                <w:lang w:val="en-US"/>
              </w:rPr>
            </w:pPr>
            <w:r w:rsidRPr="00152DCE">
              <w:rPr>
                <w:rFonts w:cs="Times"/>
                <w:color w:val="141413"/>
                <w:sz w:val="20"/>
                <w:lang w:val="en-US"/>
              </w:rPr>
              <w:t xml:space="preserve">Targeted deletion of </w:t>
            </w:r>
            <w:proofErr w:type="spellStart"/>
            <w:r w:rsidRPr="00152DCE">
              <w:rPr>
                <w:rFonts w:cs="Times"/>
                <w:i/>
                <w:color w:val="141413"/>
                <w:sz w:val="20"/>
                <w:lang w:val="en-US"/>
              </w:rPr>
              <w:t>hox</w:t>
            </w:r>
            <w:r w:rsidR="00805E5D" w:rsidRPr="00152DCE">
              <w:rPr>
                <w:rFonts w:cs="Times"/>
                <w:i/>
                <w:color w:val="141413"/>
                <w:sz w:val="20"/>
                <w:lang w:val="en-US"/>
              </w:rPr>
              <w:t>EFUYH</w:t>
            </w:r>
            <w:proofErr w:type="spellEnd"/>
            <w:r w:rsidRPr="00152DCE">
              <w:rPr>
                <w:rFonts w:cs="Times"/>
                <w:i/>
                <w:color w:val="141413"/>
                <w:sz w:val="20"/>
                <w:lang w:val="en-US"/>
              </w:rPr>
              <w:t xml:space="preserve"> </w:t>
            </w:r>
            <w:proofErr w:type="spellStart"/>
            <w:r w:rsidRPr="00152DCE">
              <w:rPr>
                <w:rFonts w:cs="Times"/>
                <w:color w:val="141413"/>
                <w:sz w:val="20"/>
                <w:lang w:val="en-US"/>
              </w:rPr>
              <w:t>operon</w:t>
            </w:r>
            <w:proofErr w:type="spellEnd"/>
            <w:r w:rsidRPr="00152DCE">
              <w:rPr>
                <w:rFonts w:cs="Times"/>
                <w:color w:val="141413"/>
                <w:sz w:val="20"/>
                <w:lang w:val="en-US"/>
              </w:rPr>
              <w:t xml:space="preserve"> in </w:t>
            </w:r>
            <w:proofErr w:type="spellStart"/>
            <w:r w:rsidRPr="00152DCE">
              <w:rPr>
                <w:rFonts w:cs="Times"/>
                <w:i/>
                <w:color w:val="141413"/>
                <w:sz w:val="20"/>
                <w:lang w:val="en-US"/>
              </w:rPr>
              <w:t>Synechocystis</w:t>
            </w:r>
            <w:proofErr w:type="spellEnd"/>
          </w:p>
        </w:tc>
      </w:tr>
      <w:tr w:rsidR="00292A6D" w:rsidRPr="006C367F">
        <w:tc>
          <w:tcPr>
            <w:tcW w:w="2093" w:type="dxa"/>
          </w:tcPr>
          <w:p w:rsidR="00292A6D" w:rsidRPr="006C367F" w:rsidRDefault="00292A6D" w:rsidP="00805E5D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proofErr w:type="gramStart"/>
            <w:r w:rsidRPr="006C367F">
              <w:rPr>
                <w:sz w:val="20"/>
                <w:lang w:val="en-US"/>
              </w:rPr>
              <w:t>p</w:t>
            </w:r>
            <w:r w:rsidRPr="006C367F">
              <w:rPr>
                <w:rFonts w:ascii="Symbol" w:hAnsi="Symbol"/>
                <w:sz w:val="20"/>
                <w:lang w:val="en-US"/>
              </w:rPr>
              <w:t></w:t>
            </w:r>
            <w:r w:rsidRPr="006C367F">
              <w:rPr>
                <w:sz w:val="20"/>
                <w:lang w:val="en-US"/>
              </w:rPr>
              <w:t>hox</w:t>
            </w:r>
            <w:r w:rsidR="00805E5D" w:rsidRPr="00B12815">
              <w:rPr>
                <w:sz w:val="20"/>
                <w:lang w:val="en-US"/>
              </w:rPr>
              <w:t>EFUYH</w:t>
            </w:r>
            <w:proofErr w:type="gramEnd"/>
            <w:r w:rsidRPr="006C367F">
              <w:rPr>
                <w:sz w:val="20"/>
                <w:lang w:val="en-US"/>
              </w:rPr>
              <w:t>::Km</w:t>
            </w:r>
            <w:r w:rsidRPr="006C367F">
              <w:rPr>
                <w:sz w:val="20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5103" w:type="dxa"/>
          </w:tcPr>
          <w:p w:rsidR="00292A6D" w:rsidRPr="006C367F" w:rsidRDefault="00292A6D" w:rsidP="00152DCE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proofErr w:type="gramStart"/>
            <w:r w:rsidRPr="006C367F">
              <w:rPr>
                <w:sz w:val="20"/>
                <w:lang w:val="en-US"/>
              </w:rPr>
              <w:t>pGEMT</w:t>
            </w:r>
            <w:proofErr w:type="spellEnd"/>
            <w:proofErr w:type="gramEnd"/>
            <w:r w:rsidRPr="006C367F">
              <w:rPr>
                <w:sz w:val="20"/>
                <w:lang w:val="en-US"/>
              </w:rPr>
              <w:t xml:space="preserve"> with the </w:t>
            </w:r>
            <w:r w:rsidR="00152DCE" w:rsidRPr="00206832">
              <w:rPr>
                <w:color w:val="000000" w:themeColor="text1"/>
                <w:sz w:val="20"/>
                <w:lang w:val="en-US"/>
              </w:rPr>
              <w:t>Km</w:t>
            </w:r>
            <w:r w:rsidR="00152DCE" w:rsidRPr="00206832">
              <w:rPr>
                <w:color w:val="000000" w:themeColor="text1"/>
                <w:sz w:val="20"/>
                <w:vertAlign w:val="superscript"/>
                <w:lang w:val="en-US"/>
              </w:rPr>
              <w:t>r</w:t>
            </w:r>
            <w:r w:rsidR="00152DCE">
              <w:rPr>
                <w:color w:val="000000" w:themeColor="text1"/>
                <w:sz w:val="20"/>
                <w:lang w:val="en-US"/>
              </w:rPr>
              <w:t>-TT</w:t>
            </w:r>
            <w:r w:rsidR="00152DCE" w:rsidRPr="00206832">
              <w:rPr>
                <w:color w:val="000000" w:themeColor="text1"/>
                <w:sz w:val="20"/>
                <w:lang w:val="en-US"/>
              </w:rPr>
              <w:t>-</w:t>
            </w:r>
            <w:r w:rsidR="00152DCE" w:rsidRPr="00206832">
              <w:rPr>
                <w:rFonts w:ascii="Symbol" w:hAnsi="Symbol"/>
                <w:color w:val="000000" w:themeColor="text1"/>
                <w:sz w:val="20"/>
                <w:lang w:val="en-US"/>
              </w:rPr>
              <w:t></w:t>
            </w:r>
            <w:r w:rsidR="00152DCE" w:rsidRPr="00206832">
              <w:rPr>
                <w:i/>
                <w:color w:val="000000" w:themeColor="text1"/>
                <w:sz w:val="20"/>
                <w:lang w:val="en-US"/>
              </w:rPr>
              <w:t>cI</w:t>
            </w:r>
            <w:r w:rsidR="00152DCE" w:rsidRPr="00206832">
              <w:rPr>
                <w:i/>
                <w:color w:val="000000" w:themeColor="text1"/>
                <w:sz w:val="20"/>
                <w:vertAlign w:val="subscript"/>
                <w:lang w:val="en-US"/>
              </w:rPr>
              <w:t>857</w:t>
            </w:r>
            <w:r w:rsidR="00152DCE" w:rsidRPr="00206832">
              <w:rPr>
                <w:i/>
                <w:color w:val="000000" w:themeColor="text1"/>
                <w:sz w:val="20"/>
                <w:lang w:val="en-US"/>
              </w:rPr>
              <w:t>-</w:t>
            </w:r>
            <w:r w:rsidR="00152DCE" w:rsidRPr="00206832">
              <w:rPr>
                <w:rFonts w:ascii="Symbol" w:hAnsi="Symbol"/>
                <w:color w:val="000000" w:themeColor="text1"/>
                <w:sz w:val="20"/>
                <w:lang w:val="en-US"/>
              </w:rPr>
              <w:t></w:t>
            </w:r>
            <w:r w:rsidR="00152DCE" w:rsidRPr="00206832">
              <w:rPr>
                <w:i/>
                <w:color w:val="000000" w:themeColor="text1"/>
                <w:sz w:val="20"/>
                <w:lang w:val="en-US"/>
              </w:rPr>
              <w:t>p</w:t>
            </w:r>
            <w:r w:rsidR="00152DCE" w:rsidRPr="00206832">
              <w:rPr>
                <w:i/>
                <w:color w:val="000000" w:themeColor="text1"/>
                <w:sz w:val="20"/>
                <w:vertAlign w:val="subscript"/>
                <w:lang w:val="en-US"/>
              </w:rPr>
              <w:t>R</w:t>
            </w:r>
            <w:r w:rsidR="00152DCE">
              <w:rPr>
                <w:i/>
                <w:color w:val="000000" w:themeColor="text1"/>
                <w:sz w:val="20"/>
                <w:lang w:val="en-US"/>
              </w:rPr>
              <w:t xml:space="preserve"> </w:t>
            </w:r>
            <w:r w:rsidR="00152DCE" w:rsidRPr="005D22C8">
              <w:rPr>
                <w:sz w:val="20"/>
                <w:lang w:val="en-US"/>
              </w:rPr>
              <w:t>cassette</w:t>
            </w:r>
            <w:r w:rsidR="00152DCE">
              <w:rPr>
                <w:sz w:val="20"/>
                <w:lang w:val="en-US"/>
              </w:rPr>
              <w:t xml:space="preserve"> </w:t>
            </w:r>
            <w:r w:rsidRPr="006C367F">
              <w:rPr>
                <w:sz w:val="20"/>
                <w:lang w:val="en-US"/>
              </w:rPr>
              <w:t>f</w:t>
            </w:r>
            <w:r w:rsidR="00206832">
              <w:rPr>
                <w:sz w:val="20"/>
                <w:lang w:val="en-US"/>
              </w:rPr>
              <w:t>lanked by the upstream and down</w:t>
            </w:r>
            <w:r w:rsidRPr="006C367F">
              <w:rPr>
                <w:sz w:val="20"/>
                <w:lang w:val="en-US"/>
              </w:rPr>
              <w:t>stream regions of</w:t>
            </w:r>
            <w:r w:rsidR="00805E5D">
              <w:rPr>
                <w:sz w:val="20"/>
                <w:lang w:val="en-US"/>
              </w:rPr>
              <w:t xml:space="preserve"> the</w:t>
            </w:r>
            <w:r w:rsidRPr="006C367F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Pr="006C367F">
              <w:rPr>
                <w:i/>
                <w:sz w:val="20"/>
                <w:lang w:val="en-US"/>
              </w:rPr>
              <w:t>hox</w:t>
            </w:r>
            <w:r w:rsidR="00805E5D" w:rsidRPr="00805E5D">
              <w:rPr>
                <w:i/>
                <w:sz w:val="20"/>
                <w:lang w:val="en-US"/>
              </w:rPr>
              <w:t>EFUYH</w:t>
            </w:r>
            <w:proofErr w:type="spellEnd"/>
            <w:r w:rsidR="00805E5D">
              <w:rPr>
                <w:sz w:val="20"/>
                <w:lang w:val="en-US"/>
              </w:rPr>
              <w:t xml:space="preserve"> </w:t>
            </w:r>
            <w:proofErr w:type="spellStart"/>
            <w:r w:rsidRPr="00152DCE">
              <w:rPr>
                <w:sz w:val="20"/>
                <w:lang w:val="en-US"/>
              </w:rPr>
              <w:t>operon</w:t>
            </w:r>
            <w:proofErr w:type="spellEnd"/>
            <w:r w:rsidRPr="00152DCE">
              <w:rPr>
                <w:sz w:val="20"/>
                <w:lang w:val="en-US"/>
              </w:rPr>
              <w:t xml:space="preserve">. </w:t>
            </w:r>
          </w:p>
        </w:tc>
        <w:tc>
          <w:tcPr>
            <w:tcW w:w="1235" w:type="dxa"/>
          </w:tcPr>
          <w:p w:rsidR="00922C6A" w:rsidRPr="00206832" w:rsidRDefault="005D22C8" w:rsidP="00922C6A">
            <w:pPr>
              <w:spacing w:line="276" w:lineRule="auto"/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="00922C6A" w:rsidRPr="00206832">
              <w:rPr>
                <w:color w:val="000000" w:themeColor="text1"/>
                <w:sz w:val="20"/>
                <w:lang w:val="en-US"/>
              </w:rPr>
              <w:t>This study</w:t>
            </w:r>
          </w:p>
          <w:p w:rsidR="00292A6D" w:rsidRPr="00206832" w:rsidRDefault="00805E5D" w:rsidP="00805E5D">
            <w:pPr>
              <w:spacing w:line="276" w:lineRule="auto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 xml:space="preserve">   </w:t>
            </w:r>
            <w:r w:rsidR="00922C6A" w:rsidRPr="00206832">
              <w:rPr>
                <w:color w:val="000000" w:themeColor="text1"/>
                <w:sz w:val="20"/>
                <w:lang w:val="en-US"/>
              </w:rPr>
              <w:t>Fig S</w:t>
            </w:r>
            <w:r w:rsidR="00206832">
              <w:rPr>
                <w:color w:val="000000" w:themeColor="text1"/>
                <w:sz w:val="20"/>
                <w:lang w:val="en-US"/>
              </w:rPr>
              <w:t>3</w:t>
            </w:r>
          </w:p>
        </w:tc>
      </w:tr>
      <w:tr w:rsidR="00292A6D" w:rsidRPr="006C367F">
        <w:tc>
          <w:tcPr>
            <w:tcW w:w="8431" w:type="dxa"/>
            <w:gridSpan w:val="3"/>
          </w:tcPr>
          <w:p w:rsidR="00292A6D" w:rsidRPr="006C367F" w:rsidRDefault="00292A6D" w:rsidP="007C3795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292A6D" w:rsidRPr="006C367F">
        <w:tc>
          <w:tcPr>
            <w:tcW w:w="8431" w:type="dxa"/>
            <w:gridSpan w:val="3"/>
            <w:tcBorders>
              <w:top w:val="single" w:sz="4" w:space="0" w:color="auto"/>
            </w:tcBorders>
          </w:tcPr>
          <w:p w:rsidR="00E56B23" w:rsidRDefault="00292A6D" w:rsidP="001848BD">
            <w:pPr>
              <w:spacing w:line="276" w:lineRule="auto"/>
              <w:rPr>
                <w:sz w:val="20"/>
                <w:lang w:val="en-US"/>
              </w:rPr>
            </w:pPr>
            <w:r w:rsidRPr="006C367F">
              <w:rPr>
                <w:sz w:val="20"/>
                <w:lang w:val="en-US"/>
              </w:rPr>
              <w:t xml:space="preserve">Replacement of the </w:t>
            </w:r>
            <w:proofErr w:type="spellStart"/>
            <w:r w:rsidR="00152DCE" w:rsidRPr="00152DCE">
              <w:rPr>
                <w:rFonts w:cs="Times"/>
                <w:i/>
                <w:color w:val="141413"/>
                <w:sz w:val="20"/>
                <w:lang w:val="en-US"/>
              </w:rPr>
              <w:t>hoxEFUYH</w:t>
            </w:r>
            <w:proofErr w:type="spellEnd"/>
            <w:r w:rsidR="00152DCE" w:rsidRPr="00152DCE">
              <w:rPr>
                <w:rFonts w:cs="Times"/>
                <w:i/>
                <w:color w:val="141413"/>
                <w:sz w:val="20"/>
                <w:lang w:val="en-US"/>
              </w:rPr>
              <w:t xml:space="preserve"> </w:t>
            </w:r>
            <w:proofErr w:type="spellStart"/>
            <w:r w:rsidR="00152DCE" w:rsidRPr="00152DCE">
              <w:rPr>
                <w:rFonts w:cs="Times"/>
                <w:color w:val="141413"/>
                <w:sz w:val="20"/>
                <w:lang w:val="en-US"/>
              </w:rPr>
              <w:t>operon</w:t>
            </w:r>
            <w:proofErr w:type="spellEnd"/>
            <w:r w:rsidR="00152DCE" w:rsidRPr="00152DCE">
              <w:rPr>
                <w:rFonts w:cs="Times"/>
                <w:color w:val="141413"/>
                <w:sz w:val="20"/>
                <w:lang w:val="en-US"/>
              </w:rPr>
              <w:t xml:space="preserve"> </w:t>
            </w:r>
            <w:r w:rsidRPr="00B12815">
              <w:rPr>
                <w:sz w:val="20"/>
                <w:lang w:val="en-US"/>
              </w:rPr>
              <w:t>promote</w:t>
            </w:r>
            <w:r w:rsidRPr="001848BD">
              <w:rPr>
                <w:sz w:val="20"/>
                <w:lang w:val="en-US"/>
              </w:rPr>
              <w:t xml:space="preserve">r </w:t>
            </w:r>
            <w:r w:rsidRPr="006C367F">
              <w:rPr>
                <w:sz w:val="20"/>
                <w:lang w:val="en-US"/>
              </w:rPr>
              <w:t xml:space="preserve">by </w:t>
            </w:r>
            <w:r w:rsidR="00152DCE">
              <w:rPr>
                <w:sz w:val="20"/>
                <w:lang w:val="en-US"/>
              </w:rPr>
              <w:t xml:space="preserve">the </w:t>
            </w:r>
            <w:r w:rsidR="00152DCE" w:rsidRPr="00206832">
              <w:rPr>
                <w:color w:val="000000" w:themeColor="text1"/>
                <w:sz w:val="20"/>
                <w:lang w:val="en-US"/>
              </w:rPr>
              <w:t>Km</w:t>
            </w:r>
            <w:r w:rsidR="00152DCE" w:rsidRPr="00206832">
              <w:rPr>
                <w:color w:val="000000" w:themeColor="text1"/>
                <w:sz w:val="20"/>
                <w:vertAlign w:val="superscript"/>
                <w:lang w:val="en-US"/>
              </w:rPr>
              <w:t>r</w:t>
            </w:r>
            <w:r w:rsidR="00152DCE">
              <w:rPr>
                <w:color w:val="000000" w:themeColor="text1"/>
                <w:sz w:val="20"/>
                <w:lang w:val="en-US"/>
              </w:rPr>
              <w:t>-TT</w:t>
            </w:r>
            <w:r w:rsidR="00152DCE" w:rsidRPr="00206832">
              <w:rPr>
                <w:color w:val="000000" w:themeColor="text1"/>
                <w:sz w:val="20"/>
                <w:lang w:val="en-US"/>
              </w:rPr>
              <w:t>-</w:t>
            </w:r>
            <w:r w:rsidR="00152DCE" w:rsidRPr="00206832">
              <w:rPr>
                <w:rFonts w:ascii="Symbol" w:hAnsi="Symbol"/>
                <w:color w:val="000000" w:themeColor="text1"/>
                <w:sz w:val="20"/>
                <w:lang w:val="en-US"/>
              </w:rPr>
              <w:t></w:t>
            </w:r>
            <w:r w:rsidR="00152DCE" w:rsidRPr="00206832">
              <w:rPr>
                <w:i/>
                <w:color w:val="000000" w:themeColor="text1"/>
                <w:sz w:val="20"/>
                <w:lang w:val="en-US"/>
              </w:rPr>
              <w:t>cI</w:t>
            </w:r>
            <w:r w:rsidR="00152DCE" w:rsidRPr="00206832">
              <w:rPr>
                <w:i/>
                <w:color w:val="000000" w:themeColor="text1"/>
                <w:sz w:val="20"/>
                <w:vertAlign w:val="subscript"/>
                <w:lang w:val="en-US"/>
              </w:rPr>
              <w:t>857</w:t>
            </w:r>
            <w:r w:rsidR="00152DCE" w:rsidRPr="00206832">
              <w:rPr>
                <w:i/>
                <w:color w:val="000000" w:themeColor="text1"/>
                <w:sz w:val="20"/>
                <w:lang w:val="en-US"/>
              </w:rPr>
              <w:t>-</w:t>
            </w:r>
            <w:r w:rsidR="00152DCE" w:rsidRPr="00206832">
              <w:rPr>
                <w:rFonts w:ascii="Symbol" w:hAnsi="Symbol"/>
                <w:color w:val="000000" w:themeColor="text1"/>
                <w:sz w:val="20"/>
                <w:lang w:val="en-US"/>
              </w:rPr>
              <w:t></w:t>
            </w:r>
            <w:r w:rsidR="00152DCE" w:rsidRPr="00206832">
              <w:rPr>
                <w:i/>
                <w:color w:val="000000" w:themeColor="text1"/>
                <w:sz w:val="20"/>
                <w:lang w:val="en-US"/>
              </w:rPr>
              <w:t>p</w:t>
            </w:r>
            <w:r w:rsidR="00152DCE" w:rsidRPr="00206832">
              <w:rPr>
                <w:i/>
                <w:color w:val="000000" w:themeColor="text1"/>
                <w:sz w:val="20"/>
                <w:vertAlign w:val="subscript"/>
                <w:lang w:val="en-US"/>
              </w:rPr>
              <w:t>R</w:t>
            </w:r>
            <w:r w:rsidR="00152DCE" w:rsidRPr="005D22C8">
              <w:rPr>
                <w:sz w:val="20"/>
                <w:lang w:val="en-US"/>
              </w:rPr>
              <w:t xml:space="preserve"> cassette</w:t>
            </w:r>
            <w:r w:rsidR="001848BD">
              <w:rPr>
                <w:sz w:val="20"/>
                <w:lang w:val="en-US"/>
              </w:rPr>
              <w:t xml:space="preserve"> </w:t>
            </w:r>
          </w:p>
          <w:p w:rsidR="00292A6D" w:rsidRPr="006C367F" w:rsidRDefault="00E56B23" w:rsidP="001848BD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</w:t>
            </w:r>
            <w:proofErr w:type="gramStart"/>
            <w:r w:rsidR="001848BD">
              <w:rPr>
                <w:sz w:val="20"/>
                <w:lang w:val="en-US"/>
              </w:rPr>
              <w:t>for</w:t>
            </w:r>
            <w:proofErr w:type="gramEnd"/>
            <w:r w:rsidR="00152DCE">
              <w:rPr>
                <w:sz w:val="20"/>
                <w:lang w:val="en-US"/>
              </w:rPr>
              <w:t xml:space="preserve"> T°-regulated</w:t>
            </w:r>
            <w:r w:rsidR="001848BD">
              <w:rPr>
                <w:sz w:val="20"/>
                <w:lang w:val="en-US"/>
              </w:rPr>
              <w:t xml:space="preserve"> </w:t>
            </w:r>
            <w:r w:rsidR="00152DCE" w:rsidRPr="006C367F">
              <w:rPr>
                <w:sz w:val="20"/>
                <w:lang w:val="en-US"/>
              </w:rPr>
              <w:t xml:space="preserve">expression </w:t>
            </w:r>
          </w:p>
        </w:tc>
      </w:tr>
      <w:tr w:rsidR="00292A6D" w:rsidRPr="006C367F">
        <w:tc>
          <w:tcPr>
            <w:tcW w:w="2093" w:type="dxa"/>
          </w:tcPr>
          <w:p w:rsidR="00292A6D" w:rsidRPr="006C367F" w:rsidRDefault="00292A6D" w:rsidP="007C3795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proofErr w:type="gramStart"/>
            <w:r w:rsidRPr="006C367F">
              <w:rPr>
                <w:sz w:val="20"/>
                <w:lang w:val="en-US"/>
              </w:rPr>
              <w:t>pTR</w:t>
            </w:r>
            <w:proofErr w:type="gramEnd"/>
            <w:r w:rsidRPr="006C367F">
              <w:rPr>
                <w:sz w:val="20"/>
                <w:lang w:val="en-US"/>
              </w:rPr>
              <w:t>-Hox</w:t>
            </w:r>
            <w:r w:rsidR="00A82D6C" w:rsidRPr="00B12815">
              <w:rPr>
                <w:sz w:val="20"/>
                <w:lang w:val="en-US"/>
              </w:rPr>
              <w:t>EFUYH</w:t>
            </w:r>
            <w:proofErr w:type="spellEnd"/>
          </w:p>
        </w:tc>
        <w:tc>
          <w:tcPr>
            <w:tcW w:w="5103" w:type="dxa"/>
          </w:tcPr>
          <w:p w:rsidR="00292A6D" w:rsidRPr="00206832" w:rsidRDefault="00292A6D" w:rsidP="001848BD">
            <w:pPr>
              <w:spacing w:line="276" w:lineRule="auto"/>
              <w:jc w:val="both"/>
              <w:rPr>
                <w:color w:val="000000" w:themeColor="text1"/>
                <w:sz w:val="20"/>
                <w:lang w:val="en-US"/>
              </w:rPr>
            </w:pPr>
            <w:proofErr w:type="spellStart"/>
            <w:proofErr w:type="gramStart"/>
            <w:r w:rsidRPr="00206832">
              <w:rPr>
                <w:color w:val="000000" w:themeColor="text1"/>
                <w:sz w:val="20"/>
                <w:lang w:val="en-US"/>
              </w:rPr>
              <w:t>pFCIK</w:t>
            </w:r>
            <w:proofErr w:type="spellEnd"/>
            <w:proofErr w:type="gramEnd"/>
            <w:r w:rsidRPr="00206832">
              <w:rPr>
                <w:color w:val="000000" w:themeColor="text1"/>
                <w:sz w:val="20"/>
                <w:lang w:val="en-US"/>
              </w:rPr>
              <w:t xml:space="preserve"> with the </w:t>
            </w:r>
            <w:r w:rsidR="00152DCE" w:rsidRPr="00206832">
              <w:rPr>
                <w:color w:val="000000" w:themeColor="text1"/>
                <w:sz w:val="20"/>
                <w:lang w:val="en-US"/>
              </w:rPr>
              <w:t>Km</w:t>
            </w:r>
            <w:r w:rsidR="00152DCE" w:rsidRPr="00206832">
              <w:rPr>
                <w:color w:val="000000" w:themeColor="text1"/>
                <w:sz w:val="20"/>
                <w:vertAlign w:val="superscript"/>
                <w:lang w:val="en-US"/>
              </w:rPr>
              <w:t>r</w:t>
            </w:r>
            <w:r w:rsidR="00152DCE">
              <w:rPr>
                <w:color w:val="000000" w:themeColor="text1"/>
                <w:sz w:val="20"/>
                <w:lang w:val="en-US"/>
              </w:rPr>
              <w:t>-TT</w:t>
            </w:r>
            <w:r w:rsidR="00152DCE" w:rsidRPr="00206832">
              <w:rPr>
                <w:color w:val="000000" w:themeColor="text1"/>
                <w:sz w:val="20"/>
                <w:lang w:val="en-US"/>
              </w:rPr>
              <w:t>-</w:t>
            </w:r>
            <w:r w:rsidR="00152DCE" w:rsidRPr="00206832">
              <w:rPr>
                <w:rFonts w:ascii="Symbol" w:hAnsi="Symbol"/>
                <w:color w:val="000000" w:themeColor="text1"/>
                <w:sz w:val="20"/>
                <w:lang w:val="en-US"/>
              </w:rPr>
              <w:t></w:t>
            </w:r>
            <w:r w:rsidR="00152DCE" w:rsidRPr="00206832">
              <w:rPr>
                <w:i/>
                <w:color w:val="000000" w:themeColor="text1"/>
                <w:sz w:val="20"/>
                <w:lang w:val="en-US"/>
              </w:rPr>
              <w:t>cI</w:t>
            </w:r>
            <w:r w:rsidR="00152DCE" w:rsidRPr="00206832">
              <w:rPr>
                <w:i/>
                <w:color w:val="000000" w:themeColor="text1"/>
                <w:sz w:val="20"/>
                <w:vertAlign w:val="subscript"/>
                <w:lang w:val="en-US"/>
              </w:rPr>
              <w:t>857</w:t>
            </w:r>
            <w:r w:rsidR="00152DCE" w:rsidRPr="00206832">
              <w:rPr>
                <w:i/>
                <w:color w:val="000000" w:themeColor="text1"/>
                <w:sz w:val="20"/>
                <w:lang w:val="en-US"/>
              </w:rPr>
              <w:t>-</w:t>
            </w:r>
            <w:r w:rsidR="00152DCE" w:rsidRPr="00206832">
              <w:rPr>
                <w:rFonts w:ascii="Symbol" w:hAnsi="Symbol"/>
                <w:color w:val="000000" w:themeColor="text1"/>
                <w:sz w:val="20"/>
                <w:lang w:val="en-US"/>
              </w:rPr>
              <w:t></w:t>
            </w:r>
            <w:r w:rsidR="00152DCE" w:rsidRPr="00206832">
              <w:rPr>
                <w:i/>
                <w:color w:val="000000" w:themeColor="text1"/>
                <w:sz w:val="20"/>
                <w:lang w:val="en-US"/>
              </w:rPr>
              <w:t>p</w:t>
            </w:r>
            <w:r w:rsidR="00152DCE" w:rsidRPr="00206832">
              <w:rPr>
                <w:i/>
                <w:color w:val="000000" w:themeColor="text1"/>
                <w:sz w:val="20"/>
                <w:vertAlign w:val="subscript"/>
                <w:lang w:val="en-US"/>
              </w:rPr>
              <w:t>R</w:t>
            </w:r>
            <w:r w:rsidR="00152DCE">
              <w:rPr>
                <w:sz w:val="20"/>
                <w:lang w:val="en-US"/>
              </w:rPr>
              <w:t xml:space="preserve"> </w:t>
            </w:r>
            <w:r w:rsidRPr="00206832">
              <w:rPr>
                <w:color w:val="000000" w:themeColor="text1"/>
                <w:sz w:val="20"/>
                <w:lang w:val="en-US"/>
              </w:rPr>
              <w:t>cassette</w:t>
            </w:r>
            <w:r w:rsidRPr="00206832">
              <w:rPr>
                <w:i/>
                <w:color w:val="000000" w:themeColor="text1"/>
                <w:sz w:val="20"/>
                <w:lang w:val="en-US"/>
              </w:rPr>
              <w:t xml:space="preserve"> </w:t>
            </w:r>
            <w:r w:rsidRPr="00152DCE">
              <w:rPr>
                <w:color w:val="000000" w:themeColor="text1"/>
                <w:sz w:val="20"/>
                <w:lang w:val="en-US"/>
              </w:rPr>
              <w:t>flanked by</w:t>
            </w:r>
            <w:r w:rsidRPr="00206832">
              <w:rPr>
                <w:i/>
                <w:color w:val="000000" w:themeColor="text1"/>
                <w:sz w:val="20"/>
                <w:lang w:val="en-US"/>
              </w:rPr>
              <w:t xml:space="preserve"> </w:t>
            </w:r>
            <w:r w:rsidR="00152DCE">
              <w:rPr>
                <w:color w:val="000000" w:themeColor="text1"/>
                <w:sz w:val="20"/>
                <w:lang w:val="en-US"/>
              </w:rPr>
              <w:t xml:space="preserve">the </w:t>
            </w:r>
            <w:proofErr w:type="spellStart"/>
            <w:r w:rsidRPr="00206832">
              <w:rPr>
                <w:i/>
                <w:color w:val="000000" w:themeColor="text1"/>
                <w:sz w:val="20"/>
                <w:lang w:val="en-US"/>
              </w:rPr>
              <w:t>Synechocystis</w:t>
            </w:r>
            <w:proofErr w:type="spellEnd"/>
            <w:r w:rsidRPr="00206832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152DCE" w:rsidRPr="00206832">
              <w:rPr>
                <w:color w:val="000000" w:themeColor="text1"/>
                <w:sz w:val="20"/>
                <w:lang w:val="en-US"/>
              </w:rPr>
              <w:t>hoxup</w:t>
            </w:r>
            <w:proofErr w:type="spellEnd"/>
            <w:r w:rsidR="00152DCE" w:rsidRPr="00206832">
              <w:rPr>
                <w:color w:val="000000" w:themeColor="text1"/>
                <w:sz w:val="20"/>
                <w:lang w:val="en-US"/>
              </w:rPr>
              <w:t xml:space="preserve"> region (-943 to -69</w:t>
            </w:r>
            <w:r w:rsidR="00152DCE">
              <w:rPr>
                <w:color w:val="000000" w:themeColor="text1"/>
                <w:sz w:val="20"/>
                <w:lang w:val="en-US"/>
              </w:rPr>
              <w:t>1</w:t>
            </w:r>
            <w:r w:rsidR="00152DCE" w:rsidRPr="00206832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152DCE" w:rsidRPr="00206832">
              <w:rPr>
                <w:color w:val="000000" w:themeColor="text1"/>
                <w:sz w:val="20"/>
                <w:lang w:val="en-US"/>
              </w:rPr>
              <w:t>bp</w:t>
            </w:r>
            <w:proofErr w:type="spellEnd"/>
            <w:r w:rsidR="00152DCE" w:rsidRPr="00206832">
              <w:rPr>
                <w:color w:val="000000" w:themeColor="text1"/>
                <w:sz w:val="20"/>
                <w:lang w:val="en-US"/>
              </w:rPr>
              <w:t xml:space="preserve"> </w:t>
            </w:r>
            <w:r w:rsidR="00152DCE">
              <w:rPr>
                <w:color w:val="000000" w:themeColor="text1"/>
                <w:sz w:val="20"/>
                <w:lang w:val="en-US"/>
              </w:rPr>
              <w:t xml:space="preserve">upstream of </w:t>
            </w:r>
            <w:r w:rsidR="00152DCE" w:rsidRPr="00206832">
              <w:rPr>
                <w:color w:val="000000" w:themeColor="text1"/>
                <w:sz w:val="20"/>
                <w:lang w:val="en-US"/>
              </w:rPr>
              <w:t>the</w:t>
            </w:r>
            <w:r w:rsidR="00152DCE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152DCE" w:rsidRPr="00152DCE">
              <w:rPr>
                <w:i/>
                <w:color w:val="000000" w:themeColor="text1"/>
                <w:sz w:val="20"/>
                <w:lang w:val="en-US"/>
              </w:rPr>
              <w:t>hoxE</w:t>
            </w:r>
            <w:proofErr w:type="spellEnd"/>
            <w:r w:rsidR="00152DCE">
              <w:rPr>
                <w:color w:val="000000" w:themeColor="text1"/>
                <w:sz w:val="20"/>
                <w:lang w:val="en-US"/>
              </w:rPr>
              <w:t xml:space="preserve"> ATG start </w:t>
            </w:r>
            <w:proofErr w:type="spellStart"/>
            <w:r w:rsidR="00152DCE">
              <w:rPr>
                <w:color w:val="000000" w:themeColor="text1"/>
                <w:sz w:val="20"/>
                <w:lang w:val="en-US"/>
              </w:rPr>
              <w:t>codon</w:t>
            </w:r>
            <w:proofErr w:type="spellEnd"/>
            <w:r w:rsidR="00152DCE" w:rsidRPr="00206832">
              <w:rPr>
                <w:color w:val="000000" w:themeColor="text1"/>
                <w:sz w:val="20"/>
                <w:lang w:val="en-US"/>
              </w:rPr>
              <w:t>)</w:t>
            </w:r>
            <w:r w:rsidR="001848BD">
              <w:rPr>
                <w:color w:val="000000" w:themeColor="text1"/>
                <w:sz w:val="20"/>
                <w:lang w:val="en-US"/>
              </w:rPr>
              <w:t xml:space="preserve"> and </w:t>
            </w:r>
            <w:proofErr w:type="spellStart"/>
            <w:r w:rsidRPr="001848BD">
              <w:rPr>
                <w:i/>
                <w:color w:val="000000" w:themeColor="text1"/>
                <w:sz w:val="20"/>
                <w:lang w:val="en-US"/>
              </w:rPr>
              <w:t>hoxE</w:t>
            </w:r>
            <w:proofErr w:type="spellEnd"/>
            <w:r w:rsidRPr="00206832">
              <w:rPr>
                <w:color w:val="000000" w:themeColor="text1"/>
                <w:sz w:val="20"/>
                <w:lang w:val="en-US"/>
              </w:rPr>
              <w:t xml:space="preserve"> </w:t>
            </w:r>
            <w:r w:rsidR="001848BD">
              <w:rPr>
                <w:color w:val="000000" w:themeColor="text1"/>
                <w:sz w:val="20"/>
                <w:lang w:val="en-US"/>
              </w:rPr>
              <w:t>CS to serve</w:t>
            </w:r>
            <w:r w:rsidRPr="00206832">
              <w:rPr>
                <w:color w:val="000000" w:themeColor="text1"/>
                <w:sz w:val="20"/>
                <w:lang w:val="en-US"/>
              </w:rPr>
              <w:t xml:space="preserve"> as platf</w:t>
            </w:r>
            <w:r w:rsidR="00995084" w:rsidRPr="00206832">
              <w:rPr>
                <w:color w:val="000000" w:themeColor="text1"/>
                <w:sz w:val="20"/>
                <w:lang w:val="en-US"/>
              </w:rPr>
              <w:t>orm for homologous recombination</w:t>
            </w:r>
            <w:r w:rsidRPr="00206832">
              <w:rPr>
                <w:color w:val="000000" w:themeColor="text1"/>
                <w:sz w:val="20"/>
                <w:lang w:val="en-US"/>
              </w:rPr>
              <w:t xml:space="preserve"> </w:t>
            </w:r>
            <w:r w:rsidR="001848BD">
              <w:rPr>
                <w:color w:val="000000" w:themeColor="text1"/>
                <w:sz w:val="20"/>
                <w:lang w:val="en-US"/>
              </w:rPr>
              <w:t>mediating promoter replacement</w:t>
            </w:r>
          </w:p>
        </w:tc>
        <w:tc>
          <w:tcPr>
            <w:tcW w:w="1235" w:type="dxa"/>
          </w:tcPr>
          <w:p w:rsidR="00292A6D" w:rsidRPr="00B12815" w:rsidRDefault="00292A6D" w:rsidP="00995084">
            <w:pPr>
              <w:spacing w:line="276" w:lineRule="auto"/>
              <w:jc w:val="center"/>
              <w:rPr>
                <w:sz w:val="20"/>
                <w:lang w:val="en-US"/>
              </w:rPr>
            </w:pPr>
            <w:r w:rsidRPr="00B12815">
              <w:rPr>
                <w:sz w:val="20"/>
                <w:lang w:val="en-US"/>
              </w:rPr>
              <w:t>This study</w:t>
            </w:r>
          </w:p>
          <w:p w:rsidR="00292A6D" w:rsidRPr="00206832" w:rsidRDefault="00292A6D" w:rsidP="00206832">
            <w:pPr>
              <w:spacing w:line="276" w:lineRule="auto"/>
              <w:jc w:val="center"/>
              <w:rPr>
                <w:color w:val="000000" w:themeColor="text1"/>
                <w:sz w:val="20"/>
                <w:lang w:val="en-US"/>
              </w:rPr>
            </w:pPr>
            <w:r w:rsidRPr="00206832">
              <w:rPr>
                <w:color w:val="000000" w:themeColor="text1"/>
                <w:sz w:val="20"/>
                <w:lang w:val="en-US"/>
              </w:rPr>
              <w:t>Fig. S</w:t>
            </w:r>
            <w:r w:rsidR="00206832">
              <w:rPr>
                <w:color w:val="000000" w:themeColor="text1"/>
                <w:sz w:val="20"/>
                <w:lang w:val="en-US"/>
              </w:rPr>
              <w:t>6</w:t>
            </w:r>
          </w:p>
        </w:tc>
      </w:tr>
      <w:tr w:rsidR="00292A6D" w:rsidRPr="006C367F">
        <w:tc>
          <w:tcPr>
            <w:tcW w:w="8431" w:type="dxa"/>
            <w:gridSpan w:val="3"/>
            <w:tcBorders>
              <w:bottom w:val="single" w:sz="4" w:space="0" w:color="auto"/>
            </w:tcBorders>
          </w:tcPr>
          <w:p w:rsidR="00292A6D" w:rsidRPr="006C367F" w:rsidRDefault="00292A6D" w:rsidP="00D375B2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292A6D" w:rsidRPr="006C367F">
        <w:tc>
          <w:tcPr>
            <w:tcW w:w="8431" w:type="dxa"/>
            <w:gridSpan w:val="3"/>
            <w:tcBorders>
              <w:top w:val="single" w:sz="4" w:space="0" w:color="auto"/>
            </w:tcBorders>
          </w:tcPr>
          <w:p w:rsidR="00292A6D" w:rsidRPr="006C367F" w:rsidRDefault="001848BD" w:rsidP="001848BD">
            <w:pPr>
              <w:spacing w:line="276" w:lineRule="auto"/>
              <w:rPr>
                <w:sz w:val="20"/>
                <w:lang w:val="en-US"/>
              </w:rPr>
            </w:pPr>
            <w:r w:rsidRPr="006C367F">
              <w:rPr>
                <w:sz w:val="20"/>
                <w:lang w:val="en-US"/>
              </w:rPr>
              <w:t xml:space="preserve">Replacement of the </w:t>
            </w:r>
            <w:proofErr w:type="spellStart"/>
            <w:r w:rsidRPr="00152DCE">
              <w:rPr>
                <w:rFonts w:cs="Times"/>
                <w:i/>
                <w:color w:val="141413"/>
                <w:sz w:val="20"/>
                <w:lang w:val="en-US"/>
              </w:rPr>
              <w:t>hoxEFUYH</w:t>
            </w:r>
            <w:proofErr w:type="spellEnd"/>
            <w:r w:rsidRPr="00152DCE">
              <w:rPr>
                <w:rFonts w:cs="Times"/>
                <w:i/>
                <w:color w:val="141413"/>
                <w:sz w:val="20"/>
                <w:lang w:val="en-US"/>
              </w:rPr>
              <w:t xml:space="preserve"> </w:t>
            </w:r>
            <w:proofErr w:type="spellStart"/>
            <w:r w:rsidRPr="00152DCE">
              <w:rPr>
                <w:rFonts w:cs="Times"/>
                <w:color w:val="141413"/>
                <w:sz w:val="20"/>
                <w:lang w:val="en-US"/>
              </w:rPr>
              <w:t>operon</w:t>
            </w:r>
            <w:proofErr w:type="spellEnd"/>
            <w:r w:rsidRPr="00152DCE">
              <w:rPr>
                <w:rFonts w:cs="Times"/>
                <w:color w:val="141413"/>
                <w:sz w:val="20"/>
                <w:lang w:val="en-US"/>
              </w:rPr>
              <w:t xml:space="preserve"> </w:t>
            </w:r>
            <w:r w:rsidRPr="00B12815">
              <w:rPr>
                <w:sz w:val="20"/>
                <w:lang w:val="en-US"/>
              </w:rPr>
              <w:t>promote</w:t>
            </w:r>
            <w:r w:rsidRPr="001848BD">
              <w:rPr>
                <w:sz w:val="20"/>
                <w:lang w:val="en-US"/>
              </w:rPr>
              <w:t xml:space="preserve">r </w:t>
            </w:r>
            <w:r w:rsidRPr="006C367F">
              <w:rPr>
                <w:sz w:val="20"/>
                <w:lang w:val="en-US"/>
              </w:rPr>
              <w:t xml:space="preserve">by </w:t>
            </w:r>
            <w:r>
              <w:rPr>
                <w:sz w:val="20"/>
                <w:lang w:val="en-US"/>
              </w:rPr>
              <w:t xml:space="preserve">the </w:t>
            </w:r>
            <w:proofErr w:type="spellStart"/>
            <w:r w:rsidRPr="00206832">
              <w:rPr>
                <w:color w:val="000000" w:themeColor="text1"/>
                <w:sz w:val="20"/>
                <w:lang w:val="en-US"/>
              </w:rPr>
              <w:t>Km</w:t>
            </w:r>
            <w:r w:rsidRPr="00206832">
              <w:rPr>
                <w:color w:val="000000" w:themeColor="text1"/>
                <w:sz w:val="20"/>
                <w:vertAlign w:val="superscript"/>
                <w:lang w:val="en-US"/>
              </w:rPr>
              <w:t>r</w:t>
            </w:r>
            <w:r>
              <w:rPr>
                <w:color w:val="000000" w:themeColor="text1"/>
                <w:sz w:val="20"/>
                <w:lang w:val="en-US"/>
              </w:rPr>
              <w:t>-TT</w:t>
            </w:r>
            <w:r w:rsidRPr="00206832">
              <w:rPr>
                <w:i/>
                <w:color w:val="000000" w:themeColor="text1"/>
                <w:sz w:val="20"/>
                <w:lang w:val="en-US"/>
              </w:rPr>
              <w:t>-</w:t>
            </w:r>
            <w:r w:rsidRPr="00206832">
              <w:rPr>
                <w:rFonts w:ascii="Symbol" w:hAnsi="Symbol"/>
                <w:color w:val="000000" w:themeColor="text1"/>
                <w:sz w:val="20"/>
                <w:lang w:val="en-US"/>
              </w:rPr>
              <w:t></w:t>
            </w:r>
            <w:r w:rsidRPr="00206832">
              <w:rPr>
                <w:i/>
                <w:color w:val="000000" w:themeColor="text1"/>
                <w:sz w:val="20"/>
                <w:lang w:val="en-US"/>
              </w:rPr>
              <w:t>p</w:t>
            </w:r>
            <w:r w:rsidRPr="00206832">
              <w:rPr>
                <w:i/>
                <w:color w:val="000000" w:themeColor="text1"/>
                <w:sz w:val="20"/>
                <w:vertAlign w:val="subscript"/>
                <w:lang w:val="en-US"/>
              </w:rPr>
              <w:t>R</w:t>
            </w:r>
            <w:proofErr w:type="spellEnd"/>
            <w:r w:rsidRPr="005D22C8">
              <w:rPr>
                <w:sz w:val="20"/>
                <w:lang w:val="en-US"/>
              </w:rPr>
              <w:t xml:space="preserve"> cassette</w:t>
            </w:r>
            <w:r>
              <w:rPr>
                <w:sz w:val="20"/>
                <w:lang w:val="en-US"/>
              </w:rPr>
              <w:t xml:space="preserve"> for constitutive</w:t>
            </w:r>
            <w:r w:rsidRPr="006C367F">
              <w:rPr>
                <w:sz w:val="20"/>
                <w:lang w:val="en-US"/>
              </w:rPr>
              <w:t xml:space="preserve"> expression </w:t>
            </w:r>
          </w:p>
        </w:tc>
      </w:tr>
      <w:tr w:rsidR="00292A6D" w:rsidRPr="006C367F">
        <w:tc>
          <w:tcPr>
            <w:tcW w:w="2093" w:type="dxa"/>
          </w:tcPr>
          <w:p w:rsidR="00292A6D" w:rsidRPr="006C367F" w:rsidRDefault="00292A6D" w:rsidP="007C3795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proofErr w:type="gramStart"/>
            <w:r w:rsidRPr="006C367F">
              <w:rPr>
                <w:sz w:val="20"/>
                <w:lang w:val="en-US"/>
              </w:rPr>
              <w:t>pCE</w:t>
            </w:r>
            <w:proofErr w:type="gramEnd"/>
            <w:r w:rsidRPr="006C367F">
              <w:rPr>
                <w:sz w:val="20"/>
                <w:lang w:val="en-US"/>
              </w:rPr>
              <w:t>-hox</w:t>
            </w:r>
            <w:r w:rsidR="00A82D6C" w:rsidRPr="00B12815">
              <w:rPr>
                <w:sz w:val="20"/>
                <w:lang w:val="en-US"/>
              </w:rPr>
              <w:t>EFUYH</w:t>
            </w:r>
            <w:proofErr w:type="spellEnd"/>
          </w:p>
        </w:tc>
        <w:tc>
          <w:tcPr>
            <w:tcW w:w="5103" w:type="dxa"/>
          </w:tcPr>
          <w:p w:rsidR="00292A6D" w:rsidRPr="00206832" w:rsidRDefault="001848BD" w:rsidP="001848BD">
            <w:pPr>
              <w:spacing w:line="276" w:lineRule="auto"/>
              <w:jc w:val="both"/>
              <w:rPr>
                <w:color w:val="000000" w:themeColor="text1"/>
                <w:sz w:val="20"/>
                <w:lang w:val="en-US"/>
              </w:rPr>
            </w:pPr>
            <w:proofErr w:type="spellStart"/>
            <w:proofErr w:type="gramStart"/>
            <w:r w:rsidRPr="006C367F">
              <w:rPr>
                <w:sz w:val="20"/>
                <w:lang w:val="en-US"/>
              </w:rPr>
              <w:t>pTR</w:t>
            </w:r>
            <w:proofErr w:type="gramEnd"/>
            <w:r w:rsidRPr="006C367F">
              <w:rPr>
                <w:sz w:val="20"/>
                <w:lang w:val="en-US"/>
              </w:rPr>
              <w:t>-Hox</w:t>
            </w:r>
            <w:r w:rsidRPr="00B12815">
              <w:rPr>
                <w:sz w:val="20"/>
                <w:lang w:val="en-US"/>
              </w:rPr>
              <w:t>EFUYH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lang w:val="en-US"/>
              </w:rPr>
              <w:t>lacking the</w:t>
            </w:r>
            <w:r w:rsidR="009B2D92" w:rsidRPr="00206832">
              <w:rPr>
                <w:color w:val="000000" w:themeColor="text1"/>
                <w:sz w:val="20"/>
                <w:lang w:val="en-US"/>
              </w:rPr>
              <w:t xml:space="preserve"> 617 </w:t>
            </w:r>
            <w:proofErr w:type="spellStart"/>
            <w:r w:rsidR="00292A6D" w:rsidRPr="00206832">
              <w:rPr>
                <w:color w:val="000000" w:themeColor="text1"/>
                <w:sz w:val="20"/>
                <w:lang w:val="en-US"/>
              </w:rPr>
              <w:t>bp</w:t>
            </w:r>
            <w:proofErr w:type="spellEnd"/>
            <w:r w:rsidR="00292A6D" w:rsidRPr="00206832">
              <w:rPr>
                <w:color w:val="000000" w:themeColor="text1"/>
                <w:sz w:val="20"/>
                <w:lang w:val="en-US"/>
              </w:rPr>
              <w:t xml:space="preserve"> region encompassing a large part </w:t>
            </w:r>
            <w:r w:rsidRPr="00206832">
              <w:rPr>
                <w:color w:val="000000" w:themeColor="text1"/>
                <w:sz w:val="20"/>
                <w:lang w:val="en-US"/>
              </w:rPr>
              <w:t xml:space="preserve">(517 </w:t>
            </w:r>
            <w:proofErr w:type="spellStart"/>
            <w:r w:rsidRPr="00206832">
              <w:rPr>
                <w:color w:val="000000" w:themeColor="text1"/>
                <w:sz w:val="20"/>
                <w:lang w:val="en-US"/>
              </w:rPr>
              <w:t>bp</w:t>
            </w:r>
            <w:proofErr w:type="spellEnd"/>
            <w:r w:rsidRPr="00206832">
              <w:rPr>
                <w:color w:val="000000" w:themeColor="text1"/>
                <w:sz w:val="20"/>
                <w:lang w:val="en-US"/>
              </w:rPr>
              <w:t>)</w:t>
            </w:r>
            <w:r>
              <w:rPr>
                <w:color w:val="000000" w:themeColor="text1"/>
                <w:sz w:val="20"/>
                <w:lang w:val="en-US"/>
              </w:rPr>
              <w:t xml:space="preserve"> </w:t>
            </w:r>
            <w:r w:rsidR="00292A6D" w:rsidRPr="00206832">
              <w:rPr>
                <w:color w:val="000000" w:themeColor="text1"/>
                <w:sz w:val="20"/>
                <w:lang w:val="en-US"/>
              </w:rPr>
              <w:t xml:space="preserve">of the </w:t>
            </w:r>
            <w:r w:rsidR="00292A6D" w:rsidRPr="00206832">
              <w:rPr>
                <w:rFonts w:ascii="Symbol" w:hAnsi="Symbol"/>
                <w:color w:val="000000" w:themeColor="text1"/>
                <w:sz w:val="20"/>
                <w:lang w:val="en-US"/>
              </w:rPr>
              <w:t></w:t>
            </w:r>
            <w:r w:rsidR="00292A6D" w:rsidRPr="00206832">
              <w:rPr>
                <w:color w:val="000000" w:themeColor="text1"/>
                <w:sz w:val="20"/>
                <w:lang w:val="en-US"/>
              </w:rPr>
              <w:t>cI</w:t>
            </w:r>
            <w:r w:rsidR="00292A6D" w:rsidRPr="00206832">
              <w:rPr>
                <w:color w:val="000000" w:themeColor="text1"/>
                <w:sz w:val="20"/>
                <w:vertAlign w:val="subscript"/>
                <w:lang w:val="en-US"/>
              </w:rPr>
              <w:t xml:space="preserve">857 </w:t>
            </w:r>
            <w:r w:rsidR="00292A6D" w:rsidRPr="00206832">
              <w:rPr>
                <w:color w:val="000000" w:themeColor="text1"/>
                <w:sz w:val="20"/>
                <w:lang w:val="en-US"/>
              </w:rPr>
              <w:t xml:space="preserve">. </w:t>
            </w:r>
          </w:p>
        </w:tc>
        <w:tc>
          <w:tcPr>
            <w:tcW w:w="1235" w:type="dxa"/>
          </w:tcPr>
          <w:p w:rsidR="00292A6D" w:rsidRPr="006C367F" w:rsidRDefault="00292A6D" w:rsidP="00B12815">
            <w:pPr>
              <w:spacing w:line="276" w:lineRule="auto"/>
              <w:jc w:val="center"/>
              <w:rPr>
                <w:sz w:val="20"/>
                <w:lang w:val="en-US"/>
              </w:rPr>
            </w:pPr>
            <w:r w:rsidRPr="006C367F">
              <w:rPr>
                <w:sz w:val="20"/>
                <w:lang w:val="en-US"/>
              </w:rPr>
              <w:t>This study</w:t>
            </w:r>
          </w:p>
          <w:p w:rsidR="00292A6D" w:rsidRPr="00206832" w:rsidRDefault="00292A6D" w:rsidP="00B12815">
            <w:pPr>
              <w:spacing w:line="276" w:lineRule="auto"/>
              <w:jc w:val="center"/>
              <w:rPr>
                <w:color w:val="000000" w:themeColor="text1"/>
                <w:sz w:val="20"/>
                <w:lang w:val="en-US"/>
              </w:rPr>
            </w:pPr>
            <w:r w:rsidRPr="00206832">
              <w:rPr>
                <w:color w:val="000000" w:themeColor="text1"/>
                <w:sz w:val="20"/>
                <w:lang w:val="en-US"/>
              </w:rPr>
              <w:t>Fig S</w:t>
            </w:r>
            <w:r w:rsidR="00206832">
              <w:rPr>
                <w:color w:val="000000" w:themeColor="text1"/>
                <w:sz w:val="20"/>
                <w:lang w:val="en-US"/>
              </w:rPr>
              <w:t>11</w:t>
            </w:r>
          </w:p>
        </w:tc>
      </w:tr>
      <w:tr w:rsidR="00292A6D" w:rsidRPr="006C367F">
        <w:tc>
          <w:tcPr>
            <w:tcW w:w="8431" w:type="dxa"/>
            <w:gridSpan w:val="3"/>
            <w:tcBorders>
              <w:bottom w:val="single" w:sz="4" w:space="0" w:color="auto"/>
            </w:tcBorders>
          </w:tcPr>
          <w:p w:rsidR="00292A6D" w:rsidRPr="006C367F" w:rsidRDefault="00292A6D" w:rsidP="007C3795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292A6D" w:rsidRPr="006C367F">
        <w:tc>
          <w:tcPr>
            <w:tcW w:w="8431" w:type="dxa"/>
            <w:gridSpan w:val="3"/>
            <w:tcBorders>
              <w:top w:val="single" w:sz="4" w:space="0" w:color="auto"/>
            </w:tcBorders>
          </w:tcPr>
          <w:p w:rsidR="00292A6D" w:rsidRPr="006C367F" w:rsidRDefault="00106546" w:rsidP="00106546">
            <w:pPr>
              <w:spacing w:line="276" w:lineRule="auto"/>
              <w:rPr>
                <w:i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Temperature controlled expression of </w:t>
            </w:r>
            <w:r w:rsidRPr="001848BD">
              <w:rPr>
                <w:sz w:val="20"/>
                <w:lang w:val="en-US"/>
              </w:rPr>
              <w:t xml:space="preserve">the </w:t>
            </w:r>
            <w:proofErr w:type="spellStart"/>
            <w:r w:rsidRPr="00AB6A4B">
              <w:rPr>
                <w:i/>
                <w:sz w:val="20"/>
                <w:lang w:val="en-US"/>
              </w:rPr>
              <w:t>Synechocystis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1848BD">
              <w:rPr>
                <w:i/>
                <w:sz w:val="20"/>
                <w:lang w:val="en-US"/>
              </w:rPr>
              <w:t>hypABCDEF</w:t>
            </w:r>
            <w:proofErr w:type="spellEnd"/>
            <w:r>
              <w:rPr>
                <w:sz w:val="20"/>
                <w:lang w:val="en-US"/>
              </w:rPr>
              <w:t xml:space="preserve"> genes </w:t>
            </w:r>
          </w:p>
        </w:tc>
      </w:tr>
      <w:tr w:rsidR="00292A6D" w:rsidRPr="006C367F">
        <w:tc>
          <w:tcPr>
            <w:tcW w:w="2093" w:type="dxa"/>
          </w:tcPr>
          <w:p w:rsidR="00292A6D" w:rsidRPr="006C367F" w:rsidRDefault="00292A6D" w:rsidP="00DD6F0A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proofErr w:type="gramStart"/>
            <w:r w:rsidRPr="006C367F">
              <w:rPr>
                <w:sz w:val="20"/>
                <w:lang w:val="en-US"/>
              </w:rPr>
              <w:t>pTR</w:t>
            </w:r>
            <w:proofErr w:type="gramEnd"/>
            <w:r w:rsidRPr="006C367F">
              <w:rPr>
                <w:sz w:val="20"/>
                <w:lang w:val="en-US"/>
              </w:rPr>
              <w:t>-hypABCDEF</w:t>
            </w:r>
            <w:proofErr w:type="spellEnd"/>
          </w:p>
        </w:tc>
        <w:tc>
          <w:tcPr>
            <w:tcW w:w="5103" w:type="dxa"/>
          </w:tcPr>
          <w:p w:rsidR="00292A6D" w:rsidRPr="00206832" w:rsidRDefault="00292A6D" w:rsidP="001848BD">
            <w:pPr>
              <w:spacing w:line="276" w:lineRule="auto"/>
              <w:rPr>
                <w:color w:val="000000" w:themeColor="text1"/>
                <w:sz w:val="20"/>
                <w:lang w:val="en-US"/>
              </w:rPr>
            </w:pPr>
            <w:proofErr w:type="spellStart"/>
            <w:proofErr w:type="gramStart"/>
            <w:r w:rsidRPr="00206832">
              <w:rPr>
                <w:color w:val="000000" w:themeColor="text1"/>
                <w:sz w:val="20"/>
                <w:lang w:val="en-US"/>
              </w:rPr>
              <w:t>pFCI</w:t>
            </w:r>
            <w:proofErr w:type="spellEnd"/>
            <w:proofErr w:type="gramEnd"/>
            <w:r w:rsidRPr="00206832">
              <w:rPr>
                <w:color w:val="000000" w:themeColor="text1"/>
                <w:sz w:val="20"/>
                <w:lang w:val="en-US"/>
              </w:rPr>
              <w:t xml:space="preserve"> with</w:t>
            </w:r>
            <w:r w:rsidR="001848BD">
              <w:rPr>
                <w:color w:val="000000" w:themeColor="text1"/>
                <w:sz w:val="20"/>
                <w:lang w:val="en-US"/>
              </w:rPr>
              <w:t xml:space="preserve"> the</w:t>
            </w:r>
            <w:r w:rsidRPr="00206832">
              <w:rPr>
                <w:color w:val="000000" w:themeColor="text1"/>
                <w:sz w:val="20"/>
                <w:lang w:val="en-US"/>
              </w:rPr>
              <w:t xml:space="preserve"> </w:t>
            </w:r>
            <w:r w:rsidRPr="00206832">
              <w:rPr>
                <w:i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06832">
              <w:rPr>
                <w:i/>
                <w:color w:val="000000" w:themeColor="text1"/>
                <w:sz w:val="20"/>
                <w:lang w:val="en-US"/>
              </w:rPr>
              <w:t>hypA</w:t>
            </w:r>
            <w:r w:rsidR="001848BD">
              <w:rPr>
                <w:i/>
                <w:color w:val="000000" w:themeColor="text1"/>
                <w:sz w:val="20"/>
                <w:lang w:val="en-US"/>
              </w:rPr>
              <w:t>BCDEF</w:t>
            </w:r>
            <w:proofErr w:type="spellEnd"/>
            <w:r w:rsidR="001848BD">
              <w:rPr>
                <w:i/>
                <w:color w:val="000000" w:themeColor="text1"/>
                <w:sz w:val="20"/>
                <w:lang w:val="en-US"/>
              </w:rPr>
              <w:t xml:space="preserve"> </w:t>
            </w:r>
            <w:r w:rsidR="001848BD" w:rsidRPr="001848BD">
              <w:rPr>
                <w:color w:val="000000" w:themeColor="text1"/>
                <w:sz w:val="20"/>
                <w:lang w:val="en-US"/>
              </w:rPr>
              <w:t>genes</w:t>
            </w:r>
            <w:r w:rsidR="001848BD">
              <w:rPr>
                <w:i/>
                <w:color w:val="000000" w:themeColor="text1"/>
                <w:sz w:val="20"/>
                <w:lang w:val="en-US"/>
              </w:rPr>
              <w:t xml:space="preserve"> </w:t>
            </w:r>
            <w:r w:rsidR="001848BD">
              <w:rPr>
                <w:color w:val="000000" w:themeColor="text1"/>
                <w:sz w:val="20"/>
                <w:lang w:val="en-US"/>
              </w:rPr>
              <w:t>expressed</w:t>
            </w:r>
            <w:r w:rsidR="00206832">
              <w:rPr>
                <w:color w:val="000000" w:themeColor="text1"/>
                <w:sz w:val="20"/>
                <w:lang w:val="en-US"/>
              </w:rPr>
              <w:t xml:space="preserve"> as a single</w:t>
            </w:r>
            <w:r w:rsidRPr="00206832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206832">
              <w:rPr>
                <w:color w:val="000000" w:themeColor="text1"/>
                <w:sz w:val="20"/>
                <w:lang w:val="en-US"/>
              </w:rPr>
              <w:t>operon</w:t>
            </w:r>
            <w:proofErr w:type="spellEnd"/>
            <w:r w:rsidRPr="00206832">
              <w:rPr>
                <w:color w:val="000000" w:themeColor="text1"/>
                <w:sz w:val="20"/>
                <w:lang w:val="en-US"/>
              </w:rPr>
              <w:t xml:space="preserve"> under the control of the </w:t>
            </w:r>
            <w:r w:rsidR="001848BD">
              <w:rPr>
                <w:color w:val="000000" w:themeColor="text1"/>
                <w:sz w:val="20"/>
                <w:lang w:val="en-US"/>
              </w:rPr>
              <w:t>Sm</w:t>
            </w:r>
            <w:r w:rsidR="001848BD" w:rsidRPr="00206832">
              <w:rPr>
                <w:color w:val="000000" w:themeColor="text1"/>
                <w:sz w:val="20"/>
                <w:vertAlign w:val="superscript"/>
                <w:lang w:val="en-US"/>
              </w:rPr>
              <w:t>r</w:t>
            </w:r>
            <w:r w:rsidR="001848BD">
              <w:rPr>
                <w:color w:val="000000" w:themeColor="text1"/>
                <w:sz w:val="20"/>
                <w:lang w:val="en-US"/>
              </w:rPr>
              <w:t>/Sp</w:t>
            </w:r>
            <w:r w:rsidR="001848BD" w:rsidRPr="00206832">
              <w:rPr>
                <w:color w:val="000000" w:themeColor="text1"/>
                <w:sz w:val="20"/>
                <w:vertAlign w:val="superscript"/>
                <w:lang w:val="en-US"/>
              </w:rPr>
              <w:t>r</w:t>
            </w:r>
            <w:r w:rsidR="001848BD">
              <w:rPr>
                <w:color w:val="000000" w:themeColor="text1"/>
                <w:sz w:val="20"/>
                <w:lang w:val="en-US"/>
              </w:rPr>
              <w:t>-TT</w:t>
            </w:r>
            <w:r w:rsidR="001848BD" w:rsidRPr="00206832">
              <w:rPr>
                <w:color w:val="000000" w:themeColor="text1"/>
                <w:sz w:val="20"/>
                <w:lang w:val="en-US"/>
              </w:rPr>
              <w:t>-</w:t>
            </w:r>
            <w:r w:rsidR="001848BD" w:rsidRPr="00206832">
              <w:rPr>
                <w:rFonts w:ascii="Symbol" w:hAnsi="Symbol"/>
                <w:color w:val="000000" w:themeColor="text1"/>
                <w:sz w:val="20"/>
                <w:lang w:val="en-US"/>
              </w:rPr>
              <w:t></w:t>
            </w:r>
            <w:r w:rsidR="001848BD" w:rsidRPr="00206832">
              <w:rPr>
                <w:i/>
                <w:color w:val="000000" w:themeColor="text1"/>
                <w:sz w:val="20"/>
                <w:lang w:val="en-US"/>
              </w:rPr>
              <w:t>cI</w:t>
            </w:r>
            <w:r w:rsidR="001848BD" w:rsidRPr="00206832">
              <w:rPr>
                <w:i/>
                <w:color w:val="000000" w:themeColor="text1"/>
                <w:sz w:val="20"/>
                <w:vertAlign w:val="subscript"/>
                <w:lang w:val="en-US"/>
              </w:rPr>
              <w:t>857</w:t>
            </w:r>
            <w:r w:rsidR="001848BD" w:rsidRPr="00206832">
              <w:rPr>
                <w:i/>
                <w:color w:val="000000" w:themeColor="text1"/>
                <w:sz w:val="20"/>
                <w:lang w:val="en-US"/>
              </w:rPr>
              <w:t>-</w:t>
            </w:r>
            <w:r w:rsidR="001848BD" w:rsidRPr="00206832">
              <w:rPr>
                <w:rFonts w:ascii="Symbol" w:hAnsi="Symbol"/>
                <w:color w:val="000000" w:themeColor="text1"/>
                <w:sz w:val="20"/>
                <w:lang w:val="en-US"/>
              </w:rPr>
              <w:t></w:t>
            </w:r>
            <w:r w:rsidR="001848BD" w:rsidRPr="00206832">
              <w:rPr>
                <w:i/>
                <w:color w:val="000000" w:themeColor="text1"/>
                <w:sz w:val="20"/>
                <w:lang w:val="en-US"/>
              </w:rPr>
              <w:t>p</w:t>
            </w:r>
            <w:r w:rsidR="001848BD" w:rsidRPr="00206832">
              <w:rPr>
                <w:i/>
                <w:color w:val="000000" w:themeColor="text1"/>
                <w:sz w:val="20"/>
                <w:vertAlign w:val="subscript"/>
                <w:lang w:val="en-US"/>
              </w:rPr>
              <w:t>R</w:t>
            </w:r>
            <w:r w:rsidR="001848BD" w:rsidRPr="005D22C8">
              <w:rPr>
                <w:sz w:val="20"/>
                <w:lang w:val="en-US"/>
              </w:rPr>
              <w:t xml:space="preserve"> cassette</w:t>
            </w:r>
            <w:r w:rsidR="001848B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235" w:type="dxa"/>
          </w:tcPr>
          <w:p w:rsidR="00292A6D" w:rsidRPr="006C367F" w:rsidRDefault="00292A6D" w:rsidP="00206832">
            <w:pPr>
              <w:spacing w:line="276" w:lineRule="auto"/>
              <w:jc w:val="center"/>
              <w:rPr>
                <w:sz w:val="20"/>
                <w:lang w:val="en-US"/>
              </w:rPr>
            </w:pPr>
            <w:r w:rsidRPr="006C367F">
              <w:rPr>
                <w:sz w:val="20"/>
                <w:lang w:val="en-US"/>
              </w:rPr>
              <w:t xml:space="preserve">This study </w:t>
            </w:r>
            <w:r w:rsidRPr="00206832">
              <w:rPr>
                <w:color w:val="000000" w:themeColor="text1"/>
                <w:sz w:val="20"/>
                <w:lang w:val="en-US"/>
              </w:rPr>
              <w:t>Fig S</w:t>
            </w:r>
            <w:r w:rsidR="00206832" w:rsidRPr="00206832">
              <w:rPr>
                <w:color w:val="000000" w:themeColor="text1"/>
                <w:sz w:val="20"/>
                <w:lang w:val="en-US"/>
              </w:rPr>
              <w:t>8</w:t>
            </w:r>
          </w:p>
        </w:tc>
      </w:tr>
      <w:tr w:rsidR="00292A6D" w:rsidRPr="006C367F">
        <w:tc>
          <w:tcPr>
            <w:tcW w:w="8431" w:type="dxa"/>
            <w:gridSpan w:val="3"/>
            <w:tcBorders>
              <w:bottom w:val="single" w:sz="4" w:space="0" w:color="auto"/>
            </w:tcBorders>
          </w:tcPr>
          <w:p w:rsidR="00292A6D" w:rsidRPr="006C367F" w:rsidRDefault="00292A6D" w:rsidP="007C3795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292A6D" w:rsidRPr="006C367F">
        <w:tc>
          <w:tcPr>
            <w:tcW w:w="8431" w:type="dxa"/>
            <w:gridSpan w:val="3"/>
            <w:tcBorders>
              <w:top w:val="single" w:sz="4" w:space="0" w:color="auto"/>
            </w:tcBorders>
          </w:tcPr>
          <w:p w:rsidR="00292A6D" w:rsidRPr="006C367F" w:rsidRDefault="00292A6D" w:rsidP="007C3795">
            <w:pPr>
              <w:spacing w:line="276" w:lineRule="auto"/>
              <w:rPr>
                <w:i/>
                <w:sz w:val="20"/>
                <w:lang w:val="en-US"/>
              </w:rPr>
            </w:pPr>
            <w:r w:rsidRPr="006C367F">
              <w:rPr>
                <w:sz w:val="20"/>
                <w:lang w:val="en-US"/>
              </w:rPr>
              <w:t>Constitutive</w:t>
            </w:r>
            <w:r w:rsidR="00106546">
              <w:rPr>
                <w:sz w:val="20"/>
                <w:lang w:val="en-US"/>
              </w:rPr>
              <w:t xml:space="preserve"> high level </w:t>
            </w:r>
            <w:r w:rsidRPr="006C367F">
              <w:rPr>
                <w:sz w:val="20"/>
                <w:lang w:val="en-US"/>
              </w:rPr>
              <w:t xml:space="preserve">expression of the </w:t>
            </w:r>
            <w:proofErr w:type="spellStart"/>
            <w:r w:rsidRPr="006C367F">
              <w:rPr>
                <w:i/>
                <w:sz w:val="20"/>
                <w:lang w:val="en-US"/>
              </w:rPr>
              <w:t>hy</w:t>
            </w:r>
            <w:r w:rsidR="009B2D92">
              <w:rPr>
                <w:i/>
                <w:sz w:val="20"/>
                <w:lang w:val="en-US"/>
              </w:rPr>
              <w:t>p</w:t>
            </w:r>
            <w:r w:rsidR="00106546">
              <w:rPr>
                <w:i/>
                <w:sz w:val="20"/>
                <w:lang w:val="en-US"/>
              </w:rPr>
              <w:t>ABCDEF</w:t>
            </w:r>
            <w:proofErr w:type="spellEnd"/>
            <w:r w:rsidR="009B2D92">
              <w:rPr>
                <w:i/>
                <w:sz w:val="20"/>
                <w:lang w:val="en-US"/>
              </w:rPr>
              <w:t xml:space="preserve"> </w:t>
            </w:r>
            <w:r w:rsidRPr="006C367F">
              <w:rPr>
                <w:sz w:val="20"/>
                <w:lang w:val="en-US"/>
              </w:rPr>
              <w:t xml:space="preserve">genes in </w:t>
            </w:r>
            <w:proofErr w:type="spellStart"/>
            <w:r w:rsidRPr="006C367F">
              <w:rPr>
                <w:i/>
                <w:sz w:val="20"/>
                <w:lang w:val="en-US"/>
              </w:rPr>
              <w:t>Synechocystis</w:t>
            </w:r>
            <w:proofErr w:type="spellEnd"/>
          </w:p>
        </w:tc>
      </w:tr>
      <w:tr w:rsidR="00292A6D" w:rsidRPr="006C367F">
        <w:tc>
          <w:tcPr>
            <w:tcW w:w="2093" w:type="dxa"/>
          </w:tcPr>
          <w:p w:rsidR="00292A6D" w:rsidRPr="006C367F" w:rsidRDefault="00292A6D" w:rsidP="007C3795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proofErr w:type="gramStart"/>
            <w:r w:rsidRPr="006C367F">
              <w:rPr>
                <w:sz w:val="20"/>
                <w:lang w:val="en-US"/>
              </w:rPr>
              <w:t>pCE</w:t>
            </w:r>
            <w:proofErr w:type="gramEnd"/>
            <w:r w:rsidRPr="006C367F">
              <w:rPr>
                <w:sz w:val="20"/>
                <w:lang w:val="en-US"/>
              </w:rPr>
              <w:t>-hypABCDEF</w:t>
            </w:r>
            <w:proofErr w:type="spellEnd"/>
          </w:p>
        </w:tc>
        <w:tc>
          <w:tcPr>
            <w:tcW w:w="5103" w:type="dxa"/>
          </w:tcPr>
          <w:p w:rsidR="00292A6D" w:rsidRPr="006C367F" w:rsidRDefault="00292A6D" w:rsidP="00255AE2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proofErr w:type="gramStart"/>
            <w:r w:rsidRPr="006C367F">
              <w:rPr>
                <w:sz w:val="20"/>
                <w:lang w:val="en-US"/>
              </w:rPr>
              <w:t>pTR</w:t>
            </w:r>
            <w:proofErr w:type="gramEnd"/>
            <w:r w:rsidRPr="006C367F">
              <w:rPr>
                <w:sz w:val="20"/>
                <w:lang w:val="en-US"/>
              </w:rPr>
              <w:t>-</w:t>
            </w:r>
            <w:r w:rsidR="001848BD" w:rsidRPr="006C367F">
              <w:rPr>
                <w:sz w:val="20"/>
                <w:lang w:val="en-US"/>
              </w:rPr>
              <w:t>hypABCDEF</w:t>
            </w:r>
            <w:proofErr w:type="spellEnd"/>
            <w:r w:rsidR="001848BD">
              <w:rPr>
                <w:sz w:val="20"/>
                <w:lang w:val="en-US"/>
              </w:rPr>
              <w:t xml:space="preserve"> </w:t>
            </w:r>
            <w:r w:rsidR="001848BD">
              <w:rPr>
                <w:color w:val="000000" w:themeColor="text1"/>
                <w:sz w:val="20"/>
                <w:lang w:val="en-US"/>
              </w:rPr>
              <w:t>lacking the</w:t>
            </w:r>
            <w:r w:rsidR="001848BD" w:rsidRPr="00206832">
              <w:rPr>
                <w:color w:val="000000" w:themeColor="text1"/>
                <w:sz w:val="20"/>
                <w:lang w:val="en-US"/>
              </w:rPr>
              <w:t xml:space="preserve"> 617 </w:t>
            </w:r>
            <w:proofErr w:type="spellStart"/>
            <w:r w:rsidR="001848BD" w:rsidRPr="00206832">
              <w:rPr>
                <w:color w:val="000000" w:themeColor="text1"/>
                <w:sz w:val="20"/>
                <w:lang w:val="en-US"/>
              </w:rPr>
              <w:t>bp</w:t>
            </w:r>
            <w:proofErr w:type="spellEnd"/>
            <w:r w:rsidR="001848BD" w:rsidRPr="00206832">
              <w:rPr>
                <w:color w:val="000000" w:themeColor="text1"/>
                <w:sz w:val="20"/>
                <w:lang w:val="en-US"/>
              </w:rPr>
              <w:t xml:space="preserve"> region encompassing a large part (517 </w:t>
            </w:r>
            <w:proofErr w:type="spellStart"/>
            <w:r w:rsidR="001848BD" w:rsidRPr="00206832">
              <w:rPr>
                <w:color w:val="000000" w:themeColor="text1"/>
                <w:sz w:val="20"/>
                <w:lang w:val="en-US"/>
              </w:rPr>
              <w:t>bp</w:t>
            </w:r>
            <w:proofErr w:type="spellEnd"/>
            <w:r w:rsidR="001848BD" w:rsidRPr="00206832">
              <w:rPr>
                <w:color w:val="000000" w:themeColor="text1"/>
                <w:sz w:val="20"/>
                <w:lang w:val="en-US"/>
              </w:rPr>
              <w:t>)</w:t>
            </w:r>
            <w:r w:rsidR="001848BD">
              <w:rPr>
                <w:color w:val="000000" w:themeColor="text1"/>
                <w:sz w:val="20"/>
                <w:lang w:val="en-US"/>
              </w:rPr>
              <w:t xml:space="preserve"> </w:t>
            </w:r>
            <w:r w:rsidR="001848BD" w:rsidRPr="00206832">
              <w:rPr>
                <w:color w:val="000000" w:themeColor="text1"/>
                <w:sz w:val="20"/>
                <w:lang w:val="en-US"/>
              </w:rPr>
              <w:t xml:space="preserve">of the </w:t>
            </w:r>
            <w:r w:rsidR="001848BD" w:rsidRPr="00206832">
              <w:rPr>
                <w:rFonts w:ascii="Symbol" w:hAnsi="Symbol"/>
                <w:color w:val="000000" w:themeColor="text1"/>
                <w:sz w:val="20"/>
                <w:lang w:val="en-US"/>
              </w:rPr>
              <w:t></w:t>
            </w:r>
            <w:r w:rsidR="001848BD" w:rsidRPr="00206832">
              <w:rPr>
                <w:color w:val="000000" w:themeColor="text1"/>
                <w:sz w:val="20"/>
                <w:lang w:val="en-US"/>
              </w:rPr>
              <w:t>cI</w:t>
            </w:r>
            <w:r w:rsidR="001848BD" w:rsidRPr="00206832">
              <w:rPr>
                <w:color w:val="000000" w:themeColor="text1"/>
                <w:sz w:val="20"/>
                <w:vertAlign w:val="subscript"/>
                <w:lang w:val="en-US"/>
              </w:rPr>
              <w:t xml:space="preserve">857 </w:t>
            </w:r>
            <w:r w:rsidR="001848BD" w:rsidRPr="00206832">
              <w:rPr>
                <w:color w:val="000000" w:themeColor="text1"/>
                <w:sz w:val="20"/>
                <w:lang w:val="en-US"/>
              </w:rPr>
              <w:t xml:space="preserve">. </w:t>
            </w:r>
            <w:r w:rsidRPr="006C367F">
              <w:rPr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235" w:type="dxa"/>
          </w:tcPr>
          <w:p w:rsidR="00292A6D" w:rsidRPr="009B2D92" w:rsidRDefault="00292A6D" w:rsidP="00AB6A4B">
            <w:pPr>
              <w:spacing w:line="276" w:lineRule="auto"/>
              <w:jc w:val="center"/>
              <w:rPr>
                <w:sz w:val="20"/>
                <w:lang w:val="en-US"/>
              </w:rPr>
            </w:pPr>
            <w:r w:rsidRPr="009B2D92">
              <w:rPr>
                <w:sz w:val="20"/>
                <w:lang w:val="en-US"/>
              </w:rPr>
              <w:t>This study</w:t>
            </w:r>
          </w:p>
          <w:p w:rsidR="00292A6D" w:rsidRPr="00206832" w:rsidRDefault="00292A6D" w:rsidP="00AB6A4B">
            <w:pPr>
              <w:spacing w:line="276" w:lineRule="auto"/>
              <w:jc w:val="center"/>
              <w:rPr>
                <w:color w:val="000000" w:themeColor="text1"/>
                <w:sz w:val="20"/>
                <w:lang w:val="en-US"/>
              </w:rPr>
            </w:pPr>
            <w:r w:rsidRPr="00206832">
              <w:rPr>
                <w:color w:val="000000" w:themeColor="text1"/>
                <w:sz w:val="20"/>
                <w:lang w:val="en-US"/>
              </w:rPr>
              <w:t>Fig S1</w:t>
            </w:r>
            <w:r w:rsidR="00206832">
              <w:rPr>
                <w:color w:val="000000" w:themeColor="text1"/>
                <w:sz w:val="20"/>
                <w:lang w:val="en-US"/>
              </w:rPr>
              <w:t>3</w:t>
            </w:r>
          </w:p>
        </w:tc>
      </w:tr>
    </w:tbl>
    <w:p w:rsidR="00292A6D" w:rsidRDefault="00292A6D" w:rsidP="009C42A9">
      <w:pPr>
        <w:rPr>
          <w:sz w:val="20"/>
          <w:lang w:val="en-US"/>
        </w:rPr>
      </w:pPr>
    </w:p>
    <w:p w:rsidR="00292A6D" w:rsidRPr="00A3043A" w:rsidRDefault="00B11E6D" w:rsidP="009C42A9">
      <w:pPr>
        <w:rPr>
          <w:sz w:val="20"/>
          <w:lang w:val="en-US"/>
        </w:rPr>
      </w:pPr>
      <w:r>
        <w:rPr>
          <w:sz w:val="20"/>
          <w:lang w:val="en-US"/>
        </w:rPr>
        <w:t xml:space="preserve">A, </w:t>
      </w:r>
      <w:r w:rsidR="00BC54E3">
        <w:rPr>
          <w:sz w:val="20"/>
          <w:lang w:val="en-US"/>
        </w:rPr>
        <w:fldChar w:fldCharType="begin">
          <w:fldData xml:space="preserve">PEVuZE5vdGU+PENpdGU+PEF1dGhvcj5NZXJtZXQtQm91dmllcjwvQXV0aG9yPjxZZWFyPjE5OTQ8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</w:fldData>
        </w:fldChar>
      </w:r>
      <w:r>
        <w:rPr>
          <w:sz w:val="20"/>
          <w:lang w:val="en-US"/>
        </w:rPr>
        <w:instrText xml:space="preserve"> ADDIN EN.CITE </w:instrText>
      </w:r>
      <w:r w:rsidR="00BC54E3">
        <w:rPr>
          <w:sz w:val="20"/>
          <w:lang w:val="en-US"/>
        </w:rPr>
        <w:fldChar w:fldCharType="begin">
          <w:fldData xml:space="preserve">PEVuZE5vdGU+PENpdGU+PEF1dGhvcj5NZXJtZXQtQm91dmllcjwvQXV0aG9yPjxZZWFyPjE5OTQ8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</w:fldData>
        </w:fldChar>
      </w:r>
      <w:r>
        <w:rPr>
          <w:sz w:val="20"/>
          <w:lang w:val="en-US"/>
        </w:rPr>
        <w:instrText xml:space="preserve"> ADDIN EN.CITE.DATA </w:instrText>
      </w:r>
      <w:r w:rsidR="000C20BE" w:rsidRPr="00BC54E3">
        <w:rPr>
          <w:sz w:val="20"/>
          <w:lang w:val="en-US"/>
        </w:rPr>
      </w:r>
      <w:r w:rsidR="00BC54E3">
        <w:rPr>
          <w:sz w:val="20"/>
          <w:lang w:val="en-US"/>
        </w:rPr>
        <w:fldChar w:fldCharType="end"/>
      </w:r>
      <w:r w:rsidR="000C20BE" w:rsidRPr="00BC54E3">
        <w:rPr>
          <w:sz w:val="20"/>
          <w:lang w:val="en-US"/>
        </w:rPr>
      </w:r>
      <w:r w:rsidR="00BC54E3">
        <w:rPr>
          <w:sz w:val="20"/>
          <w:lang w:val="en-US"/>
        </w:rPr>
        <w:fldChar w:fldCharType="separate"/>
      </w:r>
      <w:r>
        <w:rPr>
          <w:noProof/>
          <w:sz w:val="20"/>
          <w:lang w:val="en-US"/>
        </w:rPr>
        <w:t>(</w:t>
      </w:r>
      <w:hyperlink w:anchor="_ENREF_1" w:tooltip="Mermet-Bouvier, 1994 #30" w:history="1">
        <w:r w:rsidRPr="00E56B23">
          <w:rPr>
            <w:noProof/>
            <w:sz w:val="20"/>
            <w:lang w:val="en-US"/>
          </w:rPr>
          <w:t>Mermet-Bouvier and Chauvat, 1994</w:t>
        </w:r>
      </w:hyperlink>
      <w:r w:rsidRPr="00E56B23">
        <w:rPr>
          <w:noProof/>
          <w:sz w:val="20"/>
          <w:lang w:val="en-US"/>
        </w:rPr>
        <w:t>)</w:t>
      </w:r>
      <w:r w:rsidR="00BC54E3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; </w:t>
      </w:r>
      <w:r w:rsidR="00292A6D" w:rsidRPr="00A3043A">
        <w:rPr>
          <w:sz w:val="20"/>
          <w:lang w:val="en-US"/>
        </w:rPr>
        <w:t>CS, Protein Coding Sequence; ∆, deletion</w:t>
      </w:r>
      <w:r w:rsidR="00805E5D">
        <w:rPr>
          <w:sz w:val="20"/>
          <w:lang w:val="en-US"/>
        </w:rPr>
        <w:t>; T°, temperature;</w:t>
      </w:r>
      <w:r w:rsidR="00292A6D" w:rsidRPr="00A3043A">
        <w:rPr>
          <w:sz w:val="20"/>
          <w:lang w:val="en-US"/>
        </w:rPr>
        <w:t xml:space="preserve"> TT</w:t>
      </w:r>
      <w:r w:rsidR="00805E5D">
        <w:rPr>
          <w:sz w:val="20"/>
          <w:lang w:val="en-US"/>
        </w:rPr>
        <w:t>,</w:t>
      </w:r>
      <w:r w:rsidR="00292A6D" w:rsidRPr="00A3043A">
        <w:rPr>
          <w:sz w:val="20"/>
          <w:lang w:val="en-US"/>
        </w:rPr>
        <w:t xml:space="preserve"> transcriptional terminator </w:t>
      </w:r>
    </w:p>
    <w:p w:rsidR="00E56B23" w:rsidRDefault="00E56B23">
      <w:pPr>
        <w:rPr>
          <w:lang w:val="en-US"/>
        </w:rPr>
      </w:pPr>
      <w:bookmarkStart w:id="0" w:name="_GoBack"/>
      <w:bookmarkEnd w:id="0"/>
    </w:p>
    <w:p w:rsidR="00E56B23" w:rsidRDefault="00E56B23">
      <w:pPr>
        <w:rPr>
          <w:lang w:val="en-US"/>
        </w:rPr>
      </w:pPr>
    </w:p>
    <w:p w:rsidR="00E56B23" w:rsidRPr="000F774E" w:rsidRDefault="00BC54E3" w:rsidP="000F774E">
      <w:pPr>
        <w:ind w:left="426" w:hanging="436"/>
        <w:rPr>
          <w:noProof/>
          <w:sz w:val="20"/>
          <w:lang w:val="en-US"/>
        </w:rPr>
      </w:pPr>
      <w:r w:rsidRPr="000F774E">
        <w:rPr>
          <w:sz w:val="20"/>
          <w:lang w:val="en-US"/>
        </w:rPr>
        <w:fldChar w:fldCharType="begin"/>
      </w:r>
      <w:r w:rsidR="00E56B23" w:rsidRPr="000F774E">
        <w:rPr>
          <w:sz w:val="20"/>
          <w:lang w:val="en-US"/>
        </w:rPr>
        <w:instrText xml:space="preserve"> ADDIN EN.REFLIST </w:instrText>
      </w:r>
      <w:r w:rsidRPr="000F774E">
        <w:rPr>
          <w:sz w:val="20"/>
          <w:lang w:val="en-US"/>
        </w:rPr>
        <w:fldChar w:fldCharType="separate"/>
      </w:r>
      <w:bookmarkStart w:id="1" w:name="_ENREF_1"/>
      <w:r w:rsidR="00E56B23" w:rsidRPr="000F774E">
        <w:rPr>
          <w:noProof/>
          <w:sz w:val="20"/>
          <w:lang w:val="en-US"/>
        </w:rPr>
        <w:t xml:space="preserve">Mermet-Bouvier, P., Chauvat, F., 1994. A conditional expression vector for the cyanobacteria </w:t>
      </w:r>
      <w:r w:rsidR="00E56B23" w:rsidRPr="000F774E">
        <w:rPr>
          <w:i/>
          <w:noProof/>
          <w:sz w:val="20"/>
          <w:lang w:val="en-US"/>
        </w:rPr>
        <w:t>Synechocystis</w:t>
      </w:r>
      <w:r w:rsidR="00E56B23" w:rsidRPr="000F774E">
        <w:rPr>
          <w:noProof/>
          <w:sz w:val="20"/>
          <w:lang w:val="en-US"/>
        </w:rPr>
        <w:t xml:space="preserve"> sp. strains PCC6803 and PCC6714 or </w:t>
      </w:r>
      <w:r w:rsidR="00E56B23" w:rsidRPr="000F774E">
        <w:rPr>
          <w:i/>
          <w:noProof/>
          <w:sz w:val="20"/>
          <w:lang w:val="en-US"/>
        </w:rPr>
        <w:t>Synechococcus</w:t>
      </w:r>
      <w:r w:rsidR="00E56B23" w:rsidRPr="000F774E">
        <w:rPr>
          <w:noProof/>
          <w:sz w:val="20"/>
          <w:lang w:val="en-US"/>
        </w:rPr>
        <w:t xml:space="preserve"> sp. strains PCC7942 and PCC6301. Curr Microbiol. 28</w:t>
      </w:r>
      <w:r w:rsidR="00E56B23" w:rsidRPr="000F774E">
        <w:rPr>
          <w:b/>
          <w:noProof/>
          <w:sz w:val="20"/>
          <w:lang w:val="en-US"/>
        </w:rPr>
        <w:t>,</w:t>
      </w:r>
      <w:r w:rsidR="00E56B23" w:rsidRPr="000F774E">
        <w:rPr>
          <w:noProof/>
          <w:sz w:val="20"/>
          <w:lang w:val="en-US"/>
        </w:rPr>
        <w:t xml:space="preserve"> 145-8.</w:t>
      </w:r>
      <w:bookmarkEnd w:id="1"/>
    </w:p>
    <w:p w:rsidR="00E56B23" w:rsidRPr="000F774E" w:rsidRDefault="00E56B23" w:rsidP="000F774E">
      <w:pPr>
        <w:ind w:left="426" w:hanging="436"/>
        <w:rPr>
          <w:noProof/>
          <w:sz w:val="20"/>
          <w:lang w:val="en-US"/>
        </w:rPr>
      </w:pPr>
    </w:p>
    <w:p w:rsidR="00292A6D" w:rsidRPr="00B41AF8" w:rsidRDefault="00BC54E3" w:rsidP="000F774E">
      <w:pPr>
        <w:ind w:left="426" w:hanging="436"/>
        <w:rPr>
          <w:lang w:val="en-US"/>
        </w:rPr>
      </w:pPr>
      <w:r w:rsidRPr="000F774E">
        <w:rPr>
          <w:sz w:val="20"/>
          <w:lang w:val="en-US"/>
        </w:rPr>
        <w:fldChar w:fldCharType="end"/>
      </w:r>
    </w:p>
    <w:sectPr w:rsidR="00292A6D" w:rsidRPr="00B41AF8" w:rsidSect="002045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FELayout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etabolic Engineering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pxx9xa27zvdejef9d6xsdf3xwzedv5t999r&quot;&gt;HoxHyp Biblio&lt;record-ids&gt;&lt;item&gt;30&lt;/item&gt;&lt;/record-ids&gt;&lt;/item&gt;&lt;/Libraries&gt;"/>
  </w:docVars>
  <w:rsids>
    <w:rsidRoot w:val="009C42A9"/>
    <w:rsid w:val="00055F75"/>
    <w:rsid w:val="000C20BE"/>
    <w:rsid w:val="000D67A2"/>
    <w:rsid w:val="000F3C72"/>
    <w:rsid w:val="000F774E"/>
    <w:rsid w:val="00106546"/>
    <w:rsid w:val="00131C18"/>
    <w:rsid w:val="00144B0B"/>
    <w:rsid w:val="00152DCE"/>
    <w:rsid w:val="001774D5"/>
    <w:rsid w:val="001848BD"/>
    <w:rsid w:val="001A6CFC"/>
    <w:rsid w:val="001F2516"/>
    <w:rsid w:val="002045C5"/>
    <w:rsid w:val="00206832"/>
    <w:rsid w:val="00255AE2"/>
    <w:rsid w:val="00273C7A"/>
    <w:rsid w:val="00292A6D"/>
    <w:rsid w:val="002C2C28"/>
    <w:rsid w:val="002D22B9"/>
    <w:rsid w:val="0032490C"/>
    <w:rsid w:val="00340985"/>
    <w:rsid w:val="00387685"/>
    <w:rsid w:val="00397A45"/>
    <w:rsid w:val="003D0D50"/>
    <w:rsid w:val="00465F05"/>
    <w:rsid w:val="00466297"/>
    <w:rsid w:val="00483B59"/>
    <w:rsid w:val="005519D7"/>
    <w:rsid w:val="00552283"/>
    <w:rsid w:val="005D22C8"/>
    <w:rsid w:val="005F1F63"/>
    <w:rsid w:val="00600726"/>
    <w:rsid w:val="006230E2"/>
    <w:rsid w:val="006C367F"/>
    <w:rsid w:val="00712059"/>
    <w:rsid w:val="007A3FE6"/>
    <w:rsid w:val="007C3795"/>
    <w:rsid w:val="007C562D"/>
    <w:rsid w:val="00803698"/>
    <w:rsid w:val="00805E5D"/>
    <w:rsid w:val="008235C5"/>
    <w:rsid w:val="009025F7"/>
    <w:rsid w:val="00916702"/>
    <w:rsid w:val="00922C6A"/>
    <w:rsid w:val="00925F38"/>
    <w:rsid w:val="0093506C"/>
    <w:rsid w:val="009543BC"/>
    <w:rsid w:val="009658E1"/>
    <w:rsid w:val="00995084"/>
    <w:rsid w:val="009B2D92"/>
    <w:rsid w:val="009C42A9"/>
    <w:rsid w:val="009F7AF0"/>
    <w:rsid w:val="00A270F5"/>
    <w:rsid w:val="00A3043A"/>
    <w:rsid w:val="00A35D25"/>
    <w:rsid w:val="00A619DF"/>
    <w:rsid w:val="00A82D6C"/>
    <w:rsid w:val="00AB6A4B"/>
    <w:rsid w:val="00B11E6D"/>
    <w:rsid w:val="00B12815"/>
    <w:rsid w:val="00B41AF8"/>
    <w:rsid w:val="00BC54E3"/>
    <w:rsid w:val="00C00747"/>
    <w:rsid w:val="00CB2098"/>
    <w:rsid w:val="00D375B2"/>
    <w:rsid w:val="00D81C80"/>
    <w:rsid w:val="00DD6F0A"/>
    <w:rsid w:val="00E04F9C"/>
    <w:rsid w:val="00E375DB"/>
    <w:rsid w:val="00E56B23"/>
    <w:rsid w:val="00F07964"/>
    <w:rsid w:val="00F57CCE"/>
    <w:rsid w:val="00F77D9C"/>
    <w:rsid w:val="00FA5EBE"/>
    <w:rsid w:val="00FD1E21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A9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customStyle="1" w:styleId="TableauNorm">
    <w:name w:val="Tableau Norm"/>
    <w:uiPriority w:val="99"/>
    <w:semiHidden/>
    <w:rsid w:val="00A619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397A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E56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Macintosh Word</Application>
  <DocSecurity>0</DocSecurity>
  <Lines>15</Lines>
  <Paragraphs>3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AUDE</dc:creator>
  <cp:keywords/>
  <cp:lastModifiedBy>Corinne Chauvat</cp:lastModifiedBy>
  <cp:revision>3</cp:revision>
  <dcterms:created xsi:type="dcterms:W3CDTF">2013-11-28T12:57:00Z</dcterms:created>
  <dcterms:modified xsi:type="dcterms:W3CDTF">2013-12-09T18:04:00Z</dcterms:modified>
</cp:coreProperties>
</file>