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92" w:rsidRDefault="00513392" w:rsidP="00CC1A01">
      <w:pPr>
        <w:contextualSpacing/>
        <w:rPr>
          <w:rFonts w:ascii="Arial" w:hAnsi="Arial"/>
        </w:rPr>
      </w:pPr>
      <w:r>
        <w:rPr>
          <w:rFonts w:ascii="Arial" w:hAnsi="Arial"/>
        </w:rPr>
        <w:t xml:space="preserve">Table </w:t>
      </w:r>
      <w:r w:rsidR="002A626B">
        <w:rPr>
          <w:rFonts w:ascii="Arial" w:hAnsi="Arial"/>
        </w:rPr>
        <w:t>S</w:t>
      </w:r>
      <w:r w:rsidR="00D8134C">
        <w:rPr>
          <w:rFonts w:ascii="Arial" w:hAnsi="Arial"/>
        </w:rPr>
        <w:t>2</w:t>
      </w:r>
      <w:r>
        <w:rPr>
          <w:rFonts w:ascii="Arial" w:hAnsi="Arial"/>
        </w:rPr>
        <w:t>.</w:t>
      </w:r>
      <w:r w:rsidR="002A626B">
        <w:rPr>
          <w:rFonts w:ascii="Arial" w:hAnsi="Arial"/>
        </w:rPr>
        <w:t xml:space="preserve"> </w:t>
      </w:r>
      <w:r w:rsidR="005834D6">
        <w:rPr>
          <w:rFonts w:ascii="Arial" w:hAnsi="Arial"/>
        </w:rPr>
        <w:t xml:space="preserve">Number of wound </w:t>
      </w:r>
      <w:r w:rsidR="00BF37F5">
        <w:rPr>
          <w:rFonts w:ascii="Arial" w:hAnsi="Arial"/>
        </w:rPr>
        <w:t>monocyte</w:t>
      </w:r>
      <w:r w:rsidR="005834D6">
        <w:rPr>
          <w:rFonts w:ascii="Arial" w:hAnsi="Arial"/>
        </w:rPr>
        <w:t>/</w:t>
      </w:r>
      <w:r w:rsidR="00BF37F5">
        <w:rPr>
          <w:rFonts w:ascii="Arial" w:hAnsi="Arial"/>
        </w:rPr>
        <w:t>macrophage</w:t>
      </w:r>
      <w:r w:rsidR="005834D6">
        <w:rPr>
          <w:rFonts w:ascii="Arial" w:hAnsi="Arial"/>
        </w:rPr>
        <w:t xml:space="preserve"> </w:t>
      </w:r>
      <w:r w:rsidR="009C00E7">
        <w:rPr>
          <w:rFonts w:ascii="Arial" w:hAnsi="Arial"/>
        </w:rPr>
        <w:t>subsets in the wound</w:t>
      </w:r>
      <w:r w:rsidR="005834D6">
        <w:rPr>
          <w:rFonts w:ascii="Arial" w:hAnsi="Arial"/>
        </w:rPr>
        <w:t>.</w:t>
      </w:r>
    </w:p>
    <w:tbl>
      <w:tblPr>
        <w:tblStyle w:val="TableGrid"/>
        <w:tblpPr w:leftFromText="180" w:rightFromText="180" w:vertAnchor="text" w:horzAnchor="page" w:tblpX="1909" w:tblpY="76"/>
        <w:tblW w:w="0" w:type="auto"/>
        <w:tblLook w:val="00BF"/>
      </w:tblPr>
      <w:tblGrid>
        <w:gridCol w:w="2448"/>
        <w:gridCol w:w="1396"/>
        <w:gridCol w:w="1484"/>
        <w:gridCol w:w="1506"/>
      </w:tblGrid>
      <w:tr w:rsidR="00513392" w:rsidRPr="00513392">
        <w:tc>
          <w:tcPr>
            <w:tcW w:w="2448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</w:p>
        </w:tc>
        <w:tc>
          <w:tcPr>
            <w:tcW w:w="4386" w:type="dxa"/>
            <w:gridSpan w:val="3"/>
          </w:tcPr>
          <w:p w:rsidR="00513392" w:rsidRPr="00513392" w:rsidRDefault="00BF37F5" w:rsidP="00CC1A01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Number</w:t>
            </w:r>
            <w:r w:rsidR="00513392" w:rsidRPr="00513392">
              <w:rPr>
                <w:rFonts w:ascii="Arial" w:hAnsi="Arial"/>
              </w:rPr>
              <w:t xml:space="preserve"> of cells (10</w:t>
            </w:r>
            <w:r w:rsidR="00513392" w:rsidRPr="00513392">
              <w:rPr>
                <w:rFonts w:ascii="Arial" w:hAnsi="Arial"/>
                <w:vertAlign w:val="superscript"/>
              </w:rPr>
              <w:t>4</w:t>
            </w:r>
            <w:r w:rsidR="00EB1544">
              <w:rPr>
                <w:rFonts w:ascii="Arial" w:hAnsi="Arial"/>
                <w:vertAlign w:val="superscript"/>
              </w:rPr>
              <w:t xml:space="preserve"> </w:t>
            </w:r>
            <w:r w:rsidR="00EB1544">
              <w:rPr>
                <w:rFonts w:ascii="Arial" w:hAnsi="Arial"/>
              </w:rPr>
              <w:t>per animal</w:t>
            </w:r>
            <w:r w:rsidR="00513392" w:rsidRPr="00513392">
              <w:rPr>
                <w:rFonts w:ascii="Arial" w:hAnsi="Arial"/>
              </w:rPr>
              <w:t>)</w:t>
            </w:r>
          </w:p>
        </w:tc>
      </w:tr>
      <w:tr w:rsidR="00513392" w:rsidRPr="00513392">
        <w:tc>
          <w:tcPr>
            <w:tcW w:w="2448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 w:rsidRPr="00513392">
              <w:rPr>
                <w:rFonts w:ascii="Arial" w:hAnsi="Arial"/>
              </w:rPr>
              <w:t>Days after wounding</w:t>
            </w:r>
          </w:p>
        </w:tc>
        <w:tc>
          <w:tcPr>
            <w:tcW w:w="1396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 w:rsidRPr="00513392">
              <w:rPr>
                <w:rFonts w:ascii="Arial" w:hAnsi="Arial"/>
              </w:rPr>
              <w:t>F4/80</w:t>
            </w:r>
            <w:r w:rsidRPr="00513392">
              <w:rPr>
                <w:rFonts w:ascii="Arial" w:hAnsi="Arial"/>
                <w:vertAlign w:val="superscript"/>
              </w:rPr>
              <w:t>+</w:t>
            </w:r>
            <w:r w:rsidR="003C04FB">
              <w:rPr>
                <w:rFonts w:ascii="Arial" w:hAnsi="Arial"/>
                <w:vertAlign w:val="superscript"/>
              </w:rPr>
              <w:t xml:space="preserve"> </w:t>
            </w:r>
          </w:p>
        </w:tc>
        <w:tc>
          <w:tcPr>
            <w:tcW w:w="1484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  <w:vertAlign w:val="superscript"/>
              </w:rPr>
            </w:pPr>
            <w:r w:rsidRPr="00513392">
              <w:rPr>
                <w:rFonts w:ascii="Arial" w:hAnsi="Arial"/>
              </w:rPr>
              <w:t>Ly6C</w:t>
            </w:r>
            <w:r w:rsidRPr="00513392">
              <w:rPr>
                <w:rFonts w:ascii="Arial" w:hAnsi="Arial"/>
                <w:vertAlign w:val="superscript"/>
              </w:rPr>
              <w:t>hi</w:t>
            </w:r>
            <w:r w:rsidR="003C04FB">
              <w:rPr>
                <w:rFonts w:ascii="Arial" w:hAnsi="Arial"/>
                <w:vertAlign w:val="superscript"/>
              </w:rPr>
              <w:t xml:space="preserve"> </w:t>
            </w:r>
          </w:p>
        </w:tc>
        <w:tc>
          <w:tcPr>
            <w:tcW w:w="1506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  <w:vertAlign w:val="superscript"/>
              </w:rPr>
            </w:pPr>
            <w:r w:rsidRPr="00513392">
              <w:rPr>
                <w:rFonts w:ascii="Arial" w:hAnsi="Arial"/>
              </w:rPr>
              <w:t>Ly6C</w:t>
            </w:r>
            <w:r w:rsidRPr="00513392">
              <w:rPr>
                <w:rFonts w:ascii="Arial" w:hAnsi="Arial"/>
                <w:vertAlign w:val="superscript"/>
              </w:rPr>
              <w:t>low</w:t>
            </w:r>
            <w:r w:rsidR="003C04FB">
              <w:rPr>
                <w:rFonts w:ascii="Arial" w:hAnsi="Arial"/>
                <w:vertAlign w:val="superscript"/>
              </w:rPr>
              <w:t xml:space="preserve"> </w:t>
            </w:r>
          </w:p>
        </w:tc>
      </w:tr>
      <w:tr w:rsidR="00513392" w:rsidRPr="00513392">
        <w:tc>
          <w:tcPr>
            <w:tcW w:w="2448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 w:rsidRPr="00513392">
              <w:rPr>
                <w:rFonts w:ascii="Arial" w:hAnsi="Arial"/>
              </w:rPr>
              <w:t>1</w:t>
            </w:r>
          </w:p>
        </w:tc>
        <w:tc>
          <w:tcPr>
            <w:tcW w:w="1396" w:type="dxa"/>
          </w:tcPr>
          <w:p w:rsidR="00513392" w:rsidRPr="00513392" w:rsidRDefault="00E81F06" w:rsidP="00E81F0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513392">
              <w:rPr>
                <w:rFonts w:ascii="Arial" w:hAnsi="Arial"/>
              </w:rPr>
              <w:t xml:space="preserve"> ± 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484" w:type="dxa"/>
          </w:tcPr>
          <w:p w:rsidR="00513392" w:rsidRPr="00513392" w:rsidRDefault="00E81F06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10.1 ± 2</w:t>
            </w:r>
          </w:p>
        </w:tc>
        <w:tc>
          <w:tcPr>
            <w:tcW w:w="1506" w:type="dxa"/>
          </w:tcPr>
          <w:p w:rsidR="00513392" w:rsidRPr="00513392" w:rsidRDefault="00E81F06" w:rsidP="00E81F0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1.4</w:t>
            </w:r>
            <w:r w:rsidR="00513392">
              <w:rPr>
                <w:rFonts w:ascii="Arial" w:hAnsi="Arial"/>
              </w:rPr>
              <w:t xml:space="preserve"> ± </w:t>
            </w:r>
            <w:r>
              <w:rPr>
                <w:rFonts w:ascii="Arial" w:hAnsi="Arial"/>
              </w:rPr>
              <w:t>1</w:t>
            </w:r>
          </w:p>
        </w:tc>
      </w:tr>
      <w:tr w:rsidR="00513392" w:rsidRPr="00513392">
        <w:tc>
          <w:tcPr>
            <w:tcW w:w="2448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 w:rsidRPr="00513392">
              <w:rPr>
                <w:rFonts w:ascii="Arial" w:hAnsi="Arial"/>
              </w:rPr>
              <w:t>3</w:t>
            </w:r>
          </w:p>
        </w:tc>
        <w:tc>
          <w:tcPr>
            <w:tcW w:w="1396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63.2 ± 25</w:t>
            </w:r>
          </w:p>
        </w:tc>
        <w:tc>
          <w:tcPr>
            <w:tcW w:w="1484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24.2 ± 9</w:t>
            </w:r>
          </w:p>
        </w:tc>
        <w:tc>
          <w:tcPr>
            <w:tcW w:w="1506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23.5 ± 9</w:t>
            </w:r>
          </w:p>
        </w:tc>
      </w:tr>
      <w:tr w:rsidR="00513392" w:rsidRPr="00513392">
        <w:tc>
          <w:tcPr>
            <w:tcW w:w="2448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 w:rsidRPr="00513392">
              <w:rPr>
                <w:rFonts w:ascii="Arial" w:hAnsi="Arial"/>
              </w:rPr>
              <w:t>7</w:t>
            </w:r>
          </w:p>
        </w:tc>
        <w:tc>
          <w:tcPr>
            <w:tcW w:w="1396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95.2 ± 61</w:t>
            </w:r>
          </w:p>
        </w:tc>
        <w:tc>
          <w:tcPr>
            <w:tcW w:w="1484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61.5 ± 40</w:t>
            </w:r>
          </w:p>
        </w:tc>
        <w:tc>
          <w:tcPr>
            <w:tcW w:w="1506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15.3 ± 11.5</w:t>
            </w:r>
          </w:p>
        </w:tc>
      </w:tr>
      <w:tr w:rsidR="00513392" w:rsidRPr="00513392">
        <w:tc>
          <w:tcPr>
            <w:tcW w:w="2448" w:type="dxa"/>
          </w:tcPr>
          <w:p w:rsidR="00513392" w:rsidRPr="00513392" w:rsidRDefault="00513392" w:rsidP="00513392">
            <w:pPr>
              <w:contextualSpacing/>
              <w:rPr>
                <w:rFonts w:ascii="Arial" w:hAnsi="Arial"/>
              </w:rPr>
            </w:pPr>
            <w:r w:rsidRPr="00513392">
              <w:rPr>
                <w:rFonts w:ascii="Arial" w:hAnsi="Arial"/>
              </w:rPr>
              <w:t>14</w:t>
            </w:r>
          </w:p>
        </w:tc>
        <w:tc>
          <w:tcPr>
            <w:tcW w:w="1396" w:type="dxa"/>
          </w:tcPr>
          <w:p w:rsidR="00513392" w:rsidRPr="00513392" w:rsidRDefault="00E81F06" w:rsidP="00E81F0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FD3BAF">
              <w:rPr>
                <w:rFonts w:ascii="Arial" w:hAnsi="Arial"/>
              </w:rPr>
              <w:t>62</w:t>
            </w:r>
            <w:r w:rsidR="00513392">
              <w:rPr>
                <w:rFonts w:ascii="Arial" w:hAnsi="Arial"/>
              </w:rPr>
              <w:t xml:space="preserve"> ± </w:t>
            </w:r>
            <w:r>
              <w:rPr>
                <w:rFonts w:ascii="Arial" w:hAnsi="Arial"/>
              </w:rPr>
              <w:t>70</w:t>
            </w:r>
          </w:p>
        </w:tc>
        <w:tc>
          <w:tcPr>
            <w:tcW w:w="1484" w:type="dxa"/>
          </w:tcPr>
          <w:p w:rsidR="00513392" w:rsidRPr="00513392" w:rsidRDefault="00E81F06" w:rsidP="00E81F0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  <w:r w:rsidR="00513392">
              <w:rPr>
                <w:rFonts w:ascii="Arial" w:hAnsi="Arial"/>
              </w:rPr>
              <w:t xml:space="preserve"> ± </w:t>
            </w:r>
            <w:r>
              <w:rPr>
                <w:rFonts w:ascii="Arial" w:hAnsi="Arial"/>
              </w:rPr>
              <w:t>36</w:t>
            </w:r>
          </w:p>
        </w:tc>
        <w:tc>
          <w:tcPr>
            <w:tcW w:w="1506" w:type="dxa"/>
          </w:tcPr>
          <w:p w:rsidR="00513392" w:rsidRPr="00513392" w:rsidRDefault="00E81F06" w:rsidP="00E81F0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67.3</w:t>
            </w:r>
            <w:r w:rsidR="00513392">
              <w:rPr>
                <w:rFonts w:ascii="Arial" w:hAnsi="Arial"/>
              </w:rPr>
              <w:t xml:space="preserve"> ± </w:t>
            </w:r>
            <w:r>
              <w:rPr>
                <w:rFonts w:ascii="Arial" w:hAnsi="Arial"/>
              </w:rPr>
              <w:t>25</w:t>
            </w:r>
          </w:p>
        </w:tc>
      </w:tr>
    </w:tbl>
    <w:p w:rsidR="00FC0C49" w:rsidRDefault="00FC0C49" w:rsidP="00FC0C49">
      <w:pPr>
        <w:rPr>
          <w:rFonts w:ascii="Arial" w:hAnsi="Arial"/>
        </w:rPr>
      </w:pPr>
    </w:p>
    <w:p w:rsidR="00FC0C49" w:rsidRDefault="00FC0C49" w:rsidP="00FC0C49">
      <w:pPr>
        <w:rPr>
          <w:rFonts w:ascii="Arial" w:hAnsi="Arial"/>
        </w:rPr>
      </w:pPr>
    </w:p>
    <w:p w:rsidR="00FC0C49" w:rsidRDefault="00FC0C49" w:rsidP="00FC0C49">
      <w:pPr>
        <w:rPr>
          <w:rFonts w:ascii="Arial" w:hAnsi="Arial"/>
        </w:rPr>
      </w:pPr>
    </w:p>
    <w:p w:rsidR="00FC0C49" w:rsidRDefault="00FC0C49" w:rsidP="00FC0C49">
      <w:pPr>
        <w:rPr>
          <w:rFonts w:ascii="Arial" w:hAnsi="Arial"/>
        </w:rPr>
      </w:pPr>
    </w:p>
    <w:p w:rsidR="00513392" w:rsidRPr="00513392" w:rsidRDefault="00FC0C49" w:rsidP="002F7192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Wound cell populations correspond </w:t>
      </w:r>
      <w:r w:rsidR="00EB1544">
        <w:rPr>
          <w:rFonts w:ascii="Arial" w:hAnsi="Arial"/>
        </w:rPr>
        <w:t xml:space="preserve">to those shown in Figure 1A. </w:t>
      </w:r>
      <w:r>
        <w:rPr>
          <w:rFonts w:ascii="Arial" w:hAnsi="Arial"/>
        </w:rPr>
        <w:t>Data are mean</w:t>
      </w:r>
      <w:r w:rsidR="00FD3BAF">
        <w:rPr>
          <w:rFonts w:ascii="Arial" w:hAnsi="Arial"/>
        </w:rPr>
        <w:t>s</w:t>
      </w:r>
      <w:r>
        <w:rPr>
          <w:rFonts w:ascii="Arial" w:hAnsi="Arial"/>
        </w:rPr>
        <w:t xml:space="preserve"> ± SD, n =</w:t>
      </w:r>
      <w:r w:rsidR="00EB1544">
        <w:rPr>
          <w:rFonts w:ascii="Arial" w:hAnsi="Arial"/>
        </w:rPr>
        <w:t xml:space="preserve"> </w:t>
      </w:r>
      <w:r w:rsidRPr="00FD3BAF">
        <w:rPr>
          <w:rFonts w:ascii="Arial" w:hAnsi="Arial"/>
        </w:rPr>
        <w:t>3 mice</w:t>
      </w:r>
      <w:r>
        <w:rPr>
          <w:rFonts w:ascii="Arial" w:hAnsi="Arial"/>
        </w:rPr>
        <w:t xml:space="preserve"> per group, and are representative of at least 3 independent experiments. </w:t>
      </w:r>
    </w:p>
    <w:sectPr w:rsidR="00513392" w:rsidRPr="00513392" w:rsidSect="005133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392"/>
    <w:rsid w:val="00022C6E"/>
    <w:rsid w:val="001666D8"/>
    <w:rsid w:val="00186B02"/>
    <w:rsid w:val="002A626B"/>
    <w:rsid w:val="002F7192"/>
    <w:rsid w:val="003953C9"/>
    <w:rsid w:val="003C04FB"/>
    <w:rsid w:val="00513392"/>
    <w:rsid w:val="005834D6"/>
    <w:rsid w:val="0063417B"/>
    <w:rsid w:val="006978A0"/>
    <w:rsid w:val="0096066B"/>
    <w:rsid w:val="009C00E7"/>
    <w:rsid w:val="009D2BE8"/>
    <w:rsid w:val="00AE13F0"/>
    <w:rsid w:val="00BF37F5"/>
    <w:rsid w:val="00CC1A01"/>
    <w:rsid w:val="00D03B2E"/>
    <w:rsid w:val="00D8134C"/>
    <w:rsid w:val="00E81F06"/>
    <w:rsid w:val="00EB1544"/>
    <w:rsid w:val="00F24F27"/>
    <w:rsid w:val="00FC0C49"/>
    <w:rsid w:val="00FD3BA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33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368</Characters>
  <Application>Microsoft Macintosh Word</Application>
  <DocSecurity>0</DocSecurity>
  <Lines>3</Lines>
  <Paragraphs>1</Paragraphs>
  <ScaleCrop>false</ScaleCrop>
  <Company>Brown University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Crane</dc:creator>
  <cp:keywords/>
  <cp:lastModifiedBy>Meredith Crane</cp:lastModifiedBy>
  <cp:revision>14</cp:revision>
  <dcterms:created xsi:type="dcterms:W3CDTF">2013-11-14T15:29:00Z</dcterms:created>
  <dcterms:modified xsi:type="dcterms:W3CDTF">2013-12-04T22:20:00Z</dcterms:modified>
</cp:coreProperties>
</file>