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60B8" w14:textId="40FC482A" w:rsidR="00D419E2" w:rsidRPr="00087205" w:rsidRDefault="006D2700" w:rsidP="00D419E2">
      <w:pPr>
        <w:spacing w:line="480" w:lineRule="auto"/>
        <w:ind w:rightChars="175" w:right="4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   </w:t>
      </w:r>
      <w:r w:rsidR="00D419E2" w:rsidRPr="00087205">
        <w:rPr>
          <w:rFonts w:ascii="Times New Roman" w:hAnsi="Times New Roman"/>
          <w:b/>
          <w:sz w:val="22"/>
          <w:szCs w:val="22"/>
          <w:lang w:val="en-GB"/>
        </w:rPr>
        <w:t xml:space="preserve">Table </w:t>
      </w:r>
      <w:r>
        <w:rPr>
          <w:rFonts w:ascii="Times New Roman" w:hAnsi="Times New Roman"/>
          <w:b/>
          <w:sz w:val="22"/>
          <w:szCs w:val="22"/>
          <w:lang w:val="en-GB"/>
        </w:rPr>
        <w:t>S</w:t>
      </w:r>
      <w:r w:rsidR="00952C2E">
        <w:rPr>
          <w:rFonts w:ascii="Times New Roman" w:hAnsi="Times New Roman"/>
          <w:b/>
          <w:sz w:val="22"/>
          <w:szCs w:val="22"/>
          <w:lang w:val="en-GB"/>
        </w:rPr>
        <w:t>1</w:t>
      </w:r>
      <w:bookmarkStart w:id="0" w:name="_GoBack"/>
      <w:bookmarkEnd w:id="0"/>
      <w:r w:rsidR="00D419E2" w:rsidRPr="00087205">
        <w:rPr>
          <w:rFonts w:ascii="Times New Roman" w:hAnsi="Times New Roman"/>
          <w:b/>
          <w:sz w:val="22"/>
          <w:szCs w:val="22"/>
          <w:lang w:val="en-GB"/>
        </w:rPr>
        <w:t xml:space="preserve">. Clinical </w:t>
      </w:r>
      <w:r w:rsidR="00D419E2" w:rsidRPr="00087205">
        <w:rPr>
          <w:rFonts w:ascii="Times New Roman" w:hAnsi="Times New Roman"/>
          <w:b/>
          <w:sz w:val="22"/>
          <w:szCs w:val="22"/>
        </w:rPr>
        <w:t xml:space="preserve">characteristics of patients </w:t>
      </w:r>
    </w:p>
    <w:p w14:paraId="4F423D66" w14:textId="77777777" w:rsidR="00D419E2" w:rsidRPr="00087205" w:rsidRDefault="00D419E2" w:rsidP="00D419E2">
      <w:pPr>
        <w:rPr>
          <w:rFonts w:ascii="Times New Roman" w:hAnsi="Times New Roman"/>
          <w:sz w:val="22"/>
          <w:szCs w:val="22"/>
          <w:vertAlign w:val="superscript"/>
          <w:lang w:val="en-GB"/>
        </w:rPr>
      </w:pPr>
      <w:r w:rsidRPr="00087205">
        <w:rPr>
          <w:rFonts w:ascii="Times New Roman" w:hAnsi="Times New Roman"/>
          <w:sz w:val="22"/>
          <w:szCs w:val="22"/>
          <w:vertAlign w:val="superscript"/>
          <w:lang w:val="en-GB"/>
        </w:rPr>
        <w:tab/>
      </w:r>
    </w:p>
    <w:tbl>
      <w:tblPr>
        <w:tblW w:w="6739" w:type="dxa"/>
        <w:tblInd w:w="336" w:type="dxa"/>
        <w:tblLayout w:type="fixed"/>
        <w:tblLook w:val="01E0" w:firstRow="1" w:lastRow="1" w:firstColumn="1" w:lastColumn="1" w:noHBand="0" w:noVBand="0"/>
      </w:tblPr>
      <w:tblGrid>
        <w:gridCol w:w="1069"/>
        <w:gridCol w:w="284"/>
        <w:gridCol w:w="262"/>
        <w:gridCol w:w="730"/>
        <w:gridCol w:w="283"/>
        <w:gridCol w:w="1255"/>
        <w:gridCol w:w="21"/>
        <w:gridCol w:w="263"/>
        <w:gridCol w:w="1136"/>
        <w:gridCol w:w="236"/>
        <w:gridCol w:w="1200"/>
      </w:tblGrid>
      <w:tr w:rsidR="004C3EB6" w:rsidRPr="00087205" w14:paraId="78477461" w14:textId="77777777" w:rsidTr="006D2700"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3B3A41A1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F49395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CE89A7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Endometriosis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83B34C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4A82262D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Uterine fibroma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DFF75B2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4C531657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Tubal</w:t>
            </w:r>
          </w:p>
          <w:p w14:paraId="2A8CD801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infertility</w:t>
            </w:r>
          </w:p>
        </w:tc>
      </w:tr>
      <w:tr w:rsidR="004C3EB6" w:rsidRPr="00087205" w14:paraId="17103598" w14:textId="77777777" w:rsidTr="006D2700"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68489B28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75395A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    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261A25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 OE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30C5DF39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3211691F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0FA94D0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82BE581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3EB6" w:rsidRPr="00087205" w14:paraId="55BA5A3F" w14:textId="77777777" w:rsidTr="006D2700">
        <w:tc>
          <w:tcPr>
            <w:tcW w:w="1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E4D6BE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No of cases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0F1EA6" w14:textId="7AAD256E" w:rsidR="004C3EB6" w:rsidRPr="00087205" w:rsidRDefault="004C3EB6" w:rsidP="00774151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7741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17A82A" w14:textId="18151A42" w:rsidR="004C3EB6" w:rsidRPr="00087205" w:rsidRDefault="004C3EB6" w:rsidP="007741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2</w:t>
            </w:r>
            <w:r w:rsidR="007741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2E9B0F47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DA5DD3B" w14:textId="6872042C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2F24CA05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3166F463" w14:textId="0280B308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4C3EB6" w:rsidRPr="00087205" w14:paraId="578F2A8F" w14:textId="77777777" w:rsidTr="006D2700">
        <w:tc>
          <w:tcPr>
            <w:tcW w:w="1353" w:type="dxa"/>
            <w:gridSpan w:val="2"/>
            <w:shd w:val="clear" w:color="auto" w:fill="auto"/>
          </w:tcPr>
          <w:p w14:paraId="69250C62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Age </w:t>
            </w:r>
            <w:r w:rsidRPr="0008720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4D590236" w14:textId="189DD34E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31.</w:t>
            </w:r>
            <w:r w:rsidR="00774151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6AB6C00F" w14:textId="2DC5F6F2" w:rsidR="004C3EB6" w:rsidRPr="00087205" w:rsidRDefault="004C3EB6" w:rsidP="006D27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(21-3</w:t>
            </w:r>
            <w:r w:rsidR="006D2700">
              <w:rPr>
                <w:rFonts w:ascii="Times New Roman" w:hAnsi="Times New Roman"/>
                <w:sz w:val="22"/>
                <w:szCs w:val="22"/>
              </w:rPr>
              <w:t>6</w:t>
            </w:r>
            <w:r w:rsidRPr="0008720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F2F59C" w14:textId="590F4C5A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3</w:t>
            </w:r>
            <w:r w:rsidR="00774151">
              <w:rPr>
                <w:rFonts w:ascii="Times New Roman" w:hAnsi="Times New Roman"/>
                <w:sz w:val="22"/>
                <w:szCs w:val="22"/>
              </w:rPr>
              <w:t>1.0</w:t>
            </w: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C54CAC" w14:textId="628D2423" w:rsidR="004C3EB6" w:rsidRPr="00087205" w:rsidRDefault="004C3EB6" w:rsidP="006D27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(2</w:t>
            </w:r>
            <w:r w:rsidR="006D2700">
              <w:rPr>
                <w:rFonts w:ascii="Times New Roman" w:hAnsi="Times New Roman"/>
                <w:sz w:val="22"/>
                <w:szCs w:val="22"/>
              </w:rPr>
              <w:t>2</w:t>
            </w:r>
            <w:r w:rsidRPr="00087205">
              <w:rPr>
                <w:rFonts w:ascii="Times New Roman" w:hAnsi="Times New Roman"/>
                <w:sz w:val="22"/>
                <w:szCs w:val="22"/>
              </w:rPr>
              <w:t>-3</w:t>
            </w:r>
            <w:r w:rsidR="006D2700">
              <w:rPr>
                <w:rFonts w:ascii="Times New Roman" w:hAnsi="Times New Roman"/>
                <w:sz w:val="22"/>
                <w:szCs w:val="22"/>
              </w:rPr>
              <w:t>5</w:t>
            </w:r>
            <w:r w:rsidRPr="0008720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14:paraId="7A1B24A5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7E59B6B0" w14:textId="62E49719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9049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4C3EB6" w:rsidRPr="000872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C27BBE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(22-37)</w:t>
            </w:r>
          </w:p>
        </w:tc>
        <w:tc>
          <w:tcPr>
            <w:tcW w:w="236" w:type="dxa"/>
            <w:shd w:val="clear" w:color="auto" w:fill="auto"/>
          </w:tcPr>
          <w:p w14:paraId="0A1200F8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6FBBCE82" w14:textId="4A55AF44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30.5</w:t>
            </w:r>
          </w:p>
          <w:p w14:paraId="12EE35B5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(21-37)</w:t>
            </w:r>
          </w:p>
        </w:tc>
      </w:tr>
      <w:tr w:rsidR="004C3EB6" w:rsidRPr="00087205" w14:paraId="41BEDC49" w14:textId="77777777" w:rsidTr="006D2700">
        <w:trPr>
          <w:trHeight w:val="163"/>
        </w:trPr>
        <w:tc>
          <w:tcPr>
            <w:tcW w:w="1353" w:type="dxa"/>
            <w:gridSpan w:val="2"/>
            <w:shd w:val="clear" w:color="auto" w:fill="auto"/>
          </w:tcPr>
          <w:p w14:paraId="2A608691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Parity </w:t>
            </w:r>
            <w:r w:rsidRPr="0008720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5417419D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0 (0-1)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3D152E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0 (0-1)</w:t>
            </w:r>
          </w:p>
        </w:tc>
        <w:tc>
          <w:tcPr>
            <w:tcW w:w="263" w:type="dxa"/>
            <w:shd w:val="clear" w:color="auto" w:fill="auto"/>
          </w:tcPr>
          <w:p w14:paraId="116243D4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01D0E5C0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0 (0-1)</w:t>
            </w:r>
          </w:p>
        </w:tc>
        <w:tc>
          <w:tcPr>
            <w:tcW w:w="236" w:type="dxa"/>
            <w:shd w:val="clear" w:color="auto" w:fill="auto"/>
          </w:tcPr>
          <w:p w14:paraId="460AA009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0AA5656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0 (0-1)</w:t>
            </w:r>
          </w:p>
        </w:tc>
      </w:tr>
      <w:tr w:rsidR="004C3EB6" w:rsidRPr="00087205" w14:paraId="681256D9" w14:textId="77777777" w:rsidTr="006D2700">
        <w:trPr>
          <w:trHeight w:val="2339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5BB74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rASRM stage</w:t>
            </w:r>
            <w:r w:rsidRPr="00087205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</w:p>
          <w:p w14:paraId="26C5304D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    I</w:t>
            </w:r>
          </w:p>
          <w:p w14:paraId="75DAC7AC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    II</w:t>
            </w:r>
          </w:p>
          <w:p w14:paraId="652AF92F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   III</w:t>
            </w:r>
          </w:p>
          <w:p w14:paraId="3CA668E6" w14:textId="77777777" w:rsidR="004C3EB6" w:rsidRPr="00087205" w:rsidRDefault="004C3EB6" w:rsidP="00BC5E5A">
            <w:pPr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 xml:space="preserve">    IV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131DD0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6BA1BC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2875BA" w14:textId="32ED097A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62391E89" w14:textId="3AFCC077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44554FED" w14:textId="2D2E198A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17E80EFE" w14:textId="0B2C4AA6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93DC39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744828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00EB03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6D44D30A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046117B4" w14:textId="318E8126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05">
              <w:rPr>
                <w:rFonts w:ascii="Times New Roman" w:hAnsi="Times New Roman"/>
                <w:sz w:val="22"/>
                <w:szCs w:val="22"/>
              </w:rPr>
              <w:t>1</w:t>
            </w:r>
            <w:r w:rsidR="0077415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1BD70B9E" w14:textId="0ACD3FD9" w:rsidR="004C3EB6" w:rsidRPr="00087205" w:rsidRDefault="00774151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23E55ADB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30DB4EB7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8677D12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5361D63" w14:textId="77777777" w:rsidR="004C3EB6" w:rsidRPr="00087205" w:rsidRDefault="004C3EB6" w:rsidP="00BC5E5A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E1E12AB" w14:textId="77777777" w:rsidR="006D2700" w:rsidRPr="00087205" w:rsidRDefault="006D2700" w:rsidP="00D419E2">
      <w:pPr>
        <w:rPr>
          <w:rFonts w:ascii="Times New Roman" w:hAnsi="Times New Roman"/>
          <w:sz w:val="22"/>
          <w:szCs w:val="22"/>
          <w:vertAlign w:val="superscript"/>
          <w:lang w:val="en-GB"/>
        </w:rPr>
      </w:pPr>
    </w:p>
    <w:p w14:paraId="24111AC6" w14:textId="77777777" w:rsidR="00D419E2" w:rsidRPr="00087205" w:rsidRDefault="00D419E2" w:rsidP="00D419E2">
      <w:pPr>
        <w:rPr>
          <w:rFonts w:ascii="Times New Roman" w:hAnsi="Times New Roman"/>
          <w:sz w:val="22"/>
          <w:szCs w:val="22"/>
          <w:lang w:val="en-GB"/>
        </w:rPr>
      </w:pPr>
      <w:r w:rsidRPr="00087205">
        <w:rPr>
          <w:rFonts w:ascii="Times New Roman" w:hAnsi="Times New Roman"/>
          <w:sz w:val="22"/>
          <w:szCs w:val="22"/>
          <w:vertAlign w:val="superscript"/>
          <w:lang w:val="en-GB"/>
        </w:rPr>
        <w:t xml:space="preserve">a </w:t>
      </w:r>
      <w:r w:rsidRPr="00087205">
        <w:rPr>
          <w:rFonts w:ascii="Times New Roman" w:hAnsi="Times New Roman"/>
          <w:sz w:val="22"/>
          <w:szCs w:val="22"/>
          <w:lang w:val="en-GB"/>
        </w:rPr>
        <w:t>Median (range)</w:t>
      </w:r>
    </w:p>
    <w:p w14:paraId="3F3CE8EF" w14:textId="77777777" w:rsidR="00D419E2" w:rsidRPr="00087205" w:rsidRDefault="00D419E2" w:rsidP="00D419E2">
      <w:pPr>
        <w:rPr>
          <w:rFonts w:ascii="Times New Roman" w:hAnsi="Times New Roman"/>
          <w:bCs/>
          <w:sz w:val="22"/>
          <w:szCs w:val="22"/>
          <w:lang w:val="en-GB"/>
        </w:rPr>
      </w:pPr>
      <w:r w:rsidRPr="00087205">
        <w:rPr>
          <w:rFonts w:ascii="Times New Roman" w:hAnsi="Times New Roman"/>
          <w:sz w:val="22"/>
          <w:szCs w:val="22"/>
          <w:vertAlign w:val="superscript"/>
        </w:rPr>
        <w:t xml:space="preserve">b </w:t>
      </w:r>
      <w:r w:rsidRPr="00087205">
        <w:rPr>
          <w:rFonts w:ascii="Times New Roman" w:hAnsi="Times New Roman"/>
          <w:bCs/>
          <w:sz w:val="22"/>
          <w:szCs w:val="22"/>
          <w:lang w:val="en-GB"/>
        </w:rPr>
        <w:t>Revised American Society for Reproductive Medicine classification (rASRM) (American</w:t>
      </w:r>
      <w:r w:rsidRPr="00087205">
        <w:rPr>
          <w:rFonts w:ascii="Times New Roman" w:hAnsi="Times New Roman"/>
          <w:sz w:val="22"/>
          <w:szCs w:val="22"/>
          <w:lang w:val="en-GB"/>
        </w:rPr>
        <w:t xml:space="preserve"> Society for Reproductive Medicine</w:t>
      </w:r>
      <w:r w:rsidRPr="00087205">
        <w:rPr>
          <w:rFonts w:ascii="Times New Roman" w:hAnsi="Times New Roman"/>
          <w:bCs/>
          <w:sz w:val="22"/>
          <w:szCs w:val="22"/>
          <w:lang w:val="en-GB"/>
        </w:rPr>
        <w:t>, 1997).</w:t>
      </w:r>
    </w:p>
    <w:p w14:paraId="42BF1006" w14:textId="77777777" w:rsidR="006D2700" w:rsidRDefault="006D2700" w:rsidP="00D419E2">
      <w:pPr>
        <w:ind w:rightChars="175" w:right="420"/>
        <w:rPr>
          <w:rFonts w:ascii="Times New Roman" w:hAnsi="Times New Roman"/>
          <w:bCs/>
          <w:sz w:val="22"/>
          <w:szCs w:val="22"/>
          <w:lang w:val="en-GB"/>
        </w:rPr>
      </w:pPr>
    </w:p>
    <w:p w14:paraId="6A24A132" w14:textId="7685824E" w:rsidR="00D419E2" w:rsidRPr="00087205" w:rsidRDefault="00D419E2" w:rsidP="00D419E2">
      <w:pPr>
        <w:ind w:rightChars="175" w:right="420"/>
        <w:rPr>
          <w:rFonts w:ascii="Times New Roman" w:hAnsi="Times New Roman"/>
          <w:sz w:val="22"/>
          <w:szCs w:val="22"/>
          <w:lang w:val="en-GB"/>
        </w:rPr>
      </w:pPr>
      <w:r w:rsidRPr="00087205">
        <w:rPr>
          <w:rFonts w:ascii="Times New Roman" w:hAnsi="Times New Roman"/>
          <w:sz w:val="22"/>
          <w:szCs w:val="22"/>
          <w:lang w:val="en-GB"/>
        </w:rPr>
        <w:t xml:space="preserve">DE: patients with deep endometriosis </w:t>
      </w:r>
    </w:p>
    <w:p w14:paraId="1A48F24D" w14:textId="77777777" w:rsidR="00D419E2" w:rsidRPr="00087205" w:rsidRDefault="00D419E2" w:rsidP="00D419E2">
      <w:pPr>
        <w:ind w:rightChars="175" w:right="420"/>
        <w:rPr>
          <w:rFonts w:ascii="Times New Roman" w:hAnsi="Times New Roman"/>
          <w:sz w:val="22"/>
          <w:szCs w:val="22"/>
          <w:lang w:val="en-GB"/>
        </w:rPr>
      </w:pPr>
      <w:r w:rsidRPr="00087205">
        <w:rPr>
          <w:rFonts w:ascii="Times New Roman" w:hAnsi="Times New Roman"/>
          <w:sz w:val="22"/>
          <w:szCs w:val="22"/>
          <w:lang w:val="en-GB"/>
        </w:rPr>
        <w:t xml:space="preserve">OE: patients with ovarian endometriosis </w:t>
      </w:r>
    </w:p>
    <w:p w14:paraId="1C9042E9" w14:textId="56D6A6D6" w:rsidR="00D419E2" w:rsidRPr="00087205" w:rsidRDefault="00D419E2" w:rsidP="00D419E2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sectPr w:rsidR="00D419E2" w:rsidRPr="00087205" w:rsidSect="006E146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E2"/>
    <w:rsid w:val="004C3EB6"/>
    <w:rsid w:val="006D2700"/>
    <w:rsid w:val="006E146C"/>
    <w:rsid w:val="00774151"/>
    <w:rsid w:val="0089049A"/>
    <w:rsid w:val="00952C2E"/>
    <w:rsid w:val="00A14DD5"/>
    <w:rsid w:val="00C47940"/>
    <w:rsid w:val="00D419E2"/>
    <w:rsid w:val="00E2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141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E2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E2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MATSUZAKI Sachiko</dc:creator>
  <cp:keywords/>
  <dc:description/>
  <cp:lastModifiedBy>MATSUZAKI Sachiko</cp:lastModifiedBy>
  <cp:revision>3</cp:revision>
  <dcterms:created xsi:type="dcterms:W3CDTF">2013-09-06T14:09:00Z</dcterms:created>
  <dcterms:modified xsi:type="dcterms:W3CDTF">2013-09-06T14:09:00Z</dcterms:modified>
</cp:coreProperties>
</file>