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830" w:rsidRDefault="00D07830" w:rsidP="00D07830">
      <w:pPr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US"/>
        </w:rPr>
        <w:drawing>
          <wp:inline distT="0" distB="0" distL="0" distR="0">
            <wp:extent cx="3327400" cy="5397500"/>
            <wp:effectExtent l="2540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53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830" w:rsidRDefault="00D07830" w:rsidP="00D07830">
      <w:pPr>
        <w:rPr>
          <w:rFonts w:ascii="Calibri" w:hAnsi="Calibri"/>
          <w:sz w:val="20"/>
        </w:rPr>
      </w:pPr>
    </w:p>
    <w:p w:rsidR="00D07830" w:rsidRPr="00204B13" w:rsidRDefault="00D07830" w:rsidP="00D07830">
      <w:pPr>
        <w:rPr>
          <w:rFonts w:ascii="Calibri" w:hAnsi="Calibri"/>
          <w:sz w:val="20"/>
        </w:rPr>
      </w:pPr>
      <w:r w:rsidRPr="001364D1">
        <w:rPr>
          <w:rFonts w:ascii="Calibri" w:hAnsi="Calibri"/>
          <w:b/>
          <w:sz w:val="20"/>
        </w:rPr>
        <w:t xml:space="preserve">Figure </w:t>
      </w:r>
      <w:r>
        <w:rPr>
          <w:rFonts w:ascii="Calibri" w:hAnsi="Calibri"/>
          <w:b/>
          <w:sz w:val="20"/>
        </w:rPr>
        <w:t>S1</w:t>
      </w:r>
      <w:r w:rsidRPr="001364D1">
        <w:rPr>
          <w:rFonts w:ascii="Calibri" w:hAnsi="Calibri"/>
          <w:b/>
          <w:sz w:val="20"/>
        </w:rPr>
        <w:t xml:space="preserve">. </w:t>
      </w:r>
      <w:proofErr w:type="gramStart"/>
      <w:r w:rsidRPr="001364D1">
        <w:rPr>
          <w:rFonts w:ascii="Calibri" w:hAnsi="Calibri"/>
          <w:b/>
          <w:sz w:val="20"/>
        </w:rPr>
        <w:t>Examples of v</w:t>
      </w:r>
      <w:r>
        <w:rPr>
          <w:rFonts w:ascii="Calibri" w:hAnsi="Calibri"/>
          <w:b/>
          <w:sz w:val="20"/>
        </w:rPr>
        <w:t>e</w:t>
      </w:r>
      <w:r w:rsidRPr="001364D1">
        <w:rPr>
          <w:rFonts w:ascii="Calibri" w:hAnsi="Calibri"/>
          <w:b/>
          <w:sz w:val="20"/>
        </w:rPr>
        <w:t>s</w:t>
      </w:r>
      <w:r>
        <w:rPr>
          <w:rFonts w:ascii="Calibri" w:hAnsi="Calibri"/>
          <w:b/>
          <w:sz w:val="20"/>
        </w:rPr>
        <w:t>i</w:t>
      </w:r>
      <w:r w:rsidRPr="001364D1">
        <w:rPr>
          <w:rFonts w:ascii="Calibri" w:hAnsi="Calibri"/>
          <w:b/>
          <w:sz w:val="20"/>
        </w:rPr>
        <w:t xml:space="preserve">cular </w:t>
      </w:r>
      <w:proofErr w:type="spellStart"/>
      <w:r w:rsidRPr="001364D1">
        <w:rPr>
          <w:rFonts w:ascii="Calibri" w:hAnsi="Calibri"/>
          <w:b/>
          <w:sz w:val="20"/>
        </w:rPr>
        <w:t>hyaluronosis</w:t>
      </w:r>
      <w:proofErr w:type="spellEnd"/>
      <w:r w:rsidRPr="001364D1">
        <w:rPr>
          <w:rFonts w:ascii="Calibri" w:hAnsi="Calibri"/>
          <w:b/>
          <w:sz w:val="20"/>
        </w:rPr>
        <w:t>.</w:t>
      </w:r>
      <w:proofErr w:type="gramEnd"/>
      <w:r>
        <w:rPr>
          <w:rFonts w:ascii="Calibri" w:hAnsi="Calibri"/>
          <w:sz w:val="20"/>
        </w:rPr>
        <w:t xml:space="preserve"> </w:t>
      </w:r>
      <w:r>
        <w:rPr>
          <w:rFonts w:ascii="Calibri-Bold" w:hAnsi="Calibri-Bold" w:cs="Calibri-Bold"/>
          <w:sz w:val="20"/>
          <w:szCs w:val="20"/>
          <w:lang w:val="en-US"/>
        </w:rPr>
        <w:t xml:space="preserve">The </w:t>
      </w:r>
      <w:proofErr w:type="spellStart"/>
      <w:r>
        <w:rPr>
          <w:rFonts w:ascii="Calibri-Bold" w:hAnsi="Calibri-Bold" w:cs="Calibri-Bold"/>
          <w:sz w:val="20"/>
          <w:szCs w:val="20"/>
          <w:lang w:val="en-US"/>
        </w:rPr>
        <w:t>Shar</w:t>
      </w:r>
      <w:proofErr w:type="spellEnd"/>
      <w:r>
        <w:rPr>
          <w:rFonts w:ascii="Calibri-Bold" w:hAnsi="Calibri-Bold" w:cs="Calibri-Bold"/>
          <w:sz w:val="20"/>
          <w:szCs w:val="20"/>
          <w:lang w:val="en-US"/>
        </w:rPr>
        <w:t>-Pei breed specific dermatological changes display as vesicles on the surface of the skin. Manifestations are typically seen on the (</w:t>
      </w:r>
      <w:r w:rsidRPr="00FF78BB">
        <w:rPr>
          <w:rFonts w:ascii="Calibri-Bold" w:hAnsi="Calibri-Bold" w:cs="Calibri-Bold"/>
          <w:b/>
          <w:sz w:val="20"/>
          <w:szCs w:val="20"/>
          <w:lang w:val="en-US"/>
        </w:rPr>
        <w:t>A</w:t>
      </w:r>
      <w:r>
        <w:rPr>
          <w:rFonts w:ascii="Calibri-Bold" w:hAnsi="Calibri-Bold" w:cs="Calibri-Bold"/>
          <w:sz w:val="20"/>
          <w:szCs w:val="20"/>
          <w:lang w:val="en-US"/>
        </w:rPr>
        <w:t>) upper legs, (</w:t>
      </w:r>
      <w:r w:rsidRPr="00FF78BB">
        <w:rPr>
          <w:rFonts w:ascii="Calibri-Bold" w:hAnsi="Calibri-Bold" w:cs="Calibri-Bold"/>
          <w:b/>
          <w:sz w:val="20"/>
          <w:szCs w:val="20"/>
          <w:lang w:val="en-US"/>
        </w:rPr>
        <w:t>B</w:t>
      </w:r>
      <w:r>
        <w:rPr>
          <w:rFonts w:ascii="Calibri-Bold" w:hAnsi="Calibri-Bold" w:cs="Calibri-Bold"/>
          <w:sz w:val="20"/>
          <w:szCs w:val="20"/>
          <w:lang w:val="en-US"/>
        </w:rPr>
        <w:t xml:space="preserve">) belly, chest, ventral neck and flanks. The vesicles are filled with </w:t>
      </w:r>
      <w:proofErr w:type="spellStart"/>
      <w:r>
        <w:rPr>
          <w:rFonts w:ascii="Calibri-Bold" w:hAnsi="Calibri-Bold" w:cs="Calibri-Bold"/>
          <w:sz w:val="20"/>
          <w:szCs w:val="20"/>
          <w:lang w:val="en-US"/>
        </w:rPr>
        <w:t>hyaluronan</w:t>
      </w:r>
      <w:proofErr w:type="spellEnd"/>
      <w:r>
        <w:rPr>
          <w:rFonts w:ascii="Calibri-Bold" w:hAnsi="Calibri-Bold" w:cs="Calibri-Bold"/>
          <w:sz w:val="20"/>
          <w:szCs w:val="20"/>
          <w:lang w:val="en-US"/>
        </w:rPr>
        <w:t xml:space="preserve"> and easily rupture which can lead to secondary infections. </w:t>
      </w:r>
    </w:p>
    <w:p w:rsidR="00686498" w:rsidRDefault="00D07830"/>
    <w:sectPr w:rsidR="00686498" w:rsidSect="00F53A9A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07830"/>
    <w:rsid w:val="00D07830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830"/>
    <w:rPr>
      <w:rFonts w:ascii="Cambria" w:eastAsia="Cambria" w:hAnsi="Cambria" w:cs="Times New Roman"/>
      <w:lang w:val="en-AU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Company>IMBIM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Meadows</dc:creator>
  <cp:keywords/>
  <cp:lastModifiedBy>Jennifer Meadows</cp:lastModifiedBy>
  <cp:revision>1</cp:revision>
  <dcterms:created xsi:type="dcterms:W3CDTF">2013-08-26T10:50:00Z</dcterms:created>
  <dcterms:modified xsi:type="dcterms:W3CDTF">2013-08-26T10:50:00Z</dcterms:modified>
</cp:coreProperties>
</file>