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8B" w:rsidRPr="00573B54" w:rsidRDefault="004F71A1" w:rsidP="00FB078B">
      <w:pPr>
        <w:pStyle w:val="NoSpacing"/>
        <w:spacing w:line="480" w:lineRule="auto"/>
        <w:rPr>
          <w:rFonts w:cstheme="minorHAnsi"/>
          <w:b/>
          <w:bCs/>
        </w:rPr>
      </w:pPr>
      <w:r>
        <w:rPr>
          <w:rFonts w:cstheme="minorHAnsi"/>
          <w:b/>
          <w:bCs/>
          <w:sz w:val="28"/>
          <w:szCs w:val="28"/>
        </w:rPr>
        <w:t>Supporting Information</w:t>
      </w:r>
      <w:r w:rsidR="00FB078B" w:rsidRPr="00573B54">
        <w:rPr>
          <w:rFonts w:cstheme="minorHAnsi"/>
          <w:b/>
          <w:bCs/>
          <w:sz w:val="28"/>
          <w:szCs w:val="28"/>
        </w:rPr>
        <w:t>: Sex steroid profiles in maturing female sockeye salmon</w:t>
      </w:r>
      <w:r w:rsidR="00FB078B" w:rsidRPr="00573B54">
        <w:rPr>
          <w:rFonts w:cstheme="minorHAnsi"/>
          <w:b/>
          <w:bCs/>
          <w:sz w:val="28"/>
          <w:szCs w:val="28"/>
        </w:rPr>
        <w:br w:type="textWrapping" w:clear="all"/>
      </w:r>
    </w:p>
    <w:p w:rsidR="00FB078B" w:rsidRPr="00573B54" w:rsidRDefault="00FB078B" w:rsidP="00FB078B">
      <w:pPr>
        <w:spacing w:line="480" w:lineRule="auto"/>
        <w:rPr>
          <w:rFonts w:asciiTheme="minorHAnsi" w:hAnsiTheme="minorHAnsi" w:cstheme="minorHAnsi"/>
          <w:sz w:val="22"/>
          <w:szCs w:val="22"/>
        </w:rPr>
      </w:pPr>
      <w:r w:rsidRPr="00573B54">
        <w:rPr>
          <w:rFonts w:asciiTheme="minorHAnsi" w:hAnsiTheme="minorHAnsi" w:cstheme="minorHAnsi"/>
          <w:sz w:val="22"/>
          <w:szCs w:val="22"/>
        </w:rPr>
        <w:t>Changes in plasma sex steroids in relation to sexual maturation processes have been reported in sockeye salmon (</w:t>
      </w:r>
      <w:proofErr w:type="spellStart"/>
      <w:r w:rsidRPr="00573B54">
        <w:rPr>
          <w:rFonts w:asciiTheme="minorHAnsi" w:hAnsiTheme="minorHAnsi" w:cstheme="minorHAnsi"/>
          <w:sz w:val="22"/>
          <w:szCs w:val="22"/>
        </w:rPr>
        <w:t>Schimdt</w:t>
      </w:r>
      <w:proofErr w:type="spellEnd"/>
      <w:r w:rsidRPr="00573B54">
        <w:rPr>
          <w:rFonts w:asciiTheme="minorHAnsi" w:hAnsiTheme="minorHAnsi" w:cstheme="minorHAnsi"/>
          <w:sz w:val="22"/>
          <w:szCs w:val="22"/>
        </w:rPr>
        <w:t xml:space="preserve"> and Idler</w:t>
      </w:r>
      <w:proofErr w:type="gramStart"/>
      <w:r w:rsidRPr="00573B54">
        <w:rPr>
          <w:rFonts w:asciiTheme="minorHAnsi" w:hAnsiTheme="minorHAnsi" w:cstheme="minorHAnsi"/>
          <w:sz w:val="22"/>
          <w:szCs w:val="22"/>
        </w:rPr>
        <w:t>,1962</w:t>
      </w:r>
      <w:proofErr w:type="gramEnd"/>
      <w:r w:rsidRPr="00573B54">
        <w:rPr>
          <w:rFonts w:asciiTheme="minorHAnsi" w:hAnsiTheme="minorHAnsi" w:cstheme="minorHAnsi"/>
          <w:sz w:val="22"/>
          <w:szCs w:val="22"/>
        </w:rPr>
        <w:t xml:space="preserve">; Truscott et al., 1986) as well as in other Pacific salmon species (Sower and </w:t>
      </w:r>
      <w:proofErr w:type="spellStart"/>
      <w:r w:rsidRPr="00573B54">
        <w:rPr>
          <w:rFonts w:asciiTheme="minorHAnsi" w:hAnsiTheme="minorHAnsi" w:cstheme="minorHAnsi"/>
          <w:sz w:val="22"/>
          <w:szCs w:val="22"/>
        </w:rPr>
        <w:t>Schreck</w:t>
      </w:r>
      <w:proofErr w:type="spellEnd"/>
      <w:r w:rsidRPr="00573B54">
        <w:rPr>
          <w:rFonts w:asciiTheme="minorHAnsi" w:hAnsiTheme="minorHAnsi" w:cstheme="minorHAnsi"/>
          <w:sz w:val="22"/>
          <w:szCs w:val="22"/>
        </w:rPr>
        <w:t xml:space="preserve">, 1982; Young et al., 1983; Fitzpatrick et al., 1986; Dye et al., 1986). Elevated estradiol concentrations are associated with exogenous </w:t>
      </w:r>
      <w:proofErr w:type="spellStart"/>
      <w:r w:rsidRPr="00573B54">
        <w:rPr>
          <w:rFonts w:asciiTheme="minorHAnsi" w:hAnsiTheme="minorHAnsi" w:cstheme="minorHAnsi"/>
          <w:sz w:val="22"/>
          <w:szCs w:val="22"/>
        </w:rPr>
        <w:t>vitellogenesis</w:t>
      </w:r>
      <w:proofErr w:type="spellEnd"/>
      <w:r w:rsidRPr="00573B54">
        <w:rPr>
          <w:rFonts w:asciiTheme="minorHAnsi" w:hAnsiTheme="minorHAnsi" w:cstheme="minorHAnsi"/>
          <w:sz w:val="22"/>
          <w:szCs w:val="22"/>
        </w:rPr>
        <w:t xml:space="preserve"> (</w:t>
      </w:r>
      <w:proofErr w:type="spellStart"/>
      <w:r w:rsidRPr="00573B54">
        <w:rPr>
          <w:rFonts w:asciiTheme="minorHAnsi" w:hAnsiTheme="minorHAnsi" w:cstheme="minorHAnsi"/>
          <w:sz w:val="22"/>
          <w:szCs w:val="22"/>
        </w:rPr>
        <w:t>Udea</w:t>
      </w:r>
      <w:proofErr w:type="spellEnd"/>
      <w:r w:rsidRPr="00573B54">
        <w:rPr>
          <w:rFonts w:asciiTheme="minorHAnsi" w:hAnsiTheme="minorHAnsi" w:cstheme="minorHAnsi"/>
          <w:sz w:val="22"/>
          <w:szCs w:val="22"/>
        </w:rPr>
        <w:t xml:space="preserve"> et al., 1984) and reach maximum levels a month prior to ovulation (Ueda et al., 1984; Dye et al., 1986; Fitzpatrick et al., 1986; Truscott et al., 1986; Slater et al., 1994). During the period of </w:t>
      </w:r>
      <w:proofErr w:type="spellStart"/>
      <w:r w:rsidRPr="00573B54">
        <w:rPr>
          <w:rFonts w:asciiTheme="minorHAnsi" w:hAnsiTheme="minorHAnsi" w:cstheme="minorHAnsi"/>
          <w:sz w:val="22"/>
          <w:szCs w:val="22"/>
        </w:rPr>
        <w:t>vitellogenesis</w:t>
      </w:r>
      <w:proofErr w:type="spellEnd"/>
      <w:r w:rsidRPr="00573B54">
        <w:rPr>
          <w:rFonts w:asciiTheme="minorHAnsi" w:hAnsiTheme="minorHAnsi" w:cstheme="minorHAnsi"/>
          <w:sz w:val="22"/>
          <w:szCs w:val="22"/>
        </w:rPr>
        <w:t xml:space="preserve">, oocytes develop, gain mass through accumulation of yolk, </w:t>
      </w:r>
      <w:r w:rsidRPr="00573B54">
        <w:rPr>
          <w:rFonts w:asciiTheme="minorHAnsi" w:eastAsia="Calibri" w:hAnsiTheme="minorHAnsi" w:cstheme="minorHAnsi"/>
          <w:sz w:val="22"/>
          <w:szCs w:val="22"/>
        </w:rPr>
        <w:t>and progress through several stages based on germinal vesicle (the nucleus of the oocyte) location or diameter of oocyte, including: central germinal vesicle, migrating germinal vesicle, and peripheral germinal vesicle.</w:t>
      </w:r>
      <w:r w:rsidRPr="00573B54">
        <w:rPr>
          <w:rFonts w:asciiTheme="minorHAnsi" w:hAnsiTheme="minorHAnsi" w:cstheme="minorHAnsi"/>
          <w:sz w:val="22"/>
          <w:szCs w:val="22"/>
        </w:rPr>
        <w:t xml:space="preserve"> A precipitous decrease in E2 marks the termination of </w:t>
      </w:r>
      <w:proofErr w:type="spellStart"/>
      <w:r w:rsidRPr="00573B54">
        <w:rPr>
          <w:rFonts w:asciiTheme="minorHAnsi" w:hAnsiTheme="minorHAnsi" w:cstheme="minorHAnsi"/>
          <w:sz w:val="22"/>
          <w:szCs w:val="22"/>
        </w:rPr>
        <w:t>vitellogenin</w:t>
      </w:r>
      <w:proofErr w:type="spellEnd"/>
      <w:r w:rsidRPr="00573B54">
        <w:rPr>
          <w:rFonts w:asciiTheme="minorHAnsi" w:hAnsiTheme="minorHAnsi" w:cstheme="minorHAnsi"/>
          <w:sz w:val="22"/>
          <w:szCs w:val="22"/>
        </w:rPr>
        <w:t xml:space="preserve"> deposition and the preparation of the oocyte for final maturation and ovulation (Truscott et al., 1986; </w:t>
      </w:r>
      <w:proofErr w:type="spellStart"/>
      <w:r w:rsidRPr="00573B54">
        <w:rPr>
          <w:rFonts w:asciiTheme="minorHAnsi" w:hAnsiTheme="minorHAnsi" w:cstheme="minorHAnsi"/>
          <w:sz w:val="22"/>
          <w:szCs w:val="22"/>
        </w:rPr>
        <w:t>Kubokawa</w:t>
      </w:r>
      <w:proofErr w:type="spellEnd"/>
      <w:r w:rsidRPr="00573B54">
        <w:rPr>
          <w:rFonts w:asciiTheme="minorHAnsi" w:hAnsiTheme="minorHAnsi" w:cstheme="minorHAnsi"/>
          <w:sz w:val="22"/>
          <w:szCs w:val="22"/>
        </w:rPr>
        <w:t xml:space="preserve"> et al., 1999). As exogenous </w:t>
      </w:r>
      <w:proofErr w:type="spellStart"/>
      <w:r w:rsidRPr="00573B54">
        <w:rPr>
          <w:rFonts w:asciiTheme="minorHAnsi" w:hAnsiTheme="minorHAnsi" w:cstheme="minorHAnsi"/>
          <w:sz w:val="22"/>
          <w:szCs w:val="22"/>
        </w:rPr>
        <w:t>vitellogenesis</w:t>
      </w:r>
      <w:proofErr w:type="spellEnd"/>
      <w:r w:rsidRPr="00573B54">
        <w:rPr>
          <w:rFonts w:asciiTheme="minorHAnsi" w:hAnsiTheme="minorHAnsi" w:cstheme="minorHAnsi"/>
          <w:sz w:val="22"/>
          <w:szCs w:val="22"/>
        </w:rPr>
        <w:t xml:space="preserve"> concludes, DHP levels in the blood surge, marking the </w:t>
      </w:r>
      <w:proofErr w:type="spellStart"/>
      <w:r w:rsidRPr="00573B54">
        <w:rPr>
          <w:rFonts w:asciiTheme="minorHAnsi" w:hAnsiTheme="minorHAnsi" w:cstheme="minorHAnsi"/>
          <w:sz w:val="22"/>
          <w:szCs w:val="22"/>
        </w:rPr>
        <w:t>reinitiation</w:t>
      </w:r>
      <w:proofErr w:type="spellEnd"/>
      <w:r w:rsidRPr="00573B54">
        <w:rPr>
          <w:rFonts w:asciiTheme="minorHAnsi" w:hAnsiTheme="minorHAnsi" w:cstheme="minorHAnsi"/>
          <w:sz w:val="22"/>
          <w:szCs w:val="22"/>
        </w:rPr>
        <w:t xml:space="preserve"> of meiosis, ch</w:t>
      </w:r>
      <w:r w:rsidR="0049124D">
        <w:rPr>
          <w:rFonts w:asciiTheme="minorHAnsi" w:hAnsiTheme="minorHAnsi" w:cstheme="minorHAnsi"/>
          <w:sz w:val="22"/>
          <w:szCs w:val="22"/>
        </w:rPr>
        <w:t>aracterized by breakdown of the</w:t>
      </w:r>
      <w:r w:rsidRPr="00573B54">
        <w:rPr>
          <w:rFonts w:asciiTheme="minorHAnsi" w:hAnsiTheme="minorHAnsi" w:cstheme="minorHAnsi"/>
          <w:sz w:val="22"/>
          <w:szCs w:val="22"/>
        </w:rPr>
        <w:t xml:space="preserve"> germinal vesicle, the oocyte’s nucleus,  followed by ovulation (Sower and </w:t>
      </w:r>
      <w:proofErr w:type="spellStart"/>
      <w:r w:rsidRPr="00573B54">
        <w:rPr>
          <w:rFonts w:asciiTheme="minorHAnsi" w:hAnsiTheme="minorHAnsi" w:cstheme="minorHAnsi"/>
          <w:sz w:val="22"/>
          <w:szCs w:val="22"/>
        </w:rPr>
        <w:t>Schreck</w:t>
      </w:r>
      <w:proofErr w:type="spellEnd"/>
      <w:r w:rsidRPr="00573B54">
        <w:rPr>
          <w:rFonts w:asciiTheme="minorHAnsi" w:hAnsiTheme="minorHAnsi" w:cstheme="minorHAnsi"/>
          <w:sz w:val="22"/>
          <w:szCs w:val="22"/>
        </w:rPr>
        <w:t xml:space="preserve">, 1982; Young et al., 1983; </w:t>
      </w:r>
      <w:proofErr w:type="spellStart"/>
      <w:r w:rsidRPr="00573B54">
        <w:rPr>
          <w:rFonts w:asciiTheme="minorHAnsi" w:hAnsiTheme="minorHAnsi" w:cstheme="minorHAnsi"/>
          <w:sz w:val="22"/>
          <w:szCs w:val="22"/>
        </w:rPr>
        <w:t>Udea</w:t>
      </w:r>
      <w:proofErr w:type="spellEnd"/>
      <w:r w:rsidRPr="00573B54">
        <w:rPr>
          <w:rFonts w:asciiTheme="minorHAnsi" w:hAnsiTheme="minorHAnsi" w:cstheme="minorHAnsi"/>
          <w:sz w:val="22"/>
          <w:szCs w:val="22"/>
        </w:rPr>
        <w:t xml:space="preserve"> et al., 1984; Dye et al., 1986; Fitzpatrick et al., 1986; Truscott et al., 1986; Slater et al., 1994; </w:t>
      </w:r>
      <w:proofErr w:type="spellStart"/>
      <w:r w:rsidRPr="00573B54">
        <w:rPr>
          <w:rFonts w:asciiTheme="minorHAnsi" w:hAnsiTheme="minorHAnsi" w:cstheme="minorHAnsi"/>
          <w:sz w:val="22"/>
          <w:szCs w:val="22"/>
        </w:rPr>
        <w:t>Kubokawa</w:t>
      </w:r>
      <w:proofErr w:type="spellEnd"/>
      <w:r w:rsidRPr="00573B54">
        <w:rPr>
          <w:rFonts w:asciiTheme="minorHAnsi" w:hAnsiTheme="minorHAnsi" w:cstheme="minorHAnsi"/>
          <w:sz w:val="22"/>
          <w:szCs w:val="22"/>
        </w:rPr>
        <w:t xml:space="preserve"> et al., 1999).</w:t>
      </w:r>
    </w:p>
    <w:p w:rsidR="00FB078B" w:rsidRPr="00573B54" w:rsidRDefault="00FB078B" w:rsidP="00FB078B">
      <w:pPr>
        <w:spacing w:line="480" w:lineRule="auto"/>
        <w:rPr>
          <w:rFonts w:asciiTheme="minorHAnsi" w:hAnsiTheme="minorHAnsi" w:cstheme="minorHAnsi"/>
          <w:b/>
          <w:bCs/>
          <w:sz w:val="22"/>
          <w:szCs w:val="22"/>
        </w:rPr>
      </w:pPr>
    </w:p>
    <w:p w:rsidR="00FB078B" w:rsidRPr="00573B54" w:rsidRDefault="00FB078B" w:rsidP="00FB078B">
      <w:pPr>
        <w:spacing w:line="480" w:lineRule="auto"/>
        <w:rPr>
          <w:rFonts w:asciiTheme="minorHAnsi" w:hAnsiTheme="minorHAnsi" w:cstheme="minorHAnsi"/>
          <w:sz w:val="22"/>
          <w:szCs w:val="22"/>
        </w:rPr>
      </w:pPr>
      <w:r w:rsidRPr="00573B54">
        <w:rPr>
          <w:rFonts w:asciiTheme="minorHAnsi" w:eastAsia="Calibri" w:hAnsiTheme="minorHAnsi" w:cstheme="minorHAnsi"/>
          <w:sz w:val="22"/>
          <w:szCs w:val="22"/>
        </w:rPr>
        <w:t>In the context of various maturation stages, concentrations of E2 are high in females with oocytes at with central or migrating germinal vesicles (corresponding to immature and maturing stages), decrease at the peripheral germinal vesicle stage, and remain low in fish that have undergone germinal vesicle breakdown and ovulation (corresponding to mature and spawning stages).</w:t>
      </w:r>
      <w:r w:rsidRPr="00573B54">
        <w:rPr>
          <w:rFonts w:asciiTheme="minorHAnsi" w:hAnsiTheme="minorHAnsi" w:cstheme="minorHAnsi"/>
          <w:sz w:val="22"/>
          <w:szCs w:val="22"/>
        </w:rPr>
        <w:t xml:space="preserve"> Conversely plasma levels of DHP are low at central, migrating, and peripheral germinal vesicle stages and increase dramatically at ovulation (</w:t>
      </w:r>
      <w:proofErr w:type="spellStart"/>
      <w:r w:rsidRPr="00573B54">
        <w:rPr>
          <w:rFonts w:asciiTheme="minorHAnsi" w:hAnsiTheme="minorHAnsi" w:cstheme="minorHAnsi"/>
          <w:sz w:val="22"/>
          <w:szCs w:val="22"/>
        </w:rPr>
        <w:t>Onuma</w:t>
      </w:r>
      <w:proofErr w:type="spellEnd"/>
      <w:r w:rsidRPr="00573B54">
        <w:rPr>
          <w:rFonts w:asciiTheme="minorHAnsi" w:hAnsiTheme="minorHAnsi" w:cstheme="minorHAnsi"/>
          <w:sz w:val="22"/>
          <w:szCs w:val="22"/>
        </w:rPr>
        <w:t xml:space="preserve"> 2003). These trends are represented graphically based on data from studies correlating sex steroid levels to behavioral stages (immature, maturing, spawning, </w:t>
      </w:r>
      <w:proofErr w:type="gramStart"/>
      <w:r w:rsidRPr="00573B54">
        <w:rPr>
          <w:rFonts w:asciiTheme="minorHAnsi" w:hAnsiTheme="minorHAnsi" w:cstheme="minorHAnsi"/>
          <w:sz w:val="22"/>
          <w:szCs w:val="22"/>
        </w:rPr>
        <w:t>post</w:t>
      </w:r>
      <w:proofErr w:type="gramEnd"/>
      <w:r w:rsidRPr="00573B54">
        <w:rPr>
          <w:rFonts w:asciiTheme="minorHAnsi" w:hAnsiTheme="minorHAnsi" w:cstheme="minorHAnsi"/>
          <w:sz w:val="22"/>
          <w:szCs w:val="22"/>
        </w:rPr>
        <w:t xml:space="preserve">-spawning) (Sato, </w:t>
      </w:r>
      <w:r w:rsidRPr="00573B54">
        <w:rPr>
          <w:rFonts w:asciiTheme="minorHAnsi" w:hAnsiTheme="minorHAnsi" w:cstheme="minorHAnsi"/>
          <w:sz w:val="22"/>
          <w:szCs w:val="22"/>
        </w:rPr>
        <w:lastRenderedPageBreak/>
        <w:t>1997; Leonard, 2002, Fig. C1). Similar patterns and trends were produced from studies examining these sex steroid levels on the basis of geography and migration stage (</w:t>
      </w:r>
      <w:proofErr w:type="spellStart"/>
      <w:r w:rsidRPr="00573B54">
        <w:rPr>
          <w:rFonts w:asciiTheme="minorHAnsi" w:hAnsiTheme="minorHAnsi" w:cstheme="minorHAnsi"/>
          <w:sz w:val="22"/>
          <w:szCs w:val="22"/>
        </w:rPr>
        <w:t>Onuma</w:t>
      </w:r>
      <w:proofErr w:type="spellEnd"/>
      <w:r w:rsidRPr="00573B54">
        <w:rPr>
          <w:rFonts w:asciiTheme="minorHAnsi" w:hAnsiTheme="minorHAnsi" w:cstheme="minorHAnsi"/>
          <w:sz w:val="22"/>
          <w:szCs w:val="22"/>
        </w:rPr>
        <w:t xml:space="preserve">, 2009; Ueda, 1998; Fig. C1). In Bristol Bay, fish transit the commercial fishery and enter freshwater with elevated E2 levels during the in-river migration. Fish sampled at spawning streams immediately prior to entry to the spawning grounds are in the final stages of maturation, therefore E2 levels should be declining and </w:t>
      </w:r>
      <w:r w:rsidRPr="00573B54">
        <w:rPr>
          <w:rFonts w:asciiTheme="minorHAnsi" w:hAnsiTheme="minorHAnsi" w:cstheme="minorHAnsi"/>
          <w:sz w:val="22"/>
        </w:rPr>
        <w:t>17,20β-DHP</w:t>
      </w:r>
      <w:r w:rsidRPr="00573B54">
        <w:rPr>
          <w:rFonts w:asciiTheme="minorHAnsi" w:hAnsiTheme="minorHAnsi" w:cstheme="minorHAnsi"/>
          <w:sz w:val="22"/>
          <w:szCs w:val="22"/>
        </w:rPr>
        <w:t xml:space="preserve"> levels should be elevated.</w:t>
      </w:r>
    </w:p>
    <w:p w:rsidR="00FB078B" w:rsidRPr="00573B54" w:rsidRDefault="00FB078B" w:rsidP="00FB078B">
      <w:pPr>
        <w:pStyle w:val="NoSpacing"/>
        <w:spacing w:line="480" w:lineRule="auto"/>
        <w:rPr>
          <w:rFonts w:cstheme="minorHAnsi"/>
        </w:rPr>
      </w:pPr>
      <w:bookmarkStart w:id="0" w:name="_GoBack"/>
      <w:bookmarkEnd w:id="0"/>
    </w:p>
    <w:p w:rsidR="00FB078B" w:rsidRPr="00573B54" w:rsidRDefault="004F71A1" w:rsidP="00FB078B">
      <w:pPr>
        <w:spacing w:line="480" w:lineRule="auto"/>
        <w:rPr>
          <w:rFonts w:asciiTheme="minorHAnsi" w:eastAsia="Calibri" w:hAnsiTheme="minorHAnsi" w:cstheme="minorHAnsi"/>
          <w:sz w:val="22"/>
          <w:szCs w:val="22"/>
        </w:rPr>
      </w:pPr>
      <w:r>
        <w:rPr>
          <w:rFonts w:asciiTheme="minorHAnsi" w:hAnsiTheme="minorHAnsi" w:cstheme="minorHAnsi"/>
          <w:sz w:val="22"/>
          <w:szCs w:val="22"/>
        </w:rPr>
        <w:t>Figure S</w:t>
      </w:r>
      <w:r w:rsidR="00FB078B" w:rsidRPr="00573B54">
        <w:rPr>
          <w:rFonts w:asciiTheme="minorHAnsi" w:hAnsiTheme="minorHAnsi" w:cstheme="minorHAnsi"/>
          <w:sz w:val="22"/>
          <w:szCs w:val="22"/>
        </w:rPr>
        <w:t>1. Spline curves fit to plasm</w:t>
      </w:r>
      <w:r w:rsidR="00FB078B">
        <w:rPr>
          <w:rFonts w:asciiTheme="minorHAnsi" w:hAnsiTheme="minorHAnsi" w:cstheme="minorHAnsi"/>
          <w:sz w:val="22"/>
          <w:szCs w:val="22"/>
        </w:rPr>
        <w:t xml:space="preserve">a concentrations of E2 versus </w:t>
      </w:r>
      <w:r w:rsidR="00FB078B" w:rsidRPr="00573B54">
        <w:rPr>
          <w:rFonts w:asciiTheme="minorHAnsi" w:hAnsiTheme="minorHAnsi" w:cstheme="minorHAnsi"/>
          <w:sz w:val="22"/>
        </w:rPr>
        <w:t>17,20β-DHP</w:t>
      </w:r>
      <w:r w:rsidR="00FB078B" w:rsidRPr="00573B54">
        <w:rPr>
          <w:rFonts w:asciiTheme="minorHAnsi" w:hAnsiTheme="minorHAnsi" w:cstheme="minorHAnsi"/>
          <w:sz w:val="22"/>
          <w:szCs w:val="22"/>
        </w:rPr>
        <w:t xml:space="preserve"> as a function of advancing ovarian maturation (top graph) or migration stage (bottom </w:t>
      </w:r>
      <w:proofErr w:type="gramStart"/>
      <w:r w:rsidR="00FB078B" w:rsidRPr="00573B54">
        <w:rPr>
          <w:rFonts w:asciiTheme="minorHAnsi" w:hAnsiTheme="minorHAnsi" w:cstheme="minorHAnsi"/>
          <w:sz w:val="22"/>
          <w:szCs w:val="22"/>
        </w:rPr>
        <w:t>graph</w:t>
      </w:r>
      <w:r w:rsidR="00FB078B" w:rsidRPr="00573B54">
        <w:rPr>
          <w:rFonts w:asciiTheme="minorHAnsi" w:eastAsia="Calibri" w:hAnsiTheme="minorHAnsi" w:cstheme="minorHAnsi"/>
          <w:sz w:val="22"/>
          <w:szCs w:val="22"/>
        </w:rPr>
        <w:t xml:space="preserve"> </w:t>
      </w:r>
      <w:r w:rsidR="00FB078B" w:rsidRPr="00573B54">
        <w:rPr>
          <w:rFonts w:asciiTheme="minorHAnsi" w:hAnsiTheme="minorHAnsi" w:cstheme="minorHAnsi"/>
          <w:sz w:val="22"/>
          <w:szCs w:val="22"/>
        </w:rPr>
        <w:t>)</w:t>
      </w:r>
      <w:proofErr w:type="gramEnd"/>
      <w:r w:rsidR="00FB078B" w:rsidRPr="00573B54">
        <w:rPr>
          <w:rFonts w:asciiTheme="minorHAnsi" w:hAnsiTheme="minorHAnsi" w:cstheme="minorHAnsi"/>
          <w:sz w:val="22"/>
          <w:szCs w:val="22"/>
        </w:rPr>
        <w:t xml:space="preserve"> for </w:t>
      </w:r>
      <w:proofErr w:type="spellStart"/>
      <w:r w:rsidR="00FB078B" w:rsidRPr="00573B54">
        <w:rPr>
          <w:rFonts w:asciiTheme="minorHAnsi" w:hAnsiTheme="minorHAnsi" w:cstheme="minorHAnsi"/>
          <w:sz w:val="22"/>
          <w:szCs w:val="22"/>
        </w:rPr>
        <w:t>coho</w:t>
      </w:r>
      <w:proofErr w:type="spellEnd"/>
      <w:r w:rsidR="00FB078B" w:rsidRPr="00573B54">
        <w:rPr>
          <w:rFonts w:asciiTheme="minorHAnsi" w:hAnsiTheme="minorHAnsi" w:cstheme="minorHAnsi"/>
          <w:sz w:val="22"/>
          <w:szCs w:val="22"/>
        </w:rPr>
        <w:t xml:space="preserve"> (</w:t>
      </w:r>
      <w:proofErr w:type="spellStart"/>
      <w:r w:rsidR="00FB078B" w:rsidRPr="00573B54">
        <w:rPr>
          <w:rFonts w:asciiTheme="minorHAnsi" w:hAnsiTheme="minorHAnsi" w:cstheme="minorHAnsi"/>
          <w:i/>
          <w:iCs/>
          <w:sz w:val="22"/>
          <w:szCs w:val="22"/>
        </w:rPr>
        <w:t>Oncorhynchus</w:t>
      </w:r>
      <w:proofErr w:type="spellEnd"/>
      <w:r w:rsidR="00FB078B" w:rsidRPr="00573B54">
        <w:rPr>
          <w:rFonts w:asciiTheme="minorHAnsi" w:hAnsiTheme="minorHAnsi" w:cstheme="minorHAnsi"/>
          <w:i/>
          <w:iCs/>
          <w:sz w:val="22"/>
          <w:szCs w:val="22"/>
        </w:rPr>
        <w:t xml:space="preserve"> </w:t>
      </w:r>
      <w:proofErr w:type="spellStart"/>
      <w:r w:rsidR="00FB078B" w:rsidRPr="00573B54">
        <w:rPr>
          <w:rFonts w:asciiTheme="minorHAnsi" w:hAnsiTheme="minorHAnsi" w:cstheme="minorHAnsi"/>
          <w:i/>
          <w:iCs/>
          <w:sz w:val="22"/>
          <w:szCs w:val="22"/>
        </w:rPr>
        <w:t>kisutch</w:t>
      </w:r>
      <w:proofErr w:type="spellEnd"/>
      <w:r w:rsidR="00FB078B" w:rsidRPr="00573B54">
        <w:rPr>
          <w:rFonts w:asciiTheme="minorHAnsi" w:hAnsiTheme="minorHAnsi" w:cstheme="minorHAnsi"/>
          <w:sz w:val="22"/>
          <w:szCs w:val="22"/>
        </w:rPr>
        <w:t xml:space="preserve">) and </w:t>
      </w:r>
      <w:proofErr w:type="spellStart"/>
      <w:r w:rsidR="00FB078B" w:rsidRPr="00573B54">
        <w:rPr>
          <w:rFonts w:asciiTheme="minorHAnsi" w:hAnsiTheme="minorHAnsi" w:cstheme="minorHAnsi"/>
          <w:sz w:val="22"/>
          <w:szCs w:val="22"/>
        </w:rPr>
        <w:t>masu</w:t>
      </w:r>
      <w:proofErr w:type="spellEnd"/>
      <w:r w:rsidR="00FB078B" w:rsidRPr="00573B54">
        <w:rPr>
          <w:rFonts w:asciiTheme="minorHAnsi" w:hAnsiTheme="minorHAnsi" w:cstheme="minorHAnsi"/>
          <w:sz w:val="22"/>
          <w:szCs w:val="22"/>
        </w:rPr>
        <w:t xml:space="preserve"> </w:t>
      </w:r>
      <w:proofErr w:type="spellStart"/>
      <w:r w:rsidR="00FB078B" w:rsidRPr="00573B54">
        <w:rPr>
          <w:rFonts w:asciiTheme="minorHAnsi" w:hAnsiTheme="minorHAnsi" w:cstheme="minorHAnsi"/>
          <w:sz w:val="22"/>
          <w:szCs w:val="22"/>
        </w:rPr>
        <w:t>samon</w:t>
      </w:r>
      <w:proofErr w:type="spellEnd"/>
      <w:r w:rsidR="00FB078B" w:rsidRPr="00573B54">
        <w:rPr>
          <w:rFonts w:asciiTheme="minorHAnsi" w:hAnsiTheme="minorHAnsi" w:cstheme="minorHAnsi"/>
          <w:sz w:val="22"/>
          <w:szCs w:val="22"/>
        </w:rPr>
        <w:t xml:space="preserve"> (</w:t>
      </w:r>
      <w:r w:rsidR="00FB078B" w:rsidRPr="00573B54">
        <w:rPr>
          <w:rFonts w:asciiTheme="minorHAnsi" w:hAnsiTheme="minorHAnsi" w:cstheme="minorHAnsi"/>
          <w:i/>
          <w:iCs/>
          <w:sz w:val="22"/>
          <w:szCs w:val="22"/>
        </w:rPr>
        <w:t xml:space="preserve">O. </w:t>
      </w:r>
      <w:proofErr w:type="spellStart"/>
      <w:r w:rsidR="00FB078B" w:rsidRPr="00573B54">
        <w:rPr>
          <w:rFonts w:asciiTheme="minorHAnsi" w:hAnsiTheme="minorHAnsi" w:cstheme="minorHAnsi"/>
          <w:i/>
          <w:iCs/>
          <w:sz w:val="22"/>
          <w:szCs w:val="22"/>
        </w:rPr>
        <w:t>masou</w:t>
      </w:r>
      <w:proofErr w:type="spellEnd"/>
      <w:r w:rsidR="00FB078B" w:rsidRPr="00573B54">
        <w:rPr>
          <w:rFonts w:asciiTheme="minorHAnsi" w:hAnsiTheme="minorHAnsi" w:cstheme="minorHAnsi"/>
          <w:sz w:val="22"/>
          <w:szCs w:val="22"/>
        </w:rPr>
        <w:t>). Reproductive maturation stage profiles were reconstructed from multiple year studies (year=2) (Fitzpatrick et al. 1986). Migration stage profiles reconstructed from multiple year study (</w:t>
      </w:r>
      <w:proofErr w:type="spellStart"/>
      <w:r w:rsidR="00FB078B" w:rsidRPr="00573B54">
        <w:rPr>
          <w:rFonts w:asciiTheme="minorHAnsi" w:hAnsiTheme="minorHAnsi" w:cstheme="minorHAnsi"/>
          <w:sz w:val="22"/>
          <w:szCs w:val="22"/>
        </w:rPr>
        <w:t>Onuma</w:t>
      </w:r>
      <w:proofErr w:type="spellEnd"/>
      <w:r w:rsidR="00FB078B" w:rsidRPr="00573B54">
        <w:rPr>
          <w:rFonts w:asciiTheme="minorHAnsi" w:hAnsiTheme="minorHAnsi" w:cstheme="minorHAnsi"/>
          <w:sz w:val="22"/>
          <w:szCs w:val="22"/>
        </w:rPr>
        <w:t xml:space="preserve"> et al., 2003), and studies by </w:t>
      </w:r>
      <w:proofErr w:type="spellStart"/>
      <w:r w:rsidR="00FB078B" w:rsidRPr="00573B54">
        <w:rPr>
          <w:rFonts w:asciiTheme="minorHAnsi" w:hAnsiTheme="minorHAnsi" w:cstheme="minorHAnsi"/>
          <w:sz w:val="22"/>
          <w:szCs w:val="22"/>
        </w:rPr>
        <w:t>Onuma</w:t>
      </w:r>
      <w:proofErr w:type="spellEnd"/>
      <w:r w:rsidR="00FB078B" w:rsidRPr="00573B54">
        <w:rPr>
          <w:rFonts w:asciiTheme="minorHAnsi" w:hAnsiTheme="minorHAnsi" w:cstheme="minorHAnsi"/>
          <w:sz w:val="22"/>
          <w:szCs w:val="22"/>
        </w:rPr>
        <w:t xml:space="preserve"> et al. (2009) and Ueda et al. (1998). </w:t>
      </w:r>
    </w:p>
    <w:p w:rsidR="00FB078B" w:rsidRPr="00573B54" w:rsidRDefault="00FB078B" w:rsidP="00FB078B">
      <w:pPr>
        <w:spacing w:after="200" w:line="480" w:lineRule="auto"/>
        <w:rPr>
          <w:rFonts w:asciiTheme="minorHAnsi" w:hAnsiTheme="minorHAnsi" w:cstheme="minorHAnsi"/>
          <w:sz w:val="22"/>
          <w:szCs w:val="22"/>
        </w:rPr>
      </w:pPr>
    </w:p>
    <w:p w:rsidR="00FB078B" w:rsidRPr="00573B54" w:rsidRDefault="00FB078B" w:rsidP="00FB078B">
      <w:pPr>
        <w:spacing w:after="200" w:line="480" w:lineRule="auto"/>
        <w:rPr>
          <w:rFonts w:asciiTheme="minorHAnsi" w:hAnsiTheme="minorHAnsi" w:cstheme="minorHAnsi"/>
          <w:b/>
          <w:bCs/>
          <w:sz w:val="28"/>
          <w:szCs w:val="28"/>
        </w:rPr>
      </w:pPr>
      <w:r w:rsidRPr="00573B54">
        <w:rPr>
          <w:rFonts w:asciiTheme="minorHAnsi" w:hAnsiTheme="minorHAnsi" w:cstheme="minorHAnsi"/>
          <w:b/>
          <w:bCs/>
          <w:sz w:val="28"/>
          <w:szCs w:val="28"/>
        </w:rPr>
        <w:t>References</w:t>
      </w:r>
    </w:p>
    <w:p w:rsidR="00FB078B" w:rsidRPr="00573B54" w:rsidRDefault="00FB078B" w:rsidP="00FB078B">
      <w:pPr>
        <w:pStyle w:val="NoSpacing"/>
        <w:spacing w:line="480" w:lineRule="auto"/>
        <w:rPr>
          <w:rFonts w:cstheme="minorHAnsi"/>
        </w:rPr>
      </w:pPr>
      <w:proofErr w:type="gramStart"/>
      <w:r w:rsidRPr="00573B54">
        <w:rPr>
          <w:rFonts w:cstheme="minorHAnsi"/>
        </w:rPr>
        <w:t xml:space="preserve">Dye, H.M., </w:t>
      </w:r>
      <w:proofErr w:type="spellStart"/>
      <w:r w:rsidRPr="00573B54">
        <w:rPr>
          <w:rFonts w:cstheme="minorHAnsi"/>
        </w:rPr>
        <w:t>Sumpter</w:t>
      </w:r>
      <w:proofErr w:type="spellEnd"/>
      <w:r w:rsidRPr="00573B54">
        <w:rPr>
          <w:rFonts w:cstheme="minorHAnsi"/>
        </w:rPr>
        <w:t xml:space="preserve">, J.P., </w:t>
      </w:r>
      <w:proofErr w:type="spellStart"/>
      <w:r w:rsidRPr="00573B54">
        <w:rPr>
          <w:rFonts w:cstheme="minorHAnsi"/>
        </w:rPr>
        <w:t>Fagerlund</w:t>
      </w:r>
      <w:proofErr w:type="spellEnd"/>
      <w:r w:rsidRPr="00573B54">
        <w:rPr>
          <w:rFonts w:cstheme="minorHAnsi"/>
        </w:rPr>
        <w:t xml:space="preserve">, U.H.M., </w:t>
      </w:r>
      <w:proofErr w:type="spellStart"/>
      <w:r w:rsidRPr="00573B54">
        <w:rPr>
          <w:rFonts w:cstheme="minorHAnsi"/>
        </w:rPr>
        <w:t>Donalson</w:t>
      </w:r>
      <w:proofErr w:type="spellEnd"/>
      <w:r w:rsidRPr="00573B54">
        <w:rPr>
          <w:rFonts w:cstheme="minorHAnsi"/>
        </w:rPr>
        <w:t>, E.M., 1986.</w:t>
      </w:r>
      <w:proofErr w:type="gramEnd"/>
      <w:r w:rsidRPr="00573B54">
        <w:rPr>
          <w:rFonts w:cstheme="minorHAnsi"/>
        </w:rPr>
        <w:t xml:space="preserve"> </w:t>
      </w:r>
      <w:proofErr w:type="gramStart"/>
      <w:r w:rsidRPr="00573B54">
        <w:rPr>
          <w:rFonts w:cstheme="minorHAnsi"/>
        </w:rPr>
        <w:t xml:space="preserve">Changes in reproductive parameters during the spawning migration of pink salmon, </w:t>
      </w:r>
      <w:proofErr w:type="spellStart"/>
      <w:r w:rsidRPr="00573B54">
        <w:rPr>
          <w:rFonts w:cstheme="minorHAnsi"/>
        </w:rPr>
        <w:t>Oncorhynchus</w:t>
      </w:r>
      <w:proofErr w:type="spellEnd"/>
      <w:r w:rsidRPr="00573B54">
        <w:rPr>
          <w:rFonts w:cstheme="minorHAnsi"/>
        </w:rPr>
        <w:t xml:space="preserve"> </w:t>
      </w:r>
      <w:proofErr w:type="spellStart"/>
      <w:r w:rsidRPr="00573B54">
        <w:rPr>
          <w:rFonts w:cstheme="minorHAnsi"/>
        </w:rPr>
        <w:t>gorbuscha</w:t>
      </w:r>
      <w:proofErr w:type="spellEnd"/>
      <w:r w:rsidRPr="00573B54">
        <w:rPr>
          <w:rFonts w:cstheme="minorHAnsi"/>
        </w:rPr>
        <w:t xml:space="preserve"> (</w:t>
      </w:r>
      <w:proofErr w:type="spellStart"/>
      <w:r w:rsidRPr="00573B54">
        <w:rPr>
          <w:rFonts w:cstheme="minorHAnsi"/>
        </w:rPr>
        <w:t>Walbaum</w:t>
      </w:r>
      <w:proofErr w:type="spellEnd"/>
      <w:r w:rsidRPr="00573B54">
        <w:rPr>
          <w:rFonts w:cstheme="minorHAnsi"/>
        </w:rPr>
        <w:t>).</w:t>
      </w:r>
      <w:proofErr w:type="gramEnd"/>
      <w:r w:rsidRPr="00573B54">
        <w:rPr>
          <w:rFonts w:cstheme="minorHAnsi"/>
        </w:rPr>
        <w:t xml:space="preserve"> J. Fish. </w:t>
      </w:r>
      <w:proofErr w:type="gramStart"/>
      <w:r w:rsidRPr="00573B54">
        <w:rPr>
          <w:rFonts w:cstheme="minorHAnsi"/>
        </w:rPr>
        <w:t>Bio.</w:t>
      </w:r>
      <w:proofErr w:type="gramEnd"/>
      <w:r w:rsidRPr="00573B54">
        <w:rPr>
          <w:rFonts w:cstheme="minorHAnsi"/>
        </w:rPr>
        <w:t xml:space="preserve"> 29, 167-176.</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r w:rsidRPr="00573B54">
        <w:rPr>
          <w:rFonts w:cstheme="minorHAnsi"/>
        </w:rPr>
        <w:t xml:space="preserve">Fitzpatrick M.S., Van Der </w:t>
      </w:r>
      <w:proofErr w:type="spellStart"/>
      <w:r w:rsidRPr="00573B54">
        <w:rPr>
          <w:rFonts w:cstheme="minorHAnsi"/>
        </w:rPr>
        <w:t>Kraak</w:t>
      </w:r>
      <w:proofErr w:type="spellEnd"/>
      <w:r w:rsidRPr="00573B54">
        <w:rPr>
          <w:rFonts w:cstheme="minorHAnsi"/>
        </w:rPr>
        <w:t xml:space="preserve">, G. </w:t>
      </w:r>
      <w:proofErr w:type="spellStart"/>
      <w:r w:rsidRPr="00573B54">
        <w:rPr>
          <w:rFonts w:cstheme="minorHAnsi"/>
        </w:rPr>
        <w:t>Schreck</w:t>
      </w:r>
      <w:proofErr w:type="spellEnd"/>
      <w:r w:rsidRPr="00573B54">
        <w:rPr>
          <w:rFonts w:cstheme="minorHAnsi"/>
        </w:rPr>
        <w:t xml:space="preserve"> C.B., 1986. Profiles of plasma sex steroids and gonadotropin in Coho salmon </w:t>
      </w:r>
      <w:proofErr w:type="spellStart"/>
      <w:r w:rsidRPr="00573B54">
        <w:rPr>
          <w:rFonts w:cstheme="minorHAnsi"/>
          <w:i/>
        </w:rPr>
        <w:t>Oncorhynchus</w:t>
      </w:r>
      <w:proofErr w:type="spellEnd"/>
      <w:r w:rsidRPr="00573B54">
        <w:rPr>
          <w:rFonts w:cstheme="minorHAnsi"/>
          <w:i/>
        </w:rPr>
        <w:t xml:space="preserve"> </w:t>
      </w:r>
      <w:proofErr w:type="spellStart"/>
      <w:r w:rsidRPr="00573B54">
        <w:rPr>
          <w:rFonts w:cstheme="minorHAnsi"/>
          <w:i/>
        </w:rPr>
        <w:t>kisutch</w:t>
      </w:r>
      <w:proofErr w:type="spellEnd"/>
      <w:r w:rsidRPr="00573B54">
        <w:rPr>
          <w:rFonts w:cstheme="minorHAnsi"/>
        </w:rPr>
        <w:t xml:space="preserve">, during final maturation. Gen. Comp. </w:t>
      </w:r>
      <w:proofErr w:type="spellStart"/>
      <w:r w:rsidRPr="00573B54">
        <w:rPr>
          <w:rFonts w:cstheme="minorHAnsi"/>
        </w:rPr>
        <w:t>Endocr</w:t>
      </w:r>
      <w:proofErr w:type="spellEnd"/>
      <w:r w:rsidRPr="00573B54">
        <w:rPr>
          <w:rFonts w:cstheme="minorHAnsi"/>
        </w:rPr>
        <w:t>. 62, 437-451.</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proofErr w:type="spellStart"/>
      <w:proofErr w:type="gramStart"/>
      <w:r w:rsidRPr="00573B54">
        <w:rPr>
          <w:rFonts w:cstheme="minorHAnsi"/>
        </w:rPr>
        <w:lastRenderedPageBreak/>
        <w:t>Kubokawa</w:t>
      </w:r>
      <w:proofErr w:type="spellEnd"/>
      <w:r w:rsidRPr="00573B54">
        <w:rPr>
          <w:rFonts w:cstheme="minorHAnsi"/>
        </w:rPr>
        <w:t xml:space="preserve">, K., </w:t>
      </w:r>
      <w:proofErr w:type="spellStart"/>
      <w:r w:rsidRPr="00573B54">
        <w:rPr>
          <w:rFonts w:cstheme="minorHAnsi"/>
        </w:rPr>
        <w:t>Wantanabe</w:t>
      </w:r>
      <w:proofErr w:type="spellEnd"/>
      <w:r w:rsidRPr="00573B54">
        <w:rPr>
          <w:rFonts w:cstheme="minorHAnsi"/>
        </w:rPr>
        <w:t>, T., Yoshioka, M., Iwata, M., 1999.</w:t>
      </w:r>
      <w:proofErr w:type="gramEnd"/>
      <w:r w:rsidRPr="00573B54">
        <w:rPr>
          <w:rFonts w:cstheme="minorHAnsi"/>
        </w:rPr>
        <w:t xml:space="preserve"> Effects of acute stress on plasma cortisol, sex steroid hormone and glucose levels in male and female sockeye salmon during the breeding season. Aquaculture 172, 335-349.</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proofErr w:type="gramStart"/>
      <w:r w:rsidRPr="00573B54">
        <w:rPr>
          <w:rFonts w:cstheme="minorHAnsi"/>
        </w:rPr>
        <w:t>Leonard, J.B.K., Iwata, M., Ueda, H., 2002.</w:t>
      </w:r>
      <w:proofErr w:type="gramEnd"/>
      <w:r w:rsidRPr="00573B54">
        <w:rPr>
          <w:rFonts w:cstheme="minorHAnsi"/>
        </w:rPr>
        <w:t xml:space="preserve"> Seasonal changes of hormones and </w:t>
      </w:r>
      <w:proofErr w:type="spellStart"/>
      <w:r w:rsidRPr="00573B54">
        <w:rPr>
          <w:rFonts w:cstheme="minorHAnsi"/>
        </w:rPr>
        <w:t>sucle</w:t>
      </w:r>
      <w:proofErr w:type="spellEnd"/>
      <w:r w:rsidRPr="00573B54">
        <w:rPr>
          <w:rFonts w:cstheme="minorHAnsi"/>
        </w:rPr>
        <w:t xml:space="preserve"> enzymes in adult lacustrine </w:t>
      </w:r>
      <w:proofErr w:type="spellStart"/>
      <w:r w:rsidRPr="00573B54">
        <w:rPr>
          <w:rFonts w:cstheme="minorHAnsi"/>
        </w:rPr>
        <w:t>masu</w:t>
      </w:r>
      <w:proofErr w:type="spellEnd"/>
      <w:r w:rsidRPr="00573B54">
        <w:rPr>
          <w:rFonts w:cstheme="minorHAnsi"/>
        </w:rPr>
        <w:t xml:space="preserve"> (</w:t>
      </w:r>
      <w:proofErr w:type="spellStart"/>
      <w:r w:rsidRPr="00573B54">
        <w:rPr>
          <w:rFonts w:cstheme="minorHAnsi"/>
        </w:rPr>
        <w:t>Oncorhynchus</w:t>
      </w:r>
      <w:proofErr w:type="spellEnd"/>
      <w:r w:rsidRPr="00573B54">
        <w:rPr>
          <w:rFonts w:cstheme="minorHAnsi"/>
        </w:rPr>
        <w:t xml:space="preserve"> </w:t>
      </w:r>
      <w:proofErr w:type="spellStart"/>
      <w:r w:rsidRPr="00573B54">
        <w:rPr>
          <w:rFonts w:cstheme="minorHAnsi"/>
        </w:rPr>
        <w:t>masou</w:t>
      </w:r>
      <w:proofErr w:type="spellEnd"/>
      <w:proofErr w:type="gramStart"/>
      <w:r w:rsidRPr="00573B54">
        <w:rPr>
          <w:rFonts w:cstheme="minorHAnsi"/>
        </w:rPr>
        <w:t>)and</w:t>
      </w:r>
      <w:proofErr w:type="gramEnd"/>
      <w:r w:rsidRPr="00573B54">
        <w:rPr>
          <w:rFonts w:cstheme="minorHAnsi"/>
        </w:rPr>
        <w:t xml:space="preserve"> sockeye (</w:t>
      </w:r>
      <w:proofErr w:type="spellStart"/>
      <w:r w:rsidRPr="00573B54">
        <w:rPr>
          <w:rFonts w:cstheme="minorHAnsi"/>
          <w:i/>
        </w:rPr>
        <w:t>Oncorhynchus</w:t>
      </w:r>
      <w:proofErr w:type="spellEnd"/>
      <w:r w:rsidRPr="00573B54">
        <w:rPr>
          <w:rFonts w:cstheme="minorHAnsi"/>
          <w:i/>
        </w:rPr>
        <w:t xml:space="preserve"> </w:t>
      </w:r>
      <w:proofErr w:type="spellStart"/>
      <w:r w:rsidRPr="00573B54">
        <w:rPr>
          <w:rFonts w:cstheme="minorHAnsi"/>
          <w:i/>
        </w:rPr>
        <w:t>nerka</w:t>
      </w:r>
      <w:proofErr w:type="spellEnd"/>
      <w:r w:rsidRPr="00573B54">
        <w:rPr>
          <w:rFonts w:cstheme="minorHAnsi"/>
        </w:rPr>
        <w:t xml:space="preserve">) salmon. Fish Physiol. </w:t>
      </w:r>
      <w:proofErr w:type="spellStart"/>
      <w:r w:rsidRPr="00573B54">
        <w:rPr>
          <w:rFonts w:cstheme="minorHAnsi"/>
        </w:rPr>
        <w:t>Biochem</w:t>
      </w:r>
      <w:proofErr w:type="spellEnd"/>
      <w:r w:rsidRPr="00573B54">
        <w:rPr>
          <w:rFonts w:cstheme="minorHAnsi"/>
        </w:rPr>
        <w:t>. 25, 53-163.</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proofErr w:type="spellStart"/>
      <w:r w:rsidRPr="00573B54">
        <w:rPr>
          <w:rFonts w:cstheme="minorHAnsi"/>
        </w:rPr>
        <w:t>Onuma</w:t>
      </w:r>
      <w:proofErr w:type="spellEnd"/>
      <w:r w:rsidRPr="00573B54">
        <w:rPr>
          <w:rFonts w:cstheme="minorHAnsi"/>
        </w:rPr>
        <w:t xml:space="preserve">, T., Higashi, Y. Ando, H., Ban. M. Ueda, H., </w:t>
      </w:r>
      <w:proofErr w:type="spellStart"/>
      <w:r w:rsidRPr="00573B54">
        <w:rPr>
          <w:rFonts w:cstheme="minorHAnsi"/>
        </w:rPr>
        <w:t>Urano</w:t>
      </w:r>
      <w:proofErr w:type="spellEnd"/>
      <w:r w:rsidRPr="00573B54">
        <w:rPr>
          <w:rFonts w:cstheme="minorHAnsi"/>
        </w:rPr>
        <w:t xml:space="preserve">, A. 2003. </w:t>
      </w:r>
      <w:proofErr w:type="gramStart"/>
      <w:r w:rsidRPr="00573B54">
        <w:rPr>
          <w:rFonts w:cstheme="minorHAnsi"/>
        </w:rPr>
        <w:t>Year-to-year differences in plasma levels of steroid hormones in pre-spawning chum salmon.</w:t>
      </w:r>
      <w:proofErr w:type="gramEnd"/>
      <w:r w:rsidRPr="00573B54">
        <w:rPr>
          <w:rFonts w:cstheme="minorHAnsi"/>
        </w:rPr>
        <w:t xml:space="preserve"> Gen. Comp. </w:t>
      </w:r>
      <w:proofErr w:type="spellStart"/>
      <w:r w:rsidRPr="00573B54">
        <w:rPr>
          <w:rFonts w:cstheme="minorHAnsi"/>
        </w:rPr>
        <w:t>Endocr</w:t>
      </w:r>
      <w:proofErr w:type="spellEnd"/>
      <w:r w:rsidRPr="00573B54">
        <w:rPr>
          <w:rFonts w:cstheme="minorHAnsi"/>
        </w:rPr>
        <w:t>. 133, 199-215.</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proofErr w:type="spellStart"/>
      <w:r w:rsidRPr="00573B54">
        <w:rPr>
          <w:rFonts w:cstheme="minorHAnsi"/>
        </w:rPr>
        <w:t>Onuma</w:t>
      </w:r>
      <w:proofErr w:type="spellEnd"/>
      <w:r w:rsidRPr="00573B54">
        <w:rPr>
          <w:rFonts w:cstheme="minorHAnsi"/>
        </w:rPr>
        <w:t xml:space="preserve">, T., Sato, S., Katsumata, H., Makino, K., Hu, W., </w:t>
      </w:r>
      <w:proofErr w:type="spellStart"/>
      <w:r w:rsidRPr="00573B54">
        <w:rPr>
          <w:rFonts w:cstheme="minorHAnsi"/>
        </w:rPr>
        <w:t>Jodo</w:t>
      </w:r>
      <w:proofErr w:type="spellEnd"/>
      <w:r w:rsidRPr="00573B54">
        <w:rPr>
          <w:rFonts w:cstheme="minorHAnsi"/>
        </w:rPr>
        <w:t xml:space="preserve">, A., Davis, A., Dickey, J., Ban, M., Ando, H., </w:t>
      </w:r>
      <w:proofErr w:type="spellStart"/>
      <w:r w:rsidRPr="00573B54">
        <w:rPr>
          <w:rFonts w:cstheme="minorHAnsi"/>
        </w:rPr>
        <w:t>Fukuwaka</w:t>
      </w:r>
      <w:proofErr w:type="spellEnd"/>
      <w:r w:rsidRPr="00573B54">
        <w:rPr>
          <w:rFonts w:cstheme="minorHAnsi"/>
        </w:rPr>
        <w:t xml:space="preserve">, M., </w:t>
      </w:r>
      <w:proofErr w:type="spellStart"/>
      <w:r w:rsidRPr="00573B54">
        <w:rPr>
          <w:rFonts w:cstheme="minorHAnsi"/>
        </w:rPr>
        <w:t>Azumaya</w:t>
      </w:r>
      <w:proofErr w:type="spellEnd"/>
      <w:r w:rsidRPr="00573B54">
        <w:rPr>
          <w:rFonts w:cstheme="minorHAnsi"/>
        </w:rPr>
        <w:t xml:space="preserve">, T., Swanson, P., </w:t>
      </w:r>
      <w:proofErr w:type="spellStart"/>
      <w:r w:rsidRPr="00573B54">
        <w:rPr>
          <w:rFonts w:cstheme="minorHAnsi"/>
        </w:rPr>
        <w:t>Urano</w:t>
      </w:r>
      <w:proofErr w:type="spellEnd"/>
      <w:r w:rsidRPr="00573B54">
        <w:rPr>
          <w:rFonts w:cstheme="minorHAnsi"/>
        </w:rPr>
        <w:t>, A., 2009. Activity of the pituitary-gonadal axis is increased prior to the onset of spawning migration of chum salmon. J. Exp. Biol. 212, 56-70.</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proofErr w:type="gramStart"/>
      <w:r w:rsidRPr="00573B54">
        <w:rPr>
          <w:rFonts w:cstheme="minorHAnsi"/>
        </w:rPr>
        <w:t xml:space="preserve">Sato, A., Ueda, H., </w:t>
      </w:r>
      <w:proofErr w:type="spellStart"/>
      <w:r w:rsidRPr="00573B54">
        <w:rPr>
          <w:rFonts w:cstheme="minorHAnsi"/>
        </w:rPr>
        <w:t>Fukaya</w:t>
      </w:r>
      <w:proofErr w:type="spellEnd"/>
      <w:r w:rsidRPr="00573B54">
        <w:rPr>
          <w:rFonts w:cstheme="minorHAnsi"/>
        </w:rPr>
        <w:t xml:space="preserve">, M., </w:t>
      </w:r>
      <w:proofErr w:type="spellStart"/>
      <w:r w:rsidRPr="00573B54">
        <w:rPr>
          <w:rFonts w:cstheme="minorHAnsi"/>
        </w:rPr>
        <w:t>Kaeriyama</w:t>
      </w:r>
      <w:proofErr w:type="spellEnd"/>
      <w:r w:rsidRPr="00573B54">
        <w:rPr>
          <w:rFonts w:cstheme="minorHAnsi"/>
        </w:rPr>
        <w:t xml:space="preserve">, M., Zohar, Y., </w:t>
      </w:r>
      <w:proofErr w:type="spellStart"/>
      <w:r w:rsidRPr="00573B54">
        <w:rPr>
          <w:rFonts w:cstheme="minorHAnsi"/>
        </w:rPr>
        <w:t>Urano</w:t>
      </w:r>
      <w:proofErr w:type="spellEnd"/>
      <w:r w:rsidRPr="00573B54">
        <w:rPr>
          <w:rFonts w:cstheme="minorHAnsi"/>
        </w:rPr>
        <w:t>, A., Yamauchi K., 1997.</w:t>
      </w:r>
      <w:proofErr w:type="gramEnd"/>
      <w:r w:rsidRPr="00573B54">
        <w:rPr>
          <w:rFonts w:cstheme="minorHAnsi"/>
        </w:rPr>
        <w:t xml:space="preserve"> </w:t>
      </w:r>
      <w:proofErr w:type="gramStart"/>
      <w:r w:rsidRPr="00573B54">
        <w:rPr>
          <w:rFonts w:cstheme="minorHAnsi"/>
        </w:rPr>
        <w:t xml:space="preserve">Sexual differences in homing </w:t>
      </w:r>
      <w:proofErr w:type="spellStart"/>
      <w:r w:rsidRPr="00573B54">
        <w:rPr>
          <w:rFonts w:cstheme="minorHAnsi"/>
        </w:rPr>
        <w:t>prfolies</w:t>
      </w:r>
      <w:proofErr w:type="spellEnd"/>
      <w:r w:rsidRPr="00573B54">
        <w:rPr>
          <w:rFonts w:cstheme="minorHAnsi"/>
        </w:rPr>
        <w:t xml:space="preserve"> and shortening of </w:t>
      </w:r>
      <w:proofErr w:type="spellStart"/>
      <w:r w:rsidRPr="00573B54">
        <w:rPr>
          <w:rFonts w:cstheme="minorHAnsi"/>
        </w:rPr>
        <w:t>homin</w:t>
      </w:r>
      <w:proofErr w:type="spellEnd"/>
      <w:r w:rsidRPr="00573B54">
        <w:rPr>
          <w:rFonts w:cstheme="minorHAnsi"/>
        </w:rPr>
        <w:t xml:space="preserve"> duration in Gonadotropin-</w:t>
      </w:r>
      <w:proofErr w:type="spellStart"/>
      <w:r w:rsidRPr="00573B54">
        <w:rPr>
          <w:rFonts w:cstheme="minorHAnsi"/>
        </w:rPr>
        <w:t>relaeading</w:t>
      </w:r>
      <w:proofErr w:type="spellEnd"/>
      <w:r w:rsidRPr="00573B54">
        <w:rPr>
          <w:rFonts w:cstheme="minorHAnsi"/>
        </w:rPr>
        <w:t xml:space="preserve"> hormone analog implantation in </w:t>
      </w:r>
      <w:proofErr w:type="spellStart"/>
      <w:r w:rsidRPr="00573B54">
        <w:rPr>
          <w:rFonts w:cstheme="minorHAnsi"/>
        </w:rPr>
        <w:t>lucustrine</w:t>
      </w:r>
      <w:proofErr w:type="spellEnd"/>
      <w:r w:rsidRPr="00573B54">
        <w:rPr>
          <w:rFonts w:cstheme="minorHAnsi"/>
        </w:rPr>
        <w:t xml:space="preserve"> sockeye salmon.</w:t>
      </w:r>
      <w:proofErr w:type="gramEnd"/>
      <w:r w:rsidRPr="00573B54">
        <w:rPr>
          <w:rFonts w:cstheme="minorHAnsi"/>
        </w:rPr>
        <w:t xml:space="preserve"> Zool. Sci. 14, 1009-1014.</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r w:rsidRPr="00573B54">
        <w:rPr>
          <w:rFonts w:cstheme="minorHAnsi"/>
        </w:rPr>
        <w:t xml:space="preserve">Schmidt, P.J., Idler, D.R., 1962. </w:t>
      </w:r>
      <w:proofErr w:type="spellStart"/>
      <w:proofErr w:type="gramStart"/>
      <w:r w:rsidRPr="00573B54">
        <w:rPr>
          <w:rFonts w:cstheme="minorHAnsi"/>
        </w:rPr>
        <w:t>Steriod</w:t>
      </w:r>
      <w:proofErr w:type="spellEnd"/>
      <w:r w:rsidRPr="00573B54">
        <w:rPr>
          <w:rFonts w:cstheme="minorHAnsi"/>
        </w:rPr>
        <w:t xml:space="preserve"> hormones in the plasma of salmon at various states of maturation.</w:t>
      </w:r>
      <w:proofErr w:type="gramEnd"/>
      <w:r w:rsidRPr="00573B54">
        <w:rPr>
          <w:rFonts w:cstheme="minorHAnsi"/>
        </w:rPr>
        <w:t xml:space="preserve"> Gen. Comp. </w:t>
      </w:r>
      <w:proofErr w:type="spellStart"/>
      <w:r w:rsidRPr="00573B54">
        <w:rPr>
          <w:rFonts w:cstheme="minorHAnsi"/>
        </w:rPr>
        <w:t>Endocr</w:t>
      </w:r>
      <w:proofErr w:type="spellEnd"/>
      <w:r w:rsidRPr="00573B54">
        <w:rPr>
          <w:rFonts w:cstheme="minorHAnsi"/>
        </w:rPr>
        <w:t>. 2, 204-214.</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r w:rsidRPr="00573B54">
        <w:rPr>
          <w:rFonts w:cstheme="minorHAnsi"/>
        </w:rPr>
        <w:lastRenderedPageBreak/>
        <w:t xml:space="preserve">Slater, C.H., </w:t>
      </w:r>
      <w:proofErr w:type="spellStart"/>
      <w:r w:rsidRPr="00573B54">
        <w:rPr>
          <w:rFonts w:cstheme="minorHAnsi"/>
        </w:rPr>
        <w:t>Schreck</w:t>
      </w:r>
      <w:proofErr w:type="spellEnd"/>
      <w:r w:rsidRPr="00573B54">
        <w:rPr>
          <w:rFonts w:cstheme="minorHAnsi"/>
        </w:rPr>
        <w:t>, C.B., Swanson P., 1994. Plasma profiles of the sex steroids and gonadotropins in maturing female spring Chinook salmon (</w:t>
      </w:r>
      <w:proofErr w:type="spellStart"/>
      <w:r w:rsidRPr="00573B54">
        <w:rPr>
          <w:rFonts w:cstheme="minorHAnsi"/>
          <w:i/>
          <w:iCs/>
        </w:rPr>
        <w:t>Oncorhynchus</w:t>
      </w:r>
      <w:proofErr w:type="spellEnd"/>
      <w:r w:rsidRPr="00573B54">
        <w:rPr>
          <w:rFonts w:cstheme="minorHAnsi"/>
          <w:i/>
          <w:iCs/>
        </w:rPr>
        <w:t xml:space="preserve"> </w:t>
      </w:r>
      <w:proofErr w:type="spellStart"/>
      <w:r w:rsidRPr="00573B54">
        <w:rPr>
          <w:rFonts w:cstheme="minorHAnsi"/>
          <w:i/>
          <w:iCs/>
        </w:rPr>
        <w:t>tshawytscha</w:t>
      </w:r>
      <w:proofErr w:type="spellEnd"/>
      <w:r w:rsidRPr="00573B54">
        <w:rPr>
          <w:rFonts w:cstheme="minorHAnsi"/>
        </w:rPr>
        <w:t xml:space="preserve">). Comp. </w:t>
      </w:r>
      <w:proofErr w:type="spellStart"/>
      <w:r w:rsidRPr="00573B54">
        <w:rPr>
          <w:rFonts w:cstheme="minorHAnsi"/>
        </w:rPr>
        <w:t>Biochem</w:t>
      </w:r>
      <w:proofErr w:type="spellEnd"/>
      <w:r w:rsidRPr="00573B54">
        <w:rPr>
          <w:rFonts w:cstheme="minorHAnsi"/>
        </w:rPr>
        <w:t xml:space="preserve">. Physiol. </w:t>
      </w:r>
      <w:proofErr w:type="gramStart"/>
      <w:r w:rsidRPr="00573B54">
        <w:rPr>
          <w:rFonts w:cstheme="minorHAnsi"/>
        </w:rPr>
        <w:t>109A(</w:t>
      </w:r>
      <w:proofErr w:type="gramEnd"/>
      <w:r w:rsidRPr="00573B54">
        <w:rPr>
          <w:rFonts w:cstheme="minorHAnsi"/>
        </w:rPr>
        <w:t>1), 167-175.</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proofErr w:type="gramStart"/>
      <w:r w:rsidRPr="00573B54">
        <w:rPr>
          <w:rFonts w:cstheme="minorHAnsi"/>
        </w:rPr>
        <w:t xml:space="preserve">Sower, S.A., </w:t>
      </w:r>
      <w:proofErr w:type="spellStart"/>
      <w:r w:rsidRPr="00573B54">
        <w:rPr>
          <w:rFonts w:cstheme="minorHAnsi"/>
        </w:rPr>
        <w:t>Schreck</w:t>
      </w:r>
      <w:proofErr w:type="spellEnd"/>
      <w:r w:rsidRPr="00573B54">
        <w:rPr>
          <w:rFonts w:cstheme="minorHAnsi"/>
        </w:rPr>
        <w:t>, C.B., 1982.</w:t>
      </w:r>
      <w:proofErr w:type="gramEnd"/>
      <w:r w:rsidRPr="00573B54">
        <w:rPr>
          <w:rFonts w:cstheme="minorHAnsi"/>
        </w:rPr>
        <w:t xml:space="preserve"> </w:t>
      </w:r>
      <w:proofErr w:type="gramStart"/>
      <w:r w:rsidRPr="00573B54">
        <w:rPr>
          <w:rFonts w:cstheme="minorHAnsi"/>
        </w:rPr>
        <w:t xml:space="preserve">Steroid and thyroid hormones during sexual maturation of </w:t>
      </w:r>
      <w:proofErr w:type="spellStart"/>
      <w:r w:rsidRPr="00573B54">
        <w:rPr>
          <w:rFonts w:cstheme="minorHAnsi"/>
        </w:rPr>
        <w:t>coho</w:t>
      </w:r>
      <w:proofErr w:type="spellEnd"/>
      <w:r w:rsidRPr="00573B54">
        <w:rPr>
          <w:rFonts w:cstheme="minorHAnsi"/>
        </w:rPr>
        <w:t xml:space="preserve"> salmon (</w:t>
      </w:r>
      <w:proofErr w:type="spellStart"/>
      <w:r w:rsidRPr="00573B54">
        <w:rPr>
          <w:rFonts w:cstheme="minorHAnsi"/>
        </w:rPr>
        <w:t>Oncorhynchus</w:t>
      </w:r>
      <w:proofErr w:type="spellEnd"/>
      <w:r w:rsidRPr="00573B54">
        <w:rPr>
          <w:rFonts w:cstheme="minorHAnsi"/>
        </w:rPr>
        <w:t xml:space="preserve"> </w:t>
      </w:r>
      <w:proofErr w:type="spellStart"/>
      <w:r w:rsidRPr="00573B54">
        <w:rPr>
          <w:rFonts w:cstheme="minorHAnsi"/>
        </w:rPr>
        <w:t>kisutch</w:t>
      </w:r>
      <w:proofErr w:type="spellEnd"/>
      <w:r w:rsidRPr="00573B54">
        <w:rPr>
          <w:rFonts w:cstheme="minorHAnsi"/>
        </w:rPr>
        <w:t>) in sea water or freshwater.</w:t>
      </w:r>
      <w:proofErr w:type="gramEnd"/>
      <w:r w:rsidRPr="00573B54">
        <w:rPr>
          <w:rFonts w:cstheme="minorHAnsi"/>
        </w:rPr>
        <w:t xml:space="preserve"> Gen. Comp. </w:t>
      </w:r>
      <w:proofErr w:type="spellStart"/>
      <w:r w:rsidRPr="00573B54">
        <w:rPr>
          <w:rFonts w:cstheme="minorHAnsi"/>
        </w:rPr>
        <w:t>Endocr</w:t>
      </w:r>
      <w:proofErr w:type="spellEnd"/>
      <w:r w:rsidRPr="00573B54">
        <w:rPr>
          <w:rFonts w:cstheme="minorHAnsi"/>
        </w:rPr>
        <w:t xml:space="preserve">. 47, 42-53. </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proofErr w:type="gramStart"/>
      <w:r w:rsidRPr="00573B54">
        <w:rPr>
          <w:rFonts w:cstheme="minorHAnsi"/>
        </w:rPr>
        <w:t>Truscott, B., Idler, D.R., So, Y.P., Walsh, J.M., 1986.</w:t>
      </w:r>
      <w:proofErr w:type="gramEnd"/>
      <w:r w:rsidRPr="00573B54">
        <w:rPr>
          <w:rFonts w:cstheme="minorHAnsi"/>
        </w:rPr>
        <w:t xml:space="preserve"> </w:t>
      </w:r>
      <w:proofErr w:type="gramStart"/>
      <w:r w:rsidRPr="00573B54">
        <w:rPr>
          <w:rFonts w:cstheme="minorHAnsi"/>
        </w:rPr>
        <w:t>Maturational steroids and gonadotropin in upstream migratory sockeye salmon.</w:t>
      </w:r>
      <w:proofErr w:type="gramEnd"/>
      <w:r w:rsidRPr="00573B54">
        <w:rPr>
          <w:rFonts w:cstheme="minorHAnsi"/>
        </w:rPr>
        <w:t xml:space="preserve"> Gen. Comp. </w:t>
      </w:r>
      <w:proofErr w:type="spellStart"/>
      <w:r w:rsidRPr="00573B54">
        <w:rPr>
          <w:rFonts w:cstheme="minorHAnsi"/>
        </w:rPr>
        <w:t>Endocr</w:t>
      </w:r>
      <w:proofErr w:type="spellEnd"/>
      <w:r w:rsidRPr="00573B54">
        <w:rPr>
          <w:rFonts w:cstheme="minorHAnsi"/>
        </w:rPr>
        <w:t>. 62, 99-110.</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r w:rsidRPr="00573B54">
        <w:rPr>
          <w:rFonts w:cstheme="minorHAnsi"/>
        </w:rPr>
        <w:t xml:space="preserve">Ueda, H., 1998. </w:t>
      </w:r>
      <w:proofErr w:type="gramStart"/>
      <w:r w:rsidRPr="00573B54">
        <w:rPr>
          <w:rFonts w:cstheme="minorHAnsi"/>
        </w:rPr>
        <w:t>Correlations between homing migration and reproduction of chum salmon.</w:t>
      </w:r>
      <w:proofErr w:type="gramEnd"/>
      <w:r w:rsidRPr="00573B54">
        <w:rPr>
          <w:rFonts w:cstheme="minorHAnsi"/>
        </w:rPr>
        <w:t xml:space="preserve"> North Pacific </w:t>
      </w:r>
      <w:proofErr w:type="spellStart"/>
      <w:r w:rsidRPr="00573B54">
        <w:rPr>
          <w:rFonts w:cstheme="minorHAnsi"/>
        </w:rPr>
        <w:t>Anadromous</w:t>
      </w:r>
      <w:proofErr w:type="spellEnd"/>
      <w:r w:rsidRPr="00573B54">
        <w:rPr>
          <w:rFonts w:cstheme="minorHAnsi"/>
        </w:rPr>
        <w:t xml:space="preserve"> Fish Commission Bulletin No.1, 112-117.</w:t>
      </w:r>
    </w:p>
    <w:p w:rsidR="00FB078B" w:rsidRPr="00573B54" w:rsidRDefault="00FB078B" w:rsidP="00FB078B">
      <w:pPr>
        <w:pStyle w:val="NoSpacing"/>
        <w:spacing w:line="480" w:lineRule="auto"/>
        <w:rPr>
          <w:rFonts w:cstheme="minorHAnsi"/>
        </w:rPr>
      </w:pPr>
    </w:p>
    <w:p w:rsidR="00FB078B" w:rsidRPr="00573B54" w:rsidRDefault="00FB078B" w:rsidP="00FB078B">
      <w:pPr>
        <w:pStyle w:val="NoSpacing"/>
        <w:spacing w:line="480" w:lineRule="auto"/>
        <w:rPr>
          <w:rFonts w:cstheme="minorHAnsi"/>
        </w:rPr>
      </w:pPr>
      <w:proofErr w:type="spellStart"/>
      <w:r w:rsidRPr="00573B54">
        <w:rPr>
          <w:rFonts w:cstheme="minorHAnsi"/>
        </w:rPr>
        <w:t>Udea</w:t>
      </w:r>
      <w:proofErr w:type="spellEnd"/>
      <w:r w:rsidRPr="00573B54">
        <w:rPr>
          <w:rFonts w:cstheme="minorHAnsi"/>
        </w:rPr>
        <w:t xml:space="preserve">, H., </w:t>
      </w:r>
      <w:proofErr w:type="spellStart"/>
      <w:r w:rsidRPr="00573B54">
        <w:rPr>
          <w:rFonts w:cstheme="minorHAnsi"/>
        </w:rPr>
        <w:t>Hiroi</w:t>
      </w:r>
      <w:proofErr w:type="spellEnd"/>
      <w:r w:rsidRPr="00573B54">
        <w:rPr>
          <w:rFonts w:cstheme="minorHAnsi"/>
        </w:rPr>
        <w:t xml:space="preserve">, O., Hara, A., Yamauchi, K., </w:t>
      </w:r>
      <w:proofErr w:type="spellStart"/>
      <w:r w:rsidRPr="00573B54">
        <w:rPr>
          <w:rFonts w:cstheme="minorHAnsi"/>
        </w:rPr>
        <w:t>Nagahama</w:t>
      </w:r>
      <w:proofErr w:type="spellEnd"/>
      <w:r w:rsidRPr="00573B54">
        <w:rPr>
          <w:rFonts w:cstheme="minorHAnsi"/>
        </w:rPr>
        <w:t xml:space="preserve">, Y., 1984. </w:t>
      </w:r>
      <w:proofErr w:type="gramStart"/>
      <w:r w:rsidRPr="00573B54">
        <w:rPr>
          <w:rFonts w:cstheme="minorHAnsi"/>
        </w:rPr>
        <w:t xml:space="preserve">Changes in serum concentrations of steroid hormones, </w:t>
      </w:r>
      <w:proofErr w:type="spellStart"/>
      <w:r w:rsidRPr="00573B54">
        <w:rPr>
          <w:rFonts w:cstheme="minorHAnsi"/>
        </w:rPr>
        <w:t>thyroxine</w:t>
      </w:r>
      <w:proofErr w:type="spellEnd"/>
      <w:r w:rsidRPr="00573B54">
        <w:rPr>
          <w:rFonts w:cstheme="minorHAnsi"/>
        </w:rPr>
        <w:t xml:space="preserve">, and </w:t>
      </w:r>
      <w:proofErr w:type="spellStart"/>
      <w:r w:rsidRPr="00573B54">
        <w:rPr>
          <w:rFonts w:cstheme="minorHAnsi"/>
        </w:rPr>
        <w:t>vitellogenin</w:t>
      </w:r>
      <w:proofErr w:type="spellEnd"/>
      <w:r w:rsidRPr="00573B54">
        <w:rPr>
          <w:rFonts w:cstheme="minorHAnsi"/>
        </w:rPr>
        <w:t xml:space="preserve"> during spawning migrations of the chum salmon, </w:t>
      </w:r>
      <w:proofErr w:type="spellStart"/>
      <w:r w:rsidRPr="00573B54">
        <w:rPr>
          <w:rFonts w:cstheme="minorHAnsi"/>
        </w:rPr>
        <w:t>Oncorhynchus</w:t>
      </w:r>
      <w:proofErr w:type="spellEnd"/>
      <w:r w:rsidRPr="00573B54">
        <w:rPr>
          <w:rFonts w:cstheme="minorHAnsi"/>
        </w:rPr>
        <w:t xml:space="preserve"> </w:t>
      </w:r>
      <w:proofErr w:type="spellStart"/>
      <w:r w:rsidRPr="00573B54">
        <w:rPr>
          <w:rFonts w:cstheme="minorHAnsi"/>
        </w:rPr>
        <w:t>keta</w:t>
      </w:r>
      <w:proofErr w:type="spellEnd"/>
      <w:r w:rsidRPr="00573B54">
        <w:rPr>
          <w:rFonts w:cstheme="minorHAnsi"/>
        </w:rPr>
        <w:t>.</w:t>
      </w:r>
      <w:proofErr w:type="gramEnd"/>
      <w:r w:rsidRPr="00573B54">
        <w:rPr>
          <w:rFonts w:cstheme="minorHAnsi"/>
        </w:rPr>
        <w:t xml:space="preserve"> Gen. Comp. </w:t>
      </w:r>
      <w:proofErr w:type="spellStart"/>
      <w:r w:rsidRPr="00573B54">
        <w:rPr>
          <w:rFonts w:cstheme="minorHAnsi"/>
        </w:rPr>
        <w:t>Endocr</w:t>
      </w:r>
      <w:proofErr w:type="spellEnd"/>
      <w:r w:rsidRPr="00573B54">
        <w:rPr>
          <w:rFonts w:cstheme="minorHAnsi"/>
        </w:rPr>
        <w:t>. 53, 203-211.</w:t>
      </w:r>
    </w:p>
    <w:p w:rsidR="00FB078B" w:rsidRPr="00573B54" w:rsidRDefault="00FB078B" w:rsidP="00FB078B">
      <w:pPr>
        <w:pStyle w:val="NoSpacing"/>
        <w:spacing w:line="480" w:lineRule="auto"/>
        <w:rPr>
          <w:rFonts w:cstheme="minorHAnsi"/>
        </w:rPr>
      </w:pPr>
    </w:p>
    <w:p w:rsidR="006219D0" w:rsidRPr="00690A4D" w:rsidRDefault="00FB078B" w:rsidP="00690A4D">
      <w:pPr>
        <w:pStyle w:val="NoSpacing"/>
        <w:spacing w:line="480" w:lineRule="auto"/>
        <w:rPr>
          <w:rFonts w:cstheme="minorHAnsi"/>
        </w:rPr>
      </w:pPr>
      <w:proofErr w:type="gramStart"/>
      <w:r w:rsidRPr="00573B54">
        <w:rPr>
          <w:rFonts w:cstheme="minorHAnsi"/>
        </w:rPr>
        <w:t xml:space="preserve">Young, G., </w:t>
      </w:r>
      <w:proofErr w:type="spellStart"/>
      <w:r w:rsidRPr="00573B54">
        <w:rPr>
          <w:rFonts w:cstheme="minorHAnsi"/>
        </w:rPr>
        <w:t>Crim</w:t>
      </w:r>
      <w:proofErr w:type="spellEnd"/>
      <w:r w:rsidRPr="00573B54">
        <w:rPr>
          <w:rFonts w:cstheme="minorHAnsi"/>
        </w:rPr>
        <w:t xml:space="preserve"> L.W., Kagawa, H., </w:t>
      </w:r>
      <w:proofErr w:type="spellStart"/>
      <w:r w:rsidRPr="00573B54">
        <w:rPr>
          <w:rFonts w:cstheme="minorHAnsi"/>
        </w:rPr>
        <w:t>Kambegawa</w:t>
      </w:r>
      <w:proofErr w:type="spellEnd"/>
      <w:r w:rsidRPr="00573B54">
        <w:rPr>
          <w:rFonts w:cstheme="minorHAnsi"/>
        </w:rPr>
        <w:t xml:space="preserve">, A., </w:t>
      </w:r>
      <w:proofErr w:type="spellStart"/>
      <w:r w:rsidRPr="00573B54">
        <w:rPr>
          <w:rFonts w:cstheme="minorHAnsi"/>
        </w:rPr>
        <w:t>Nagahama</w:t>
      </w:r>
      <w:proofErr w:type="spellEnd"/>
      <w:r w:rsidRPr="00573B54">
        <w:rPr>
          <w:rFonts w:cstheme="minorHAnsi"/>
        </w:rPr>
        <w:t>, Y., 1983.</w:t>
      </w:r>
      <w:proofErr w:type="gramEnd"/>
      <w:r w:rsidRPr="00573B54">
        <w:rPr>
          <w:rFonts w:cstheme="minorHAnsi"/>
        </w:rPr>
        <w:t xml:space="preserve"> Plasma 17α</w:t>
      </w:r>
      <w:proofErr w:type="gramStart"/>
      <w:r w:rsidRPr="00573B54">
        <w:rPr>
          <w:rFonts w:cstheme="minorHAnsi"/>
        </w:rPr>
        <w:t>,20β</w:t>
      </w:r>
      <w:proofErr w:type="gramEnd"/>
      <w:r w:rsidRPr="00573B54">
        <w:rPr>
          <w:rFonts w:cstheme="minorHAnsi"/>
        </w:rPr>
        <w:t xml:space="preserve">-dihydrooxy-4-progen-3-one levels during sexual maturation of </w:t>
      </w:r>
      <w:proofErr w:type="spellStart"/>
      <w:r w:rsidRPr="00573B54">
        <w:rPr>
          <w:rFonts w:cstheme="minorHAnsi"/>
        </w:rPr>
        <w:t>amago</w:t>
      </w:r>
      <w:proofErr w:type="spellEnd"/>
      <w:r w:rsidRPr="00573B54">
        <w:rPr>
          <w:rFonts w:cstheme="minorHAnsi"/>
        </w:rPr>
        <w:t xml:space="preserve"> salmon (</w:t>
      </w:r>
      <w:proofErr w:type="spellStart"/>
      <w:r w:rsidRPr="00573B54">
        <w:rPr>
          <w:rFonts w:cstheme="minorHAnsi"/>
        </w:rPr>
        <w:t>Oncorhynchus</w:t>
      </w:r>
      <w:proofErr w:type="spellEnd"/>
      <w:r w:rsidRPr="00573B54">
        <w:rPr>
          <w:rFonts w:cstheme="minorHAnsi"/>
        </w:rPr>
        <w:t xml:space="preserve"> </w:t>
      </w:r>
      <w:proofErr w:type="spellStart"/>
      <w:r w:rsidRPr="00573B54">
        <w:rPr>
          <w:rFonts w:cstheme="minorHAnsi"/>
        </w:rPr>
        <w:t>rhodurus</w:t>
      </w:r>
      <w:proofErr w:type="spellEnd"/>
      <w:r w:rsidRPr="00573B54">
        <w:rPr>
          <w:rFonts w:cstheme="minorHAnsi"/>
        </w:rPr>
        <w:t xml:space="preserve">): Correlation with plasma gonadotropin and </w:t>
      </w:r>
      <w:r w:rsidRPr="00573B54">
        <w:rPr>
          <w:rFonts w:cstheme="minorHAnsi"/>
          <w:i/>
          <w:iCs/>
        </w:rPr>
        <w:t>in vitro</w:t>
      </w:r>
      <w:r w:rsidRPr="00573B54">
        <w:rPr>
          <w:rFonts w:cstheme="minorHAnsi"/>
        </w:rPr>
        <w:t xml:space="preserve"> production by ovarian follicles. Gen. Comp. </w:t>
      </w:r>
      <w:proofErr w:type="spellStart"/>
      <w:r w:rsidRPr="00573B54">
        <w:rPr>
          <w:rFonts w:cstheme="minorHAnsi"/>
        </w:rPr>
        <w:t>Endocr</w:t>
      </w:r>
      <w:proofErr w:type="spellEnd"/>
      <w:r w:rsidRPr="00573B54">
        <w:rPr>
          <w:rFonts w:cstheme="minorHAnsi"/>
        </w:rPr>
        <w:t xml:space="preserve">. 51, 96-105. </w:t>
      </w:r>
    </w:p>
    <w:sectPr w:rsidR="006219D0" w:rsidRPr="00690A4D" w:rsidSect="005B3D5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8B"/>
    <w:rsid w:val="0009313B"/>
    <w:rsid w:val="0049124D"/>
    <w:rsid w:val="004F71A1"/>
    <w:rsid w:val="00690A4D"/>
    <w:rsid w:val="007F168F"/>
    <w:rsid w:val="00F8630C"/>
    <w:rsid w:val="00FB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8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168F"/>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68F"/>
    <w:rPr>
      <w:rFonts w:asciiTheme="majorHAnsi" w:eastAsiaTheme="majorEastAsia" w:hAnsiTheme="majorHAnsi" w:cstheme="majorBidi"/>
      <w:b/>
      <w:bCs/>
      <w:color w:val="365F91" w:themeColor="accent1" w:themeShade="BF"/>
      <w:sz w:val="28"/>
      <w:szCs w:val="28"/>
      <w:lang w:bidi="en-US"/>
    </w:rPr>
  </w:style>
  <w:style w:type="paragraph" w:styleId="NoSpacing">
    <w:name w:val="No Spacing"/>
    <w:link w:val="NoSpacingChar"/>
    <w:uiPriority w:val="1"/>
    <w:qFormat/>
    <w:rsid w:val="007F168F"/>
  </w:style>
  <w:style w:type="paragraph" w:styleId="ListParagraph">
    <w:name w:val="List Paragraph"/>
    <w:basedOn w:val="Normal"/>
    <w:qFormat/>
    <w:rsid w:val="007F168F"/>
    <w:pPr>
      <w:ind w:left="720"/>
      <w:contextualSpacing/>
    </w:pPr>
  </w:style>
  <w:style w:type="character" w:customStyle="1" w:styleId="NoSpacingChar">
    <w:name w:val="No Spacing Char"/>
    <w:basedOn w:val="DefaultParagraphFont"/>
    <w:link w:val="NoSpacing"/>
    <w:uiPriority w:val="1"/>
    <w:locked/>
    <w:rsid w:val="00FB078B"/>
  </w:style>
  <w:style w:type="character" w:styleId="LineNumber">
    <w:name w:val="line number"/>
    <w:basedOn w:val="DefaultParagraphFont"/>
    <w:uiPriority w:val="99"/>
    <w:semiHidden/>
    <w:unhideWhenUsed/>
    <w:rsid w:val="00FB0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8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168F"/>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68F"/>
    <w:rPr>
      <w:rFonts w:asciiTheme="majorHAnsi" w:eastAsiaTheme="majorEastAsia" w:hAnsiTheme="majorHAnsi" w:cstheme="majorBidi"/>
      <w:b/>
      <w:bCs/>
      <w:color w:val="365F91" w:themeColor="accent1" w:themeShade="BF"/>
      <w:sz w:val="28"/>
      <w:szCs w:val="28"/>
      <w:lang w:bidi="en-US"/>
    </w:rPr>
  </w:style>
  <w:style w:type="paragraph" w:styleId="NoSpacing">
    <w:name w:val="No Spacing"/>
    <w:link w:val="NoSpacingChar"/>
    <w:uiPriority w:val="1"/>
    <w:qFormat/>
    <w:rsid w:val="007F168F"/>
  </w:style>
  <w:style w:type="paragraph" w:styleId="ListParagraph">
    <w:name w:val="List Paragraph"/>
    <w:basedOn w:val="Normal"/>
    <w:qFormat/>
    <w:rsid w:val="007F168F"/>
    <w:pPr>
      <w:ind w:left="720"/>
      <w:contextualSpacing/>
    </w:pPr>
  </w:style>
  <w:style w:type="character" w:customStyle="1" w:styleId="NoSpacingChar">
    <w:name w:val="No Spacing Char"/>
    <w:basedOn w:val="DefaultParagraphFont"/>
    <w:link w:val="NoSpacing"/>
    <w:uiPriority w:val="1"/>
    <w:locked/>
    <w:rsid w:val="00FB078B"/>
  </w:style>
  <w:style w:type="character" w:styleId="LineNumber">
    <w:name w:val="line number"/>
    <w:basedOn w:val="DefaultParagraphFont"/>
    <w:uiPriority w:val="99"/>
    <w:semiHidden/>
    <w:unhideWhenUsed/>
    <w:rsid w:val="00FB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Baker</dc:creator>
  <cp:lastModifiedBy>Matt Baker</cp:lastModifiedBy>
  <cp:revision>4</cp:revision>
  <dcterms:created xsi:type="dcterms:W3CDTF">2012-03-13T17:42:00Z</dcterms:created>
  <dcterms:modified xsi:type="dcterms:W3CDTF">2013-06-21T06:20:00Z</dcterms:modified>
</cp:coreProperties>
</file>