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9A" w:rsidRPr="000925B2" w:rsidRDefault="0071139A" w:rsidP="0071139A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T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 xml:space="preserve">able 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S6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>.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 xml:space="preserve"> </w:t>
      </w:r>
      <w:r w:rsidRPr="000925B2">
        <w:rPr>
          <w:rFonts w:ascii="Times New Roman" w:eastAsia="궁서" w:hAnsi="Times New Roman" w:cs="Times New Roman"/>
          <w:b/>
          <w:sz w:val="24"/>
          <w:szCs w:val="24"/>
        </w:rPr>
        <w:t xml:space="preserve">The impact of </w:t>
      </w:r>
      <w:r>
        <w:rPr>
          <w:rFonts w:ascii="Times New Roman" w:eastAsia="궁서" w:hAnsi="Times New Roman" w:cs="Times New Roman" w:hint="eastAsia"/>
          <w:b/>
          <w:sz w:val="24"/>
          <w:szCs w:val="24"/>
        </w:rPr>
        <w:t>AF</w:t>
      </w:r>
      <w:r w:rsidRPr="000925B2">
        <w:rPr>
          <w:rFonts w:ascii="Times New Roman" w:eastAsia="궁서" w:hAnsi="Times New Roman" w:cs="Times New Roman"/>
          <w:b/>
          <w:sz w:val="24"/>
          <w:szCs w:val="24"/>
        </w:rPr>
        <w:t xml:space="preserve"> on long-term mortality</w:t>
      </w:r>
    </w:p>
    <w:p w:rsidR="0071139A" w:rsidRPr="000925B2" w:rsidRDefault="0071139A" w:rsidP="0071139A">
      <w:pPr>
        <w:jc w:val="left"/>
        <w:rPr>
          <w:rFonts w:ascii="Times New Roman" w:eastAsia="궁서" w:hAnsi="Times New Roman" w:cs="Times New Roman"/>
          <w:kern w:val="0"/>
          <w:sz w:val="24"/>
          <w:szCs w:val="24"/>
        </w:rPr>
      </w:pPr>
    </w:p>
    <w:tbl>
      <w:tblPr>
        <w:tblW w:w="48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19"/>
        <w:gridCol w:w="2693"/>
        <w:gridCol w:w="2835"/>
        <w:gridCol w:w="895"/>
      </w:tblGrid>
      <w:tr w:rsidR="0071139A" w:rsidRPr="00EC33C5" w:rsidTr="00CE5939">
        <w:trPr>
          <w:trHeight w:val="458"/>
        </w:trPr>
        <w:tc>
          <w:tcPr>
            <w:tcW w:w="1368" w:type="pct"/>
            <w:vAlign w:val="center"/>
            <w:hideMark/>
          </w:tcPr>
          <w:p w:rsidR="0071139A" w:rsidRPr="00EC33C5" w:rsidRDefault="0071139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szCs w:val="20"/>
              </w:rPr>
            </w:pPr>
          </w:p>
        </w:tc>
        <w:tc>
          <w:tcPr>
            <w:tcW w:w="152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ith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AF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528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, 40.7%)</w:t>
            </w:r>
          </w:p>
        </w:tc>
        <w:tc>
          <w:tcPr>
            <w:tcW w:w="160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ithout AF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769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,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.3%)</w:t>
            </w:r>
          </w:p>
        </w:tc>
        <w:tc>
          <w:tcPr>
            <w:tcW w:w="506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i/>
                <w:color w:val="000000" w:themeColor="text1"/>
                <w:kern w:val="24"/>
                <w:szCs w:val="20"/>
              </w:rPr>
              <w:t>P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-value</w:t>
            </w:r>
          </w:p>
        </w:tc>
      </w:tr>
      <w:tr w:rsidR="0071139A" w:rsidRPr="00EC33C5" w:rsidTr="00CE5939">
        <w:trPr>
          <w:trHeight w:val="458"/>
        </w:trPr>
        <w:tc>
          <w:tcPr>
            <w:tcW w:w="1368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Duration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  <w:vertAlign w:val="superscript"/>
              </w:rPr>
              <w:t>*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(months)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  <w:vertAlign w:val="superscript"/>
              </w:rPr>
              <w:t>†</w:t>
            </w:r>
          </w:p>
        </w:tc>
        <w:tc>
          <w:tcPr>
            <w:tcW w:w="152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32.3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26.4</w:t>
            </w:r>
          </w:p>
        </w:tc>
        <w:tc>
          <w:tcPr>
            <w:tcW w:w="160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30.5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26.5</w:t>
            </w:r>
          </w:p>
        </w:tc>
        <w:tc>
          <w:tcPr>
            <w:tcW w:w="506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0.227</w:t>
            </w:r>
          </w:p>
        </w:tc>
      </w:tr>
      <w:tr w:rsidR="0071139A" w:rsidRPr="00EC33C5" w:rsidTr="00CE5939">
        <w:trPr>
          <w:trHeight w:val="458"/>
        </w:trPr>
        <w:tc>
          <w:tcPr>
            <w:tcW w:w="1368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Mortality rate (%)</w:t>
            </w:r>
          </w:p>
        </w:tc>
        <w:tc>
          <w:tcPr>
            <w:tcW w:w="152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25.4</w:t>
            </w:r>
          </w:p>
        </w:tc>
        <w:tc>
          <w:tcPr>
            <w:tcW w:w="160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32.2</w:t>
            </w:r>
          </w:p>
        </w:tc>
        <w:tc>
          <w:tcPr>
            <w:tcW w:w="506" w:type="pct"/>
            <w:vAlign w:val="center"/>
            <w:hideMark/>
          </w:tcPr>
          <w:p w:rsidR="0071139A" w:rsidRPr="00EC33C5" w:rsidRDefault="0071139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szCs w:val="20"/>
              </w:rPr>
              <w:t>0.008</w:t>
            </w:r>
          </w:p>
        </w:tc>
      </w:tr>
      <w:tr w:rsidR="0071139A" w:rsidRPr="00EC33C5" w:rsidTr="00CE5939">
        <w:trPr>
          <w:trHeight w:val="458"/>
        </w:trPr>
        <w:tc>
          <w:tcPr>
            <w:tcW w:w="1368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C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auses of death</w:t>
            </w:r>
          </w:p>
        </w:tc>
        <w:tc>
          <w:tcPr>
            <w:tcW w:w="152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60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06" w:type="pct"/>
            <w:vAlign w:val="center"/>
            <w:hideMark/>
          </w:tcPr>
          <w:p w:rsidR="0071139A" w:rsidRPr="00EC33C5" w:rsidRDefault="0071139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szCs w:val="20"/>
              </w:rPr>
            </w:pPr>
          </w:p>
        </w:tc>
      </w:tr>
      <w:tr w:rsidR="0071139A" w:rsidRPr="00EC33C5" w:rsidTr="00CE5939">
        <w:trPr>
          <w:trHeight w:val="458"/>
        </w:trPr>
        <w:tc>
          <w:tcPr>
            <w:tcW w:w="1368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C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ancer</w:t>
            </w:r>
          </w:p>
        </w:tc>
        <w:tc>
          <w:tcPr>
            <w:tcW w:w="152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14.9</w:t>
            </w:r>
          </w:p>
        </w:tc>
        <w:tc>
          <w:tcPr>
            <w:tcW w:w="160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41.5</w:t>
            </w:r>
          </w:p>
        </w:tc>
        <w:tc>
          <w:tcPr>
            <w:tcW w:w="506" w:type="pct"/>
            <w:vAlign w:val="center"/>
            <w:hideMark/>
          </w:tcPr>
          <w:p w:rsidR="0071139A" w:rsidRPr="00EC33C5" w:rsidRDefault="0071139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szCs w:val="20"/>
              </w:rPr>
            </w:pPr>
          </w:p>
        </w:tc>
      </w:tr>
      <w:tr w:rsidR="0071139A" w:rsidRPr="00EC33C5" w:rsidTr="00CE5939">
        <w:trPr>
          <w:trHeight w:val="458"/>
        </w:trPr>
        <w:tc>
          <w:tcPr>
            <w:tcW w:w="1368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 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C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erebrovascular</w:t>
            </w:r>
            <w:proofErr w:type="spellEnd"/>
          </w:p>
        </w:tc>
        <w:tc>
          <w:tcPr>
            <w:tcW w:w="152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27.6</w:t>
            </w:r>
          </w:p>
        </w:tc>
        <w:tc>
          <w:tcPr>
            <w:tcW w:w="160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17.3</w:t>
            </w:r>
          </w:p>
        </w:tc>
        <w:tc>
          <w:tcPr>
            <w:tcW w:w="506" w:type="pct"/>
            <w:vAlign w:val="center"/>
            <w:hideMark/>
          </w:tcPr>
          <w:p w:rsidR="0071139A" w:rsidRPr="00EC33C5" w:rsidRDefault="0071139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szCs w:val="20"/>
              </w:rPr>
            </w:pPr>
          </w:p>
        </w:tc>
      </w:tr>
      <w:tr w:rsidR="0071139A" w:rsidRPr="00EC33C5" w:rsidTr="00CE5939">
        <w:trPr>
          <w:trHeight w:val="458"/>
        </w:trPr>
        <w:tc>
          <w:tcPr>
            <w:tcW w:w="1368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C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ardiovascular </w:t>
            </w:r>
          </w:p>
        </w:tc>
        <w:tc>
          <w:tcPr>
            <w:tcW w:w="152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20.9</w:t>
            </w:r>
          </w:p>
        </w:tc>
        <w:tc>
          <w:tcPr>
            <w:tcW w:w="1603" w:type="pct"/>
            <w:vAlign w:val="center"/>
            <w:hideMark/>
          </w:tcPr>
          <w:p w:rsidR="0071139A" w:rsidRPr="00EC33C5" w:rsidRDefault="0071139A" w:rsidP="00CE5939">
            <w:pPr>
              <w:widowControl/>
              <w:autoSpaceDE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12.1</w:t>
            </w:r>
          </w:p>
        </w:tc>
        <w:tc>
          <w:tcPr>
            <w:tcW w:w="506" w:type="pct"/>
            <w:vAlign w:val="center"/>
            <w:hideMark/>
          </w:tcPr>
          <w:p w:rsidR="0071139A" w:rsidRPr="00EC33C5" w:rsidRDefault="0071139A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szCs w:val="20"/>
              </w:rPr>
            </w:pPr>
          </w:p>
        </w:tc>
      </w:tr>
    </w:tbl>
    <w:p w:rsidR="0071139A" w:rsidRPr="00EC33C5" w:rsidRDefault="0071139A" w:rsidP="0071139A">
      <w:pPr>
        <w:jc w:val="left"/>
        <w:rPr>
          <w:rFonts w:ascii="Times New Roman" w:eastAsia="궁서" w:hAnsi="Times New Roman" w:cs="Times New Roman"/>
          <w:color w:val="000000" w:themeColor="text1"/>
          <w:szCs w:val="20"/>
        </w:rPr>
      </w:pPr>
      <w:r w:rsidRPr="00EC33C5">
        <w:rPr>
          <w:rFonts w:ascii="Times New Roman" w:eastAsia="궁서" w:hAnsi="Times New Roman" w:cs="Times New Roman"/>
          <w:b/>
          <w:bCs/>
          <w:color w:val="000000" w:themeColor="text1"/>
          <w:kern w:val="24"/>
          <w:szCs w:val="20"/>
          <w:vertAlign w:val="superscript"/>
        </w:rPr>
        <w:t>*</w:t>
      </w:r>
      <w:r w:rsidRPr="00EC33C5">
        <w:rPr>
          <w:rFonts w:ascii="Times New Roman" w:eastAsia="궁서" w:hAnsi="Times New Roman" w:cs="Times New Roman"/>
          <w:kern w:val="0"/>
          <w:szCs w:val="20"/>
        </w:rPr>
        <w:t xml:space="preserve"> Mean </w:t>
      </w:r>
      <w:r w:rsidRPr="00EC33C5">
        <w:rPr>
          <w:rFonts w:ascii="Times New Roman" w:eastAsia="궁서" w:hAnsi="Times New Roman" w:cs="Times New Roman"/>
          <w:color w:val="000000" w:themeColor="text1"/>
          <w:szCs w:val="20"/>
        </w:rPr>
        <w:t>± Standard deviation</w:t>
      </w:r>
    </w:p>
    <w:p w:rsidR="0071139A" w:rsidRPr="00EC33C5" w:rsidRDefault="0071139A" w:rsidP="0071139A">
      <w:pPr>
        <w:jc w:val="left"/>
        <w:rPr>
          <w:rFonts w:ascii="Times New Roman" w:eastAsia="궁서" w:hAnsi="Times New Roman" w:cs="Times New Roman"/>
          <w:kern w:val="0"/>
          <w:szCs w:val="20"/>
        </w:rPr>
      </w:pPr>
      <w:r w:rsidRPr="00EC33C5">
        <w:rPr>
          <w:rFonts w:ascii="Times New Roman" w:eastAsia="궁서" w:hAnsi="Times New Roman" w:cs="Times New Roman"/>
          <w:b/>
          <w:bCs/>
          <w:color w:val="000000" w:themeColor="text1"/>
          <w:szCs w:val="20"/>
          <w:vertAlign w:val="superscript"/>
        </w:rPr>
        <w:t>†</w:t>
      </w:r>
      <w:r w:rsidRPr="00EC33C5">
        <w:rPr>
          <w:rFonts w:ascii="Times New Roman" w:eastAsia="궁서" w:hAnsi="Times New Roman" w:cs="Times New Roman"/>
          <w:bCs/>
          <w:szCs w:val="20"/>
        </w:rPr>
        <w:t xml:space="preserve"> The period from the event of INR &gt; 3.0 </w:t>
      </w:r>
      <w:r w:rsidRPr="00EC33C5">
        <w:rPr>
          <w:rFonts w:ascii="Times New Roman" w:eastAsia="궁서" w:hAnsi="Times New Roman" w:cs="Times New Roman"/>
          <w:bCs/>
          <w:color w:val="000000" w:themeColor="text1"/>
          <w:szCs w:val="20"/>
        </w:rPr>
        <w:t>to the last visit or death of patients</w:t>
      </w:r>
      <w:r w:rsidRPr="00EC33C5">
        <w:rPr>
          <w:rFonts w:ascii="Times New Roman" w:eastAsia="궁서" w:hAnsi="Times New Roman" w:cs="Times New Roman"/>
          <w:kern w:val="0"/>
          <w:szCs w:val="20"/>
        </w:rPr>
        <w:t xml:space="preserve"> (from Statistics Korea)</w:t>
      </w:r>
    </w:p>
    <w:p w:rsidR="0071139A" w:rsidRDefault="0071139A" w:rsidP="0071139A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궁서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</w:p>
    <w:p w:rsidR="0071139A" w:rsidRDefault="0071139A" w:rsidP="0071139A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</w:p>
    <w:p w:rsidR="0071139A" w:rsidRPr="00376415" w:rsidRDefault="0071139A" w:rsidP="0071139A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궁서" w:hAnsi="Times New Roman" w:cs="Times New Roman" w:hint="eastAsia"/>
          <w:b/>
          <w:bCs/>
          <w:color w:val="000000" w:themeColor="text1"/>
          <w:sz w:val="24"/>
          <w:szCs w:val="24"/>
        </w:rPr>
        <w:t>.</w:t>
      </w:r>
    </w:p>
    <w:p w:rsidR="0071139A" w:rsidRDefault="0071139A" w:rsidP="0071139A">
      <w:pPr>
        <w:rPr>
          <w:rFonts w:ascii="Times New Roman" w:eastAsia="궁서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궁서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</w:p>
    <w:p w:rsidR="0071139A" w:rsidRDefault="0071139A" w:rsidP="0071139A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7693F" w:rsidRDefault="0057693F"/>
    <w:sectPr w:rsidR="0057693F" w:rsidSect="005769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1139A"/>
    <w:rsid w:val="0057693F"/>
    <w:rsid w:val="0071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1</cp:revision>
  <dcterms:created xsi:type="dcterms:W3CDTF">2013-03-08T11:35:00Z</dcterms:created>
  <dcterms:modified xsi:type="dcterms:W3CDTF">2013-03-08T11:35:00Z</dcterms:modified>
</cp:coreProperties>
</file>