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A0" w:rsidRPr="00166ED5" w:rsidRDefault="006063A0" w:rsidP="006063A0">
      <w:pPr>
        <w:spacing w:line="360" w:lineRule="auto"/>
        <w:rPr>
          <w:b/>
        </w:rPr>
      </w:pPr>
      <w:r w:rsidRPr="00166ED5">
        <w:rPr>
          <w:b/>
        </w:rPr>
        <w:t xml:space="preserve">Table </w:t>
      </w:r>
      <w:r w:rsidR="00F91012">
        <w:rPr>
          <w:b/>
        </w:rPr>
        <w:t>S</w:t>
      </w:r>
      <w:r w:rsidRPr="00166ED5">
        <w:rPr>
          <w:b/>
        </w:rPr>
        <w:t xml:space="preserve">1. Distribution of </w:t>
      </w:r>
      <w:r>
        <w:rPr>
          <w:b/>
        </w:rPr>
        <w:t xml:space="preserve">CD34, CD41 and CD45 expressing cells </w:t>
      </w:r>
      <w:r w:rsidRPr="00166ED5">
        <w:rPr>
          <w:b/>
        </w:rPr>
        <w:t xml:space="preserve">sorted </w:t>
      </w:r>
      <w:r>
        <w:rPr>
          <w:b/>
        </w:rPr>
        <w:t>from</w:t>
      </w:r>
      <w:r w:rsidRPr="00166ED5">
        <w:rPr>
          <w:b/>
        </w:rPr>
        <w:t xml:space="preserve"> differentiated hES</w:t>
      </w:r>
      <w:r>
        <w:rPr>
          <w:b/>
        </w:rPr>
        <w:t>C</w:t>
      </w:r>
      <w:r w:rsidRPr="00166ED5">
        <w:rPr>
          <w:b/>
        </w:rPr>
        <w:t>s</w:t>
      </w:r>
    </w:p>
    <w:tbl>
      <w:tblPr>
        <w:tblW w:w="9120" w:type="dxa"/>
        <w:tblCellMar>
          <w:left w:w="0" w:type="dxa"/>
          <w:right w:w="0" w:type="dxa"/>
        </w:tblCellMar>
        <w:tblLook w:val="0000"/>
      </w:tblPr>
      <w:tblGrid>
        <w:gridCol w:w="657"/>
        <w:gridCol w:w="1713"/>
        <w:gridCol w:w="2072"/>
        <w:gridCol w:w="1662"/>
        <w:gridCol w:w="1497"/>
        <w:gridCol w:w="1519"/>
      </w:tblGrid>
      <w:tr w:rsidR="006063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pStyle w:val="Heading1"/>
            </w:pPr>
            <w:r>
              <w:t>CD41+CD34+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CD41+CD34-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CD41-CD34+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CD41-CD34-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</w:p>
        </w:tc>
      </w:tr>
      <w:tr w:rsidR="006063A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>D13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</w:tr>
      <w:tr w:rsidR="006063A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</w:pPr>
            <w:r>
              <w:t>HES3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1.4</w:t>
            </w:r>
            <w:r>
              <w:rPr>
                <w:u w:val="single"/>
              </w:rPr>
              <w:t>+</w:t>
            </w:r>
            <w:r>
              <w:t>0.68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1.3</w:t>
            </w:r>
            <w:r>
              <w:rPr>
                <w:u w:val="single"/>
              </w:rPr>
              <w:t>+</w:t>
            </w:r>
            <w:r>
              <w:t>0.77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5.3</w:t>
            </w:r>
            <w:r>
              <w:rPr>
                <w:u w:val="single"/>
              </w:rPr>
              <w:t>+</w:t>
            </w:r>
            <w:r>
              <w:t>3.33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91.9</w:t>
            </w:r>
            <w:r>
              <w:rPr>
                <w:u w:val="single"/>
              </w:rPr>
              <w:t>+</w:t>
            </w:r>
            <w: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</w:tr>
      <w:tr w:rsidR="006063A0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</w:pPr>
            <w:r>
              <w:t>Envy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1.5</w:t>
            </w:r>
            <w:r>
              <w:rPr>
                <w:u w:val="single"/>
              </w:rPr>
              <w:t>+</w:t>
            </w:r>
            <w:r>
              <w:t>0.90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1.2</w:t>
            </w:r>
            <w:r>
              <w:rPr>
                <w:u w:val="single"/>
              </w:rPr>
              <w:t>+</w:t>
            </w:r>
            <w:r>
              <w:t>0.53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6.7</w:t>
            </w:r>
            <w:r>
              <w:rPr>
                <w:u w:val="single"/>
              </w:rPr>
              <w:t>+</w:t>
            </w:r>
            <w:r>
              <w:t>3.94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90.6</w:t>
            </w:r>
            <w:r>
              <w:rPr>
                <w:u w:val="single"/>
              </w:rPr>
              <w:t>+</w:t>
            </w:r>
            <w:r>
              <w:t>4.93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</w:tr>
      <w:tr w:rsidR="006063A0">
        <w:trPr>
          <w:trHeight w:val="22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</w:tr>
      <w:tr w:rsidR="006063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CD41+CD34lo</w:t>
            </w:r>
          </w:p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CD45+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CD41lo/-CD34+</w:t>
            </w:r>
          </w:p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CD45-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CD41lo/-CD45+</w:t>
            </w:r>
          </w:p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CD34+/-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CD41+CD34lo</w:t>
            </w:r>
          </w:p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CD45-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CD41-CD34-</w:t>
            </w:r>
          </w:p>
          <w:p w:rsidR="006063A0" w:rsidRDefault="006063A0" w:rsidP="002101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CD45-</w:t>
            </w:r>
          </w:p>
        </w:tc>
      </w:tr>
      <w:tr w:rsidR="006063A0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63A0" w:rsidRDefault="006063A0" w:rsidP="002101B2">
            <w:pPr>
              <w:pStyle w:val="Heading2"/>
              <w:rPr>
                <w:rFonts w:ascii="Times" w:hAnsi="Times"/>
              </w:rPr>
            </w:pPr>
            <w:r>
              <w:rPr>
                <w:rFonts w:ascii="Times" w:hAnsi="Times"/>
              </w:rPr>
              <w:t>D20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</w:p>
        </w:tc>
      </w:tr>
      <w:tr w:rsidR="006063A0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</w:pPr>
            <w:r>
              <w:t>HES3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1.2</w:t>
            </w:r>
            <w:r>
              <w:rPr>
                <w:u w:val="single"/>
              </w:rPr>
              <w:t>+</w:t>
            </w:r>
            <w:r>
              <w:t>0.40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1.4</w:t>
            </w:r>
            <w:r>
              <w:rPr>
                <w:u w:val="single"/>
              </w:rPr>
              <w:t>+</w:t>
            </w:r>
            <w:r>
              <w:t>0.20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39.8</w:t>
            </w:r>
            <w:r>
              <w:rPr>
                <w:u w:val="single"/>
              </w:rPr>
              <w:t>+</w:t>
            </w:r>
            <w:r>
              <w:t>0.87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1.4</w:t>
            </w:r>
            <w:r>
              <w:rPr>
                <w:u w:val="single"/>
              </w:rPr>
              <w:t>+</w:t>
            </w:r>
            <w: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59.7</w:t>
            </w:r>
            <w:r>
              <w:rPr>
                <w:u w:val="single"/>
              </w:rPr>
              <w:t>+</w:t>
            </w:r>
            <w:r>
              <w:t>8.69</w:t>
            </w:r>
          </w:p>
        </w:tc>
      </w:tr>
      <w:tr w:rsidR="006063A0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</w:pPr>
            <w:r>
              <w:t>Envy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2.8</w:t>
            </w:r>
            <w:r>
              <w:rPr>
                <w:u w:val="single"/>
              </w:rPr>
              <w:t>+</w:t>
            </w:r>
            <w:r>
              <w:t>0.78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3.2</w:t>
            </w:r>
            <w:r>
              <w:rPr>
                <w:u w:val="single"/>
              </w:rPr>
              <w:t>+</w:t>
            </w:r>
            <w:r>
              <w:t>2.46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22.5</w:t>
            </w:r>
            <w:r>
              <w:rPr>
                <w:u w:val="single"/>
              </w:rPr>
              <w:t>+</w:t>
            </w:r>
            <w:r>
              <w:t>8.11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1.6</w:t>
            </w:r>
            <w:r>
              <w:rPr>
                <w:u w:val="single"/>
              </w:rPr>
              <w:t>+</w:t>
            </w:r>
            <w: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3A0" w:rsidRDefault="006063A0" w:rsidP="002101B2">
            <w:pPr>
              <w:spacing w:line="360" w:lineRule="auto"/>
              <w:jc w:val="center"/>
            </w:pPr>
            <w:r>
              <w:t>69.8</w:t>
            </w:r>
            <w:r>
              <w:rPr>
                <w:u w:val="single"/>
              </w:rPr>
              <w:t>+</w:t>
            </w:r>
            <w:r>
              <w:t>5.08</w:t>
            </w:r>
          </w:p>
        </w:tc>
      </w:tr>
    </w:tbl>
    <w:p w:rsidR="006063A0" w:rsidRDefault="006063A0" w:rsidP="006063A0">
      <w:pPr>
        <w:spacing w:line="360" w:lineRule="auto"/>
      </w:pPr>
      <w:r>
        <w:t>Values represent the percent mean</w:t>
      </w:r>
      <w:r>
        <w:rPr>
          <w:u w:val="single"/>
        </w:rPr>
        <w:t>+</w:t>
      </w:r>
      <w:r>
        <w:t xml:space="preserve">SD for each fraction evaluated before sorting was performed, n=5 </w:t>
      </w:r>
    </w:p>
    <w:p w:rsidR="006063A0" w:rsidRDefault="006063A0" w:rsidP="006063A0">
      <w:pPr>
        <w:spacing w:line="480" w:lineRule="auto"/>
      </w:pPr>
    </w:p>
    <w:p w:rsidR="002B6986" w:rsidRDefault="000B2FDE"/>
    <w:sectPr w:rsidR="002B6986" w:rsidSect="00A7146C">
      <w:headerReference w:type="default" r:id="rId4"/>
      <w:footerReference w:type="even" r:id="rId5"/>
      <w:footerReference w:type="default" r:id="rId6"/>
      <w:pgSz w:w="11901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FB" w:rsidRDefault="004040B3" w:rsidP="000C6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3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6FB" w:rsidRDefault="000B2FD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FB" w:rsidRDefault="004040B3" w:rsidP="000C6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3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F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6FB" w:rsidRDefault="000B2FD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FB" w:rsidRDefault="006063A0">
    <w:pPr>
      <w:pStyle w:val="Header"/>
    </w:pPr>
    <w:r>
      <w:t>Pick et 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63A0"/>
    <w:rsid w:val="000B2FDE"/>
    <w:rsid w:val="0033088E"/>
    <w:rsid w:val="004040B3"/>
    <w:rsid w:val="006063A0"/>
    <w:rsid w:val="00F910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063A0"/>
    <w:pPr>
      <w:keepNext/>
      <w:spacing w:line="360" w:lineRule="auto"/>
      <w:outlineLvl w:val="0"/>
    </w:pPr>
    <w:rPr>
      <w:b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063A0"/>
    <w:pPr>
      <w:keepNext/>
      <w:spacing w:line="360" w:lineRule="auto"/>
      <w:outlineLvl w:val="1"/>
    </w:pPr>
    <w:rPr>
      <w:rFonts w:ascii="Arial" w:hAnsi="Arial"/>
      <w:b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063A0"/>
    <w:rPr>
      <w:rFonts w:ascii="Times" w:eastAsia="Times" w:hAnsi="Times" w:cs="Times New Roman"/>
      <w:b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6063A0"/>
    <w:rPr>
      <w:rFonts w:ascii="Arial" w:eastAsia="Times" w:hAnsi="Arial" w:cs="Times New Roman"/>
      <w:b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06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3A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0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3A0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063A0"/>
  </w:style>
  <w:style w:type="paragraph" w:styleId="BalloonText">
    <w:name w:val="Balloon Text"/>
    <w:basedOn w:val="Normal"/>
    <w:link w:val="BalloonTextChar"/>
    <w:uiPriority w:val="99"/>
    <w:semiHidden/>
    <w:unhideWhenUsed/>
    <w:rsid w:val="006063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A0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Pick</dc:creator>
  <cp:keywords/>
  <cp:lastModifiedBy>Marjorie Pick</cp:lastModifiedBy>
  <cp:revision>2</cp:revision>
  <dcterms:created xsi:type="dcterms:W3CDTF">2013-01-14T14:21:00Z</dcterms:created>
  <dcterms:modified xsi:type="dcterms:W3CDTF">2013-01-14T14:21:00Z</dcterms:modified>
</cp:coreProperties>
</file>