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B4" w:rsidRPr="005A3B4B" w:rsidRDefault="002C7FB4" w:rsidP="002C7FB4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A3B4B">
        <w:rPr>
          <w:rFonts w:ascii="Times New Roman" w:hAnsi="Times New Roman"/>
          <w:b/>
          <w:lang w:val="en-US"/>
        </w:rPr>
        <w:t xml:space="preserve">Table </w:t>
      </w:r>
      <w:r>
        <w:rPr>
          <w:rFonts w:ascii="Times New Roman" w:hAnsi="Times New Roman"/>
          <w:b/>
          <w:lang w:val="en-US"/>
        </w:rPr>
        <w:t>S</w:t>
      </w:r>
      <w:r w:rsidRPr="005A3B4B">
        <w:rPr>
          <w:rFonts w:ascii="Times New Roman" w:hAnsi="Times New Roman"/>
          <w:b/>
          <w:lang w:val="en-US"/>
        </w:rPr>
        <w:t>5</w:t>
      </w:r>
      <w:r w:rsidRPr="00BB02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Genes differentially </w:t>
      </w:r>
      <w:r w:rsidRPr="005A3B4B">
        <w:rPr>
          <w:rFonts w:ascii="Times New Roman" w:hAnsi="Times New Roman"/>
          <w:lang w:val="en-US"/>
        </w:rPr>
        <w:t xml:space="preserve">expressed </w:t>
      </w:r>
      <w:r>
        <w:rPr>
          <w:rFonts w:ascii="Times New Roman" w:hAnsi="Times New Roman"/>
          <w:lang w:val="en-US"/>
        </w:rPr>
        <w:t>before</w:t>
      </w:r>
      <w:r w:rsidRPr="005A3B4B">
        <w:rPr>
          <w:rFonts w:ascii="Times New Roman" w:hAnsi="Times New Roman"/>
          <w:lang w:val="en-US"/>
        </w:rPr>
        <w:t xml:space="preserve"> chemotherapy </w:t>
      </w:r>
      <w:r>
        <w:rPr>
          <w:rFonts w:ascii="Times New Roman" w:hAnsi="Times New Roman"/>
          <w:lang w:val="en-US"/>
        </w:rPr>
        <w:t>between</w:t>
      </w:r>
      <w:r w:rsidRPr="005A3B4B">
        <w:rPr>
          <w:rFonts w:ascii="Times New Roman" w:hAnsi="Times New Roman"/>
          <w:lang w:val="en-US"/>
        </w:rPr>
        <w:t xml:space="preserve"> the GR</w:t>
      </w:r>
      <w:r>
        <w:rPr>
          <w:rFonts w:ascii="Times New Roman" w:hAnsi="Times New Roman"/>
          <w:lang w:val="en-US"/>
        </w:rPr>
        <w:t xml:space="preserve"> and BR</w:t>
      </w:r>
      <w:r w:rsidRPr="005A3B4B">
        <w:rPr>
          <w:rFonts w:ascii="Times New Roman" w:hAnsi="Times New Roman"/>
          <w:lang w:val="en-US"/>
        </w:rPr>
        <w:t xml:space="preserve"> group</w:t>
      </w:r>
      <w:r>
        <w:rPr>
          <w:rFonts w:ascii="Times New Roman" w:hAnsi="Times New Roman"/>
          <w:lang w:val="en-US"/>
        </w:rPr>
        <w:t>s</w:t>
      </w:r>
      <w:r w:rsidRPr="005A3B4B">
        <w:rPr>
          <w:rFonts w:ascii="Times New Roman" w:hAnsi="Times New Roman"/>
          <w:lang w:val="en-US"/>
        </w:rPr>
        <w:t xml:space="preserve"> –Pre-QT (GR </w:t>
      </w:r>
      <w:proofErr w:type="spellStart"/>
      <w:r w:rsidRPr="005A3B4B">
        <w:rPr>
          <w:rFonts w:ascii="Times New Roman" w:hAnsi="Times New Roman"/>
          <w:lang w:val="en-US"/>
        </w:rPr>
        <w:t>vs</w:t>
      </w:r>
      <w:proofErr w:type="spellEnd"/>
      <w:r w:rsidRPr="005A3B4B">
        <w:rPr>
          <w:rFonts w:ascii="Times New Roman" w:hAnsi="Times New Roman"/>
          <w:lang w:val="en-US"/>
        </w:rPr>
        <w:t xml:space="preserve"> BR) comparison-.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"/>
        <w:gridCol w:w="3414"/>
        <w:gridCol w:w="5088"/>
        <w:gridCol w:w="71"/>
      </w:tblGrid>
      <w:tr w:rsidR="002C7FB4" w:rsidRPr="005A3B4B" w:rsidTr="00771DA3">
        <w:trPr>
          <w:trHeight w:val="315"/>
        </w:trPr>
        <w:tc>
          <w:tcPr>
            <w:tcW w:w="20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b/>
                <w:color w:val="000000"/>
                <w:lang w:eastAsia="es-ES"/>
              </w:rPr>
              <w:t>Gene</w:t>
            </w:r>
          </w:p>
        </w:tc>
        <w:tc>
          <w:tcPr>
            <w:tcW w:w="29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vertAlign w:val="subscript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b/>
                <w:color w:val="000000"/>
                <w:lang w:eastAsia="es-ES"/>
              </w:rPr>
              <w:t xml:space="preserve">RQ </w:t>
            </w:r>
            <w:r w:rsidRPr="005A3B4B">
              <w:rPr>
                <w:rFonts w:ascii="Times New Roman" w:eastAsia="Times New Roman" w:hAnsi="Times New Roman"/>
                <w:b/>
                <w:color w:val="000000"/>
                <w:vertAlign w:val="subscript"/>
                <w:lang w:eastAsia="es-ES"/>
              </w:rPr>
              <w:t>Pre-QT (GR vs BR)</w:t>
            </w:r>
          </w:p>
        </w:tc>
      </w:tr>
      <w:tr w:rsidR="002C7FB4" w:rsidRPr="005A3B4B" w:rsidTr="00771DA3">
        <w:trPr>
          <w:trHeight w:val="315"/>
        </w:trPr>
        <w:tc>
          <w:tcPr>
            <w:tcW w:w="201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AP1M2</w:t>
            </w:r>
          </w:p>
        </w:tc>
        <w:tc>
          <w:tcPr>
            <w:tcW w:w="2984" w:type="pct"/>
            <w:gridSpan w:val="2"/>
            <w:tcBorders>
              <w:top w:val="single" w:sz="4" w:space="0" w:color="auto"/>
            </w:tcBorders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0.255125214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BIRC5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0.110677577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CCDC80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0.220793548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CDC42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0.206385939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CDS1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0.082805419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COL1A1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0.125509807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CTNNB1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0.192678056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CXCL12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0.187189206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ELN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0.050310318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ERMP1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0.20689296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FBLN1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0.120018468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FLRT2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0.081622721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FLT1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0.221115432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GAS6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0.18383045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HIF1A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0.196784302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HMCN1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0.17215669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ITGB1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0.21352813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ITGB4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0.167066634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KIT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0.187318823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MAL2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0.282348031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MAPK1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0.21790637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MAPK14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0.249461483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MAPK8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0.226563528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NAP1L3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0.115303297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NDFIP1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0.118071989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NFKB1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0.243706413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NOTCH1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0.215517053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OGN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0.076928492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PDGFD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0.048857703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PER1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0.104646914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PRKG1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0.100946291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PTK2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0.139123609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PURA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0.171486164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RASGRF2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0.172151561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REL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0.261837755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SFRP4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0.166182257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SMAD9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0.063640678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SOCS5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0.212031403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SPARC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0.099342014</w:t>
            </w:r>
          </w:p>
        </w:tc>
      </w:tr>
      <w:tr w:rsidR="002C7FB4" w:rsidRPr="005A3B4B" w:rsidTr="00771DA3">
        <w:trPr>
          <w:trHeight w:val="315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SPINT2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0.254468059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SPON1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0.075141141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SSPN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0.104315474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STAT3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0.151972732</w:t>
            </w:r>
          </w:p>
        </w:tc>
      </w:tr>
      <w:tr w:rsidR="002C7FB4" w:rsidRPr="005A3B4B" w:rsidTr="00771DA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" w:type="pct"/>
          <w:wAfter w:w="41" w:type="pct"/>
          <w:trHeight w:val="300"/>
          <w:jc w:val="center"/>
        </w:trPr>
        <w:tc>
          <w:tcPr>
            <w:tcW w:w="49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ind w:left="-71"/>
              <w:rPr>
                <w:rFonts w:ascii="Times New Roman" w:eastAsia="Times New Roman" w:hAnsi="Times New Roman"/>
                <w:i/>
                <w:color w:val="000000"/>
                <w:lang w:eastAsia="es-ES"/>
              </w:rPr>
            </w:pPr>
            <w:proofErr w:type="spellStart"/>
            <w:r w:rsidRPr="005A3B4B">
              <w:rPr>
                <w:rFonts w:ascii="Times New Roman" w:eastAsia="Times New Roman" w:hAnsi="Times New Roman"/>
                <w:i/>
                <w:color w:val="000000"/>
                <w:lang w:eastAsia="es-ES"/>
              </w:rPr>
              <w:lastRenderedPageBreak/>
              <w:t>Table</w:t>
            </w:r>
            <w:proofErr w:type="spellEnd"/>
            <w:r w:rsidRPr="005A3B4B">
              <w:rPr>
                <w:rFonts w:ascii="Times New Roman" w:eastAsia="Times New Roman" w:hAnsi="Times New Roman"/>
                <w:i/>
                <w:color w:val="000000"/>
                <w:lang w:eastAsia="es-ES"/>
              </w:rPr>
              <w:t xml:space="preserve"> S5 </w:t>
            </w:r>
            <w:proofErr w:type="spellStart"/>
            <w:r w:rsidRPr="005A3B4B">
              <w:rPr>
                <w:rFonts w:ascii="Times New Roman" w:eastAsia="Times New Roman" w:hAnsi="Times New Roman"/>
                <w:i/>
                <w:color w:val="000000"/>
                <w:lang w:eastAsia="es-ES"/>
              </w:rPr>
              <w:t>continued</w:t>
            </w:r>
            <w:proofErr w:type="spellEnd"/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VEGFA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0.213175336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ZAK</w:t>
            </w:r>
          </w:p>
        </w:tc>
        <w:tc>
          <w:tcPr>
            <w:tcW w:w="2984" w:type="pct"/>
            <w:gridSpan w:val="2"/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0.233274662</w:t>
            </w:r>
          </w:p>
        </w:tc>
      </w:tr>
      <w:tr w:rsidR="002C7FB4" w:rsidRPr="005A3B4B" w:rsidTr="00771DA3">
        <w:trPr>
          <w:trHeight w:val="300"/>
        </w:trPr>
        <w:tc>
          <w:tcPr>
            <w:tcW w:w="201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B4" w:rsidRPr="005A3B4B" w:rsidRDefault="002C7FB4" w:rsidP="0077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ZFHX4</w:t>
            </w:r>
          </w:p>
        </w:tc>
        <w:tc>
          <w:tcPr>
            <w:tcW w:w="2984" w:type="pct"/>
            <w:gridSpan w:val="2"/>
            <w:tcBorders>
              <w:bottom w:val="single" w:sz="4" w:space="0" w:color="auto"/>
            </w:tcBorders>
            <w:vAlign w:val="center"/>
          </w:tcPr>
          <w:p w:rsidR="002C7FB4" w:rsidRPr="005A3B4B" w:rsidRDefault="002C7FB4" w:rsidP="0077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5A3B4B">
              <w:rPr>
                <w:rFonts w:ascii="Times New Roman" w:eastAsia="Times New Roman" w:hAnsi="Times New Roman"/>
                <w:color w:val="000000"/>
                <w:lang w:eastAsia="es-ES"/>
              </w:rPr>
              <w:t>0.09150727</w:t>
            </w:r>
          </w:p>
        </w:tc>
      </w:tr>
    </w:tbl>
    <w:p w:rsidR="002C7FB4" w:rsidRPr="005A3B4B" w:rsidRDefault="002C7FB4" w:rsidP="002C7F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es-ES"/>
        </w:rPr>
      </w:pPr>
      <w:r w:rsidRPr="005A3B4B">
        <w:rPr>
          <w:rFonts w:ascii="Times New Roman" w:eastAsia="Times New Roman" w:hAnsi="Times New Roman"/>
          <w:color w:val="000000"/>
          <w:lang w:val="en-US" w:eastAsia="es-ES"/>
        </w:rPr>
        <w:t xml:space="preserve">Relative quantity (RQ) describes the magnitude of change of each target gene before chemotherapy in the GR group with respect the BR group. </w:t>
      </w:r>
      <w:proofErr w:type="gramStart"/>
      <w:r w:rsidRPr="005A3B4B">
        <w:rPr>
          <w:rFonts w:ascii="Times New Roman" w:eastAsia="Times New Roman" w:hAnsi="Times New Roman"/>
          <w:color w:val="000000"/>
          <w:lang w:val="en-US" w:eastAsia="es-ES"/>
        </w:rPr>
        <w:t>BR, bad response group; GR, good response group; Pre-QT, before chemotherapy; RQ, relative quantity.</w:t>
      </w:r>
      <w:proofErr w:type="gramEnd"/>
    </w:p>
    <w:p w:rsidR="00816C61" w:rsidRPr="002C7FB4" w:rsidRDefault="00816C61">
      <w:pPr>
        <w:rPr>
          <w:lang w:val="en-US"/>
        </w:rPr>
      </w:pPr>
    </w:p>
    <w:sectPr w:rsidR="00816C61" w:rsidRPr="002C7FB4" w:rsidSect="00816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FB4"/>
    <w:rsid w:val="002C7FB4"/>
    <w:rsid w:val="0081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2012-12-10T13:02:00Z</dcterms:created>
  <dcterms:modified xsi:type="dcterms:W3CDTF">2012-12-10T13:03:00Z</dcterms:modified>
</cp:coreProperties>
</file>