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D1" w:rsidRPr="0063635C" w:rsidRDefault="00EF07D1" w:rsidP="0063635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0"/>
          <w:lang w:val="en-US"/>
        </w:rPr>
      </w:pPr>
      <w:r w:rsidRPr="0063635C">
        <w:rPr>
          <w:rFonts w:ascii="Times New Roman" w:eastAsia="Times New Roman" w:hAnsi="Times New Roman"/>
          <w:b/>
          <w:sz w:val="24"/>
          <w:szCs w:val="20"/>
          <w:lang w:val="en-US"/>
        </w:rPr>
        <w:t>Table S1. Genes included in the analysis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435"/>
        <w:gridCol w:w="2288"/>
        <w:gridCol w:w="883"/>
        <w:gridCol w:w="2046"/>
        <w:gridCol w:w="900"/>
      </w:tblGrid>
      <w:tr w:rsidR="00EF07D1" w:rsidRPr="000A28C0" w:rsidTr="008D24CF">
        <w:trPr>
          <w:cantSplit/>
          <w:trHeight w:val="227"/>
          <w:tblHeader/>
          <w:jc w:val="center"/>
        </w:trPr>
        <w:tc>
          <w:tcPr>
            <w:tcW w:w="1056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b/>
                <w:bCs/>
                <w:sz w:val="16"/>
                <w:szCs w:val="16"/>
              </w:rPr>
              <w:t>Function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28C0">
              <w:rPr>
                <w:rFonts w:ascii="Times New Roman" w:hAnsi="Times New Roman"/>
                <w:b/>
                <w:bCs/>
                <w:sz w:val="16"/>
                <w:szCs w:val="16"/>
              </w:rPr>
              <w:t>Gene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28C0">
              <w:rPr>
                <w:rFonts w:ascii="Times New Roman" w:hAnsi="Times New Roman"/>
                <w:b/>
                <w:bCs/>
                <w:sz w:val="16"/>
                <w:szCs w:val="16"/>
              </w:rPr>
              <w:t>Gene Ensembl ID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b/>
                <w:bCs/>
                <w:sz w:val="16"/>
                <w:szCs w:val="16"/>
              </w:rPr>
              <w:t>Species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Full name of the gene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B66C49">
            <w:pPr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Reference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CRISP1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ENSP00000338276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cysteine-rich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secretory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[42]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 w:val="restart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Binding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ZPB/ZP4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ENSP00000355529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[43]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ZPA/ZP2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ENSMUSP00000033207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[44]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ZPAX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ENSGALP00000026516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Chicken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similar to egg envelope component ZPAX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[45]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Ace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ENSMUSP00000001963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8D24C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angiotensin I converting enzyme 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[46]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Mfge8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ENSMUSP00000032825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milk fat globule-EGF factor 8 protein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[47]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C1QBP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ENSBTAP00000013734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Cow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Complement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component 1 Q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subcomponent-binding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, mitochondrial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Precursor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[48]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Bsg</w:t>
            </w:r>
            <w:proofErr w:type="spellEnd"/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ENSMUSP00000070751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basigin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[49]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SPA17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ENSMUSP00000002013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Rabbit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surface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Sp17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[50]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ACR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ENSP00000216139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Acrosin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[51]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Man2c1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ENSRNOP00000044794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Rat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Alpha-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mannosidase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2C1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[52]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Zpbp2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ENSMUSP00000017339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binding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[53]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B4GT1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ENSBTAP00000020286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Cow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Beta-1,4-galactosyltransferase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[54]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Clgn</w:t>
            </w:r>
            <w:proofErr w:type="spellEnd"/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ENSMUSP00000002259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calmegin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[55]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DCXR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ENSP00000303356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dicarbonyl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/L-xylulose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reductase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[56]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Hspe1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ENSMUSP00000074724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heat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shock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 (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chaperonin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10)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[57]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ZPBP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ENSSSCP00000016566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Pig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binding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[58]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ZPC/ZP3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ENSP00000378326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3 (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receptor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[43]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ZAN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ENSSSCP00000008195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Pig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zonadhesin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[59]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Adam1a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ENSMUSP00000098320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disintegrin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metallopeptidase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domain 1a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[60]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Adam1b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ENSMUSP00000078343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disintegrin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metallopeptidase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domain 1b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[60]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Adam3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ENSMUSP00000033958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disintegrin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metallopeptidase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domain 3 </w:t>
            </w: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(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cyritestin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lastRenderedPageBreak/>
              <w:t>[61]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Spermadhesins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(AWN)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ENSSSCP00000003227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Pig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Spermadhesin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AWN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[62]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Cstf2t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ENSMUSP00000093831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cleavage stimulation factor, 3' pre-RNA subunit 2, tau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[63]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ZPD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ENSGALP00000001597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Chicken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D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[64]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Adam2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ENSMUSP00000022618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disintegrin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metallopeptidase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domain 2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[65]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FUT5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ENSP00000252675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fucosyltransferase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5 (alpha (1,3)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fucosyltransferase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[66]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Glipr1l1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ENSMUSP00000073302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GLI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pathogenesis-related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like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[67]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PTGDS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ENSBTAP00000020065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Cow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Prostaglandin-H2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D-isomerase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Precursor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[68]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Spag8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ENSP00000340982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associated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antigen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[69]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Zp3r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ENSMUSP00000045443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receptor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[70]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 w:val="restart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Acrosome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reaction</w:t>
            </w:r>
            <w:proofErr w:type="spellEnd"/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ARSA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ENSP00000216124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arylsulfatase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A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[71]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NAGLU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ENSMUSP00000001802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N-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acetylglucosaminidase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[72]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Vps39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ENSMUSP00000099559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vacuolar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sorting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39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[73]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Pla2g10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ENSMUSP00000023364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phospholipase A2, group X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[74]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CAPZA3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ENSMUSP00000038562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capping protein (actin filament) muscle Z-line, alpha 3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[75]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Cplx1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ENSMUSP00000038502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complexin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[76]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Fuca1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ENSMUSP00000030434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fucosidase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, alpha-L- 1, tissue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[77]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FUCA2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ENSSSCP00000004465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Pig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fucosidase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, alpha-L- 2, plasma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[77]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Snap25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ENSMUSP00000028727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synaptosomal-associated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25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[73]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UCHL3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ENSSSCP00000010107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Pig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ubiquitin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carboxyl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-terminal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esterase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L3 (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ubiquitin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thiolesterase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[78]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ZP1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ENSP00000278853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zona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pellucida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glycoprotein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[79]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Dkkl1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ENSMUSP00000033057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dickkopf-like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[80]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Prss21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ENSMUSP00000024928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, serine, 21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[81]</w:t>
            </w:r>
          </w:p>
        </w:tc>
      </w:tr>
      <w:tr w:rsidR="00EF07D1" w:rsidRPr="000A28C0" w:rsidTr="008D24CF">
        <w:trPr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TEX101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ENSP00000392573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testis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expressed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101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[82]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 w:val="restart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Fusion</w:t>
            </w: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FN1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ENSBTAP00000010925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Cow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Fibronectin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Precursor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[83]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CD9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ENSP00000371959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CD9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[84]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Cd81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ENSMUSP00000043768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CD81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antigen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[85]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ITGα6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ENSMUSP00000107729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, alpha 6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[86]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Itg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β1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ENSP00000364094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, beta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[87]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Itg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β3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ENSMUSP00000021028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beta 3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[88]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ITGα5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ENSBTAP00000018261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Cow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63284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Integrin alpha-5 Fragment 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[83]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Pdia3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ENSMUSP00000028683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disulfide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isomerase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associated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[89]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CD46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ENSP00000313875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CD46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molecule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complement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regulatory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[90]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Spag9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ENSRNOP00000003777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Rat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associated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antigen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9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[91]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ITα</w:t>
            </w:r>
            <w:r w:rsidRPr="000A28C0">
              <w:rPr>
                <w:rFonts w:ascii="Times New Roman" w:hAnsi="Times New Roman"/>
                <w:sz w:val="16"/>
                <w:szCs w:val="16"/>
                <w:vertAlign w:val="subscript"/>
              </w:rPr>
              <w:t>V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ENSBTAP00000053614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Cow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Integrin alpha-V Precursor (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Vitronectin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receptor subunit alpha)(CD51 antigen)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[92]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Igsf8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ENSMUSP00000041232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immunoglobulin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superfamily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member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8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[93]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Itg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α9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ENSMUSP00000044227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alpha 9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[94]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CD151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ENSP00000380565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CD151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molecule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[84]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CDH1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ENSP00000261769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cadherin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1, type 1, E-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cadherin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[95]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Uchl1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ENSMUSP00000031131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ubiquitin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carboxy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-terminal hydrolase L1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[96]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Adam15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ENSMUSP00000029676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disintegrin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metallopeptidase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domain 15 (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metargidin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>[97]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IZUMO1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ENSP00000327786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Human</w:t>
            </w:r>
            <w:proofErr w:type="spellEnd"/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izumo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sperm-egg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fusion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[98]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Cdh2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ENSRNOP00000021170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Rat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 xml:space="preserve">Cadherin-2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Precursor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>, N-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cadherin</w:t>
            </w:r>
            <w:proofErr w:type="spellEnd"/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[99]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Erp29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ENSMUSP00000117347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endoplasmic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reticulum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29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[100]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Spaca3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ENSMUSP00000069612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acrosome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associated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3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[101]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CRISP2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ENSMUSP00000024724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cysteine-rich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secretory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[102]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Spesp1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ENSMUSP00000058522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equatorial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segment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protein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1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[103]</w:t>
            </w:r>
          </w:p>
        </w:tc>
      </w:tr>
      <w:tr w:rsidR="00EF07D1" w:rsidRPr="000A28C0" w:rsidTr="008D24CF">
        <w:trPr>
          <w:cantSplit/>
          <w:trHeight w:val="227"/>
          <w:jc w:val="center"/>
        </w:trPr>
        <w:tc>
          <w:tcPr>
            <w:tcW w:w="1056" w:type="dxa"/>
            <w:vMerge/>
            <w:shd w:val="clear" w:color="auto" w:fill="auto"/>
            <w:hideMark/>
          </w:tcPr>
          <w:p w:rsidR="00EF07D1" w:rsidRPr="000A28C0" w:rsidRDefault="00EF07D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Spaca4</w:t>
            </w:r>
          </w:p>
        </w:tc>
        <w:tc>
          <w:tcPr>
            <w:tcW w:w="2288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ENSMUSP00000091991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r w:rsidRPr="000A28C0">
              <w:rPr>
                <w:rFonts w:ascii="Times New Roman" w:hAnsi="Times New Roman"/>
                <w:sz w:val="16"/>
                <w:szCs w:val="16"/>
              </w:rPr>
              <w:t>Mouse</w:t>
            </w:r>
          </w:p>
        </w:tc>
        <w:tc>
          <w:tcPr>
            <w:tcW w:w="2046" w:type="dxa"/>
            <w:shd w:val="clear" w:color="auto" w:fill="auto"/>
            <w:hideMark/>
          </w:tcPr>
          <w:p w:rsidR="00EF07D1" w:rsidRPr="000A28C0" w:rsidRDefault="00EF07D1" w:rsidP="00B66C49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sperm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acrosome </w:t>
            </w:r>
            <w:proofErr w:type="spellStart"/>
            <w:r w:rsidRPr="000A28C0">
              <w:rPr>
                <w:rFonts w:ascii="Times New Roman" w:hAnsi="Times New Roman"/>
                <w:sz w:val="16"/>
                <w:szCs w:val="16"/>
              </w:rPr>
              <w:t>associated</w:t>
            </w:r>
            <w:proofErr w:type="spellEnd"/>
            <w:r w:rsidRPr="000A28C0">
              <w:rPr>
                <w:rFonts w:ascii="Times New Roman" w:hAnsi="Times New Roman"/>
                <w:sz w:val="16"/>
                <w:szCs w:val="16"/>
              </w:rPr>
              <w:t xml:space="preserve"> 4</w:t>
            </w:r>
          </w:p>
        </w:tc>
        <w:tc>
          <w:tcPr>
            <w:tcW w:w="263" w:type="dxa"/>
            <w:shd w:val="clear" w:color="auto" w:fill="auto"/>
          </w:tcPr>
          <w:p w:rsidR="00EF07D1" w:rsidRPr="000A28C0" w:rsidRDefault="00EF07D1" w:rsidP="0081735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[104]</w:t>
            </w:r>
          </w:p>
        </w:tc>
      </w:tr>
    </w:tbl>
    <w:p w:rsidR="008A5B7A" w:rsidRDefault="008A5B7A" w:rsidP="006C3B12">
      <w:bookmarkStart w:id="0" w:name="_GoBack"/>
      <w:bookmarkEnd w:id="0"/>
    </w:p>
    <w:sectPr w:rsidR="008A5B7A" w:rsidSect="00D3690C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08" w:rsidRDefault="00954808">
      <w:pPr>
        <w:spacing w:after="0" w:line="240" w:lineRule="auto"/>
      </w:pPr>
      <w:r>
        <w:separator/>
      </w:r>
    </w:p>
  </w:endnote>
  <w:endnote w:type="continuationSeparator" w:id="0">
    <w:p w:rsidR="00954808" w:rsidRDefault="00954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3A" w:rsidRPr="006726F4" w:rsidRDefault="00954808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08" w:rsidRDefault="00954808">
      <w:pPr>
        <w:spacing w:after="0" w:line="240" w:lineRule="auto"/>
      </w:pPr>
      <w:r>
        <w:separator/>
      </w:r>
    </w:p>
  </w:footnote>
  <w:footnote w:type="continuationSeparator" w:id="0">
    <w:p w:rsidR="00954808" w:rsidRDefault="00954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</w:docVars>
  <w:rsids>
    <w:rsidRoot w:val="00EF07D1"/>
    <w:rsid w:val="000722D1"/>
    <w:rsid w:val="006C3B12"/>
    <w:rsid w:val="008A5B7A"/>
    <w:rsid w:val="008D76ED"/>
    <w:rsid w:val="00954808"/>
    <w:rsid w:val="00E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D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EF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7D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7D1"/>
    <w:rPr>
      <w:rFonts w:ascii="Tahoma" w:eastAsia="Calibri" w:hAnsi="Tahoma" w:cs="Tahoma"/>
      <w:sz w:val="16"/>
      <w:szCs w:val="16"/>
    </w:rPr>
  </w:style>
  <w:style w:type="character" w:styleId="Numrodeligne">
    <w:name w:val="line number"/>
    <w:uiPriority w:val="99"/>
    <w:semiHidden/>
    <w:unhideWhenUsed/>
    <w:rsid w:val="00EF07D1"/>
  </w:style>
  <w:style w:type="table" w:styleId="Grilledutableau">
    <w:name w:val="Table Grid"/>
    <w:basedOn w:val="TableauNormal"/>
    <w:uiPriority w:val="59"/>
    <w:rsid w:val="00EF0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EF07D1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F07D1"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7D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EF0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F07D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07D1"/>
    <w:rPr>
      <w:rFonts w:ascii="Tahoma" w:eastAsia="Calibri" w:hAnsi="Tahoma" w:cs="Tahoma"/>
      <w:sz w:val="16"/>
      <w:szCs w:val="16"/>
    </w:rPr>
  </w:style>
  <w:style w:type="character" w:styleId="Numrodeligne">
    <w:name w:val="line number"/>
    <w:uiPriority w:val="99"/>
    <w:semiHidden/>
    <w:unhideWhenUsed/>
    <w:rsid w:val="00EF07D1"/>
  </w:style>
  <w:style w:type="table" w:styleId="Grilledutableau">
    <w:name w:val="Table Grid"/>
    <w:basedOn w:val="TableauNormal"/>
    <w:uiPriority w:val="59"/>
    <w:rsid w:val="00EF07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EF07D1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EF07D1"/>
    <w:pPr>
      <w:spacing w:before="120" w:after="120" w:line="240" w:lineRule="auto"/>
      <w:jc w:val="both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 Meslin</dc:creator>
  <cp:lastModifiedBy>Camille Meslin</cp:lastModifiedBy>
  <cp:revision>3</cp:revision>
  <dcterms:created xsi:type="dcterms:W3CDTF">2012-08-14T11:30:00Z</dcterms:created>
  <dcterms:modified xsi:type="dcterms:W3CDTF">2012-08-14T11:56:00Z</dcterms:modified>
</cp:coreProperties>
</file>