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16C6" w14:textId="58E4E04D" w:rsidR="00935E1F" w:rsidRPr="00E353C3" w:rsidRDefault="00935E1F" w:rsidP="00D1769F">
      <w:r>
        <w:rPr>
          <w:rFonts w:eastAsia="Lato"/>
          <w:b/>
          <w:bCs/>
        </w:rPr>
        <w:t xml:space="preserve">Fig </w:t>
      </w:r>
      <w:r w:rsidR="000B516D">
        <w:rPr>
          <w:rFonts w:eastAsia="Lato"/>
          <w:b/>
          <w:bCs/>
        </w:rPr>
        <w:t>A</w:t>
      </w:r>
      <w:r>
        <w:rPr>
          <w:rFonts w:eastAsia="Lato"/>
          <w:b/>
          <w:bCs/>
        </w:rPr>
        <w:t xml:space="preserve">: Comparison of protein recovery from Schirmer strips in the Tanzanian cohort study with recovery from sponge-tipped eye spears in the Gambian cohort study. </w:t>
      </w:r>
      <w:r w:rsidR="00E353C3">
        <w:rPr>
          <w:rFonts w:eastAsia="Lato"/>
        </w:rPr>
        <w:t>Both a</w:t>
      </w:r>
      <w:r w:rsidR="00E11B82">
        <w:rPr>
          <w:rFonts w:eastAsia="Lato"/>
        </w:rPr>
        <w:t xml:space="preserve">nalyte concentration </w:t>
      </w:r>
      <w:r w:rsidR="00E353C3">
        <w:rPr>
          <w:rFonts w:eastAsia="Lato"/>
        </w:rPr>
        <w:t>(ng/ml) and analyte concentration normalised to total protein (ng/mg total protein) are shown. Points each represent one sample, coloured by whether they represent a healthy control or other sample.</w:t>
      </w:r>
      <w:r w:rsidR="00E353C3" w:rsidRPr="00E353C3">
        <w:rPr>
          <w:rFonts w:eastAsia="Lato"/>
        </w:rPr>
        <w:t xml:space="preserve"> </w:t>
      </w:r>
      <w:r w:rsidR="00E353C3" w:rsidRPr="00FE1B50">
        <w:rPr>
          <w:rFonts w:eastAsia="Lato"/>
        </w:rPr>
        <w:t>Box plots indicate median and IQR, with whiskers extending to the most extreme values within 1.5 x IQR.</w:t>
      </w:r>
    </w:p>
    <w:p w14:paraId="090A53EF" w14:textId="019363AF" w:rsidR="00935E1F" w:rsidRPr="00935E1F" w:rsidRDefault="00E41E2F" w:rsidP="00D1769F">
      <w:pPr>
        <w:rPr>
          <w:rFonts w:eastAsia="Lato"/>
          <w:b/>
          <w:bCs/>
        </w:rPr>
      </w:pPr>
      <w:r>
        <w:rPr>
          <w:rFonts w:eastAsia="Lato"/>
          <w:b/>
          <w:bCs/>
          <w:noProof/>
        </w:rPr>
        <w:drawing>
          <wp:inline distT="0" distB="0" distL="0" distR="0" wp14:anchorId="0E63F2D0" wp14:editId="09C0F239">
            <wp:extent cx="5731510" cy="3223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969D797" w14:textId="77777777" w:rsidR="00935E1F" w:rsidRDefault="00935E1F" w:rsidP="00D1769F">
      <w:pPr>
        <w:rPr>
          <w:rFonts w:eastAsia="Lato"/>
          <w:b/>
          <w:bCs/>
        </w:rPr>
      </w:pPr>
    </w:p>
    <w:p w14:paraId="36476109" w14:textId="77777777" w:rsidR="00935E1F" w:rsidRDefault="00935E1F" w:rsidP="00D1769F">
      <w:pPr>
        <w:rPr>
          <w:rFonts w:eastAsia="Lato"/>
          <w:b/>
          <w:bCs/>
        </w:rPr>
      </w:pPr>
    </w:p>
    <w:p w14:paraId="54E7688C" w14:textId="33B47844" w:rsidR="00D1769F" w:rsidRPr="00FE1B50" w:rsidRDefault="00D1769F" w:rsidP="00D1769F">
      <w:r w:rsidRPr="008D6A1B">
        <w:rPr>
          <w:rFonts w:eastAsia="Lato"/>
          <w:b/>
          <w:bCs/>
        </w:rPr>
        <w:t xml:space="preserve">Fig </w:t>
      </w:r>
      <w:r w:rsidR="000B516D">
        <w:rPr>
          <w:b/>
          <w:bCs/>
        </w:rPr>
        <w:t>B</w:t>
      </w:r>
      <w:r w:rsidRPr="008D6A1B">
        <w:rPr>
          <w:rFonts w:eastAsia="Lato"/>
          <w:b/>
          <w:bCs/>
        </w:rPr>
        <w:t xml:space="preserve">: </w:t>
      </w:r>
      <w:r w:rsidR="00625C7F">
        <w:rPr>
          <w:rFonts w:eastAsia="Lato"/>
          <w:b/>
          <w:bCs/>
        </w:rPr>
        <w:t>Protein concentration</w:t>
      </w:r>
      <w:r w:rsidRPr="008D6A1B">
        <w:rPr>
          <w:rFonts w:eastAsia="Lato"/>
          <w:b/>
          <w:bCs/>
        </w:rPr>
        <w:t xml:space="preserve"> at the first infected time point</w:t>
      </w:r>
      <w:r w:rsidR="007D15C3">
        <w:rPr>
          <w:rFonts w:eastAsia="Lato"/>
          <w:b/>
          <w:bCs/>
        </w:rPr>
        <w:t>, two weeks after infection</w:t>
      </w:r>
      <w:r w:rsidRPr="008D6A1B">
        <w:rPr>
          <w:rFonts w:eastAsia="Lato"/>
          <w:b/>
          <w:bCs/>
        </w:rPr>
        <w:t xml:space="preserve"> and </w:t>
      </w:r>
      <w:r w:rsidR="007D15C3">
        <w:rPr>
          <w:rFonts w:eastAsia="Lato"/>
          <w:b/>
          <w:bCs/>
        </w:rPr>
        <w:t>four weeks after infection</w:t>
      </w:r>
      <w:r w:rsidRPr="008D6A1B">
        <w:rPr>
          <w:rFonts w:eastAsia="Lato"/>
          <w:b/>
          <w:bCs/>
        </w:rPr>
        <w:t xml:space="preserve"> in participants with sustained infections.</w:t>
      </w:r>
      <w:r w:rsidRPr="00FE1B50">
        <w:rPr>
          <w:rFonts w:eastAsia="Lato"/>
        </w:rPr>
        <w:t xml:space="preserve"> Paired tests were carried out on time points from the same infection episode only. </w:t>
      </w:r>
      <w:r w:rsidRPr="00FE1B50">
        <w:t xml:space="preserve">P values for a paired Wilcoxon signed-rank test comparing the normalised concentration at each time point relative to the first time point of infection are shown. </w:t>
      </w:r>
      <w:r w:rsidRPr="00FE1B50">
        <w:rPr>
          <w:rFonts w:eastAsia="Lato"/>
        </w:rPr>
        <w:t xml:space="preserve">Each point represents a sample. Grey lines show the change </w:t>
      </w:r>
      <w:r w:rsidRPr="00FE1B50">
        <w:rPr>
          <w:rFonts w:eastAsia="Lato"/>
        </w:rPr>
        <w:lastRenderedPageBreak/>
        <w:t xml:space="preserve">in concentration over time for each participant and infection episode, while the black thick line shows the change in the median.  </w:t>
      </w:r>
    </w:p>
    <w:p w14:paraId="4CA29EB9" w14:textId="21722C91" w:rsidR="00D1769F" w:rsidRPr="00FE1B50" w:rsidRDefault="007C27FA" w:rsidP="00D1769F">
      <w:r>
        <w:rPr>
          <w:noProof/>
        </w:rPr>
        <w:drawing>
          <wp:inline distT="0" distB="0" distL="0" distR="0" wp14:anchorId="34246E80" wp14:editId="43FA7193">
            <wp:extent cx="5731510" cy="1910715"/>
            <wp:effectExtent l="0" t="0" r="0" b="0"/>
            <wp:docPr id="8" name="Picture 8" descr="A diagram of different poi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different point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14:paraId="15AFED36" w14:textId="77777777" w:rsidR="00D1769F" w:rsidRDefault="00D1769F" w:rsidP="00D1769F">
      <w:pPr>
        <w:rPr>
          <w:rFonts w:eastAsia="Lato"/>
        </w:rPr>
      </w:pPr>
    </w:p>
    <w:p w14:paraId="192BE778" w14:textId="77777777" w:rsidR="00D1769F" w:rsidRDefault="00D1769F" w:rsidP="00D1769F">
      <w:pPr>
        <w:rPr>
          <w:rFonts w:eastAsia="Lato"/>
        </w:rPr>
      </w:pPr>
    </w:p>
    <w:p w14:paraId="445B9892" w14:textId="77777777" w:rsidR="00D1769F" w:rsidRDefault="00D1769F" w:rsidP="00D1769F">
      <w:pPr>
        <w:rPr>
          <w:rFonts w:eastAsia="Lato"/>
        </w:rPr>
      </w:pPr>
    </w:p>
    <w:p w14:paraId="08F8F8CD" w14:textId="77777777" w:rsidR="00D1769F" w:rsidRDefault="00D1769F" w:rsidP="00D1769F">
      <w:pPr>
        <w:rPr>
          <w:rFonts w:eastAsia="Lato"/>
        </w:rPr>
      </w:pPr>
    </w:p>
    <w:p w14:paraId="526D8931" w14:textId="77777777" w:rsidR="00D1769F" w:rsidRDefault="00D1769F" w:rsidP="00D1769F">
      <w:pPr>
        <w:rPr>
          <w:rFonts w:eastAsia="Lato"/>
        </w:rPr>
      </w:pPr>
    </w:p>
    <w:p w14:paraId="4F3509E5" w14:textId="77777777" w:rsidR="00D1769F" w:rsidRDefault="00D1769F" w:rsidP="00D1769F">
      <w:pPr>
        <w:rPr>
          <w:rFonts w:eastAsia="Lato"/>
        </w:rPr>
      </w:pPr>
    </w:p>
    <w:p w14:paraId="40C98203" w14:textId="77777777" w:rsidR="00D1769F" w:rsidRDefault="00D1769F" w:rsidP="00D1769F">
      <w:pPr>
        <w:rPr>
          <w:rFonts w:eastAsia="Lato"/>
        </w:rPr>
      </w:pPr>
    </w:p>
    <w:p w14:paraId="0D8D958B" w14:textId="77777777" w:rsidR="00D1769F" w:rsidRDefault="00D1769F" w:rsidP="00D1769F">
      <w:pPr>
        <w:rPr>
          <w:rFonts w:eastAsia="Lato"/>
        </w:rPr>
      </w:pPr>
    </w:p>
    <w:p w14:paraId="0BAEB0EB" w14:textId="77777777" w:rsidR="00D1769F" w:rsidRDefault="00D1769F" w:rsidP="00D1769F">
      <w:pPr>
        <w:rPr>
          <w:rFonts w:eastAsia="Lato"/>
        </w:rPr>
      </w:pPr>
    </w:p>
    <w:p w14:paraId="0CA5E5CB" w14:textId="1E7D9324" w:rsidR="00D1769F" w:rsidRPr="00D1769F" w:rsidRDefault="00D1769F" w:rsidP="00D1769F">
      <w:pPr>
        <w:rPr>
          <w:rFonts w:eastAsia="Lato"/>
        </w:rPr>
      </w:pPr>
      <w:r w:rsidRPr="008D6A1B">
        <w:rPr>
          <w:rFonts w:eastAsia="Lato"/>
          <w:b/>
          <w:bCs/>
        </w:rPr>
        <w:t xml:space="preserve">Fig </w:t>
      </w:r>
      <w:r w:rsidR="000B516D">
        <w:rPr>
          <w:b/>
          <w:bCs/>
        </w:rPr>
        <w:t>C</w:t>
      </w:r>
      <w:r w:rsidRPr="008D6A1B">
        <w:rPr>
          <w:rFonts w:eastAsia="Lato"/>
          <w:b/>
          <w:bCs/>
        </w:rPr>
        <w:t xml:space="preserve">: </w:t>
      </w:r>
      <w:r w:rsidR="00625C7F">
        <w:rPr>
          <w:rFonts w:eastAsia="Lato"/>
          <w:b/>
          <w:bCs/>
        </w:rPr>
        <w:t>Change</w:t>
      </w:r>
      <w:r w:rsidRPr="008D6A1B">
        <w:rPr>
          <w:rFonts w:eastAsia="Lato"/>
          <w:b/>
          <w:bCs/>
        </w:rPr>
        <w:t xml:space="preserve"> in normalised protein concentration relative to the first scarring time point for each participant.</w:t>
      </w:r>
      <w:r w:rsidRPr="00FE1B50">
        <w:rPr>
          <w:rFonts w:eastAsia="Lato"/>
        </w:rPr>
        <w:t xml:space="preserve"> Samples were limited to the first scarring episode only. </w:t>
      </w:r>
      <w:r w:rsidRPr="00FE1B50">
        <w:t xml:space="preserve">P values for a paired Wilcoxon signed-rank test comparing the normalised concentration at each time point relative to time of incident scarring are shown. </w:t>
      </w:r>
      <w:r w:rsidRPr="00FE1B50">
        <w:rPr>
          <w:rFonts w:eastAsia="Lato"/>
        </w:rPr>
        <w:t>Each point represents a sample, coloured by</w:t>
      </w:r>
      <w:r w:rsidRPr="00FE1B50">
        <w:t xml:space="preserve"> </w:t>
      </w:r>
      <w:r w:rsidRPr="00FE1B50">
        <w:lastRenderedPageBreak/>
        <w:t>cytokine/antimicrobial protein</w:t>
      </w:r>
      <w:r w:rsidRPr="00FE1B50">
        <w:rPr>
          <w:rFonts w:eastAsia="Lato"/>
        </w:rPr>
        <w:t>. Grey lines show the log</w:t>
      </w:r>
      <w:r w:rsidRPr="00FE1B50">
        <w:rPr>
          <w:rFonts w:eastAsia="Lato"/>
          <w:vertAlign w:val="subscript"/>
        </w:rPr>
        <w:t>2</w:t>
      </w:r>
      <w:r w:rsidRPr="00FE1B50">
        <w:rPr>
          <w:rFonts w:eastAsia="Lato"/>
        </w:rPr>
        <w:t>(fold change) in concentration over time for each participant, while the black thick line shows the median log</w:t>
      </w:r>
      <w:r w:rsidRPr="00FE1B50">
        <w:rPr>
          <w:rFonts w:eastAsia="Lato"/>
          <w:vertAlign w:val="subscript"/>
        </w:rPr>
        <w:t>2</w:t>
      </w:r>
      <w:r w:rsidRPr="00FE1B50">
        <w:rPr>
          <w:rFonts w:eastAsia="Lato"/>
        </w:rPr>
        <w:t xml:space="preserve">(fold change). </w:t>
      </w:r>
    </w:p>
    <w:p w14:paraId="536D45F5" w14:textId="457452C6" w:rsidR="00D1769F" w:rsidRPr="00FE1B50" w:rsidRDefault="004033FD" w:rsidP="00D1769F">
      <w:r>
        <w:rPr>
          <w:noProof/>
        </w:rPr>
        <w:drawing>
          <wp:inline distT="0" distB="0" distL="0" distR="0" wp14:anchorId="1A985923" wp14:editId="6DC725B0">
            <wp:extent cx="5731510" cy="1910715"/>
            <wp:effectExtent l="0" t="0" r="0" b="0"/>
            <wp:docPr id="6" name="Picture 6" descr="A graph of 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of a graph of a grap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14:paraId="22219E19" w14:textId="77777777" w:rsidR="00D1769F" w:rsidRDefault="00D1769F" w:rsidP="00D1769F"/>
    <w:p w14:paraId="7EBAF39A" w14:textId="77777777" w:rsidR="00D1769F" w:rsidRDefault="00D1769F" w:rsidP="00D1769F"/>
    <w:p w14:paraId="652068EF" w14:textId="77777777" w:rsidR="00D1769F" w:rsidRDefault="00D1769F" w:rsidP="00D1769F"/>
    <w:p w14:paraId="27667AC2" w14:textId="77777777" w:rsidR="00D1769F" w:rsidRDefault="00D1769F" w:rsidP="00D1769F"/>
    <w:p w14:paraId="21802777" w14:textId="77777777" w:rsidR="00D1769F" w:rsidRDefault="00D1769F" w:rsidP="00D1769F"/>
    <w:p w14:paraId="4C76C28B" w14:textId="77777777" w:rsidR="00D1769F" w:rsidRDefault="00D1769F" w:rsidP="00D1769F"/>
    <w:p w14:paraId="03121ED3" w14:textId="77777777" w:rsidR="00D1769F" w:rsidRDefault="00D1769F" w:rsidP="00D1769F"/>
    <w:p w14:paraId="69352D56" w14:textId="2125FDE5" w:rsidR="00D1769F" w:rsidRDefault="00D1769F" w:rsidP="00D1769F"/>
    <w:p w14:paraId="498A0232" w14:textId="77777777" w:rsidR="00D1769F" w:rsidRPr="00FE1B50" w:rsidRDefault="00D1769F" w:rsidP="00D1769F"/>
    <w:p w14:paraId="38192E49" w14:textId="35CB54F4" w:rsidR="00D1769F" w:rsidRPr="00FE1B50" w:rsidRDefault="00D1769F" w:rsidP="00D1769F">
      <w:r w:rsidRPr="008D6A1B">
        <w:rPr>
          <w:rFonts w:eastAsia="Lato"/>
          <w:b/>
          <w:bCs/>
        </w:rPr>
        <w:t>Fig</w:t>
      </w:r>
      <w:bookmarkStart w:id="0" w:name="_GoBack"/>
      <w:bookmarkEnd w:id="0"/>
      <w:r w:rsidRPr="008D6A1B">
        <w:rPr>
          <w:rFonts w:eastAsia="Lato"/>
          <w:b/>
          <w:bCs/>
        </w:rPr>
        <w:t xml:space="preserve"> </w:t>
      </w:r>
      <w:r w:rsidR="000B516D">
        <w:rPr>
          <w:b/>
          <w:bCs/>
        </w:rPr>
        <w:t>D</w:t>
      </w:r>
      <w:r w:rsidRPr="008D6A1B">
        <w:rPr>
          <w:rFonts w:eastAsia="Lato"/>
          <w:b/>
          <w:bCs/>
        </w:rPr>
        <w:t xml:space="preserve">: </w:t>
      </w:r>
      <w:r w:rsidR="00625C7F">
        <w:rPr>
          <w:rFonts w:eastAsia="Lato"/>
          <w:b/>
          <w:bCs/>
        </w:rPr>
        <w:t>Change</w:t>
      </w:r>
      <w:r w:rsidRPr="008D6A1B">
        <w:rPr>
          <w:rFonts w:eastAsia="Lato"/>
          <w:b/>
          <w:bCs/>
        </w:rPr>
        <w:t xml:space="preserve"> in normalised protein concentration relative to the first active disease time point for each participant.</w:t>
      </w:r>
      <w:r w:rsidRPr="00FE1B50">
        <w:rPr>
          <w:rFonts w:eastAsia="Lato"/>
        </w:rPr>
        <w:t xml:space="preserve"> Samples were limited to those without any scarring or infection. </w:t>
      </w:r>
      <w:r w:rsidRPr="00FE1B50">
        <w:t xml:space="preserve">P values for a paired Wilcoxon signed-rank test comparing the normalised concentration at each time point relative to time of active disease onset are shown. </w:t>
      </w:r>
      <w:r w:rsidRPr="00FE1B50">
        <w:rPr>
          <w:rFonts w:eastAsia="Lato"/>
        </w:rPr>
        <w:t>Each point represents a sample, coloured by</w:t>
      </w:r>
      <w:r w:rsidRPr="00FE1B50">
        <w:t xml:space="preserve"> cytokine/antimicrobial protein</w:t>
      </w:r>
      <w:r w:rsidRPr="00FE1B50">
        <w:rPr>
          <w:rFonts w:eastAsia="Lato"/>
        </w:rPr>
        <w:t>. Grey lines show the log</w:t>
      </w:r>
      <w:r w:rsidRPr="00FE1B50">
        <w:rPr>
          <w:rFonts w:eastAsia="Lato"/>
          <w:vertAlign w:val="subscript"/>
        </w:rPr>
        <w:t>2</w:t>
      </w:r>
      <w:r w:rsidRPr="00FE1B50">
        <w:rPr>
          <w:rFonts w:eastAsia="Lato"/>
        </w:rPr>
        <w:t xml:space="preserve">(fold change) in </w:t>
      </w:r>
      <w:r w:rsidRPr="00FE1B50">
        <w:rPr>
          <w:rFonts w:eastAsia="Lato"/>
        </w:rPr>
        <w:lastRenderedPageBreak/>
        <w:t>concentration over time for each participant, while the black thick line shows the median log</w:t>
      </w:r>
      <w:r w:rsidRPr="00FE1B50">
        <w:rPr>
          <w:rFonts w:eastAsia="Lato"/>
          <w:vertAlign w:val="subscript"/>
        </w:rPr>
        <w:t>2</w:t>
      </w:r>
      <w:r w:rsidRPr="00FE1B50">
        <w:rPr>
          <w:rFonts w:eastAsia="Lato"/>
        </w:rPr>
        <w:t>(fold change).</w:t>
      </w:r>
    </w:p>
    <w:p w14:paraId="39118288" w14:textId="27021BCA" w:rsidR="00D1769F" w:rsidRPr="00FE1B50" w:rsidRDefault="004033FD" w:rsidP="00D1769F">
      <w:r>
        <w:rPr>
          <w:noProof/>
        </w:rPr>
        <w:drawing>
          <wp:inline distT="0" distB="0" distL="0" distR="0" wp14:anchorId="16F0EB14" wp14:editId="7D744232">
            <wp:extent cx="5731510" cy="1910715"/>
            <wp:effectExtent l="0" t="0" r="0" b="0"/>
            <wp:docPr id="7" name="Picture 7"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grap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14:paraId="6FC97757" w14:textId="4E83275B" w:rsidR="00D1769F" w:rsidRDefault="00D1769F" w:rsidP="00D1769F"/>
    <w:p w14:paraId="1889BD2E" w14:textId="772B4F7F" w:rsidR="00D1769F" w:rsidRDefault="00D1769F" w:rsidP="00D1769F"/>
    <w:p w14:paraId="5395A768" w14:textId="2F442CC1" w:rsidR="00D1769F" w:rsidRDefault="00D1769F" w:rsidP="00D1769F"/>
    <w:p w14:paraId="6575B822" w14:textId="7025F040" w:rsidR="00D1769F" w:rsidRDefault="00D1769F" w:rsidP="00D1769F"/>
    <w:p w14:paraId="7A7EC9C6" w14:textId="6D0F9AF3" w:rsidR="00D1769F" w:rsidRDefault="00D1769F" w:rsidP="00D1769F"/>
    <w:p w14:paraId="0AB85D62" w14:textId="5DE32AE0" w:rsidR="00D1769F" w:rsidRDefault="00D1769F" w:rsidP="00D1769F"/>
    <w:p w14:paraId="6EF0CF01" w14:textId="27424E54" w:rsidR="00D1769F" w:rsidRDefault="00D1769F" w:rsidP="00D1769F"/>
    <w:p w14:paraId="35C3B4D3" w14:textId="77777777" w:rsidR="00D1769F" w:rsidRPr="00FE1B50" w:rsidRDefault="00D1769F" w:rsidP="00D1769F"/>
    <w:p w14:paraId="1EF43FF1" w14:textId="19E88619" w:rsidR="00D1769F" w:rsidRPr="001E63C5" w:rsidRDefault="00D1769F" w:rsidP="00D1769F">
      <w:r w:rsidRPr="008D6A1B">
        <w:rPr>
          <w:b/>
          <w:bCs/>
        </w:rPr>
        <w:t xml:space="preserve">Table </w:t>
      </w:r>
      <w:r w:rsidR="000B516D">
        <w:rPr>
          <w:b/>
          <w:bCs/>
        </w:rPr>
        <w:t>A</w:t>
      </w:r>
      <w:r w:rsidRPr="008D6A1B">
        <w:rPr>
          <w:b/>
          <w:bCs/>
        </w:rPr>
        <w:t xml:space="preserve">: Differential expression of </w:t>
      </w:r>
      <w:r w:rsidRPr="008D6A1B">
        <w:rPr>
          <w:b/>
          <w:bCs/>
          <w:i/>
          <w:iCs/>
        </w:rPr>
        <w:t>IL10, IL1B, IL8</w:t>
      </w:r>
      <w:r w:rsidRPr="008D6A1B">
        <w:rPr>
          <w:b/>
          <w:bCs/>
        </w:rPr>
        <w:t xml:space="preserve"> and </w:t>
      </w:r>
      <w:r w:rsidRPr="008D6A1B">
        <w:rPr>
          <w:b/>
          <w:bCs/>
          <w:i/>
          <w:iCs/>
        </w:rPr>
        <w:t xml:space="preserve">CXCL1 </w:t>
      </w:r>
      <w:r w:rsidRPr="008D6A1B">
        <w:rPr>
          <w:b/>
          <w:bCs/>
        </w:rPr>
        <w:t>in the conjunctiva in active trachomatous disease relative to healthy controls in datasets GSE20436 and GSE20430.</w:t>
      </w:r>
      <w:r>
        <w:t xml:space="preserve"> Samples were taken from a Gambian cross-sectional case-control study. Gene expression was quantile normalised and probes were collapsed to genes, taking the probe with the maximum mean as being representative. Differential expression analysis was carried out using the Bioconductor R package limma. </w:t>
      </w:r>
    </w:p>
    <w:tbl>
      <w:tblPr>
        <w:tblStyle w:val="Rcsostblzat"/>
        <w:tblW w:w="0" w:type="auto"/>
        <w:tblLook w:val="04A0" w:firstRow="1" w:lastRow="0" w:firstColumn="1" w:lastColumn="0" w:noHBand="0" w:noVBand="1"/>
      </w:tblPr>
      <w:tblGrid>
        <w:gridCol w:w="1300"/>
        <w:gridCol w:w="1300"/>
        <w:gridCol w:w="1300"/>
        <w:gridCol w:w="1300"/>
      </w:tblGrid>
      <w:tr w:rsidR="00D1769F" w:rsidRPr="008D1463" w14:paraId="67045E75" w14:textId="77777777" w:rsidTr="004A68BA">
        <w:trPr>
          <w:trHeight w:val="320"/>
        </w:trPr>
        <w:tc>
          <w:tcPr>
            <w:tcW w:w="1300" w:type="dxa"/>
            <w:noWrap/>
            <w:hideMark/>
          </w:tcPr>
          <w:p w14:paraId="1B45B36E" w14:textId="77777777" w:rsidR="00D1769F" w:rsidRPr="00B66FD4" w:rsidRDefault="00D1769F" w:rsidP="004A68BA">
            <w:pPr>
              <w:rPr>
                <w:b/>
                <w:bCs/>
              </w:rPr>
            </w:pPr>
            <w:r w:rsidRPr="00B66FD4">
              <w:rPr>
                <w:b/>
                <w:bCs/>
              </w:rPr>
              <w:lastRenderedPageBreak/>
              <w:t>Gene</w:t>
            </w:r>
          </w:p>
        </w:tc>
        <w:tc>
          <w:tcPr>
            <w:tcW w:w="1300" w:type="dxa"/>
            <w:noWrap/>
            <w:hideMark/>
          </w:tcPr>
          <w:p w14:paraId="5C01433F" w14:textId="77777777" w:rsidR="00D1769F" w:rsidRPr="00B66FD4" w:rsidRDefault="00D1769F" w:rsidP="004A68BA">
            <w:pPr>
              <w:rPr>
                <w:b/>
                <w:bCs/>
              </w:rPr>
            </w:pPr>
            <w:r w:rsidRPr="00B66FD4">
              <w:rPr>
                <w:b/>
                <w:bCs/>
              </w:rPr>
              <w:t>Dataset</w:t>
            </w:r>
          </w:p>
        </w:tc>
        <w:tc>
          <w:tcPr>
            <w:tcW w:w="1300" w:type="dxa"/>
            <w:noWrap/>
            <w:hideMark/>
          </w:tcPr>
          <w:p w14:paraId="377DC23F" w14:textId="77777777" w:rsidR="00D1769F" w:rsidRPr="00B66FD4" w:rsidRDefault="00D1769F" w:rsidP="004A68BA">
            <w:pPr>
              <w:rPr>
                <w:b/>
                <w:bCs/>
              </w:rPr>
            </w:pPr>
            <w:r w:rsidRPr="00B66FD4">
              <w:rPr>
                <w:b/>
                <w:bCs/>
              </w:rPr>
              <w:t>log</w:t>
            </w:r>
            <w:r w:rsidRPr="00B66FD4">
              <w:rPr>
                <w:b/>
                <w:bCs/>
                <w:vertAlign w:val="subscript"/>
              </w:rPr>
              <w:t>2</w:t>
            </w:r>
            <w:r w:rsidRPr="00B66FD4">
              <w:rPr>
                <w:b/>
                <w:bCs/>
              </w:rPr>
              <w:t>(fold change)</w:t>
            </w:r>
          </w:p>
        </w:tc>
        <w:tc>
          <w:tcPr>
            <w:tcW w:w="1300" w:type="dxa"/>
            <w:noWrap/>
            <w:hideMark/>
          </w:tcPr>
          <w:p w14:paraId="6E91B61D" w14:textId="77777777" w:rsidR="00D1769F" w:rsidRPr="00B66FD4" w:rsidRDefault="00D1769F" w:rsidP="004A68BA">
            <w:pPr>
              <w:rPr>
                <w:b/>
                <w:bCs/>
              </w:rPr>
            </w:pPr>
            <w:r>
              <w:rPr>
                <w:b/>
                <w:bCs/>
              </w:rPr>
              <w:t>P</w:t>
            </w:r>
            <w:r w:rsidRPr="00B66FD4">
              <w:rPr>
                <w:b/>
                <w:bCs/>
              </w:rPr>
              <w:t xml:space="preserve"> value</w:t>
            </w:r>
          </w:p>
        </w:tc>
      </w:tr>
      <w:tr w:rsidR="00D1769F" w:rsidRPr="008D1463" w14:paraId="1A5AD7AA" w14:textId="77777777" w:rsidTr="004A68BA">
        <w:trPr>
          <w:trHeight w:val="320"/>
        </w:trPr>
        <w:tc>
          <w:tcPr>
            <w:tcW w:w="1300" w:type="dxa"/>
            <w:noWrap/>
            <w:hideMark/>
          </w:tcPr>
          <w:p w14:paraId="2DA8AC4F" w14:textId="77777777" w:rsidR="00D1769F" w:rsidRPr="00B66FD4" w:rsidRDefault="00D1769F" w:rsidP="004A68BA">
            <w:pPr>
              <w:rPr>
                <w:i/>
                <w:iCs/>
              </w:rPr>
            </w:pPr>
            <w:r w:rsidRPr="00B66FD4">
              <w:rPr>
                <w:i/>
                <w:iCs/>
              </w:rPr>
              <w:t>CXCL1</w:t>
            </w:r>
          </w:p>
        </w:tc>
        <w:tc>
          <w:tcPr>
            <w:tcW w:w="1300" w:type="dxa"/>
            <w:noWrap/>
            <w:hideMark/>
          </w:tcPr>
          <w:p w14:paraId="3AE72B91" w14:textId="77777777" w:rsidR="00D1769F" w:rsidRPr="008D1463" w:rsidRDefault="00D1769F" w:rsidP="004A68BA">
            <w:r w:rsidRPr="008D1463">
              <w:t>GSE20430</w:t>
            </w:r>
          </w:p>
        </w:tc>
        <w:tc>
          <w:tcPr>
            <w:tcW w:w="1300" w:type="dxa"/>
            <w:noWrap/>
            <w:hideMark/>
          </w:tcPr>
          <w:p w14:paraId="517F1D7C" w14:textId="77777777" w:rsidR="00D1769F" w:rsidRPr="008D1463" w:rsidRDefault="00D1769F" w:rsidP="004A68BA">
            <w:r w:rsidRPr="008D1463">
              <w:t>1.14811</w:t>
            </w:r>
          </w:p>
        </w:tc>
        <w:tc>
          <w:tcPr>
            <w:tcW w:w="1300" w:type="dxa"/>
            <w:noWrap/>
            <w:hideMark/>
          </w:tcPr>
          <w:p w14:paraId="149B06A6" w14:textId="77777777" w:rsidR="00D1769F" w:rsidRPr="008D1463" w:rsidRDefault="00D1769F" w:rsidP="004A68BA">
            <w:r w:rsidRPr="008D1463">
              <w:t>1.10</w:t>
            </w:r>
            <w:r>
              <w:t>x10</w:t>
            </w:r>
            <w:r w:rsidRPr="00B66FD4">
              <w:rPr>
                <w:vertAlign w:val="superscript"/>
              </w:rPr>
              <w:t>-4</w:t>
            </w:r>
          </w:p>
        </w:tc>
      </w:tr>
      <w:tr w:rsidR="00D1769F" w:rsidRPr="008D1463" w14:paraId="7C448BD7" w14:textId="77777777" w:rsidTr="004A68BA">
        <w:trPr>
          <w:trHeight w:val="320"/>
        </w:trPr>
        <w:tc>
          <w:tcPr>
            <w:tcW w:w="1300" w:type="dxa"/>
            <w:noWrap/>
            <w:hideMark/>
          </w:tcPr>
          <w:p w14:paraId="2A104191" w14:textId="77777777" w:rsidR="00D1769F" w:rsidRPr="00B66FD4" w:rsidRDefault="00D1769F" w:rsidP="004A68BA">
            <w:pPr>
              <w:rPr>
                <w:i/>
                <w:iCs/>
              </w:rPr>
            </w:pPr>
            <w:r w:rsidRPr="00B66FD4">
              <w:rPr>
                <w:i/>
                <w:iCs/>
              </w:rPr>
              <w:t>IL8</w:t>
            </w:r>
          </w:p>
        </w:tc>
        <w:tc>
          <w:tcPr>
            <w:tcW w:w="1300" w:type="dxa"/>
            <w:noWrap/>
            <w:hideMark/>
          </w:tcPr>
          <w:p w14:paraId="4CB022FA" w14:textId="77777777" w:rsidR="00D1769F" w:rsidRPr="008D1463" w:rsidRDefault="00D1769F" w:rsidP="004A68BA">
            <w:r w:rsidRPr="008D1463">
              <w:t>GSE20430</w:t>
            </w:r>
          </w:p>
        </w:tc>
        <w:tc>
          <w:tcPr>
            <w:tcW w:w="1300" w:type="dxa"/>
            <w:noWrap/>
            <w:hideMark/>
          </w:tcPr>
          <w:p w14:paraId="1C3ABFB7" w14:textId="77777777" w:rsidR="00D1769F" w:rsidRPr="008D1463" w:rsidRDefault="00D1769F" w:rsidP="004A68BA">
            <w:r w:rsidRPr="008D1463">
              <w:t>0.993479</w:t>
            </w:r>
          </w:p>
        </w:tc>
        <w:tc>
          <w:tcPr>
            <w:tcW w:w="1300" w:type="dxa"/>
            <w:noWrap/>
            <w:hideMark/>
          </w:tcPr>
          <w:p w14:paraId="14D9A2BB" w14:textId="77777777" w:rsidR="00D1769F" w:rsidRPr="008D1463" w:rsidRDefault="00D1769F" w:rsidP="004A68BA">
            <w:r w:rsidRPr="008D1463">
              <w:t>5.62</w:t>
            </w:r>
            <w:r>
              <w:t>x10</w:t>
            </w:r>
            <w:r w:rsidRPr="00B66FD4">
              <w:rPr>
                <w:vertAlign w:val="superscript"/>
              </w:rPr>
              <w:t>-4</w:t>
            </w:r>
          </w:p>
        </w:tc>
      </w:tr>
      <w:tr w:rsidR="00D1769F" w:rsidRPr="008D1463" w14:paraId="00B1DDC2" w14:textId="77777777" w:rsidTr="004A68BA">
        <w:trPr>
          <w:trHeight w:val="320"/>
        </w:trPr>
        <w:tc>
          <w:tcPr>
            <w:tcW w:w="1300" w:type="dxa"/>
            <w:noWrap/>
            <w:hideMark/>
          </w:tcPr>
          <w:p w14:paraId="6CB5A1E0" w14:textId="77777777" w:rsidR="00D1769F" w:rsidRPr="00B66FD4" w:rsidRDefault="00D1769F" w:rsidP="004A68BA">
            <w:pPr>
              <w:rPr>
                <w:i/>
                <w:iCs/>
              </w:rPr>
            </w:pPr>
            <w:r w:rsidRPr="00B66FD4">
              <w:rPr>
                <w:i/>
                <w:iCs/>
              </w:rPr>
              <w:t>IL10</w:t>
            </w:r>
          </w:p>
        </w:tc>
        <w:tc>
          <w:tcPr>
            <w:tcW w:w="1300" w:type="dxa"/>
            <w:noWrap/>
            <w:hideMark/>
          </w:tcPr>
          <w:p w14:paraId="0F100870" w14:textId="77777777" w:rsidR="00D1769F" w:rsidRPr="008D1463" w:rsidRDefault="00D1769F" w:rsidP="004A68BA">
            <w:r w:rsidRPr="008D1463">
              <w:t>GSE20430</w:t>
            </w:r>
          </w:p>
        </w:tc>
        <w:tc>
          <w:tcPr>
            <w:tcW w:w="1300" w:type="dxa"/>
            <w:noWrap/>
            <w:hideMark/>
          </w:tcPr>
          <w:p w14:paraId="7520601D" w14:textId="77777777" w:rsidR="00D1769F" w:rsidRPr="008D1463" w:rsidRDefault="00D1769F" w:rsidP="004A68BA">
            <w:r w:rsidRPr="008D1463">
              <w:t>1.221782</w:t>
            </w:r>
          </w:p>
        </w:tc>
        <w:tc>
          <w:tcPr>
            <w:tcW w:w="1300" w:type="dxa"/>
            <w:noWrap/>
            <w:hideMark/>
          </w:tcPr>
          <w:p w14:paraId="761437E9" w14:textId="77777777" w:rsidR="00D1769F" w:rsidRPr="008D1463" w:rsidRDefault="00D1769F" w:rsidP="004A68BA">
            <w:r w:rsidRPr="008D1463">
              <w:t>1.02</w:t>
            </w:r>
            <w:r>
              <w:t>x10</w:t>
            </w:r>
            <w:r w:rsidRPr="00B66FD4">
              <w:rPr>
                <w:vertAlign w:val="superscript"/>
              </w:rPr>
              <w:t>-3</w:t>
            </w:r>
          </w:p>
        </w:tc>
      </w:tr>
      <w:tr w:rsidR="00D1769F" w:rsidRPr="008D1463" w14:paraId="5660BF78" w14:textId="77777777" w:rsidTr="004A68BA">
        <w:trPr>
          <w:trHeight w:val="320"/>
        </w:trPr>
        <w:tc>
          <w:tcPr>
            <w:tcW w:w="1300" w:type="dxa"/>
            <w:noWrap/>
            <w:hideMark/>
          </w:tcPr>
          <w:p w14:paraId="4E809F69" w14:textId="77777777" w:rsidR="00D1769F" w:rsidRPr="00B66FD4" w:rsidRDefault="00D1769F" w:rsidP="004A68BA">
            <w:pPr>
              <w:rPr>
                <w:i/>
                <w:iCs/>
              </w:rPr>
            </w:pPr>
            <w:r w:rsidRPr="00B66FD4">
              <w:rPr>
                <w:i/>
                <w:iCs/>
              </w:rPr>
              <w:t>CXCL1</w:t>
            </w:r>
          </w:p>
        </w:tc>
        <w:tc>
          <w:tcPr>
            <w:tcW w:w="1300" w:type="dxa"/>
            <w:noWrap/>
            <w:hideMark/>
          </w:tcPr>
          <w:p w14:paraId="37706D4A" w14:textId="77777777" w:rsidR="00D1769F" w:rsidRPr="008D1463" w:rsidRDefault="00D1769F" w:rsidP="004A68BA">
            <w:r w:rsidRPr="008D1463">
              <w:t>GSE20436</w:t>
            </w:r>
          </w:p>
        </w:tc>
        <w:tc>
          <w:tcPr>
            <w:tcW w:w="1300" w:type="dxa"/>
            <w:noWrap/>
            <w:hideMark/>
          </w:tcPr>
          <w:p w14:paraId="6F1D8A2B" w14:textId="77777777" w:rsidR="00D1769F" w:rsidRPr="008D1463" w:rsidRDefault="00D1769F" w:rsidP="004A68BA">
            <w:r w:rsidRPr="008D1463">
              <w:t>0.90071</w:t>
            </w:r>
          </w:p>
        </w:tc>
        <w:tc>
          <w:tcPr>
            <w:tcW w:w="1300" w:type="dxa"/>
            <w:noWrap/>
            <w:hideMark/>
          </w:tcPr>
          <w:p w14:paraId="5B4A8F1A" w14:textId="77777777" w:rsidR="00D1769F" w:rsidRPr="008D1463" w:rsidRDefault="00D1769F" w:rsidP="004A68BA">
            <w:r w:rsidRPr="008D1463">
              <w:t>2.26</w:t>
            </w:r>
            <w:r>
              <w:t>x10-</w:t>
            </w:r>
            <w:r w:rsidRPr="008D1463">
              <w:t>2</w:t>
            </w:r>
          </w:p>
        </w:tc>
      </w:tr>
      <w:tr w:rsidR="00D1769F" w:rsidRPr="008D1463" w14:paraId="54BA9E1F" w14:textId="77777777" w:rsidTr="004A68BA">
        <w:trPr>
          <w:trHeight w:val="320"/>
        </w:trPr>
        <w:tc>
          <w:tcPr>
            <w:tcW w:w="1300" w:type="dxa"/>
            <w:noWrap/>
            <w:hideMark/>
          </w:tcPr>
          <w:p w14:paraId="589E556E" w14:textId="77777777" w:rsidR="00D1769F" w:rsidRPr="00B66FD4" w:rsidRDefault="00D1769F" w:rsidP="004A68BA">
            <w:pPr>
              <w:rPr>
                <w:i/>
                <w:iCs/>
              </w:rPr>
            </w:pPr>
            <w:r w:rsidRPr="00B66FD4">
              <w:rPr>
                <w:i/>
                <w:iCs/>
              </w:rPr>
              <w:t>IL8</w:t>
            </w:r>
          </w:p>
        </w:tc>
        <w:tc>
          <w:tcPr>
            <w:tcW w:w="1300" w:type="dxa"/>
            <w:noWrap/>
            <w:hideMark/>
          </w:tcPr>
          <w:p w14:paraId="4D4039F2" w14:textId="77777777" w:rsidR="00D1769F" w:rsidRPr="008D1463" w:rsidRDefault="00D1769F" w:rsidP="004A68BA">
            <w:r w:rsidRPr="008D1463">
              <w:t>GSE20436</w:t>
            </w:r>
          </w:p>
        </w:tc>
        <w:tc>
          <w:tcPr>
            <w:tcW w:w="1300" w:type="dxa"/>
            <w:noWrap/>
            <w:hideMark/>
          </w:tcPr>
          <w:p w14:paraId="33FBE2B7" w14:textId="77777777" w:rsidR="00D1769F" w:rsidRPr="008D1463" w:rsidRDefault="00D1769F" w:rsidP="004A68BA">
            <w:r w:rsidRPr="008D1463">
              <w:t>1.161928</w:t>
            </w:r>
          </w:p>
        </w:tc>
        <w:tc>
          <w:tcPr>
            <w:tcW w:w="1300" w:type="dxa"/>
            <w:noWrap/>
            <w:hideMark/>
          </w:tcPr>
          <w:p w14:paraId="61354C3D" w14:textId="77777777" w:rsidR="00D1769F" w:rsidRPr="008D1463" w:rsidRDefault="00D1769F" w:rsidP="004A68BA">
            <w:r w:rsidRPr="008D1463">
              <w:t>4.68</w:t>
            </w:r>
            <w:r>
              <w:t>x10</w:t>
            </w:r>
            <w:r w:rsidRPr="00B66FD4">
              <w:rPr>
                <w:vertAlign w:val="superscript"/>
              </w:rPr>
              <w:t>-2</w:t>
            </w:r>
          </w:p>
        </w:tc>
      </w:tr>
      <w:tr w:rsidR="00D1769F" w:rsidRPr="008D1463" w14:paraId="112CE6DD" w14:textId="77777777" w:rsidTr="004A68BA">
        <w:trPr>
          <w:trHeight w:val="320"/>
        </w:trPr>
        <w:tc>
          <w:tcPr>
            <w:tcW w:w="1300" w:type="dxa"/>
            <w:noWrap/>
            <w:hideMark/>
          </w:tcPr>
          <w:p w14:paraId="1650DC90" w14:textId="77777777" w:rsidR="00D1769F" w:rsidRPr="00B66FD4" w:rsidRDefault="00D1769F" w:rsidP="004A68BA">
            <w:pPr>
              <w:rPr>
                <w:i/>
                <w:iCs/>
              </w:rPr>
            </w:pPr>
            <w:r w:rsidRPr="00B66FD4">
              <w:rPr>
                <w:i/>
                <w:iCs/>
              </w:rPr>
              <w:t>IL10</w:t>
            </w:r>
          </w:p>
        </w:tc>
        <w:tc>
          <w:tcPr>
            <w:tcW w:w="1300" w:type="dxa"/>
            <w:noWrap/>
            <w:hideMark/>
          </w:tcPr>
          <w:p w14:paraId="372A36DC" w14:textId="77777777" w:rsidR="00D1769F" w:rsidRPr="008D1463" w:rsidRDefault="00D1769F" w:rsidP="004A68BA">
            <w:r w:rsidRPr="008D1463">
              <w:t>GSE20436</w:t>
            </w:r>
          </w:p>
        </w:tc>
        <w:tc>
          <w:tcPr>
            <w:tcW w:w="1300" w:type="dxa"/>
            <w:noWrap/>
            <w:hideMark/>
          </w:tcPr>
          <w:p w14:paraId="698778C0" w14:textId="77777777" w:rsidR="00D1769F" w:rsidRPr="008D1463" w:rsidRDefault="00D1769F" w:rsidP="004A68BA">
            <w:r w:rsidRPr="008D1463">
              <w:t>0.026937</w:t>
            </w:r>
          </w:p>
        </w:tc>
        <w:tc>
          <w:tcPr>
            <w:tcW w:w="1300" w:type="dxa"/>
            <w:noWrap/>
            <w:hideMark/>
          </w:tcPr>
          <w:p w14:paraId="0D304DFF" w14:textId="77777777" w:rsidR="00D1769F" w:rsidRPr="008D1463" w:rsidRDefault="00D1769F" w:rsidP="004A68BA">
            <w:r>
              <w:t>0.</w:t>
            </w:r>
            <w:r w:rsidRPr="008D1463">
              <w:t>228</w:t>
            </w:r>
          </w:p>
        </w:tc>
      </w:tr>
    </w:tbl>
    <w:p w14:paraId="2D6D1962" w14:textId="77777777" w:rsidR="00D1769F" w:rsidRDefault="00D1769F" w:rsidP="00D1769F"/>
    <w:p w14:paraId="0E84AEE9" w14:textId="77777777" w:rsidR="00D1769F" w:rsidRDefault="00D1769F" w:rsidP="00D1769F"/>
    <w:p w14:paraId="3BD2FFA5" w14:textId="77777777" w:rsidR="00D1769F" w:rsidRDefault="00D1769F" w:rsidP="00D1769F"/>
    <w:p w14:paraId="0D6AB2FE" w14:textId="77777777" w:rsidR="00D1769F" w:rsidRDefault="00D1769F" w:rsidP="00D1769F"/>
    <w:p w14:paraId="4D73911A" w14:textId="43C2DFE2" w:rsidR="00D1769F" w:rsidRPr="00F3636B" w:rsidRDefault="00D1769F" w:rsidP="00D1769F">
      <w:r w:rsidRPr="008D6A1B">
        <w:rPr>
          <w:b/>
          <w:bCs/>
        </w:rPr>
        <w:t xml:space="preserve">Table </w:t>
      </w:r>
      <w:r w:rsidR="000B516D">
        <w:rPr>
          <w:b/>
          <w:bCs/>
        </w:rPr>
        <w:t>B</w:t>
      </w:r>
      <w:r w:rsidRPr="008D6A1B">
        <w:rPr>
          <w:b/>
          <w:bCs/>
        </w:rPr>
        <w:t xml:space="preserve">: Mean expression of </w:t>
      </w:r>
      <w:r w:rsidRPr="008D6A1B">
        <w:rPr>
          <w:b/>
          <w:bCs/>
          <w:i/>
          <w:iCs/>
        </w:rPr>
        <w:t xml:space="preserve">CXCL1, IL8, </w:t>
      </w:r>
      <w:r w:rsidR="00392DB6">
        <w:rPr>
          <w:b/>
          <w:bCs/>
          <w:i/>
          <w:iCs/>
        </w:rPr>
        <w:t>CXCL10 (</w:t>
      </w:r>
      <w:r w:rsidRPr="008D6A1B">
        <w:rPr>
          <w:b/>
          <w:bCs/>
          <w:i/>
          <w:iCs/>
        </w:rPr>
        <w:t>IP10</w:t>
      </w:r>
      <w:r w:rsidR="00392DB6">
        <w:rPr>
          <w:b/>
          <w:bCs/>
          <w:i/>
          <w:iCs/>
        </w:rPr>
        <w:t>)</w:t>
      </w:r>
      <w:r w:rsidRPr="008D6A1B">
        <w:rPr>
          <w:b/>
          <w:bCs/>
          <w:i/>
          <w:iCs/>
        </w:rPr>
        <w:t>, LYZ</w:t>
      </w:r>
      <w:r w:rsidRPr="008D6A1B">
        <w:rPr>
          <w:b/>
          <w:bCs/>
        </w:rPr>
        <w:t xml:space="preserve"> and </w:t>
      </w:r>
      <w:r w:rsidRPr="008D6A1B">
        <w:rPr>
          <w:b/>
          <w:bCs/>
          <w:i/>
          <w:iCs/>
        </w:rPr>
        <w:t xml:space="preserve">LTF </w:t>
      </w:r>
      <w:r w:rsidRPr="008D6A1B">
        <w:rPr>
          <w:b/>
          <w:bCs/>
        </w:rPr>
        <w:t xml:space="preserve">relative to </w:t>
      </w:r>
      <w:r w:rsidRPr="008D6A1B">
        <w:rPr>
          <w:b/>
          <w:bCs/>
          <w:i/>
          <w:iCs/>
        </w:rPr>
        <w:t xml:space="preserve">ACTB, </w:t>
      </w:r>
      <w:r w:rsidRPr="008D6A1B">
        <w:rPr>
          <w:b/>
          <w:bCs/>
        </w:rPr>
        <w:t>in epithelial cells, neutrophils, monocytes, macrophages, activated macrophages and the lacrimal gland.</w:t>
      </w:r>
      <w:r>
        <w:t xml:space="preserve"> Datasets </w:t>
      </w:r>
      <w:r w:rsidRPr="00F3636B">
        <w:t>GSE114556</w:t>
      </w:r>
      <w:r>
        <w:t xml:space="preserve">, </w:t>
      </w:r>
      <w:r w:rsidRPr="00F3636B">
        <w:t>GSE105149</w:t>
      </w:r>
      <w:r>
        <w:t xml:space="preserve">, </w:t>
      </w:r>
      <w:r w:rsidRPr="00F3636B">
        <w:t>GSE180238</w:t>
      </w:r>
      <w:r>
        <w:t xml:space="preserve"> and </w:t>
      </w:r>
      <w:r w:rsidRPr="00F3636B">
        <w:t>GSE180027</w:t>
      </w:r>
      <w:r>
        <w:t xml:space="preserve"> were downloaded, quantile normalised and probes were collapsed to genes, taking the probe with the maximum mean as being representative. The mean expression of each gene (non-log transformed) was normalised relative to </w:t>
      </w:r>
      <w:r>
        <w:rPr>
          <w:i/>
          <w:iCs/>
        </w:rPr>
        <w:t xml:space="preserve">ACTB </w:t>
      </w:r>
      <w:r>
        <w:t>expression.</w:t>
      </w:r>
    </w:p>
    <w:tbl>
      <w:tblPr>
        <w:tblStyle w:val="Rcsostblzat"/>
        <w:tblW w:w="0" w:type="auto"/>
        <w:tblLook w:val="04A0" w:firstRow="1" w:lastRow="0" w:firstColumn="1" w:lastColumn="0" w:noHBand="0" w:noVBand="1"/>
      </w:tblPr>
      <w:tblGrid>
        <w:gridCol w:w="1390"/>
        <w:gridCol w:w="1300"/>
        <w:gridCol w:w="4348"/>
        <w:gridCol w:w="1350"/>
      </w:tblGrid>
      <w:tr w:rsidR="00D1769F" w:rsidRPr="00A067F8" w14:paraId="04741A47" w14:textId="77777777" w:rsidTr="004A68BA">
        <w:trPr>
          <w:trHeight w:val="320"/>
        </w:trPr>
        <w:tc>
          <w:tcPr>
            <w:tcW w:w="1390" w:type="dxa"/>
            <w:noWrap/>
            <w:hideMark/>
          </w:tcPr>
          <w:p w14:paraId="65927DBE" w14:textId="77777777" w:rsidR="00D1769F" w:rsidRPr="00A067F8" w:rsidRDefault="00D1769F" w:rsidP="004A68BA">
            <w:pPr>
              <w:rPr>
                <w:b/>
                <w:bCs/>
              </w:rPr>
            </w:pPr>
            <w:r w:rsidRPr="00A067F8">
              <w:rPr>
                <w:b/>
                <w:bCs/>
              </w:rPr>
              <w:t>Dataset</w:t>
            </w:r>
          </w:p>
        </w:tc>
        <w:tc>
          <w:tcPr>
            <w:tcW w:w="1300" w:type="dxa"/>
            <w:noWrap/>
            <w:hideMark/>
          </w:tcPr>
          <w:p w14:paraId="3FEEC00F" w14:textId="77777777" w:rsidR="00D1769F" w:rsidRPr="00A067F8" w:rsidRDefault="00D1769F" w:rsidP="004A68BA">
            <w:pPr>
              <w:rPr>
                <w:b/>
                <w:bCs/>
              </w:rPr>
            </w:pPr>
            <w:r w:rsidRPr="00A067F8">
              <w:rPr>
                <w:b/>
                <w:bCs/>
              </w:rPr>
              <w:t>Gene</w:t>
            </w:r>
          </w:p>
        </w:tc>
        <w:tc>
          <w:tcPr>
            <w:tcW w:w="4348" w:type="dxa"/>
            <w:noWrap/>
            <w:hideMark/>
          </w:tcPr>
          <w:p w14:paraId="454AD7B7" w14:textId="77777777" w:rsidR="00D1769F" w:rsidRPr="00A067F8" w:rsidRDefault="00D1769F" w:rsidP="004A68BA">
            <w:pPr>
              <w:rPr>
                <w:b/>
                <w:bCs/>
              </w:rPr>
            </w:pPr>
            <w:r w:rsidRPr="00A067F8">
              <w:rPr>
                <w:b/>
                <w:bCs/>
              </w:rPr>
              <w:t>Tissue</w:t>
            </w:r>
          </w:p>
        </w:tc>
        <w:tc>
          <w:tcPr>
            <w:tcW w:w="1350" w:type="dxa"/>
            <w:noWrap/>
            <w:hideMark/>
          </w:tcPr>
          <w:p w14:paraId="63426045" w14:textId="77777777" w:rsidR="00D1769F" w:rsidRPr="00A067F8" w:rsidRDefault="00D1769F" w:rsidP="004A68BA">
            <w:pPr>
              <w:rPr>
                <w:b/>
                <w:bCs/>
              </w:rPr>
            </w:pPr>
            <w:r w:rsidRPr="00A067F8">
              <w:rPr>
                <w:b/>
                <w:bCs/>
              </w:rPr>
              <w:t xml:space="preserve">Mean Expression </w:t>
            </w:r>
            <w:r w:rsidRPr="00A067F8">
              <w:rPr>
                <w:b/>
                <w:bCs/>
              </w:rPr>
              <w:lastRenderedPageBreak/>
              <w:t>(Relative to ACTB)</w:t>
            </w:r>
          </w:p>
        </w:tc>
      </w:tr>
      <w:tr w:rsidR="00D1769F" w:rsidRPr="00A067F8" w14:paraId="3499BEEE" w14:textId="77777777" w:rsidTr="004A68BA">
        <w:trPr>
          <w:trHeight w:val="320"/>
        </w:trPr>
        <w:tc>
          <w:tcPr>
            <w:tcW w:w="1390" w:type="dxa"/>
            <w:noWrap/>
            <w:hideMark/>
          </w:tcPr>
          <w:p w14:paraId="7520B5C9" w14:textId="77777777" w:rsidR="00D1769F" w:rsidRPr="00A067F8" w:rsidRDefault="00D1769F" w:rsidP="004A68BA">
            <w:r w:rsidRPr="00A067F8">
              <w:lastRenderedPageBreak/>
              <w:t>GSE114556</w:t>
            </w:r>
          </w:p>
        </w:tc>
        <w:tc>
          <w:tcPr>
            <w:tcW w:w="1300" w:type="dxa"/>
            <w:vMerge w:val="restart"/>
            <w:noWrap/>
            <w:hideMark/>
          </w:tcPr>
          <w:p w14:paraId="02EACF5E" w14:textId="77777777" w:rsidR="00D1769F" w:rsidRPr="00392DB6" w:rsidRDefault="00D1769F" w:rsidP="004A68BA">
            <w:pPr>
              <w:rPr>
                <w:i/>
                <w:iCs/>
              </w:rPr>
            </w:pPr>
            <w:r w:rsidRPr="00392DB6">
              <w:rPr>
                <w:i/>
                <w:iCs/>
              </w:rPr>
              <w:t>CXCL1</w:t>
            </w:r>
          </w:p>
          <w:p w14:paraId="0521F9A2" w14:textId="77777777" w:rsidR="00D1769F" w:rsidRPr="00A067F8" w:rsidRDefault="00D1769F" w:rsidP="004A68BA"/>
        </w:tc>
        <w:tc>
          <w:tcPr>
            <w:tcW w:w="4348" w:type="dxa"/>
            <w:noWrap/>
            <w:hideMark/>
          </w:tcPr>
          <w:p w14:paraId="03725CFA" w14:textId="77777777" w:rsidR="00D1769F" w:rsidRPr="00A067F8" w:rsidRDefault="00D1769F" w:rsidP="004A68BA">
            <w:r w:rsidRPr="00A067F8">
              <w:t>Epithelial (HeLa)</w:t>
            </w:r>
          </w:p>
        </w:tc>
        <w:tc>
          <w:tcPr>
            <w:tcW w:w="1350" w:type="dxa"/>
            <w:noWrap/>
            <w:hideMark/>
          </w:tcPr>
          <w:p w14:paraId="556591DD" w14:textId="77777777" w:rsidR="00D1769F" w:rsidRPr="00A067F8" w:rsidRDefault="00D1769F" w:rsidP="004A68BA">
            <w:r w:rsidRPr="00A067F8">
              <w:t>0.91</w:t>
            </w:r>
          </w:p>
        </w:tc>
      </w:tr>
      <w:tr w:rsidR="00D1769F" w:rsidRPr="00A067F8" w14:paraId="6601AF9B" w14:textId="77777777" w:rsidTr="004A68BA">
        <w:trPr>
          <w:trHeight w:val="320"/>
        </w:trPr>
        <w:tc>
          <w:tcPr>
            <w:tcW w:w="1390" w:type="dxa"/>
            <w:noWrap/>
            <w:hideMark/>
          </w:tcPr>
          <w:p w14:paraId="093E75C6" w14:textId="77777777" w:rsidR="00D1769F" w:rsidRPr="00A067F8" w:rsidRDefault="00D1769F" w:rsidP="004A68BA">
            <w:r w:rsidRPr="00A067F8">
              <w:t>GSE105149</w:t>
            </w:r>
          </w:p>
        </w:tc>
        <w:tc>
          <w:tcPr>
            <w:tcW w:w="1300" w:type="dxa"/>
            <w:vMerge/>
            <w:noWrap/>
            <w:hideMark/>
          </w:tcPr>
          <w:p w14:paraId="3C38E115" w14:textId="77777777" w:rsidR="00D1769F" w:rsidRPr="00A067F8" w:rsidRDefault="00D1769F" w:rsidP="004A68BA"/>
        </w:tc>
        <w:tc>
          <w:tcPr>
            <w:tcW w:w="4348" w:type="dxa"/>
            <w:noWrap/>
            <w:hideMark/>
          </w:tcPr>
          <w:p w14:paraId="6D1FA649" w14:textId="77777777" w:rsidR="00D1769F" w:rsidRPr="00A067F8" w:rsidRDefault="00D1769F" w:rsidP="004A68BA">
            <w:r w:rsidRPr="00A067F8">
              <w:t>Lacrimal gland</w:t>
            </w:r>
          </w:p>
        </w:tc>
        <w:tc>
          <w:tcPr>
            <w:tcW w:w="1350" w:type="dxa"/>
            <w:noWrap/>
            <w:hideMark/>
          </w:tcPr>
          <w:p w14:paraId="723B3F8B" w14:textId="77777777" w:rsidR="00D1769F" w:rsidRPr="00A067F8" w:rsidRDefault="00D1769F" w:rsidP="004A68BA">
            <w:r w:rsidRPr="00A067F8">
              <w:t>0.00</w:t>
            </w:r>
          </w:p>
        </w:tc>
      </w:tr>
      <w:tr w:rsidR="00D1769F" w:rsidRPr="00A067F8" w14:paraId="5A011732" w14:textId="77777777" w:rsidTr="004A68BA">
        <w:trPr>
          <w:trHeight w:val="320"/>
        </w:trPr>
        <w:tc>
          <w:tcPr>
            <w:tcW w:w="1390" w:type="dxa"/>
            <w:noWrap/>
            <w:hideMark/>
          </w:tcPr>
          <w:p w14:paraId="69BAADBD" w14:textId="77777777" w:rsidR="00D1769F" w:rsidRPr="00A067F8" w:rsidRDefault="00D1769F" w:rsidP="004A68BA">
            <w:r w:rsidRPr="00A067F8">
              <w:t>GSE180238</w:t>
            </w:r>
          </w:p>
        </w:tc>
        <w:tc>
          <w:tcPr>
            <w:tcW w:w="1300" w:type="dxa"/>
            <w:vMerge/>
            <w:noWrap/>
            <w:hideMark/>
          </w:tcPr>
          <w:p w14:paraId="39A82319" w14:textId="77777777" w:rsidR="00D1769F" w:rsidRPr="00A067F8" w:rsidRDefault="00D1769F" w:rsidP="004A68BA"/>
        </w:tc>
        <w:tc>
          <w:tcPr>
            <w:tcW w:w="4348" w:type="dxa"/>
            <w:noWrap/>
            <w:hideMark/>
          </w:tcPr>
          <w:p w14:paraId="02573E18" w14:textId="77777777" w:rsidR="00D1769F" w:rsidRPr="00A067F8" w:rsidRDefault="00D1769F" w:rsidP="004A68BA">
            <w:r w:rsidRPr="00A067F8">
              <w:t>Neutrophils (HL60)</w:t>
            </w:r>
          </w:p>
        </w:tc>
        <w:tc>
          <w:tcPr>
            <w:tcW w:w="1350" w:type="dxa"/>
            <w:noWrap/>
            <w:hideMark/>
          </w:tcPr>
          <w:p w14:paraId="67F5C12F" w14:textId="77777777" w:rsidR="00D1769F" w:rsidRPr="00A067F8" w:rsidRDefault="00D1769F" w:rsidP="004A68BA">
            <w:r w:rsidRPr="00A067F8">
              <w:t>0.00</w:t>
            </w:r>
          </w:p>
        </w:tc>
      </w:tr>
      <w:tr w:rsidR="00D1769F" w:rsidRPr="00A067F8" w14:paraId="69131259" w14:textId="77777777" w:rsidTr="004A68BA">
        <w:trPr>
          <w:trHeight w:val="320"/>
        </w:trPr>
        <w:tc>
          <w:tcPr>
            <w:tcW w:w="1390" w:type="dxa"/>
            <w:noWrap/>
            <w:hideMark/>
          </w:tcPr>
          <w:p w14:paraId="76E3B1F3" w14:textId="77777777" w:rsidR="00D1769F" w:rsidRPr="00A067F8" w:rsidRDefault="00D1769F" w:rsidP="004A68BA">
            <w:r w:rsidRPr="00A067F8">
              <w:t>GSE180027</w:t>
            </w:r>
          </w:p>
        </w:tc>
        <w:tc>
          <w:tcPr>
            <w:tcW w:w="1300" w:type="dxa"/>
            <w:vMerge/>
            <w:noWrap/>
            <w:hideMark/>
          </w:tcPr>
          <w:p w14:paraId="182EC0D9" w14:textId="77777777" w:rsidR="00D1769F" w:rsidRPr="00A067F8" w:rsidRDefault="00D1769F" w:rsidP="004A68BA"/>
        </w:tc>
        <w:tc>
          <w:tcPr>
            <w:tcW w:w="4348" w:type="dxa"/>
            <w:noWrap/>
            <w:hideMark/>
          </w:tcPr>
          <w:p w14:paraId="54A90B30" w14:textId="77777777" w:rsidR="00D1769F" w:rsidRPr="00A067F8" w:rsidRDefault="00D1769F" w:rsidP="004A68BA">
            <w:r w:rsidRPr="00A067F8">
              <w:t>Monocytes</w:t>
            </w:r>
          </w:p>
        </w:tc>
        <w:tc>
          <w:tcPr>
            <w:tcW w:w="1350" w:type="dxa"/>
            <w:noWrap/>
            <w:hideMark/>
          </w:tcPr>
          <w:p w14:paraId="741F1FC7" w14:textId="77777777" w:rsidR="00D1769F" w:rsidRPr="00A067F8" w:rsidRDefault="00D1769F" w:rsidP="004A68BA">
            <w:r w:rsidRPr="00A067F8">
              <w:t>0.00</w:t>
            </w:r>
          </w:p>
        </w:tc>
      </w:tr>
      <w:tr w:rsidR="00D1769F" w:rsidRPr="00A067F8" w14:paraId="28FBFCE1" w14:textId="77777777" w:rsidTr="004A68BA">
        <w:trPr>
          <w:trHeight w:val="320"/>
        </w:trPr>
        <w:tc>
          <w:tcPr>
            <w:tcW w:w="1390" w:type="dxa"/>
            <w:noWrap/>
            <w:hideMark/>
          </w:tcPr>
          <w:p w14:paraId="1BB3C051" w14:textId="77777777" w:rsidR="00D1769F" w:rsidRPr="00A067F8" w:rsidRDefault="00D1769F" w:rsidP="004A68BA">
            <w:r w:rsidRPr="00A067F8">
              <w:t>GSE180027</w:t>
            </w:r>
          </w:p>
        </w:tc>
        <w:tc>
          <w:tcPr>
            <w:tcW w:w="1300" w:type="dxa"/>
            <w:vMerge/>
            <w:noWrap/>
            <w:hideMark/>
          </w:tcPr>
          <w:p w14:paraId="59E5B10D" w14:textId="77777777" w:rsidR="00D1769F" w:rsidRPr="00A067F8" w:rsidRDefault="00D1769F" w:rsidP="004A68BA"/>
        </w:tc>
        <w:tc>
          <w:tcPr>
            <w:tcW w:w="4348" w:type="dxa"/>
            <w:noWrap/>
            <w:hideMark/>
          </w:tcPr>
          <w:p w14:paraId="5BC62074" w14:textId="77777777" w:rsidR="00D1769F" w:rsidRPr="00A067F8" w:rsidRDefault="00D1769F" w:rsidP="004A68BA">
            <w:r w:rsidRPr="00A067F8">
              <w:t>Macrophages</w:t>
            </w:r>
          </w:p>
        </w:tc>
        <w:tc>
          <w:tcPr>
            <w:tcW w:w="1350" w:type="dxa"/>
            <w:noWrap/>
            <w:hideMark/>
          </w:tcPr>
          <w:p w14:paraId="5AD7EF16" w14:textId="77777777" w:rsidR="00D1769F" w:rsidRPr="00A067F8" w:rsidRDefault="00D1769F" w:rsidP="004A68BA">
            <w:r w:rsidRPr="00A067F8">
              <w:t>0.00</w:t>
            </w:r>
          </w:p>
        </w:tc>
      </w:tr>
      <w:tr w:rsidR="00D1769F" w:rsidRPr="00A067F8" w14:paraId="54B5DB25" w14:textId="77777777" w:rsidTr="004A68BA">
        <w:trPr>
          <w:trHeight w:val="320"/>
        </w:trPr>
        <w:tc>
          <w:tcPr>
            <w:tcW w:w="1390" w:type="dxa"/>
            <w:noWrap/>
            <w:hideMark/>
          </w:tcPr>
          <w:p w14:paraId="66210E11" w14:textId="77777777" w:rsidR="00D1769F" w:rsidRPr="00A067F8" w:rsidRDefault="00D1769F" w:rsidP="004A68BA">
            <w:r w:rsidRPr="00A067F8">
              <w:t>GSE180027</w:t>
            </w:r>
          </w:p>
        </w:tc>
        <w:tc>
          <w:tcPr>
            <w:tcW w:w="1300" w:type="dxa"/>
            <w:vMerge/>
            <w:noWrap/>
            <w:hideMark/>
          </w:tcPr>
          <w:p w14:paraId="1D258336" w14:textId="77777777" w:rsidR="00D1769F" w:rsidRPr="00A067F8" w:rsidRDefault="00D1769F" w:rsidP="004A68BA"/>
        </w:tc>
        <w:tc>
          <w:tcPr>
            <w:tcW w:w="4348" w:type="dxa"/>
            <w:noWrap/>
            <w:hideMark/>
          </w:tcPr>
          <w:p w14:paraId="43276AB6" w14:textId="77777777" w:rsidR="00D1769F" w:rsidRPr="00A067F8" w:rsidRDefault="00D1769F" w:rsidP="004A68BA">
            <w:r w:rsidRPr="00A067F8">
              <w:t>Activated macrophages (LPS-stimulated)</w:t>
            </w:r>
          </w:p>
        </w:tc>
        <w:tc>
          <w:tcPr>
            <w:tcW w:w="1350" w:type="dxa"/>
            <w:noWrap/>
            <w:hideMark/>
          </w:tcPr>
          <w:p w14:paraId="5A359584" w14:textId="77777777" w:rsidR="00D1769F" w:rsidRPr="00A067F8" w:rsidRDefault="00D1769F" w:rsidP="004A68BA">
            <w:r w:rsidRPr="00A067F8">
              <w:t>0.04</w:t>
            </w:r>
          </w:p>
        </w:tc>
      </w:tr>
      <w:tr w:rsidR="00D1769F" w:rsidRPr="00A067F8" w14:paraId="1F7B4F89" w14:textId="77777777" w:rsidTr="004A68BA">
        <w:trPr>
          <w:trHeight w:val="320"/>
        </w:trPr>
        <w:tc>
          <w:tcPr>
            <w:tcW w:w="1390" w:type="dxa"/>
            <w:noWrap/>
            <w:hideMark/>
          </w:tcPr>
          <w:p w14:paraId="5FA4ED63" w14:textId="77777777" w:rsidR="00D1769F" w:rsidRPr="00A067F8" w:rsidRDefault="00D1769F" w:rsidP="004A68BA">
            <w:r w:rsidRPr="00A067F8">
              <w:t>GSE114556</w:t>
            </w:r>
          </w:p>
        </w:tc>
        <w:tc>
          <w:tcPr>
            <w:tcW w:w="1300" w:type="dxa"/>
            <w:vMerge w:val="restart"/>
            <w:noWrap/>
            <w:hideMark/>
          </w:tcPr>
          <w:p w14:paraId="5533CBBA" w14:textId="77777777" w:rsidR="00D1769F" w:rsidRPr="00392DB6" w:rsidRDefault="00D1769F" w:rsidP="004A68BA">
            <w:pPr>
              <w:rPr>
                <w:i/>
                <w:iCs/>
              </w:rPr>
            </w:pPr>
            <w:r w:rsidRPr="00392DB6">
              <w:rPr>
                <w:i/>
                <w:iCs/>
              </w:rPr>
              <w:t>IL8</w:t>
            </w:r>
          </w:p>
        </w:tc>
        <w:tc>
          <w:tcPr>
            <w:tcW w:w="4348" w:type="dxa"/>
            <w:noWrap/>
            <w:hideMark/>
          </w:tcPr>
          <w:p w14:paraId="3F1B7377" w14:textId="77777777" w:rsidR="00D1769F" w:rsidRPr="00A067F8" w:rsidRDefault="00D1769F" w:rsidP="004A68BA">
            <w:r w:rsidRPr="00A067F8">
              <w:t>Epithelial (HeLa)</w:t>
            </w:r>
          </w:p>
        </w:tc>
        <w:tc>
          <w:tcPr>
            <w:tcW w:w="1350" w:type="dxa"/>
            <w:noWrap/>
            <w:hideMark/>
          </w:tcPr>
          <w:p w14:paraId="1B296E5B" w14:textId="77777777" w:rsidR="00D1769F" w:rsidRPr="00A067F8" w:rsidRDefault="00D1769F" w:rsidP="004A68BA">
            <w:r w:rsidRPr="00A067F8">
              <w:t>0.51</w:t>
            </w:r>
          </w:p>
        </w:tc>
      </w:tr>
      <w:tr w:rsidR="00D1769F" w:rsidRPr="00A067F8" w14:paraId="2CCEE019" w14:textId="77777777" w:rsidTr="004A68BA">
        <w:trPr>
          <w:trHeight w:val="320"/>
        </w:trPr>
        <w:tc>
          <w:tcPr>
            <w:tcW w:w="1390" w:type="dxa"/>
            <w:noWrap/>
            <w:hideMark/>
          </w:tcPr>
          <w:p w14:paraId="58A6F044" w14:textId="77777777" w:rsidR="00D1769F" w:rsidRPr="00A067F8" w:rsidRDefault="00D1769F" w:rsidP="004A68BA">
            <w:r w:rsidRPr="00A067F8">
              <w:t>GSE105149</w:t>
            </w:r>
          </w:p>
        </w:tc>
        <w:tc>
          <w:tcPr>
            <w:tcW w:w="1300" w:type="dxa"/>
            <w:vMerge/>
            <w:noWrap/>
            <w:hideMark/>
          </w:tcPr>
          <w:p w14:paraId="175C5512" w14:textId="77777777" w:rsidR="00D1769F" w:rsidRPr="00A067F8" w:rsidRDefault="00D1769F" w:rsidP="004A68BA"/>
        </w:tc>
        <w:tc>
          <w:tcPr>
            <w:tcW w:w="4348" w:type="dxa"/>
            <w:noWrap/>
            <w:hideMark/>
          </w:tcPr>
          <w:p w14:paraId="4C384A63" w14:textId="77777777" w:rsidR="00D1769F" w:rsidRPr="00A067F8" w:rsidRDefault="00D1769F" w:rsidP="004A68BA">
            <w:r w:rsidRPr="00A067F8">
              <w:t>Lacrimal gland</w:t>
            </w:r>
          </w:p>
        </w:tc>
        <w:tc>
          <w:tcPr>
            <w:tcW w:w="1350" w:type="dxa"/>
            <w:noWrap/>
            <w:hideMark/>
          </w:tcPr>
          <w:p w14:paraId="268A904F" w14:textId="77777777" w:rsidR="00D1769F" w:rsidRPr="00A067F8" w:rsidRDefault="00D1769F" w:rsidP="004A68BA">
            <w:r w:rsidRPr="00A067F8">
              <w:t>0.03</w:t>
            </w:r>
          </w:p>
        </w:tc>
      </w:tr>
      <w:tr w:rsidR="00D1769F" w:rsidRPr="00A067F8" w14:paraId="503C8225" w14:textId="77777777" w:rsidTr="004A68BA">
        <w:trPr>
          <w:trHeight w:val="320"/>
        </w:trPr>
        <w:tc>
          <w:tcPr>
            <w:tcW w:w="1390" w:type="dxa"/>
            <w:noWrap/>
            <w:hideMark/>
          </w:tcPr>
          <w:p w14:paraId="1777D7CE" w14:textId="77777777" w:rsidR="00D1769F" w:rsidRPr="00A067F8" w:rsidRDefault="00D1769F" w:rsidP="004A68BA">
            <w:r w:rsidRPr="00A067F8">
              <w:t>GSE180238</w:t>
            </w:r>
          </w:p>
        </w:tc>
        <w:tc>
          <w:tcPr>
            <w:tcW w:w="1300" w:type="dxa"/>
            <w:vMerge/>
            <w:noWrap/>
            <w:hideMark/>
          </w:tcPr>
          <w:p w14:paraId="6B9EC091" w14:textId="77777777" w:rsidR="00D1769F" w:rsidRPr="00A067F8" w:rsidRDefault="00D1769F" w:rsidP="004A68BA"/>
        </w:tc>
        <w:tc>
          <w:tcPr>
            <w:tcW w:w="4348" w:type="dxa"/>
            <w:noWrap/>
            <w:hideMark/>
          </w:tcPr>
          <w:p w14:paraId="444E667F" w14:textId="77777777" w:rsidR="00D1769F" w:rsidRPr="00A067F8" w:rsidRDefault="00D1769F" w:rsidP="004A68BA">
            <w:r w:rsidRPr="00A067F8">
              <w:t>Neutrophils (HL60)</w:t>
            </w:r>
          </w:p>
        </w:tc>
        <w:tc>
          <w:tcPr>
            <w:tcW w:w="1350" w:type="dxa"/>
            <w:noWrap/>
            <w:hideMark/>
          </w:tcPr>
          <w:p w14:paraId="0EBEFEAA" w14:textId="77777777" w:rsidR="00D1769F" w:rsidRPr="00A067F8" w:rsidRDefault="00D1769F" w:rsidP="004A68BA">
            <w:r w:rsidRPr="00A067F8">
              <w:t>0.75</w:t>
            </w:r>
          </w:p>
        </w:tc>
      </w:tr>
      <w:tr w:rsidR="00D1769F" w:rsidRPr="00A067F8" w14:paraId="6038B615" w14:textId="77777777" w:rsidTr="004A68BA">
        <w:trPr>
          <w:trHeight w:val="320"/>
        </w:trPr>
        <w:tc>
          <w:tcPr>
            <w:tcW w:w="1390" w:type="dxa"/>
            <w:noWrap/>
            <w:hideMark/>
          </w:tcPr>
          <w:p w14:paraId="3C599CBC" w14:textId="77777777" w:rsidR="00D1769F" w:rsidRPr="00A067F8" w:rsidRDefault="00D1769F" w:rsidP="004A68BA">
            <w:r w:rsidRPr="00A067F8">
              <w:t>GSE180027</w:t>
            </w:r>
          </w:p>
        </w:tc>
        <w:tc>
          <w:tcPr>
            <w:tcW w:w="1300" w:type="dxa"/>
            <w:vMerge/>
            <w:noWrap/>
            <w:hideMark/>
          </w:tcPr>
          <w:p w14:paraId="54DEA339" w14:textId="77777777" w:rsidR="00D1769F" w:rsidRPr="00A067F8" w:rsidRDefault="00D1769F" w:rsidP="004A68BA"/>
        </w:tc>
        <w:tc>
          <w:tcPr>
            <w:tcW w:w="4348" w:type="dxa"/>
            <w:noWrap/>
            <w:hideMark/>
          </w:tcPr>
          <w:p w14:paraId="7C28B41F" w14:textId="77777777" w:rsidR="00D1769F" w:rsidRPr="00A067F8" w:rsidRDefault="00D1769F" w:rsidP="004A68BA">
            <w:r w:rsidRPr="00A067F8">
              <w:t>Monocytes</w:t>
            </w:r>
          </w:p>
        </w:tc>
        <w:tc>
          <w:tcPr>
            <w:tcW w:w="1350" w:type="dxa"/>
            <w:noWrap/>
            <w:hideMark/>
          </w:tcPr>
          <w:p w14:paraId="4092F11D" w14:textId="77777777" w:rsidR="00D1769F" w:rsidRPr="00A067F8" w:rsidRDefault="00D1769F" w:rsidP="004A68BA">
            <w:r w:rsidRPr="00A067F8">
              <w:t>0.00</w:t>
            </w:r>
          </w:p>
        </w:tc>
      </w:tr>
      <w:tr w:rsidR="00D1769F" w:rsidRPr="00A067F8" w14:paraId="6E6DA25E" w14:textId="77777777" w:rsidTr="004A68BA">
        <w:trPr>
          <w:trHeight w:val="320"/>
        </w:trPr>
        <w:tc>
          <w:tcPr>
            <w:tcW w:w="1390" w:type="dxa"/>
            <w:noWrap/>
            <w:hideMark/>
          </w:tcPr>
          <w:p w14:paraId="7AAE2794" w14:textId="77777777" w:rsidR="00D1769F" w:rsidRPr="00A067F8" w:rsidRDefault="00D1769F" w:rsidP="004A68BA">
            <w:r w:rsidRPr="00A067F8">
              <w:t>GSE180027</w:t>
            </w:r>
          </w:p>
        </w:tc>
        <w:tc>
          <w:tcPr>
            <w:tcW w:w="1300" w:type="dxa"/>
            <w:vMerge/>
            <w:noWrap/>
            <w:hideMark/>
          </w:tcPr>
          <w:p w14:paraId="063164CF" w14:textId="77777777" w:rsidR="00D1769F" w:rsidRPr="00A067F8" w:rsidRDefault="00D1769F" w:rsidP="004A68BA"/>
        </w:tc>
        <w:tc>
          <w:tcPr>
            <w:tcW w:w="4348" w:type="dxa"/>
            <w:noWrap/>
            <w:hideMark/>
          </w:tcPr>
          <w:p w14:paraId="2FF51F69" w14:textId="77777777" w:rsidR="00D1769F" w:rsidRPr="00A067F8" w:rsidRDefault="00D1769F" w:rsidP="004A68BA">
            <w:r w:rsidRPr="00A067F8">
              <w:t>Macrophages</w:t>
            </w:r>
          </w:p>
        </w:tc>
        <w:tc>
          <w:tcPr>
            <w:tcW w:w="1350" w:type="dxa"/>
            <w:noWrap/>
            <w:hideMark/>
          </w:tcPr>
          <w:p w14:paraId="69C2BA30" w14:textId="77777777" w:rsidR="00D1769F" w:rsidRPr="00A067F8" w:rsidRDefault="00D1769F" w:rsidP="004A68BA">
            <w:r w:rsidRPr="00A067F8">
              <w:t>0.00</w:t>
            </w:r>
          </w:p>
        </w:tc>
      </w:tr>
      <w:tr w:rsidR="00D1769F" w:rsidRPr="00A067F8" w14:paraId="35A4639E" w14:textId="77777777" w:rsidTr="004A68BA">
        <w:trPr>
          <w:trHeight w:val="320"/>
        </w:trPr>
        <w:tc>
          <w:tcPr>
            <w:tcW w:w="1390" w:type="dxa"/>
            <w:noWrap/>
            <w:hideMark/>
          </w:tcPr>
          <w:p w14:paraId="7EFAF5AB" w14:textId="77777777" w:rsidR="00D1769F" w:rsidRPr="00A067F8" w:rsidRDefault="00D1769F" w:rsidP="004A68BA">
            <w:r w:rsidRPr="00A067F8">
              <w:t>GSE180027</w:t>
            </w:r>
          </w:p>
        </w:tc>
        <w:tc>
          <w:tcPr>
            <w:tcW w:w="1300" w:type="dxa"/>
            <w:vMerge/>
            <w:noWrap/>
            <w:hideMark/>
          </w:tcPr>
          <w:p w14:paraId="7CAF9555" w14:textId="77777777" w:rsidR="00D1769F" w:rsidRPr="00A067F8" w:rsidRDefault="00D1769F" w:rsidP="004A68BA"/>
        </w:tc>
        <w:tc>
          <w:tcPr>
            <w:tcW w:w="4348" w:type="dxa"/>
            <w:noWrap/>
            <w:hideMark/>
          </w:tcPr>
          <w:p w14:paraId="7700D397" w14:textId="77777777" w:rsidR="00D1769F" w:rsidRPr="00A067F8" w:rsidRDefault="00D1769F" w:rsidP="004A68BA">
            <w:r w:rsidRPr="00A067F8">
              <w:t>Activated macrophages (LPS-stimulated)</w:t>
            </w:r>
          </w:p>
        </w:tc>
        <w:tc>
          <w:tcPr>
            <w:tcW w:w="1350" w:type="dxa"/>
            <w:noWrap/>
            <w:hideMark/>
          </w:tcPr>
          <w:p w14:paraId="75C22F7A" w14:textId="77777777" w:rsidR="00D1769F" w:rsidRPr="00A067F8" w:rsidRDefault="00D1769F" w:rsidP="004A68BA">
            <w:r w:rsidRPr="00A067F8">
              <w:t>0.92</w:t>
            </w:r>
          </w:p>
        </w:tc>
      </w:tr>
      <w:tr w:rsidR="00D1769F" w:rsidRPr="00A067F8" w14:paraId="039ACC54" w14:textId="77777777" w:rsidTr="004A68BA">
        <w:trPr>
          <w:trHeight w:val="320"/>
        </w:trPr>
        <w:tc>
          <w:tcPr>
            <w:tcW w:w="1390" w:type="dxa"/>
            <w:noWrap/>
            <w:hideMark/>
          </w:tcPr>
          <w:p w14:paraId="7E8E6775" w14:textId="77777777" w:rsidR="00D1769F" w:rsidRPr="00A067F8" w:rsidRDefault="00D1769F" w:rsidP="004A68BA">
            <w:r w:rsidRPr="00A067F8">
              <w:t>GSE114556</w:t>
            </w:r>
          </w:p>
        </w:tc>
        <w:tc>
          <w:tcPr>
            <w:tcW w:w="1300" w:type="dxa"/>
            <w:vMerge w:val="restart"/>
            <w:noWrap/>
            <w:hideMark/>
          </w:tcPr>
          <w:p w14:paraId="53CDF528" w14:textId="4F1893B1" w:rsidR="00D1769F" w:rsidRPr="00392DB6" w:rsidRDefault="00392DB6" w:rsidP="004A68BA">
            <w:r w:rsidRPr="00392DB6">
              <w:rPr>
                <w:i/>
                <w:iCs/>
              </w:rPr>
              <w:t>CXCL10 (IP10)</w:t>
            </w:r>
          </w:p>
        </w:tc>
        <w:tc>
          <w:tcPr>
            <w:tcW w:w="4348" w:type="dxa"/>
            <w:noWrap/>
            <w:hideMark/>
          </w:tcPr>
          <w:p w14:paraId="1F42DCE5" w14:textId="77777777" w:rsidR="00D1769F" w:rsidRPr="00A067F8" w:rsidRDefault="00D1769F" w:rsidP="004A68BA">
            <w:r w:rsidRPr="00A067F8">
              <w:t>Epithelial (HeLa)</w:t>
            </w:r>
          </w:p>
        </w:tc>
        <w:tc>
          <w:tcPr>
            <w:tcW w:w="1350" w:type="dxa"/>
            <w:noWrap/>
            <w:hideMark/>
          </w:tcPr>
          <w:p w14:paraId="6320FD1A" w14:textId="77777777" w:rsidR="00D1769F" w:rsidRPr="00A067F8" w:rsidRDefault="00D1769F" w:rsidP="004A68BA">
            <w:r w:rsidRPr="00A067F8">
              <w:t>0.27</w:t>
            </w:r>
          </w:p>
        </w:tc>
      </w:tr>
      <w:tr w:rsidR="00D1769F" w:rsidRPr="00A067F8" w14:paraId="39E11296" w14:textId="77777777" w:rsidTr="004A68BA">
        <w:trPr>
          <w:trHeight w:val="320"/>
        </w:trPr>
        <w:tc>
          <w:tcPr>
            <w:tcW w:w="1390" w:type="dxa"/>
            <w:noWrap/>
            <w:hideMark/>
          </w:tcPr>
          <w:p w14:paraId="649D6BFC" w14:textId="77777777" w:rsidR="00D1769F" w:rsidRPr="00A067F8" w:rsidRDefault="00D1769F" w:rsidP="004A68BA">
            <w:r w:rsidRPr="00A067F8">
              <w:t>GSE105149</w:t>
            </w:r>
          </w:p>
        </w:tc>
        <w:tc>
          <w:tcPr>
            <w:tcW w:w="1300" w:type="dxa"/>
            <w:vMerge/>
            <w:noWrap/>
            <w:hideMark/>
          </w:tcPr>
          <w:p w14:paraId="0644889A" w14:textId="77777777" w:rsidR="00D1769F" w:rsidRPr="00A067F8" w:rsidRDefault="00D1769F" w:rsidP="004A68BA"/>
        </w:tc>
        <w:tc>
          <w:tcPr>
            <w:tcW w:w="4348" w:type="dxa"/>
            <w:noWrap/>
            <w:hideMark/>
          </w:tcPr>
          <w:p w14:paraId="0E393E8F" w14:textId="77777777" w:rsidR="00D1769F" w:rsidRPr="00A067F8" w:rsidRDefault="00D1769F" w:rsidP="004A68BA">
            <w:r w:rsidRPr="00A067F8">
              <w:t>Lacrimal gland</w:t>
            </w:r>
          </w:p>
        </w:tc>
        <w:tc>
          <w:tcPr>
            <w:tcW w:w="1350" w:type="dxa"/>
            <w:noWrap/>
            <w:hideMark/>
          </w:tcPr>
          <w:p w14:paraId="4521B9C8" w14:textId="77777777" w:rsidR="00D1769F" w:rsidRPr="00A067F8" w:rsidRDefault="00D1769F" w:rsidP="004A68BA">
            <w:r w:rsidRPr="00A067F8">
              <w:t>0.02</w:t>
            </w:r>
          </w:p>
        </w:tc>
      </w:tr>
      <w:tr w:rsidR="00D1769F" w:rsidRPr="00A067F8" w14:paraId="66A1D7BB" w14:textId="77777777" w:rsidTr="004A68BA">
        <w:trPr>
          <w:trHeight w:val="320"/>
        </w:trPr>
        <w:tc>
          <w:tcPr>
            <w:tcW w:w="1390" w:type="dxa"/>
            <w:noWrap/>
            <w:hideMark/>
          </w:tcPr>
          <w:p w14:paraId="0A92D1AC" w14:textId="77777777" w:rsidR="00D1769F" w:rsidRPr="00A067F8" w:rsidRDefault="00D1769F" w:rsidP="004A68BA">
            <w:r w:rsidRPr="00A067F8">
              <w:t>GSE180238</w:t>
            </w:r>
          </w:p>
        </w:tc>
        <w:tc>
          <w:tcPr>
            <w:tcW w:w="1300" w:type="dxa"/>
            <w:vMerge/>
            <w:noWrap/>
            <w:hideMark/>
          </w:tcPr>
          <w:p w14:paraId="3D826A68" w14:textId="77777777" w:rsidR="00D1769F" w:rsidRPr="00A067F8" w:rsidRDefault="00D1769F" w:rsidP="004A68BA"/>
        </w:tc>
        <w:tc>
          <w:tcPr>
            <w:tcW w:w="4348" w:type="dxa"/>
            <w:noWrap/>
            <w:hideMark/>
          </w:tcPr>
          <w:p w14:paraId="4F38F717" w14:textId="77777777" w:rsidR="00D1769F" w:rsidRPr="00A067F8" w:rsidRDefault="00D1769F" w:rsidP="004A68BA">
            <w:r w:rsidRPr="00A067F8">
              <w:t>Neutrophils (HL60)</w:t>
            </w:r>
          </w:p>
        </w:tc>
        <w:tc>
          <w:tcPr>
            <w:tcW w:w="1350" w:type="dxa"/>
            <w:noWrap/>
            <w:hideMark/>
          </w:tcPr>
          <w:p w14:paraId="576C08FE" w14:textId="77777777" w:rsidR="00D1769F" w:rsidRPr="00A067F8" w:rsidRDefault="00D1769F" w:rsidP="004A68BA">
            <w:r w:rsidRPr="00A067F8">
              <w:t>0.04</w:t>
            </w:r>
          </w:p>
        </w:tc>
      </w:tr>
      <w:tr w:rsidR="00D1769F" w:rsidRPr="00A067F8" w14:paraId="1A245FD7" w14:textId="77777777" w:rsidTr="004A68BA">
        <w:trPr>
          <w:trHeight w:val="320"/>
        </w:trPr>
        <w:tc>
          <w:tcPr>
            <w:tcW w:w="1390" w:type="dxa"/>
            <w:noWrap/>
            <w:hideMark/>
          </w:tcPr>
          <w:p w14:paraId="69DE0A81" w14:textId="77777777" w:rsidR="00D1769F" w:rsidRPr="00A067F8" w:rsidRDefault="00D1769F" w:rsidP="004A68BA">
            <w:r w:rsidRPr="00A067F8">
              <w:t>GSE180027</w:t>
            </w:r>
          </w:p>
        </w:tc>
        <w:tc>
          <w:tcPr>
            <w:tcW w:w="1300" w:type="dxa"/>
            <w:vMerge/>
            <w:noWrap/>
            <w:hideMark/>
          </w:tcPr>
          <w:p w14:paraId="0645F472" w14:textId="77777777" w:rsidR="00D1769F" w:rsidRPr="00A067F8" w:rsidRDefault="00D1769F" w:rsidP="004A68BA"/>
        </w:tc>
        <w:tc>
          <w:tcPr>
            <w:tcW w:w="4348" w:type="dxa"/>
            <w:noWrap/>
            <w:hideMark/>
          </w:tcPr>
          <w:p w14:paraId="44BF7D60" w14:textId="77777777" w:rsidR="00D1769F" w:rsidRPr="00A067F8" w:rsidRDefault="00D1769F" w:rsidP="004A68BA">
            <w:r w:rsidRPr="00A067F8">
              <w:t>Monocytes</w:t>
            </w:r>
          </w:p>
        </w:tc>
        <w:tc>
          <w:tcPr>
            <w:tcW w:w="1350" w:type="dxa"/>
            <w:noWrap/>
            <w:hideMark/>
          </w:tcPr>
          <w:p w14:paraId="01399C0D" w14:textId="77777777" w:rsidR="00D1769F" w:rsidRPr="00A067F8" w:rsidRDefault="00D1769F" w:rsidP="004A68BA">
            <w:r w:rsidRPr="00A067F8">
              <w:t>0.00</w:t>
            </w:r>
          </w:p>
        </w:tc>
      </w:tr>
      <w:tr w:rsidR="00D1769F" w:rsidRPr="00A067F8" w14:paraId="43B26677" w14:textId="77777777" w:rsidTr="004A68BA">
        <w:trPr>
          <w:trHeight w:val="320"/>
        </w:trPr>
        <w:tc>
          <w:tcPr>
            <w:tcW w:w="1390" w:type="dxa"/>
            <w:noWrap/>
            <w:hideMark/>
          </w:tcPr>
          <w:p w14:paraId="007D68AB" w14:textId="77777777" w:rsidR="00D1769F" w:rsidRPr="00A067F8" w:rsidRDefault="00D1769F" w:rsidP="004A68BA">
            <w:r w:rsidRPr="00A067F8">
              <w:t>GSE180027</w:t>
            </w:r>
          </w:p>
        </w:tc>
        <w:tc>
          <w:tcPr>
            <w:tcW w:w="1300" w:type="dxa"/>
            <w:vMerge/>
            <w:noWrap/>
            <w:hideMark/>
          </w:tcPr>
          <w:p w14:paraId="66251184" w14:textId="77777777" w:rsidR="00D1769F" w:rsidRPr="00A067F8" w:rsidRDefault="00D1769F" w:rsidP="004A68BA"/>
        </w:tc>
        <w:tc>
          <w:tcPr>
            <w:tcW w:w="4348" w:type="dxa"/>
            <w:noWrap/>
            <w:hideMark/>
          </w:tcPr>
          <w:p w14:paraId="371DEFA6" w14:textId="77777777" w:rsidR="00D1769F" w:rsidRPr="00A067F8" w:rsidRDefault="00D1769F" w:rsidP="004A68BA">
            <w:r w:rsidRPr="00A067F8">
              <w:t>Macrophages</w:t>
            </w:r>
          </w:p>
        </w:tc>
        <w:tc>
          <w:tcPr>
            <w:tcW w:w="1350" w:type="dxa"/>
            <w:noWrap/>
            <w:hideMark/>
          </w:tcPr>
          <w:p w14:paraId="127F9637" w14:textId="77777777" w:rsidR="00D1769F" w:rsidRPr="00A067F8" w:rsidRDefault="00D1769F" w:rsidP="004A68BA">
            <w:r w:rsidRPr="00A067F8">
              <w:t>0.00</w:t>
            </w:r>
          </w:p>
        </w:tc>
      </w:tr>
      <w:tr w:rsidR="00D1769F" w:rsidRPr="00A067F8" w14:paraId="19FDB38D" w14:textId="77777777" w:rsidTr="004A68BA">
        <w:trPr>
          <w:trHeight w:val="320"/>
        </w:trPr>
        <w:tc>
          <w:tcPr>
            <w:tcW w:w="1390" w:type="dxa"/>
            <w:noWrap/>
            <w:hideMark/>
          </w:tcPr>
          <w:p w14:paraId="2E11BCB2" w14:textId="77777777" w:rsidR="00D1769F" w:rsidRPr="00A067F8" w:rsidRDefault="00D1769F" w:rsidP="004A68BA">
            <w:r w:rsidRPr="00A067F8">
              <w:lastRenderedPageBreak/>
              <w:t>GSE180027</w:t>
            </w:r>
          </w:p>
        </w:tc>
        <w:tc>
          <w:tcPr>
            <w:tcW w:w="1300" w:type="dxa"/>
            <w:vMerge/>
            <w:noWrap/>
            <w:hideMark/>
          </w:tcPr>
          <w:p w14:paraId="7980CDDB" w14:textId="77777777" w:rsidR="00D1769F" w:rsidRPr="00A067F8" w:rsidRDefault="00D1769F" w:rsidP="004A68BA"/>
        </w:tc>
        <w:tc>
          <w:tcPr>
            <w:tcW w:w="4348" w:type="dxa"/>
            <w:noWrap/>
            <w:hideMark/>
          </w:tcPr>
          <w:p w14:paraId="5D66388D" w14:textId="77777777" w:rsidR="00D1769F" w:rsidRPr="00A067F8" w:rsidRDefault="00D1769F" w:rsidP="004A68BA">
            <w:r w:rsidRPr="00A067F8">
              <w:t>Activated macrophages (LPS-stimulated)</w:t>
            </w:r>
          </w:p>
        </w:tc>
        <w:tc>
          <w:tcPr>
            <w:tcW w:w="1350" w:type="dxa"/>
            <w:noWrap/>
            <w:hideMark/>
          </w:tcPr>
          <w:p w14:paraId="35946BF0" w14:textId="77777777" w:rsidR="00D1769F" w:rsidRPr="00A067F8" w:rsidRDefault="00D1769F" w:rsidP="004A68BA">
            <w:r w:rsidRPr="00A067F8">
              <w:t>0.01</w:t>
            </w:r>
          </w:p>
        </w:tc>
      </w:tr>
      <w:tr w:rsidR="00D1769F" w:rsidRPr="00A067F8" w14:paraId="75113030" w14:textId="77777777" w:rsidTr="004A68BA">
        <w:trPr>
          <w:trHeight w:val="320"/>
        </w:trPr>
        <w:tc>
          <w:tcPr>
            <w:tcW w:w="1390" w:type="dxa"/>
            <w:noWrap/>
            <w:hideMark/>
          </w:tcPr>
          <w:p w14:paraId="34DDE823" w14:textId="77777777" w:rsidR="00D1769F" w:rsidRPr="00A067F8" w:rsidRDefault="00D1769F" w:rsidP="004A68BA">
            <w:r w:rsidRPr="00A067F8">
              <w:t>GSE114556</w:t>
            </w:r>
          </w:p>
        </w:tc>
        <w:tc>
          <w:tcPr>
            <w:tcW w:w="1300" w:type="dxa"/>
            <w:vMerge w:val="restart"/>
            <w:noWrap/>
            <w:hideMark/>
          </w:tcPr>
          <w:p w14:paraId="401F5E3B" w14:textId="77777777" w:rsidR="00D1769F" w:rsidRPr="00392DB6" w:rsidRDefault="00D1769F" w:rsidP="004A68BA">
            <w:pPr>
              <w:rPr>
                <w:i/>
                <w:iCs/>
              </w:rPr>
            </w:pPr>
            <w:r w:rsidRPr="00392DB6">
              <w:rPr>
                <w:i/>
                <w:iCs/>
              </w:rPr>
              <w:t>LTF</w:t>
            </w:r>
          </w:p>
          <w:p w14:paraId="0E6EDD45" w14:textId="77777777" w:rsidR="00D1769F" w:rsidRPr="00A067F8" w:rsidRDefault="00D1769F" w:rsidP="004A68BA"/>
        </w:tc>
        <w:tc>
          <w:tcPr>
            <w:tcW w:w="4348" w:type="dxa"/>
            <w:noWrap/>
            <w:hideMark/>
          </w:tcPr>
          <w:p w14:paraId="4E2B5FC1" w14:textId="77777777" w:rsidR="00D1769F" w:rsidRPr="00A067F8" w:rsidRDefault="00D1769F" w:rsidP="004A68BA">
            <w:r w:rsidRPr="00A067F8">
              <w:t>Epithelial (HeLa)</w:t>
            </w:r>
          </w:p>
        </w:tc>
        <w:tc>
          <w:tcPr>
            <w:tcW w:w="1350" w:type="dxa"/>
            <w:noWrap/>
            <w:hideMark/>
          </w:tcPr>
          <w:p w14:paraId="71055816" w14:textId="77777777" w:rsidR="00D1769F" w:rsidRPr="00A067F8" w:rsidRDefault="00D1769F" w:rsidP="004A68BA">
            <w:r w:rsidRPr="00A067F8">
              <w:t>0.25</w:t>
            </w:r>
          </w:p>
        </w:tc>
      </w:tr>
      <w:tr w:rsidR="00D1769F" w:rsidRPr="00A067F8" w14:paraId="790D5779" w14:textId="77777777" w:rsidTr="004A68BA">
        <w:trPr>
          <w:trHeight w:val="320"/>
        </w:trPr>
        <w:tc>
          <w:tcPr>
            <w:tcW w:w="1390" w:type="dxa"/>
            <w:noWrap/>
            <w:hideMark/>
          </w:tcPr>
          <w:p w14:paraId="2F72865E" w14:textId="77777777" w:rsidR="00D1769F" w:rsidRPr="00A067F8" w:rsidRDefault="00D1769F" w:rsidP="004A68BA">
            <w:r w:rsidRPr="00A067F8">
              <w:t>GSE105149</w:t>
            </w:r>
          </w:p>
        </w:tc>
        <w:tc>
          <w:tcPr>
            <w:tcW w:w="1300" w:type="dxa"/>
            <w:vMerge/>
            <w:noWrap/>
            <w:hideMark/>
          </w:tcPr>
          <w:p w14:paraId="57999166" w14:textId="77777777" w:rsidR="00D1769F" w:rsidRPr="00A067F8" w:rsidRDefault="00D1769F" w:rsidP="004A68BA"/>
        </w:tc>
        <w:tc>
          <w:tcPr>
            <w:tcW w:w="4348" w:type="dxa"/>
            <w:noWrap/>
            <w:hideMark/>
          </w:tcPr>
          <w:p w14:paraId="396BDA4F" w14:textId="77777777" w:rsidR="00D1769F" w:rsidRPr="00A067F8" w:rsidRDefault="00D1769F" w:rsidP="004A68BA">
            <w:r w:rsidRPr="00A067F8">
              <w:t>Lacrimal gland</w:t>
            </w:r>
          </w:p>
        </w:tc>
        <w:tc>
          <w:tcPr>
            <w:tcW w:w="1350" w:type="dxa"/>
            <w:noWrap/>
            <w:hideMark/>
          </w:tcPr>
          <w:p w14:paraId="79A2E3E2" w14:textId="77777777" w:rsidR="00D1769F" w:rsidRPr="00A067F8" w:rsidRDefault="00D1769F" w:rsidP="004A68BA">
            <w:r w:rsidRPr="00A067F8">
              <w:t>2.59</w:t>
            </w:r>
          </w:p>
        </w:tc>
      </w:tr>
      <w:tr w:rsidR="00D1769F" w:rsidRPr="00A067F8" w14:paraId="393F1AC8" w14:textId="77777777" w:rsidTr="004A68BA">
        <w:trPr>
          <w:trHeight w:val="320"/>
        </w:trPr>
        <w:tc>
          <w:tcPr>
            <w:tcW w:w="1390" w:type="dxa"/>
            <w:noWrap/>
            <w:hideMark/>
          </w:tcPr>
          <w:p w14:paraId="0FE1BF43" w14:textId="77777777" w:rsidR="00D1769F" w:rsidRPr="00A067F8" w:rsidRDefault="00D1769F" w:rsidP="004A68BA">
            <w:r w:rsidRPr="00A067F8">
              <w:t>GSE180238</w:t>
            </w:r>
          </w:p>
        </w:tc>
        <w:tc>
          <w:tcPr>
            <w:tcW w:w="1300" w:type="dxa"/>
            <w:vMerge/>
            <w:noWrap/>
            <w:hideMark/>
          </w:tcPr>
          <w:p w14:paraId="62731C05" w14:textId="77777777" w:rsidR="00D1769F" w:rsidRPr="00A067F8" w:rsidRDefault="00D1769F" w:rsidP="004A68BA"/>
        </w:tc>
        <w:tc>
          <w:tcPr>
            <w:tcW w:w="4348" w:type="dxa"/>
            <w:noWrap/>
            <w:hideMark/>
          </w:tcPr>
          <w:p w14:paraId="7506CBDF" w14:textId="77777777" w:rsidR="00D1769F" w:rsidRPr="00A067F8" w:rsidRDefault="00D1769F" w:rsidP="004A68BA">
            <w:r w:rsidRPr="00A067F8">
              <w:t>Neutrophils (HL60)</w:t>
            </w:r>
          </w:p>
        </w:tc>
        <w:tc>
          <w:tcPr>
            <w:tcW w:w="1350" w:type="dxa"/>
            <w:noWrap/>
            <w:hideMark/>
          </w:tcPr>
          <w:p w14:paraId="20C824F9" w14:textId="77777777" w:rsidR="00D1769F" w:rsidRPr="00A067F8" w:rsidRDefault="00D1769F" w:rsidP="004A68BA">
            <w:r w:rsidRPr="00A067F8">
              <w:t>0.00</w:t>
            </w:r>
          </w:p>
        </w:tc>
      </w:tr>
      <w:tr w:rsidR="00D1769F" w:rsidRPr="00A067F8" w14:paraId="64F88FB6" w14:textId="77777777" w:rsidTr="004A68BA">
        <w:trPr>
          <w:trHeight w:val="320"/>
        </w:trPr>
        <w:tc>
          <w:tcPr>
            <w:tcW w:w="1390" w:type="dxa"/>
            <w:noWrap/>
            <w:hideMark/>
          </w:tcPr>
          <w:p w14:paraId="44F33895" w14:textId="77777777" w:rsidR="00D1769F" w:rsidRPr="00A067F8" w:rsidRDefault="00D1769F" w:rsidP="004A68BA">
            <w:r w:rsidRPr="00A067F8">
              <w:t>GSE180027</w:t>
            </w:r>
          </w:p>
        </w:tc>
        <w:tc>
          <w:tcPr>
            <w:tcW w:w="1300" w:type="dxa"/>
            <w:vMerge/>
            <w:noWrap/>
            <w:hideMark/>
          </w:tcPr>
          <w:p w14:paraId="41CE825F" w14:textId="77777777" w:rsidR="00D1769F" w:rsidRPr="00A067F8" w:rsidRDefault="00D1769F" w:rsidP="004A68BA"/>
        </w:tc>
        <w:tc>
          <w:tcPr>
            <w:tcW w:w="4348" w:type="dxa"/>
            <w:noWrap/>
            <w:hideMark/>
          </w:tcPr>
          <w:p w14:paraId="2A6C52FA" w14:textId="77777777" w:rsidR="00D1769F" w:rsidRPr="00A067F8" w:rsidRDefault="00D1769F" w:rsidP="004A68BA">
            <w:r w:rsidRPr="00A067F8">
              <w:t>Monocytes</w:t>
            </w:r>
          </w:p>
        </w:tc>
        <w:tc>
          <w:tcPr>
            <w:tcW w:w="1350" w:type="dxa"/>
            <w:noWrap/>
            <w:hideMark/>
          </w:tcPr>
          <w:p w14:paraId="18B7F9D8" w14:textId="77777777" w:rsidR="00D1769F" w:rsidRPr="00A067F8" w:rsidRDefault="00D1769F" w:rsidP="004A68BA">
            <w:r w:rsidRPr="00A067F8">
              <w:t>0.00</w:t>
            </w:r>
          </w:p>
        </w:tc>
      </w:tr>
      <w:tr w:rsidR="00D1769F" w:rsidRPr="00A067F8" w14:paraId="1BC32F1A" w14:textId="77777777" w:rsidTr="004A68BA">
        <w:trPr>
          <w:trHeight w:val="320"/>
        </w:trPr>
        <w:tc>
          <w:tcPr>
            <w:tcW w:w="1390" w:type="dxa"/>
            <w:noWrap/>
            <w:hideMark/>
          </w:tcPr>
          <w:p w14:paraId="2EAE1475" w14:textId="77777777" w:rsidR="00D1769F" w:rsidRPr="00A067F8" w:rsidRDefault="00D1769F" w:rsidP="004A68BA">
            <w:r w:rsidRPr="00A067F8">
              <w:t>GSE180027</w:t>
            </w:r>
          </w:p>
        </w:tc>
        <w:tc>
          <w:tcPr>
            <w:tcW w:w="1300" w:type="dxa"/>
            <w:vMerge/>
            <w:noWrap/>
            <w:hideMark/>
          </w:tcPr>
          <w:p w14:paraId="67539016" w14:textId="77777777" w:rsidR="00D1769F" w:rsidRPr="00A067F8" w:rsidRDefault="00D1769F" w:rsidP="004A68BA"/>
        </w:tc>
        <w:tc>
          <w:tcPr>
            <w:tcW w:w="4348" w:type="dxa"/>
            <w:noWrap/>
            <w:hideMark/>
          </w:tcPr>
          <w:p w14:paraId="0BCB960E" w14:textId="77777777" w:rsidR="00D1769F" w:rsidRPr="00A067F8" w:rsidRDefault="00D1769F" w:rsidP="004A68BA">
            <w:r w:rsidRPr="00A067F8">
              <w:t>Macrophages</w:t>
            </w:r>
          </w:p>
        </w:tc>
        <w:tc>
          <w:tcPr>
            <w:tcW w:w="1350" w:type="dxa"/>
            <w:noWrap/>
            <w:hideMark/>
          </w:tcPr>
          <w:p w14:paraId="1C484671" w14:textId="77777777" w:rsidR="00D1769F" w:rsidRPr="00A067F8" w:rsidRDefault="00D1769F" w:rsidP="004A68BA">
            <w:r w:rsidRPr="00A067F8">
              <w:t>0.00</w:t>
            </w:r>
          </w:p>
        </w:tc>
      </w:tr>
      <w:tr w:rsidR="00D1769F" w:rsidRPr="00A067F8" w14:paraId="36D207E4" w14:textId="77777777" w:rsidTr="004A68BA">
        <w:trPr>
          <w:trHeight w:val="320"/>
        </w:trPr>
        <w:tc>
          <w:tcPr>
            <w:tcW w:w="1390" w:type="dxa"/>
            <w:noWrap/>
            <w:hideMark/>
          </w:tcPr>
          <w:p w14:paraId="29F2A7F4" w14:textId="77777777" w:rsidR="00D1769F" w:rsidRPr="00A067F8" w:rsidRDefault="00D1769F" w:rsidP="004A68BA">
            <w:r w:rsidRPr="00A067F8">
              <w:t>GSE180027</w:t>
            </w:r>
          </w:p>
        </w:tc>
        <w:tc>
          <w:tcPr>
            <w:tcW w:w="1300" w:type="dxa"/>
            <w:vMerge/>
            <w:noWrap/>
            <w:hideMark/>
          </w:tcPr>
          <w:p w14:paraId="5D21F542" w14:textId="77777777" w:rsidR="00D1769F" w:rsidRPr="00A067F8" w:rsidRDefault="00D1769F" w:rsidP="004A68BA"/>
        </w:tc>
        <w:tc>
          <w:tcPr>
            <w:tcW w:w="4348" w:type="dxa"/>
            <w:noWrap/>
            <w:hideMark/>
          </w:tcPr>
          <w:p w14:paraId="7ACAD8F6" w14:textId="77777777" w:rsidR="00D1769F" w:rsidRPr="00A067F8" w:rsidRDefault="00D1769F" w:rsidP="004A68BA">
            <w:r w:rsidRPr="00A067F8">
              <w:t>Activated macrophages (LPS-stimulated)</w:t>
            </w:r>
          </w:p>
        </w:tc>
        <w:tc>
          <w:tcPr>
            <w:tcW w:w="1350" w:type="dxa"/>
            <w:noWrap/>
            <w:hideMark/>
          </w:tcPr>
          <w:p w14:paraId="52F25C76" w14:textId="77777777" w:rsidR="00D1769F" w:rsidRPr="00A067F8" w:rsidRDefault="00D1769F" w:rsidP="004A68BA">
            <w:r w:rsidRPr="00A067F8">
              <w:t>0.00</w:t>
            </w:r>
          </w:p>
        </w:tc>
      </w:tr>
      <w:tr w:rsidR="00D1769F" w:rsidRPr="00A067F8" w14:paraId="0FF02577" w14:textId="77777777" w:rsidTr="004A68BA">
        <w:trPr>
          <w:trHeight w:val="320"/>
        </w:trPr>
        <w:tc>
          <w:tcPr>
            <w:tcW w:w="1390" w:type="dxa"/>
            <w:noWrap/>
            <w:hideMark/>
          </w:tcPr>
          <w:p w14:paraId="32857452" w14:textId="77777777" w:rsidR="00D1769F" w:rsidRPr="00A067F8" w:rsidRDefault="00D1769F" w:rsidP="004A68BA">
            <w:r w:rsidRPr="00A067F8">
              <w:t>GSE114556</w:t>
            </w:r>
          </w:p>
        </w:tc>
        <w:tc>
          <w:tcPr>
            <w:tcW w:w="1300" w:type="dxa"/>
            <w:vMerge w:val="restart"/>
            <w:noWrap/>
            <w:hideMark/>
          </w:tcPr>
          <w:p w14:paraId="44CC33FF" w14:textId="77777777" w:rsidR="00D1769F" w:rsidRPr="00392DB6" w:rsidRDefault="00D1769F" w:rsidP="004A68BA">
            <w:pPr>
              <w:rPr>
                <w:i/>
                <w:iCs/>
              </w:rPr>
            </w:pPr>
            <w:r w:rsidRPr="00392DB6">
              <w:rPr>
                <w:i/>
                <w:iCs/>
              </w:rPr>
              <w:t>LYZ</w:t>
            </w:r>
          </w:p>
          <w:p w14:paraId="68F39F0B" w14:textId="77777777" w:rsidR="00D1769F" w:rsidRPr="00A067F8" w:rsidRDefault="00D1769F" w:rsidP="004A68BA"/>
        </w:tc>
        <w:tc>
          <w:tcPr>
            <w:tcW w:w="4348" w:type="dxa"/>
            <w:noWrap/>
            <w:hideMark/>
          </w:tcPr>
          <w:p w14:paraId="652947EE" w14:textId="77777777" w:rsidR="00D1769F" w:rsidRPr="00A067F8" w:rsidRDefault="00D1769F" w:rsidP="004A68BA">
            <w:r w:rsidRPr="00A067F8">
              <w:t>Epithelial (HeLa)</w:t>
            </w:r>
          </w:p>
        </w:tc>
        <w:tc>
          <w:tcPr>
            <w:tcW w:w="1350" w:type="dxa"/>
            <w:noWrap/>
            <w:hideMark/>
          </w:tcPr>
          <w:p w14:paraId="7BB9549E" w14:textId="77777777" w:rsidR="00D1769F" w:rsidRPr="00A067F8" w:rsidRDefault="00D1769F" w:rsidP="004A68BA">
            <w:r w:rsidRPr="00A067F8">
              <w:t>0.27</w:t>
            </w:r>
          </w:p>
        </w:tc>
      </w:tr>
      <w:tr w:rsidR="00D1769F" w:rsidRPr="00A067F8" w14:paraId="09BD791B" w14:textId="77777777" w:rsidTr="004A68BA">
        <w:trPr>
          <w:trHeight w:val="320"/>
        </w:trPr>
        <w:tc>
          <w:tcPr>
            <w:tcW w:w="1390" w:type="dxa"/>
            <w:noWrap/>
            <w:hideMark/>
          </w:tcPr>
          <w:p w14:paraId="0ADA07A5" w14:textId="77777777" w:rsidR="00D1769F" w:rsidRPr="00A067F8" w:rsidRDefault="00D1769F" w:rsidP="004A68BA">
            <w:r w:rsidRPr="00A067F8">
              <w:t>GSE105149</w:t>
            </w:r>
          </w:p>
        </w:tc>
        <w:tc>
          <w:tcPr>
            <w:tcW w:w="1300" w:type="dxa"/>
            <w:vMerge/>
            <w:noWrap/>
            <w:hideMark/>
          </w:tcPr>
          <w:p w14:paraId="69640E5E" w14:textId="77777777" w:rsidR="00D1769F" w:rsidRPr="00A067F8" w:rsidRDefault="00D1769F" w:rsidP="004A68BA"/>
        </w:tc>
        <w:tc>
          <w:tcPr>
            <w:tcW w:w="4348" w:type="dxa"/>
            <w:noWrap/>
            <w:hideMark/>
          </w:tcPr>
          <w:p w14:paraId="3E882CA7" w14:textId="77777777" w:rsidR="00D1769F" w:rsidRPr="00A067F8" w:rsidRDefault="00D1769F" w:rsidP="004A68BA">
            <w:r w:rsidRPr="00A067F8">
              <w:t>Lacrimal gland</w:t>
            </w:r>
          </w:p>
        </w:tc>
        <w:tc>
          <w:tcPr>
            <w:tcW w:w="1350" w:type="dxa"/>
            <w:noWrap/>
            <w:hideMark/>
          </w:tcPr>
          <w:p w14:paraId="0925C9DB" w14:textId="77777777" w:rsidR="00D1769F" w:rsidRPr="00A067F8" w:rsidRDefault="00D1769F" w:rsidP="004A68BA">
            <w:r w:rsidRPr="00A067F8">
              <w:t>1.82</w:t>
            </w:r>
          </w:p>
        </w:tc>
      </w:tr>
      <w:tr w:rsidR="00D1769F" w:rsidRPr="00A067F8" w14:paraId="440A4A7B" w14:textId="77777777" w:rsidTr="004A68BA">
        <w:trPr>
          <w:trHeight w:val="320"/>
        </w:trPr>
        <w:tc>
          <w:tcPr>
            <w:tcW w:w="1390" w:type="dxa"/>
            <w:noWrap/>
            <w:hideMark/>
          </w:tcPr>
          <w:p w14:paraId="44DBAA2B" w14:textId="77777777" w:rsidR="00D1769F" w:rsidRPr="00A067F8" w:rsidRDefault="00D1769F" w:rsidP="004A68BA">
            <w:r w:rsidRPr="00A067F8">
              <w:t>GSE180238</w:t>
            </w:r>
          </w:p>
        </w:tc>
        <w:tc>
          <w:tcPr>
            <w:tcW w:w="1300" w:type="dxa"/>
            <w:vMerge/>
            <w:noWrap/>
            <w:hideMark/>
          </w:tcPr>
          <w:p w14:paraId="3A1C17A7" w14:textId="77777777" w:rsidR="00D1769F" w:rsidRPr="00A067F8" w:rsidRDefault="00D1769F" w:rsidP="004A68BA"/>
        </w:tc>
        <w:tc>
          <w:tcPr>
            <w:tcW w:w="4348" w:type="dxa"/>
            <w:noWrap/>
            <w:hideMark/>
          </w:tcPr>
          <w:p w14:paraId="62C427F3" w14:textId="77777777" w:rsidR="00D1769F" w:rsidRPr="00A067F8" w:rsidRDefault="00D1769F" w:rsidP="004A68BA">
            <w:r w:rsidRPr="00A067F8">
              <w:t>Neutrophils (HL60)</w:t>
            </w:r>
          </w:p>
        </w:tc>
        <w:tc>
          <w:tcPr>
            <w:tcW w:w="1350" w:type="dxa"/>
            <w:noWrap/>
            <w:hideMark/>
          </w:tcPr>
          <w:p w14:paraId="1A3D7DA8" w14:textId="77777777" w:rsidR="00D1769F" w:rsidRPr="00A067F8" w:rsidRDefault="00D1769F" w:rsidP="004A68BA">
            <w:r w:rsidRPr="00A067F8">
              <w:t>1.00</w:t>
            </w:r>
          </w:p>
        </w:tc>
      </w:tr>
      <w:tr w:rsidR="00D1769F" w:rsidRPr="00A067F8" w14:paraId="0E6AE025" w14:textId="77777777" w:rsidTr="004A68BA">
        <w:trPr>
          <w:trHeight w:val="320"/>
        </w:trPr>
        <w:tc>
          <w:tcPr>
            <w:tcW w:w="1390" w:type="dxa"/>
            <w:noWrap/>
            <w:hideMark/>
          </w:tcPr>
          <w:p w14:paraId="59D83037" w14:textId="77777777" w:rsidR="00D1769F" w:rsidRPr="00A067F8" w:rsidRDefault="00D1769F" w:rsidP="004A68BA">
            <w:r w:rsidRPr="00A067F8">
              <w:t>GSE180027</w:t>
            </w:r>
          </w:p>
        </w:tc>
        <w:tc>
          <w:tcPr>
            <w:tcW w:w="1300" w:type="dxa"/>
            <w:vMerge/>
            <w:noWrap/>
            <w:hideMark/>
          </w:tcPr>
          <w:p w14:paraId="55BE9E86" w14:textId="77777777" w:rsidR="00D1769F" w:rsidRPr="00A067F8" w:rsidRDefault="00D1769F" w:rsidP="004A68BA"/>
        </w:tc>
        <w:tc>
          <w:tcPr>
            <w:tcW w:w="4348" w:type="dxa"/>
            <w:noWrap/>
            <w:hideMark/>
          </w:tcPr>
          <w:p w14:paraId="0CD44DC7" w14:textId="77777777" w:rsidR="00D1769F" w:rsidRPr="00A067F8" w:rsidRDefault="00D1769F" w:rsidP="004A68BA">
            <w:r w:rsidRPr="00A067F8">
              <w:t>Monocytes</w:t>
            </w:r>
          </w:p>
        </w:tc>
        <w:tc>
          <w:tcPr>
            <w:tcW w:w="1350" w:type="dxa"/>
            <w:noWrap/>
            <w:hideMark/>
          </w:tcPr>
          <w:p w14:paraId="47B88FA1" w14:textId="77777777" w:rsidR="00D1769F" w:rsidRPr="00A067F8" w:rsidRDefault="00D1769F" w:rsidP="004A68BA">
            <w:r w:rsidRPr="00A067F8">
              <w:t>0.27</w:t>
            </w:r>
          </w:p>
        </w:tc>
      </w:tr>
      <w:tr w:rsidR="00D1769F" w:rsidRPr="00A067F8" w14:paraId="196D5C50" w14:textId="77777777" w:rsidTr="004A68BA">
        <w:trPr>
          <w:trHeight w:val="320"/>
        </w:trPr>
        <w:tc>
          <w:tcPr>
            <w:tcW w:w="1390" w:type="dxa"/>
            <w:noWrap/>
            <w:hideMark/>
          </w:tcPr>
          <w:p w14:paraId="352597F3" w14:textId="77777777" w:rsidR="00D1769F" w:rsidRPr="00A067F8" w:rsidRDefault="00D1769F" w:rsidP="004A68BA">
            <w:r w:rsidRPr="00A067F8">
              <w:t>GSE180027</w:t>
            </w:r>
          </w:p>
        </w:tc>
        <w:tc>
          <w:tcPr>
            <w:tcW w:w="1300" w:type="dxa"/>
            <w:vMerge/>
            <w:noWrap/>
            <w:hideMark/>
          </w:tcPr>
          <w:p w14:paraId="7E431B11" w14:textId="77777777" w:rsidR="00D1769F" w:rsidRPr="00A067F8" w:rsidRDefault="00D1769F" w:rsidP="004A68BA"/>
        </w:tc>
        <w:tc>
          <w:tcPr>
            <w:tcW w:w="4348" w:type="dxa"/>
            <w:noWrap/>
            <w:hideMark/>
          </w:tcPr>
          <w:p w14:paraId="6F725A8D" w14:textId="77777777" w:rsidR="00D1769F" w:rsidRPr="00A067F8" w:rsidRDefault="00D1769F" w:rsidP="004A68BA">
            <w:r w:rsidRPr="00A067F8">
              <w:t>Macrophages</w:t>
            </w:r>
          </w:p>
        </w:tc>
        <w:tc>
          <w:tcPr>
            <w:tcW w:w="1350" w:type="dxa"/>
            <w:noWrap/>
            <w:hideMark/>
          </w:tcPr>
          <w:p w14:paraId="1108CB56" w14:textId="77777777" w:rsidR="00D1769F" w:rsidRPr="00A067F8" w:rsidRDefault="00D1769F" w:rsidP="004A68BA">
            <w:r w:rsidRPr="00A067F8">
              <w:t>0.07</w:t>
            </w:r>
          </w:p>
        </w:tc>
      </w:tr>
      <w:tr w:rsidR="00D1769F" w:rsidRPr="00A067F8" w14:paraId="10BE701E" w14:textId="77777777" w:rsidTr="004A68BA">
        <w:trPr>
          <w:trHeight w:val="320"/>
        </w:trPr>
        <w:tc>
          <w:tcPr>
            <w:tcW w:w="1390" w:type="dxa"/>
            <w:noWrap/>
            <w:hideMark/>
          </w:tcPr>
          <w:p w14:paraId="137B3A23" w14:textId="77777777" w:rsidR="00D1769F" w:rsidRPr="00A067F8" w:rsidRDefault="00D1769F" w:rsidP="004A68BA">
            <w:r w:rsidRPr="00A067F8">
              <w:t>GSE180027</w:t>
            </w:r>
          </w:p>
        </w:tc>
        <w:tc>
          <w:tcPr>
            <w:tcW w:w="1300" w:type="dxa"/>
            <w:vMerge/>
            <w:noWrap/>
            <w:hideMark/>
          </w:tcPr>
          <w:p w14:paraId="797218B8" w14:textId="77777777" w:rsidR="00D1769F" w:rsidRPr="00A067F8" w:rsidRDefault="00D1769F" w:rsidP="004A68BA"/>
        </w:tc>
        <w:tc>
          <w:tcPr>
            <w:tcW w:w="4348" w:type="dxa"/>
            <w:noWrap/>
            <w:hideMark/>
          </w:tcPr>
          <w:p w14:paraId="292B3A0A" w14:textId="77777777" w:rsidR="00D1769F" w:rsidRPr="00A067F8" w:rsidRDefault="00D1769F" w:rsidP="004A68BA">
            <w:r w:rsidRPr="00A067F8">
              <w:t>Activated macrophages (LPS-stimulated)</w:t>
            </w:r>
          </w:p>
        </w:tc>
        <w:tc>
          <w:tcPr>
            <w:tcW w:w="1350" w:type="dxa"/>
            <w:noWrap/>
            <w:hideMark/>
          </w:tcPr>
          <w:p w14:paraId="7A5E5A63" w14:textId="77777777" w:rsidR="00D1769F" w:rsidRPr="00A067F8" w:rsidRDefault="00D1769F" w:rsidP="004A68BA">
            <w:r w:rsidRPr="00A067F8">
              <w:t>0.13</w:t>
            </w:r>
          </w:p>
        </w:tc>
      </w:tr>
    </w:tbl>
    <w:p w14:paraId="08F0C325" w14:textId="77777777" w:rsidR="00392DB6" w:rsidRDefault="00392DB6" w:rsidP="00D1769F">
      <w:pPr>
        <w:rPr>
          <w:b/>
          <w:bCs/>
        </w:rPr>
      </w:pPr>
    </w:p>
    <w:p w14:paraId="7D94BF48" w14:textId="12F0DAB9" w:rsidR="00D1769F" w:rsidRDefault="00D1769F" w:rsidP="00D1769F">
      <w:r w:rsidRPr="008D6A1B">
        <w:rPr>
          <w:b/>
          <w:bCs/>
        </w:rPr>
        <w:t xml:space="preserve">Table </w:t>
      </w:r>
      <w:r w:rsidR="000B516D">
        <w:rPr>
          <w:b/>
          <w:bCs/>
        </w:rPr>
        <w:t>C</w:t>
      </w:r>
      <w:r w:rsidRPr="008D6A1B">
        <w:rPr>
          <w:b/>
          <w:bCs/>
        </w:rPr>
        <w:t xml:space="preserve">: Differential expression of </w:t>
      </w:r>
      <w:r w:rsidRPr="008D6A1B">
        <w:rPr>
          <w:b/>
          <w:bCs/>
          <w:i/>
          <w:iCs/>
        </w:rPr>
        <w:t xml:space="preserve">CXCL1, IL8, </w:t>
      </w:r>
      <w:r w:rsidR="00392DB6" w:rsidRPr="00392DB6">
        <w:rPr>
          <w:b/>
          <w:bCs/>
          <w:i/>
          <w:iCs/>
        </w:rPr>
        <w:t>CXCL10 (IP10)</w:t>
      </w:r>
      <w:r w:rsidRPr="00392DB6">
        <w:rPr>
          <w:b/>
          <w:bCs/>
          <w:i/>
          <w:iCs/>
        </w:rPr>
        <w:t>,</w:t>
      </w:r>
      <w:r w:rsidRPr="008D6A1B">
        <w:rPr>
          <w:b/>
          <w:bCs/>
          <w:i/>
          <w:iCs/>
        </w:rPr>
        <w:t xml:space="preserve"> LYZ</w:t>
      </w:r>
      <w:r w:rsidRPr="008D6A1B">
        <w:rPr>
          <w:b/>
          <w:bCs/>
        </w:rPr>
        <w:t xml:space="preserve"> and </w:t>
      </w:r>
      <w:r w:rsidRPr="008D6A1B">
        <w:rPr>
          <w:b/>
          <w:bCs/>
          <w:i/>
          <w:iCs/>
        </w:rPr>
        <w:t xml:space="preserve">LTF </w:t>
      </w:r>
      <w:r w:rsidRPr="008D6A1B">
        <w:rPr>
          <w:b/>
          <w:bCs/>
        </w:rPr>
        <w:t>following in vitro</w:t>
      </w:r>
      <w:r w:rsidRPr="008D6A1B">
        <w:rPr>
          <w:b/>
          <w:bCs/>
          <w:i/>
          <w:iCs/>
        </w:rPr>
        <w:t xml:space="preserve"> </w:t>
      </w:r>
      <w:r w:rsidRPr="008D6A1B">
        <w:rPr>
          <w:b/>
          <w:bCs/>
        </w:rPr>
        <w:t xml:space="preserve">exposure of epithelial cells, neutrophils or macrophages to either </w:t>
      </w:r>
      <w:r w:rsidRPr="008D6A1B">
        <w:rPr>
          <w:b/>
          <w:bCs/>
          <w:i/>
          <w:iCs/>
        </w:rPr>
        <w:t xml:space="preserve">C. trachomatis </w:t>
      </w:r>
      <w:r w:rsidRPr="008D6A1B">
        <w:rPr>
          <w:b/>
          <w:bCs/>
        </w:rPr>
        <w:t xml:space="preserve">or LPS. </w:t>
      </w:r>
      <w:r>
        <w:t xml:space="preserve">Datasets </w:t>
      </w:r>
      <w:r w:rsidRPr="00F3636B">
        <w:t>GSE114556</w:t>
      </w:r>
      <w:r>
        <w:t xml:space="preserve">, </w:t>
      </w:r>
      <w:r w:rsidRPr="00F3636B">
        <w:t>GSE180238</w:t>
      </w:r>
      <w:r>
        <w:t xml:space="preserve"> and </w:t>
      </w:r>
      <w:r w:rsidRPr="00F3636B">
        <w:t>GSE180027</w:t>
      </w:r>
      <w:r>
        <w:t xml:space="preserve"> were downloaded, quantile normalised and probes were collapsed to genes, taking the probe with the maximum mean as being representative. Differential expression analysis was carried out using the Bioconductor R package limma. </w:t>
      </w:r>
    </w:p>
    <w:tbl>
      <w:tblPr>
        <w:tblStyle w:val="Rcsostblzat"/>
        <w:tblW w:w="0" w:type="auto"/>
        <w:tblLook w:val="04A0" w:firstRow="1" w:lastRow="0" w:firstColumn="1" w:lastColumn="0" w:noHBand="0" w:noVBand="1"/>
      </w:tblPr>
      <w:tblGrid>
        <w:gridCol w:w="2035"/>
        <w:gridCol w:w="1891"/>
        <w:gridCol w:w="1469"/>
        <w:gridCol w:w="1207"/>
        <w:gridCol w:w="1207"/>
        <w:gridCol w:w="1207"/>
      </w:tblGrid>
      <w:tr w:rsidR="00392DB6" w:rsidRPr="00A71A22" w14:paraId="0B4F17BC" w14:textId="77777777" w:rsidTr="00C73DB4">
        <w:trPr>
          <w:trHeight w:val="320"/>
        </w:trPr>
        <w:tc>
          <w:tcPr>
            <w:tcW w:w="2035" w:type="dxa"/>
            <w:noWrap/>
            <w:hideMark/>
          </w:tcPr>
          <w:p w14:paraId="02C22DF6" w14:textId="77777777" w:rsidR="00392DB6" w:rsidRPr="00A71A22" w:rsidRDefault="00392DB6" w:rsidP="00C73DB4">
            <w:pPr>
              <w:rPr>
                <w:b/>
                <w:bCs/>
              </w:rPr>
            </w:pPr>
            <w:r w:rsidRPr="00A71A22">
              <w:rPr>
                <w:b/>
                <w:bCs/>
              </w:rPr>
              <w:lastRenderedPageBreak/>
              <w:t>Dataset</w:t>
            </w:r>
          </w:p>
        </w:tc>
        <w:tc>
          <w:tcPr>
            <w:tcW w:w="1891" w:type="dxa"/>
            <w:noWrap/>
            <w:hideMark/>
          </w:tcPr>
          <w:p w14:paraId="6E69E0B3" w14:textId="77777777" w:rsidR="00392DB6" w:rsidRPr="00A71A22" w:rsidRDefault="00392DB6" w:rsidP="00C73DB4">
            <w:pPr>
              <w:rPr>
                <w:b/>
                <w:bCs/>
              </w:rPr>
            </w:pPr>
            <w:r w:rsidRPr="00A71A22">
              <w:rPr>
                <w:b/>
                <w:bCs/>
              </w:rPr>
              <w:t>Tissue</w:t>
            </w:r>
          </w:p>
        </w:tc>
        <w:tc>
          <w:tcPr>
            <w:tcW w:w="1469" w:type="dxa"/>
            <w:noWrap/>
            <w:hideMark/>
          </w:tcPr>
          <w:p w14:paraId="6EDE24EB" w14:textId="77777777" w:rsidR="00392DB6" w:rsidRPr="00A71A22" w:rsidRDefault="00392DB6" w:rsidP="00C73DB4">
            <w:pPr>
              <w:rPr>
                <w:b/>
                <w:bCs/>
              </w:rPr>
            </w:pPr>
            <w:r w:rsidRPr="00A71A22">
              <w:rPr>
                <w:b/>
                <w:bCs/>
              </w:rPr>
              <w:t>Stimulus</w:t>
            </w:r>
          </w:p>
        </w:tc>
        <w:tc>
          <w:tcPr>
            <w:tcW w:w="1207" w:type="dxa"/>
            <w:noWrap/>
            <w:hideMark/>
          </w:tcPr>
          <w:p w14:paraId="5B3B3FE2" w14:textId="77777777" w:rsidR="00392DB6" w:rsidRPr="00A71A22" w:rsidRDefault="00392DB6" w:rsidP="00C73DB4">
            <w:pPr>
              <w:rPr>
                <w:b/>
                <w:bCs/>
              </w:rPr>
            </w:pPr>
            <w:r w:rsidRPr="00A71A22">
              <w:rPr>
                <w:b/>
                <w:bCs/>
              </w:rPr>
              <w:t>Gene</w:t>
            </w:r>
          </w:p>
        </w:tc>
        <w:tc>
          <w:tcPr>
            <w:tcW w:w="1207" w:type="dxa"/>
            <w:noWrap/>
            <w:hideMark/>
          </w:tcPr>
          <w:p w14:paraId="0B0EAC54" w14:textId="77777777" w:rsidR="00392DB6" w:rsidRPr="00312073" w:rsidRDefault="00392DB6" w:rsidP="00C73DB4">
            <w:pPr>
              <w:rPr>
                <w:b/>
                <w:bCs/>
              </w:rPr>
            </w:pPr>
            <w:r w:rsidRPr="00B66FD4">
              <w:rPr>
                <w:b/>
                <w:bCs/>
              </w:rPr>
              <w:t>log</w:t>
            </w:r>
            <w:r w:rsidRPr="00B66FD4">
              <w:rPr>
                <w:b/>
                <w:bCs/>
                <w:vertAlign w:val="subscript"/>
              </w:rPr>
              <w:t>2</w:t>
            </w:r>
            <w:r w:rsidRPr="00B66FD4">
              <w:rPr>
                <w:b/>
                <w:bCs/>
              </w:rPr>
              <w:t>(fold change)</w:t>
            </w:r>
          </w:p>
        </w:tc>
        <w:tc>
          <w:tcPr>
            <w:tcW w:w="1207" w:type="dxa"/>
            <w:noWrap/>
            <w:hideMark/>
          </w:tcPr>
          <w:p w14:paraId="4CF5C338" w14:textId="77777777" w:rsidR="00392DB6" w:rsidRPr="00A71A22" w:rsidRDefault="00392DB6" w:rsidP="00C73DB4">
            <w:pPr>
              <w:rPr>
                <w:b/>
                <w:bCs/>
              </w:rPr>
            </w:pPr>
            <w:r>
              <w:rPr>
                <w:b/>
                <w:bCs/>
              </w:rPr>
              <w:t>P value</w:t>
            </w:r>
          </w:p>
        </w:tc>
      </w:tr>
      <w:tr w:rsidR="00392DB6" w:rsidRPr="00A71A22" w14:paraId="3DBEF41C" w14:textId="77777777" w:rsidTr="00C73DB4">
        <w:trPr>
          <w:trHeight w:val="320"/>
        </w:trPr>
        <w:tc>
          <w:tcPr>
            <w:tcW w:w="2035" w:type="dxa"/>
            <w:vMerge w:val="restart"/>
            <w:noWrap/>
            <w:hideMark/>
          </w:tcPr>
          <w:p w14:paraId="744E3959" w14:textId="77777777" w:rsidR="00392DB6" w:rsidRPr="00A71A22" w:rsidRDefault="00392DB6" w:rsidP="00C73DB4">
            <w:r w:rsidRPr="00A71A22">
              <w:t>GSE114556</w:t>
            </w:r>
          </w:p>
        </w:tc>
        <w:tc>
          <w:tcPr>
            <w:tcW w:w="1891" w:type="dxa"/>
            <w:vMerge w:val="restart"/>
            <w:noWrap/>
            <w:hideMark/>
          </w:tcPr>
          <w:p w14:paraId="77FAF20E" w14:textId="77777777" w:rsidR="00392DB6" w:rsidRPr="00A71A22" w:rsidRDefault="00392DB6" w:rsidP="00C73DB4">
            <w:r w:rsidRPr="00A71A22">
              <w:t>Epithelial (HeLa)</w:t>
            </w:r>
          </w:p>
        </w:tc>
        <w:tc>
          <w:tcPr>
            <w:tcW w:w="1469" w:type="dxa"/>
            <w:vMerge w:val="restart"/>
            <w:noWrap/>
            <w:hideMark/>
          </w:tcPr>
          <w:p w14:paraId="7125047C" w14:textId="77777777" w:rsidR="00392DB6" w:rsidRPr="00B66FD4" w:rsidRDefault="00392DB6" w:rsidP="00C73DB4">
            <w:pPr>
              <w:rPr>
                <w:i/>
                <w:iCs/>
              </w:rPr>
            </w:pPr>
            <w:r w:rsidRPr="00B66FD4">
              <w:rPr>
                <w:i/>
                <w:iCs/>
              </w:rPr>
              <w:t>C. trachomatis</w:t>
            </w:r>
          </w:p>
        </w:tc>
        <w:tc>
          <w:tcPr>
            <w:tcW w:w="1207" w:type="dxa"/>
            <w:noWrap/>
          </w:tcPr>
          <w:p w14:paraId="3429FD90" w14:textId="77777777" w:rsidR="00392DB6" w:rsidRPr="00392DB6" w:rsidRDefault="00392DB6" w:rsidP="00C73DB4">
            <w:pPr>
              <w:rPr>
                <w:i/>
                <w:iCs/>
              </w:rPr>
            </w:pPr>
            <w:r w:rsidRPr="00392DB6">
              <w:rPr>
                <w:i/>
                <w:iCs/>
              </w:rPr>
              <w:t>CXCL1</w:t>
            </w:r>
          </w:p>
        </w:tc>
        <w:tc>
          <w:tcPr>
            <w:tcW w:w="1207" w:type="dxa"/>
            <w:noWrap/>
          </w:tcPr>
          <w:p w14:paraId="49F1422C" w14:textId="77777777" w:rsidR="00392DB6" w:rsidRPr="00A71A22" w:rsidRDefault="00392DB6" w:rsidP="00C73DB4">
            <w:r w:rsidRPr="00A71A22">
              <w:t>0.512196</w:t>
            </w:r>
          </w:p>
        </w:tc>
        <w:tc>
          <w:tcPr>
            <w:tcW w:w="1207" w:type="dxa"/>
            <w:noWrap/>
          </w:tcPr>
          <w:p w14:paraId="4784690D" w14:textId="77777777" w:rsidR="00392DB6" w:rsidRPr="00A71A22" w:rsidRDefault="00392DB6" w:rsidP="00C73DB4">
            <w:r w:rsidRPr="00A71A22">
              <w:t>4.04</w:t>
            </w:r>
            <w:r>
              <w:t>x10</w:t>
            </w:r>
            <w:r w:rsidRPr="00B66FD4">
              <w:rPr>
                <w:vertAlign w:val="superscript"/>
              </w:rPr>
              <w:t>-2</w:t>
            </w:r>
          </w:p>
        </w:tc>
      </w:tr>
      <w:tr w:rsidR="00392DB6" w:rsidRPr="00A71A22" w14:paraId="2F8AD239" w14:textId="77777777" w:rsidTr="00C73DB4">
        <w:trPr>
          <w:trHeight w:val="320"/>
        </w:trPr>
        <w:tc>
          <w:tcPr>
            <w:tcW w:w="2035" w:type="dxa"/>
            <w:vMerge/>
            <w:noWrap/>
            <w:hideMark/>
          </w:tcPr>
          <w:p w14:paraId="61A7AE96" w14:textId="77777777" w:rsidR="00392DB6" w:rsidRPr="00A71A22" w:rsidRDefault="00392DB6" w:rsidP="00C73DB4"/>
        </w:tc>
        <w:tc>
          <w:tcPr>
            <w:tcW w:w="1891" w:type="dxa"/>
            <w:vMerge/>
            <w:noWrap/>
            <w:hideMark/>
          </w:tcPr>
          <w:p w14:paraId="78E19737" w14:textId="77777777" w:rsidR="00392DB6" w:rsidRPr="00A71A22" w:rsidRDefault="00392DB6" w:rsidP="00C73DB4"/>
        </w:tc>
        <w:tc>
          <w:tcPr>
            <w:tcW w:w="1469" w:type="dxa"/>
            <w:vMerge/>
            <w:noWrap/>
            <w:hideMark/>
          </w:tcPr>
          <w:p w14:paraId="01731A50" w14:textId="77777777" w:rsidR="00392DB6" w:rsidRPr="00A71A22" w:rsidRDefault="00392DB6" w:rsidP="00C73DB4"/>
        </w:tc>
        <w:tc>
          <w:tcPr>
            <w:tcW w:w="1207" w:type="dxa"/>
            <w:noWrap/>
          </w:tcPr>
          <w:p w14:paraId="37C50FF5" w14:textId="77777777" w:rsidR="00392DB6" w:rsidRPr="00392DB6" w:rsidRDefault="00392DB6" w:rsidP="00C73DB4">
            <w:pPr>
              <w:rPr>
                <w:i/>
                <w:iCs/>
              </w:rPr>
            </w:pPr>
            <w:r w:rsidRPr="00392DB6">
              <w:rPr>
                <w:i/>
                <w:iCs/>
              </w:rPr>
              <w:t>CXCL10 (IP10)</w:t>
            </w:r>
          </w:p>
        </w:tc>
        <w:tc>
          <w:tcPr>
            <w:tcW w:w="1207" w:type="dxa"/>
            <w:noWrap/>
          </w:tcPr>
          <w:p w14:paraId="1E01F9E2" w14:textId="77777777" w:rsidR="00392DB6" w:rsidRPr="00A71A22" w:rsidRDefault="00392DB6" w:rsidP="00C73DB4">
            <w:r w:rsidRPr="00A71A22">
              <w:t>0.077598</w:t>
            </w:r>
          </w:p>
        </w:tc>
        <w:tc>
          <w:tcPr>
            <w:tcW w:w="1207" w:type="dxa"/>
            <w:noWrap/>
          </w:tcPr>
          <w:p w14:paraId="4CDC03CE" w14:textId="77777777" w:rsidR="00392DB6" w:rsidRPr="00A71A22" w:rsidRDefault="00392DB6" w:rsidP="00C73DB4">
            <w:r>
              <w:t>0.</w:t>
            </w:r>
            <w:r w:rsidRPr="00A71A22">
              <w:t>164</w:t>
            </w:r>
          </w:p>
        </w:tc>
      </w:tr>
      <w:tr w:rsidR="00392DB6" w:rsidRPr="00A71A22" w14:paraId="7D2C3C48" w14:textId="77777777" w:rsidTr="00C73DB4">
        <w:trPr>
          <w:trHeight w:val="320"/>
        </w:trPr>
        <w:tc>
          <w:tcPr>
            <w:tcW w:w="2035" w:type="dxa"/>
            <w:vMerge/>
            <w:noWrap/>
            <w:hideMark/>
          </w:tcPr>
          <w:p w14:paraId="7BAFAD1E" w14:textId="77777777" w:rsidR="00392DB6" w:rsidRPr="00A71A22" w:rsidRDefault="00392DB6" w:rsidP="00C73DB4"/>
        </w:tc>
        <w:tc>
          <w:tcPr>
            <w:tcW w:w="1891" w:type="dxa"/>
            <w:vMerge/>
            <w:noWrap/>
            <w:hideMark/>
          </w:tcPr>
          <w:p w14:paraId="1D9164FE" w14:textId="77777777" w:rsidR="00392DB6" w:rsidRPr="00A71A22" w:rsidRDefault="00392DB6" w:rsidP="00C73DB4"/>
        </w:tc>
        <w:tc>
          <w:tcPr>
            <w:tcW w:w="1469" w:type="dxa"/>
            <w:vMerge/>
            <w:noWrap/>
            <w:hideMark/>
          </w:tcPr>
          <w:p w14:paraId="6DDC18F2" w14:textId="77777777" w:rsidR="00392DB6" w:rsidRPr="00A71A22" w:rsidRDefault="00392DB6" w:rsidP="00C73DB4"/>
        </w:tc>
        <w:tc>
          <w:tcPr>
            <w:tcW w:w="1207" w:type="dxa"/>
            <w:noWrap/>
          </w:tcPr>
          <w:p w14:paraId="2FB5F05B" w14:textId="77777777" w:rsidR="00392DB6" w:rsidRPr="00392DB6" w:rsidRDefault="00392DB6" w:rsidP="00C73DB4">
            <w:pPr>
              <w:rPr>
                <w:i/>
                <w:iCs/>
              </w:rPr>
            </w:pPr>
            <w:r w:rsidRPr="00392DB6">
              <w:rPr>
                <w:i/>
                <w:iCs/>
              </w:rPr>
              <w:t>IL8</w:t>
            </w:r>
          </w:p>
        </w:tc>
        <w:tc>
          <w:tcPr>
            <w:tcW w:w="1207" w:type="dxa"/>
            <w:noWrap/>
          </w:tcPr>
          <w:p w14:paraId="71D29106" w14:textId="77777777" w:rsidR="00392DB6" w:rsidRPr="00A71A22" w:rsidRDefault="00392DB6" w:rsidP="00C73DB4">
            <w:r w:rsidRPr="00A71A22">
              <w:t>0.06088</w:t>
            </w:r>
          </w:p>
        </w:tc>
        <w:tc>
          <w:tcPr>
            <w:tcW w:w="1207" w:type="dxa"/>
            <w:noWrap/>
          </w:tcPr>
          <w:p w14:paraId="36127556" w14:textId="77777777" w:rsidR="00392DB6" w:rsidRPr="00A71A22" w:rsidRDefault="00392DB6" w:rsidP="00C73DB4">
            <w:r>
              <w:t>0.</w:t>
            </w:r>
            <w:r w:rsidRPr="00A71A22">
              <w:t>845</w:t>
            </w:r>
          </w:p>
        </w:tc>
      </w:tr>
      <w:tr w:rsidR="00392DB6" w:rsidRPr="00A71A22" w14:paraId="348E0FCA" w14:textId="77777777" w:rsidTr="00C73DB4">
        <w:trPr>
          <w:trHeight w:val="320"/>
        </w:trPr>
        <w:tc>
          <w:tcPr>
            <w:tcW w:w="2035" w:type="dxa"/>
            <w:vMerge/>
            <w:noWrap/>
            <w:hideMark/>
          </w:tcPr>
          <w:p w14:paraId="25118068" w14:textId="77777777" w:rsidR="00392DB6" w:rsidRPr="00A71A22" w:rsidRDefault="00392DB6" w:rsidP="00C73DB4"/>
        </w:tc>
        <w:tc>
          <w:tcPr>
            <w:tcW w:w="1891" w:type="dxa"/>
            <w:vMerge/>
            <w:noWrap/>
            <w:hideMark/>
          </w:tcPr>
          <w:p w14:paraId="2B77DF23" w14:textId="77777777" w:rsidR="00392DB6" w:rsidRPr="00A71A22" w:rsidRDefault="00392DB6" w:rsidP="00C73DB4"/>
        </w:tc>
        <w:tc>
          <w:tcPr>
            <w:tcW w:w="1469" w:type="dxa"/>
            <w:vMerge/>
            <w:noWrap/>
            <w:hideMark/>
          </w:tcPr>
          <w:p w14:paraId="30B814E3" w14:textId="77777777" w:rsidR="00392DB6" w:rsidRPr="00A71A22" w:rsidRDefault="00392DB6" w:rsidP="00C73DB4"/>
        </w:tc>
        <w:tc>
          <w:tcPr>
            <w:tcW w:w="1207" w:type="dxa"/>
            <w:noWrap/>
          </w:tcPr>
          <w:p w14:paraId="210613C5" w14:textId="77777777" w:rsidR="00392DB6" w:rsidRPr="00392DB6" w:rsidRDefault="00392DB6" w:rsidP="00C73DB4">
            <w:pPr>
              <w:rPr>
                <w:i/>
                <w:iCs/>
              </w:rPr>
            </w:pPr>
            <w:r w:rsidRPr="00392DB6">
              <w:rPr>
                <w:i/>
                <w:iCs/>
              </w:rPr>
              <w:t>LTF</w:t>
            </w:r>
          </w:p>
        </w:tc>
        <w:tc>
          <w:tcPr>
            <w:tcW w:w="1207" w:type="dxa"/>
            <w:noWrap/>
          </w:tcPr>
          <w:p w14:paraId="0131351A" w14:textId="77777777" w:rsidR="00392DB6" w:rsidRPr="00A71A22" w:rsidRDefault="00392DB6" w:rsidP="00C73DB4">
            <w:r w:rsidRPr="00A71A22">
              <w:t>-0.01238</w:t>
            </w:r>
          </w:p>
        </w:tc>
        <w:tc>
          <w:tcPr>
            <w:tcW w:w="1207" w:type="dxa"/>
            <w:noWrap/>
          </w:tcPr>
          <w:p w14:paraId="57CED354" w14:textId="77777777" w:rsidR="00392DB6" w:rsidRPr="00A71A22" w:rsidRDefault="00392DB6" w:rsidP="00C73DB4">
            <w:r>
              <w:t>0.</w:t>
            </w:r>
            <w:r w:rsidRPr="00A71A22">
              <w:t>849</w:t>
            </w:r>
          </w:p>
        </w:tc>
      </w:tr>
      <w:tr w:rsidR="00392DB6" w:rsidRPr="00A71A22" w14:paraId="23CB3529" w14:textId="77777777" w:rsidTr="00C73DB4">
        <w:trPr>
          <w:trHeight w:val="320"/>
        </w:trPr>
        <w:tc>
          <w:tcPr>
            <w:tcW w:w="2035" w:type="dxa"/>
            <w:vMerge/>
            <w:noWrap/>
            <w:hideMark/>
          </w:tcPr>
          <w:p w14:paraId="49008842" w14:textId="77777777" w:rsidR="00392DB6" w:rsidRPr="00A71A22" w:rsidRDefault="00392DB6" w:rsidP="00C73DB4"/>
        </w:tc>
        <w:tc>
          <w:tcPr>
            <w:tcW w:w="1891" w:type="dxa"/>
            <w:vMerge/>
            <w:noWrap/>
            <w:hideMark/>
          </w:tcPr>
          <w:p w14:paraId="34781795" w14:textId="77777777" w:rsidR="00392DB6" w:rsidRPr="00A71A22" w:rsidRDefault="00392DB6" w:rsidP="00C73DB4"/>
        </w:tc>
        <w:tc>
          <w:tcPr>
            <w:tcW w:w="1469" w:type="dxa"/>
            <w:vMerge/>
            <w:noWrap/>
            <w:hideMark/>
          </w:tcPr>
          <w:p w14:paraId="7E2D6D2B" w14:textId="77777777" w:rsidR="00392DB6" w:rsidRPr="00A71A22" w:rsidRDefault="00392DB6" w:rsidP="00C73DB4"/>
        </w:tc>
        <w:tc>
          <w:tcPr>
            <w:tcW w:w="1207" w:type="dxa"/>
            <w:noWrap/>
          </w:tcPr>
          <w:p w14:paraId="2FC1F3BF" w14:textId="77777777" w:rsidR="00392DB6" w:rsidRPr="00392DB6" w:rsidRDefault="00392DB6" w:rsidP="00C73DB4">
            <w:pPr>
              <w:rPr>
                <w:i/>
                <w:iCs/>
              </w:rPr>
            </w:pPr>
            <w:r w:rsidRPr="00392DB6">
              <w:rPr>
                <w:i/>
                <w:iCs/>
              </w:rPr>
              <w:t>LYZ</w:t>
            </w:r>
          </w:p>
        </w:tc>
        <w:tc>
          <w:tcPr>
            <w:tcW w:w="1207" w:type="dxa"/>
            <w:noWrap/>
          </w:tcPr>
          <w:p w14:paraId="3EB0BA3B" w14:textId="77777777" w:rsidR="00392DB6" w:rsidRPr="00A71A22" w:rsidRDefault="00392DB6" w:rsidP="00C73DB4">
            <w:r w:rsidRPr="00A71A22">
              <w:t>0.09545</w:t>
            </w:r>
          </w:p>
        </w:tc>
        <w:tc>
          <w:tcPr>
            <w:tcW w:w="1207" w:type="dxa"/>
            <w:noWrap/>
          </w:tcPr>
          <w:p w14:paraId="1CE54D17" w14:textId="77777777" w:rsidR="00392DB6" w:rsidRPr="00A71A22" w:rsidRDefault="00392DB6" w:rsidP="00C73DB4">
            <w:r w:rsidRPr="00A71A22">
              <w:t>8.61</w:t>
            </w:r>
            <w:r>
              <w:t>x10</w:t>
            </w:r>
            <w:r w:rsidRPr="00B66FD4">
              <w:rPr>
                <w:vertAlign w:val="superscript"/>
              </w:rPr>
              <w:t>-2</w:t>
            </w:r>
          </w:p>
        </w:tc>
      </w:tr>
      <w:tr w:rsidR="00392DB6" w:rsidRPr="00A71A22" w14:paraId="54BBC569" w14:textId="77777777" w:rsidTr="00C73DB4">
        <w:trPr>
          <w:trHeight w:val="320"/>
        </w:trPr>
        <w:tc>
          <w:tcPr>
            <w:tcW w:w="2035" w:type="dxa"/>
            <w:vMerge w:val="restart"/>
            <w:noWrap/>
            <w:hideMark/>
          </w:tcPr>
          <w:p w14:paraId="45C33C83" w14:textId="77777777" w:rsidR="00392DB6" w:rsidRPr="00A71A22" w:rsidRDefault="00392DB6" w:rsidP="00C73DB4">
            <w:r w:rsidRPr="00A71A22">
              <w:t>GSE180238</w:t>
            </w:r>
          </w:p>
        </w:tc>
        <w:tc>
          <w:tcPr>
            <w:tcW w:w="1891" w:type="dxa"/>
            <w:vMerge w:val="restart"/>
            <w:noWrap/>
            <w:hideMark/>
          </w:tcPr>
          <w:p w14:paraId="6DF54687" w14:textId="77777777" w:rsidR="00392DB6" w:rsidRPr="00A71A22" w:rsidRDefault="00392DB6" w:rsidP="00C73DB4">
            <w:r w:rsidRPr="00A71A22">
              <w:t>Neutrophils (HL60)</w:t>
            </w:r>
          </w:p>
        </w:tc>
        <w:tc>
          <w:tcPr>
            <w:tcW w:w="1469" w:type="dxa"/>
            <w:vMerge w:val="restart"/>
            <w:noWrap/>
            <w:hideMark/>
          </w:tcPr>
          <w:p w14:paraId="759F9A2F" w14:textId="77777777" w:rsidR="00392DB6" w:rsidRPr="00B66FD4" w:rsidRDefault="00392DB6" w:rsidP="00C73DB4">
            <w:pPr>
              <w:rPr>
                <w:i/>
                <w:iCs/>
              </w:rPr>
            </w:pPr>
            <w:r w:rsidRPr="00B66FD4">
              <w:rPr>
                <w:i/>
                <w:iCs/>
              </w:rPr>
              <w:t>C. trachomatis</w:t>
            </w:r>
          </w:p>
        </w:tc>
        <w:tc>
          <w:tcPr>
            <w:tcW w:w="1207" w:type="dxa"/>
            <w:noWrap/>
          </w:tcPr>
          <w:p w14:paraId="06EAE1B5" w14:textId="77777777" w:rsidR="00392DB6" w:rsidRPr="00392DB6" w:rsidRDefault="00392DB6" w:rsidP="00C73DB4">
            <w:pPr>
              <w:rPr>
                <w:i/>
                <w:iCs/>
              </w:rPr>
            </w:pPr>
            <w:r w:rsidRPr="00392DB6">
              <w:rPr>
                <w:i/>
                <w:iCs/>
              </w:rPr>
              <w:t>CXCL1</w:t>
            </w:r>
          </w:p>
        </w:tc>
        <w:tc>
          <w:tcPr>
            <w:tcW w:w="1207" w:type="dxa"/>
            <w:noWrap/>
          </w:tcPr>
          <w:p w14:paraId="7BE18E21" w14:textId="77777777" w:rsidR="00392DB6" w:rsidRPr="00A71A22" w:rsidRDefault="00392DB6" w:rsidP="00C73DB4">
            <w:r w:rsidRPr="00A71A22">
              <w:t>0.05527</w:t>
            </w:r>
          </w:p>
        </w:tc>
        <w:tc>
          <w:tcPr>
            <w:tcW w:w="1207" w:type="dxa"/>
            <w:noWrap/>
          </w:tcPr>
          <w:p w14:paraId="17167CBB" w14:textId="77777777" w:rsidR="00392DB6" w:rsidRPr="00A71A22" w:rsidRDefault="00392DB6" w:rsidP="00C73DB4">
            <w:r>
              <w:t>0.</w:t>
            </w:r>
            <w:r w:rsidRPr="00A71A22">
              <w:t>472</w:t>
            </w:r>
          </w:p>
        </w:tc>
      </w:tr>
      <w:tr w:rsidR="00392DB6" w:rsidRPr="00A71A22" w14:paraId="44C2C605" w14:textId="77777777" w:rsidTr="00C73DB4">
        <w:trPr>
          <w:trHeight w:val="320"/>
        </w:trPr>
        <w:tc>
          <w:tcPr>
            <w:tcW w:w="2035" w:type="dxa"/>
            <w:vMerge/>
            <w:noWrap/>
            <w:hideMark/>
          </w:tcPr>
          <w:p w14:paraId="42911ED1" w14:textId="77777777" w:rsidR="00392DB6" w:rsidRPr="00A71A22" w:rsidRDefault="00392DB6" w:rsidP="00C73DB4"/>
        </w:tc>
        <w:tc>
          <w:tcPr>
            <w:tcW w:w="1891" w:type="dxa"/>
            <w:vMerge/>
            <w:noWrap/>
            <w:hideMark/>
          </w:tcPr>
          <w:p w14:paraId="54581150" w14:textId="77777777" w:rsidR="00392DB6" w:rsidRPr="00A71A22" w:rsidRDefault="00392DB6" w:rsidP="00C73DB4"/>
        </w:tc>
        <w:tc>
          <w:tcPr>
            <w:tcW w:w="1469" w:type="dxa"/>
            <w:vMerge/>
            <w:noWrap/>
            <w:hideMark/>
          </w:tcPr>
          <w:p w14:paraId="519D1EA6" w14:textId="77777777" w:rsidR="00392DB6" w:rsidRPr="00A71A22" w:rsidRDefault="00392DB6" w:rsidP="00C73DB4"/>
        </w:tc>
        <w:tc>
          <w:tcPr>
            <w:tcW w:w="1207" w:type="dxa"/>
            <w:noWrap/>
          </w:tcPr>
          <w:p w14:paraId="13ADB86C" w14:textId="77777777" w:rsidR="00392DB6" w:rsidRPr="00392DB6" w:rsidRDefault="00392DB6" w:rsidP="00C73DB4">
            <w:pPr>
              <w:rPr>
                <w:i/>
                <w:iCs/>
              </w:rPr>
            </w:pPr>
            <w:r w:rsidRPr="00392DB6">
              <w:rPr>
                <w:i/>
                <w:iCs/>
              </w:rPr>
              <w:t>CXCL10 (IP10)</w:t>
            </w:r>
          </w:p>
        </w:tc>
        <w:tc>
          <w:tcPr>
            <w:tcW w:w="1207" w:type="dxa"/>
            <w:noWrap/>
          </w:tcPr>
          <w:p w14:paraId="0A88D337" w14:textId="77777777" w:rsidR="00392DB6" w:rsidRPr="00A71A22" w:rsidRDefault="00392DB6" w:rsidP="00C73DB4">
            <w:r w:rsidRPr="00A71A22">
              <w:t>7.2164</w:t>
            </w:r>
          </w:p>
        </w:tc>
        <w:tc>
          <w:tcPr>
            <w:tcW w:w="1207" w:type="dxa"/>
            <w:noWrap/>
          </w:tcPr>
          <w:p w14:paraId="3E1B9F80" w14:textId="77777777" w:rsidR="00392DB6" w:rsidRPr="00A71A22" w:rsidRDefault="00392DB6" w:rsidP="00C73DB4">
            <w:r w:rsidRPr="00A71A22">
              <w:t>8.19</w:t>
            </w:r>
            <w:r>
              <w:t>x10</w:t>
            </w:r>
            <w:r w:rsidRPr="00B66FD4">
              <w:rPr>
                <w:vertAlign w:val="superscript"/>
              </w:rPr>
              <w:t>-8</w:t>
            </w:r>
          </w:p>
        </w:tc>
      </w:tr>
      <w:tr w:rsidR="00392DB6" w:rsidRPr="00A71A22" w14:paraId="745FBDF1" w14:textId="77777777" w:rsidTr="00C73DB4">
        <w:trPr>
          <w:trHeight w:val="320"/>
        </w:trPr>
        <w:tc>
          <w:tcPr>
            <w:tcW w:w="2035" w:type="dxa"/>
            <w:vMerge/>
            <w:noWrap/>
            <w:hideMark/>
          </w:tcPr>
          <w:p w14:paraId="7F338375" w14:textId="77777777" w:rsidR="00392DB6" w:rsidRPr="00A71A22" w:rsidRDefault="00392DB6" w:rsidP="00C73DB4"/>
        </w:tc>
        <w:tc>
          <w:tcPr>
            <w:tcW w:w="1891" w:type="dxa"/>
            <w:vMerge/>
            <w:noWrap/>
            <w:hideMark/>
          </w:tcPr>
          <w:p w14:paraId="764710F1" w14:textId="77777777" w:rsidR="00392DB6" w:rsidRPr="00A71A22" w:rsidRDefault="00392DB6" w:rsidP="00C73DB4"/>
        </w:tc>
        <w:tc>
          <w:tcPr>
            <w:tcW w:w="1469" w:type="dxa"/>
            <w:vMerge/>
            <w:noWrap/>
            <w:hideMark/>
          </w:tcPr>
          <w:p w14:paraId="1F61EE0E" w14:textId="77777777" w:rsidR="00392DB6" w:rsidRPr="00A71A22" w:rsidRDefault="00392DB6" w:rsidP="00C73DB4"/>
        </w:tc>
        <w:tc>
          <w:tcPr>
            <w:tcW w:w="1207" w:type="dxa"/>
            <w:noWrap/>
          </w:tcPr>
          <w:p w14:paraId="0AF65659" w14:textId="77777777" w:rsidR="00392DB6" w:rsidRPr="00392DB6" w:rsidRDefault="00392DB6" w:rsidP="00C73DB4">
            <w:pPr>
              <w:rPr>
                <w:i/>
                <w:iCs/>
              </w:rPr>
            </w:pPr>
            <w:r w:rsidRPr="00392DB6">
              <w:rPr>
                <w:i/>
                <w:iCs/>
              </w:rPr>
              <w:t>IL8</w:t>
            </w:r>
          </w:p>
        </w:tc>
        <w:tc>
          <w:tcPr>
            <w:tcW w:w="1207" w:type="dxa"/>
            <w:noWrap/>
          </w:tcPr>
          <w:p w14:paraId="275B3DD8" w14:textId="77777777" w:rsidR="00392DB6" w:rsidRPr="00A71A22" w:rsidRDefault="00392DB6" w:rsidP="00C73DB4">
            <w:r w:rsidRPr="00A71A22">
              <w:t>1.612433</w:t>
            </w:r>
          </w:p>
        </w:tc>
        <w:tc>
          <w:tcPr>
            <w:tcW w:w="1207" w:type="dxa"/>
            <w:noWrap/>
          </w:tcPr>
          <w:p w14:paraId="72605312" w14:textId="77777777" w:rsidR="00392DB6" w:rsidRPr="00A71A22" w:rsidRDefault="00392DB6" w:rsidP="00C73DB4">
            <w:r w:rsidRPr="00A71A22">
              <w:t>3.27</w:t>
            </w:r>
            <w:r>
              <w:t>x10</w:t>
            </w:r>
            <w:r w:rsidRPr="00B66FD4">
              <w:rPr>
                <w:vertAlign w:val="superscript"/>
              </w:rPr>
              <w:t>-8</w:t>
            </w:r>
          </w:p>
        </w:tc>
      </w:tr>
      <w:tr w:rsidR="00392DB6" w:rsidRPr="00A71A22" w14:paraId="47AD546D" w14:textId="77777777" w:rsidTr="00C73DB4">
        <w:trPr>
          <w:trHeight w:val="320"/>
        </w:trPr>
        <w:tc>
          <w:tcPr>
            <w:tcW w:w="2035" w:type="dxa"/>
            <w:vMerge/>
            <w:noWrap/>
            <w:hideMark/>
          </w:tcPr>
          <w:p w14:paraId="1806AFAE" w14:textId="77777777" w:rsidR="00392DB6" w:rsidRPr="00A71A22" w:rsidRDefault="00392DB6" w:rsidP="00C73DB4"/>
        </w:tc>
        <w:tc>
          <w:tcPr>
            <w:tcW w:w="1891" w:type="dxa"/>
            <w:vMerge/>
            <w:noWrap/>
            <w:hideMark/>
          </w:tcPr>
          <w:p w14:paraId="538E53B1" w14:textId="77777777" w:rsidR="00392DB6" w:rsidRPr="00A71A22" w:rsidRDefault="00392DB6" w:rsidP="00C73DB4"/>
        </w:tc>
        <w:tc>
          <w:tcPr>
            <w:tcW w:w="1469" w:type="dxa"/>
            <w:vMerge/>
            <w:noWrap/>
            <w:hideMark/>
          </w:tcPr>
          <w:p w14:paraId="162D90F5" w14:textId="77777777" w:rsidR="00392DB6" w:rsidRPr="00A71A22" w:rsidRDefault="00392DB6" w:rsidP="00C73DB4"/>
        </w:tc>
        <w:tc>
          <w:tcPr>
            <w:tcW w:w="1207" w:type="dxa"/>
            <w:noWrap/>
          </w:tcPr>
          <w:p w14:paraId="6D1ED0CE" w14:textId="77777777" w:rsidR="00392DB6" w:rsidRPr="00392DB6" w:rsidRDefault="00392DB6" w:rsidP="00C73DB4">
            <w:pPr>
              <w:rPr>
                <w:i/>
                <w:iCs/>
              </w:rPr>
            </w:pPr>
            <w:r w:rsidRPr="00392DB6">
              <w:rPr>
                <w:i/>
                <w:iCs/>
              </w:rPr>
              <w:t>LTF</w:t>
            </w:r>
          </w:p>
        </w:tc>
        <w:tc>
          <w:tcPr>
            <w:tcW w:w="1207" w:type="dxa"/>
            <w:noWrap/>
          </w:tcPr>
          <w:p w14:paraId="523D6BD1" w14:textId="77777777" w:rsidR="00392DB6" w:rsidRPr="00A71A22" w:rsidRDefault="00392DB6" w:rsidP="00C73DB4">
            <w:r w:rsidRPr="00A71A22">
              <w:t>-0.05034</w:t>
            </w:r>
          </w:p>
        </w:tc>
        <w:tc>
          <w:tcPr>
            <w:tcW w:w="1207" w:type="dxa"/>
            <w:noWrap/>
          </w:tcPr>
          <w:p w14:paraId="195E09DE" w14:textId="77777777" w:rsidR="00392DB6" w:rsidRPr="00A71A22" w:rsidRDefault="00392DB6" w:rsidP="00C73DB4">
            <w:r>
              <w:t>0.</w:t>
            </w:r>
            <w:r w:rsidRPr="00A71A22">
              <w:t>706</w:t>
            </w:r>
          </w:p>
        </w:tc>
      </w:tr>
      <w:tr w:rsidR="00392DB6" w:rsidRPr="00A71A22" w14:paraId="6D9AF7E5" w14:textId="77777777" w:rsidTr="00C73DB4">
        <w:trPr>
          <w:trHeight w:val="320"/>
        </w:trPr>
        <w:tc>
          <w:tcPr>
            <w:tcW w:w="2035" w:type="dxa"/>
            <w:vMerge/>
            <w:noWrap/>
            <w:hideMark/>
          </w:tcPr>
          <w:p w14:paraId="5F8CBE13" w14:textId="77777777" w:rsidR="00392DB6" w:rsidRPr="00A71A22" w:rsidRDefault="00392DB6" w:rsidP="00C73DB4"/>
        </w:tc>
        <w:tc>
          <w:tcPr>
            <w:tcW w:w="1891" w:type="dxa"/>
            <w:vMerge/>
            <w:noWrap/>
            <w:hideMark/>
          </w:tcPr>
          <w:p w14:paraId="3564CEFF" w14:textId="77777777" w:rsidR="00392DB6" w:rsidRPr="00A71A22" w:rsidRDefault="00392DB6" w:rsidP="00C73DB4"/>
        </w:tc>
        <w:tc>
          <w:tcPr>
            <w:tcW w:w="1469" w:type="dxa"/>
            <w:vMerge/>
            <w:noWrap/>
            <w:hideMark/>
          </w:tcPr>
          <w:p w14:paraId="7765DC48" w14:textId="77777777" w:rsidR="00392DB6" w:rsidRPr="00A71A22" w:rsidRDefault="00392DB6" w:rsidP="00C73DB4"/>
        </w:tc>
        <w:tc>
          <w:tcPr>
            <w:tcW w:w="1207" w:type="dxa"/>
            <w:noWrap/>
          </w:tcPr>
          <w:p w14:paraId="19C0B995" w14:textId="77777777" w:rsidR="00392DB6" w:rsidRPr="00392DB6" w:rsidRDefault="00392DB6" w:rsidP="00C73DB4">
            <w:pPr>
              <w:rPr>
                <w:i/>
                <w:iCs/>
              </w:rPr>
            </w:pPr>
            <w:r w:rsidRPr="00392DB6">
              <w:rPr>
                <w:i/>
                <w:iCs/>
              </w:rPr>
              <w:t>LYZ</w:t>
            </w:r>
          </w:p>
        </w:tc>
        <w:tc>
          <w:tcPr>
            <w:tcW w:w="1207" w:type="dxa"/>
            <w:noWrap/>
          </w:tcPr>
          <w:p w14:paraId="119C53B0" w14:textId="77777777" w:rsidR="00392DB6" w:rsidRPr="00A71A22" w:rsidRDefault="00392DB6" w:rsidP="00C73DB4">
            <w:r w:rsidRPr="00A71A22">
              <w:t>-0.21983</w:t>
            </w:r>
          </w:p>
        </w:tc>
        <w:tc>
          <w:tcPr>
            <w:tcW w:w="1207" w:type="dxa"/>
            <w:noWrap/>
          </w:tcPr>
          <w:p w14:paraId="35433026" w14:textId="77777777" w:rsidR="00392DB6" w:rsidRPr="00A71A22" w:rsidRDefault="00392DB6" w:rsidP="00C73DB4">
            <w:r w:rsidRPr="00A71A22">
              <w:t>1.22</w:t>
            </w:r>
            <w:r>
              <w:t>x10</w:t>
            </w:r>
            <w:r w:rsidRPr="00B66FD4">
              <w:rPr>
                <w:vertAlign w:val="superscript"/>
              </w:rPr>
              <w:t>-2</w:t>
            </w:r>
          </w:p>
        </w:tc>
      </w:tr>
      <w:tr w:rsidR="00392DB6" w:rsidRPr="00A71A22" w14:paraId="4862AE06" w14:textId="77777777" w:rsidTr="00C73DB4">
        <w:trPr>
          <w:trHeight w:val="320"/>
        </w:trPr>
        <w:tc>
          <w:tcPr>
            <w:tcW w:w="2035" w:type="dxa"/>
            <w:vMerge w:val="restart"/>
            <w:noWrap/>
            <w:hideMark/>
          </w:tcPr>
          <w:p w14:paraId="6D250114" w14:textId="77777777" w:rsidR="00392DB6" w:rsidRPr="00A71A22" w:rsidRDefault="00392DB6" w:rsidP="00C73DB4">
            <w:r w:rsidRPr="00A71A22">
              <w:t>GSE180027</w:t>
            </w:r>
          </w:p>
        </w:tc>
        <w:tc>
          <w:tcPr>
            <w:tcW w:w="1891" w:type="dxa"/>
            <w:vMerge w:val="restart"/>
            <w:noWrap/>
            <w:hideMark/>
          </w:tcPr>
          <w:p w14:paraId="3FA743E4" w14:textId="77777777" w:rsidR="00392DB6" w:rsidRPr="00A71A22" w:rsidRDefault="00392DB6" w:rsidP="00C73DB4">
            <w:r w:rsidRPr="00A71A22">
              <w:t>Macrophages</w:t>
            </w:r>
          </w:p>
        </w:tc>
        <w:tc>
          <w:tcPr>
            <w:tcW w:w="1469" w:type="dxa"/>
            <w:vMerge w:val="restart"/>
            <w:noWrap/>
            <w:hideMark/>
          </w:tcPr>
          <w:p w14:paraId="0EE463C3" w14:textId="77777777" w:rsidR="00392DB6" w:rsidRPr="00A71A22" w:rsidRDefault="00392DB6" w:rsidP="00C73DB4">
            <w:r w:rsidRPr="00A71A22">
              <w:t>LPS</w:t>
            </w:r>
          </w:p>
        </w:tc>
        <w:tc>
          <w:tcPr>
            <w:tcW w:w="1207" w:type="dxa"/>
            <w:noWrap/>
          </w:tcPr>
          <w:p w14:paraId="6AD3F2D3" w14:textId="77777777" w:rsidR="00392DB6" w:rsidRPr="00392DB6" w:rsidRDefault="00392DB6" w:rsidP="00C73DB4">
            <w:pPr>
              <w:rPr>
                <w:i/>
                <w:iCs/>
              </w:rPr>
            </w:pPr>
            <w:r w:rsidRPr="00392DB6">
              <w:rPr>
                <w:i/>
                <w:iCs/>
              </w:rPr>
              <w:t>CXCL1</w:t>
            </w:r>
          </w:p>
        </w:tc>
        <w:tc>
          <w:tcPr>
            <w:tcW w:w="1207" w:type="dxa"/>
            <w:noWrap/>
          </w:tcPr>
          <w:p w14:paraId="60177153" w14:textId="77777777" w:rsidR="00392DB6" w:rsidRPr="00A71A22" w:rsidRDefault="00392DB6" w:rsidP="00C73DB4">
            <w:r w:rsidRPr="00A71A22">
              <w:t>4.803862</w:t>
            </w:r>
          </w:p>
        </w:tc>
        <w:tc>
          <w:tcPr>
            <w:tcW w:w="1207" w:type="dxa"/>
            <w:noWrap/>
          </w:tcPr>
          <w:p w14:paraId="7E6373E9" w14:textId="77777777" w:rsidR="00392DB6" w:rsidRPr="00A71A22" w:rsidRDefault="00392DB6" w:rsidP="00C73DB4">
            <w:r w:rsidRPr="00A71A22">
              <w:t>7.</w:t>
            </w:r>
            <w:r>
              <w:t>2x10</w:t>
            </w:r>
            <w:r w:rsidRPr="00B66FD4">
              <w:rPr>
                <w:vertAlign w:val="superscript"/>
              </w:rPr>
              <w:t>-14</w:t>
            </w:r>
          </w:p>
        </w:tc>
      </w:tr>
      <w:tr w:rsidR="00392DB6" w:rsidRPr="00A71A22" w14:paraId="69DE0238" w14:textId="77777777" w:rsidTr="00C73DB4">
        <w:trPr>
          <w:trHeight w:val="320"/>
        </w:trPr>
        <w:tc>
          <w:tcPr>
            <w:tcW w:w="2035" w:type="dxa"/>
            <w:vMerge/>
            <w:noWrap/>
            <w:hideMark/>
          </w:tcPr>
          <w:p w14:paraId="0CBB0A1A" w14:textId="77777777" w:rsidR="00392DB6" w:rsidRPr="00A71A22" w:rsidRDefault="00392DB6" w:rsidP="00C73DB4"/>
        </w:tc>
        <w:tc>
          <w:tcPr>
            <w:tcW w:w="1891" w:type="dxa"/>
            <w:vMerge/>
            <w:noWrap/>
            <w:hideMark/>
          </w:tcPr>
          <w:p w14:paraId="7E7F4CD3" w14:textId="77777777" w:rsidR="00392DB6" w:rsidRPr="00A71A22" w:rsidRDefault="00392DB6" w:rsidP="00C73DB4"/>
        </w:tc>
        <w:tc>
          <w:tcPr>
            <w:tcW w:w="1469" w:type="dxa"/>
            <w:vMerge/>
            <w:noWrap/>
            <w:hideMark/>
          </w:tcPr>
          <w:p w14:paraId="74B3427F" w14:textId="77777777" w:rsidR="00392DB6" w:rsidRPr="00A71A22" w:rsidRDefault="00392DB6" w:rsidP="00C73DB4"/>
        </w:tc>
        <w:tc>
          <w:tcPr>
            <w:tcW w:w="1207" w:type="dxa"/>
            <w:noWrap/>
          </w:tcPr>
          <w:p w14:paraId="1C0AE81E" w14:textId="77777777" w:rsidR="00392DB6" w:rsidRPr="00392DB6" w:rsidRDefault="00392DB6" w:rsidP="00C73DB4">
            <w:pPr>
              <w:rPr>
                <w:i/>
                <w:iCs/>
              </w:rPr>
            </w:pPr>
            <w:r w:rsidRPr="00392DB6">
              <w:rPr>
                <w:i/>
                <w:iCs/>
              </w:rPr>
              <w:t>CXCL10 (IP10)</w:t>
            </w:r>
          </w:p>
        </w:tc>
        <w:tc>
          <w:tcPr>
            <w:tcW w:w="1207" w:type="dxa"/>
            <w:noWrap/>
          </w:tcPr>
          <w:p w14:paraId="6977829D" w14:textId="77777777" w:rsidR="00392DB6" w:rsidRPr="00A71A22" w:rsidRDefault="00392DB6" w:rsidP="00C73DB4">
            <w:r w:rsidRPr="00A71A22">
              <w:t>2.052336</w:t>
            </w:r>
          </w:p>
        </w:tc>
        <w:tc>
          <w:tcPr>
            <w:tcW w:w="1207" w:type="dxa"/>
            <w:noWrap/>
          </w:tcPr>
          <w:p w14:paraId="28DAB853" w14:textId="77777777" w:rsidR="00392DB6" w:rsidRPr="00A71A22" w:rsidRDefault="00392DB6" w:rsidP="00C73DB4">
            <w:r w:rsidRPr="00A71A22">
              <w:t>6.37</w:t>
            </w:r>
            <w:r>
              <w:t>x10</w:t>
            </w:r>
            <w:r w:rsidRPr="00B66FD4">
              <w:rPr>
                <w:vertAlign w:val="superscript"/>
              </w:rPr>
              <w:t>-3</w:t>
            </w:r>
          </w:p>
        </w:tc>
      </w:tr>
      <w:tr w:rsidR="00392DB6" w:rsidRPr="00A71A22" w14:paraId="70B008D9" w14:textId="77777777" w:rsidTr="00C73DB4">
        <w:trPr>
          <w:trHeight w:val="320"/>
        </w:trPr>
        <w:tc>
          <w:tcPr>
            <w:tcW w:w="2035" w:type="dxa"/>
            <w:vMerge/>
            <w:noWrap/>
            <w:hideMark/>
          </w:tcPr>
          <w:p w14:paraId="050815C9" w14:textId="77777777" w:rsidR="00392DB6" w:rsidRPr="00A71A22" w:rsidRDefault="00392DB6" w:rsidP="00C73DB4"/>
        </w:tc>
        <w:tc>
          <w:tcPr>
            <w:tcW w:w="1891" w:type="dxa"/>
            <w:vMerge/>
            <w:noWrap/>
            <w:hideMark/>
          </w:tcPr>
          <w:p w14:paraId="223861AA" w14:textId="77777777" w:rsidR="00392DB6" w:rsidRPr="00A71A22" w:rsidRDefault="00392DB6" w:rsidP="00C73DB4"/>
        </w:tc>
        <w:tc>
          <w:tcPr>
            <w:tcW w:w="1469" w:type="dxa"/>
            <w:vMerge/>
            <w:noWrap/>
            <w:hideMark/>
          </w:tcPr>
          <w:p w14:paraId="68077F96" w14:textId="77777777" w:rsidR="00392DB6" w:rsidRPr="00A71A22" w:rsidRDefault="00392DB6" w:rsidP="00C73DB4"/>
        </w:tc>
        <w:tc>
          <w:tcPr>
            <w:tcW w:w="1207" w:type="dxa"/>
            <w:noWrap/>
          </w:tcPr>
          <w:p w14:paraId="02B68C9D" w14:textId="77777777" w:rsidR="00392DB6" w:rsidRPr="00392DB6" w:rsidRDefault="00392DB6" w:rsidP="00C73DB4">
            <w:pPr>
              <w:rPr>
                <w:i/>
                <w:iCs/>
              </w:rPr>
            </w:pPr>
            <w:r w:rsidRPr="00392DB6">
              <w:rPr>
                <w:i/>
                <w:iCs/>
              </w:rPr>
              <w:t>IL8</w:t>
            </w:r>
          </w:p>
        </w:tc>
        <w:tc>
          <w:tcPr>
            <w:tcW w:w="1207" w:type="dxa"/>
            <w:noWrap/>
          </w:tcPr>
          <w:p w14:paraId="303D24D3" w14:textId="77777777" w:rsidR="00392DB6" w:rsidRPr="00A71A22" w:rsidRDefault="00392DB6" w:rsidP="00C73DB4">
            <w:r w:rsidRPr="00A71A22">
              <w:t>5.416678</w:t>
            </w:r>
          </w:p>
        </w:tc>
        <w:tc>
          <w:tcPr>
            <w:tcW w:w="1207" w:type="dxa"/>
            <w:noWrap/>
          </w:tcPr>
          <w:p w14:paraId="34BA7890" w14:textId="77777777" w:rsidR="00392DB6" w:rsidRPr="00A71A22" w:rsidRDefault="00392DB6" w:rsidP="00C73DB4">
            <w:r w:rsidRPr="00A71A22">
              <w:t>5.11</w:t>
            </w:r>
            <w:r>
              <w:t>x10</w:t>
            </w:r>
            <w:r w:rsidRPr="00B66FD4">
              <w:rPr>
                <w:vertAlign w:val="superscript"/>
              </w:rPr>
              <w:t>-4</w:t>
            </w:r>
          </w:p>
        </w:tc>
      </w:tr>
      <w:tr w:rsidR="00392DB6" w:rsidRPr="00A71A22" w14:paraId="4A0DF88A" w14:textId="77777777" w:rsidTr="00C73DB4">
        <w:trPr>
          <w:trHeight w:val="320"/>
        </w:trPr>
        <w:tc>
          <w:tcPr>
            <w:tcW w:w="2035" w:type="dxa"/>
            <w:vMerge/>
            <w:noWrap/>
            <w:hideMark/>
          </w:tcPr>
          <w:p w14:paraId="2C505330" w14:textId="77777777" w:rsidR="00392DB6" w:rsidRPr="00A71A22" w:rsidRDefault="00392DB6" w:rsidP="00C73DB4"/>
        </w:tc>
        <w:tc>
          <w:tcPr>
            <w:tcW w:w="1891" w:type="dxa"/>
            <w:vMerge/>
            <w:noWrap/>
            <w:hideMark/>
          </w:tcPr>
          <w:p w14:paraId="209410B6" w14:textId="77777777" w:rsidR="00392DB6" w:rsidRPr="00A71A22" w:rsidRDefault="00392DB6" w:rsidP="00C73DB4"/>
        </w:tc>
        <w:tc>
          <w:tcPr>
            <w:tcW w:w="1469" w:type="dxa"/>
            <w:vMerge/>
            <w:noWrap/>
            <w:hideMark/>
          </w:tcPr>
          <w:p w14:paraId="6B51D967" w14:textId="77777777" w:rsidR="00392DB6" w:rsidRPr="00A71A22" w:rsidRDefault="00392DB6" w:rsidP="00C73DB4"/>
        </w:tc>
        <w:tc>
          <w:tcPr>
            <w:tcW w:w="1207" w:type="dxa"/>
            <w:noWrap/>
          </w:tcPr>
          <w:p w14:paraId="3E0E229A" w14:textId="77777777" w:rsidR="00392DB6" w:rsidRPr="00392DB6" w:rsidRDefault="00392DB6" w:rsidP="00C73DB4">
            <w:pPr>
              <w:rPr>
                <w:i/>
                <w:iCs/>
              </w:rPr>
            </w:pPr>
            <w:r w:rsidRPr="00392DB6">
              <w:rPr>
                <w:i/>
                <w:iCs/>
              </w:rPr>
              <w:t>LTF</w:t>
            </w:r>
          </w:p>
        </w:tc>
        <w:tc>
          <w:tcPr>
            <w:tcW w:w="1207" w:type="dxa"/>
            <w:noWrap/>
          </w:tcPr>
          <w:p w14:paraId="3F525439" w14:textId="77777777" w:rsidR="00392DB6" w:rsidRPr="00A71A22" w:rsidRDefault="00392DB6" w:rsidP="00C73DB4">
            <w:r w:rsidRPr="00A71A22">
              <w:t>-0.21433</w:t>
            </w:r>
          </w:p>
        </w:tc>
        <w:tc>
          <w:tcPr>
            <w:tcW w:w="1207" w:type="dxa"/>
            <w:noWrap/>
          </w:tcPr>
          <w:p w14:paraId="5475E639" w14:textId="77777777" w:rsidR="00392DB6" w:rsidRPr="00A71A22" w:rsidRDefault="00392DB6" w:rsidP="00C73DB4">
            <w:r>
              <w:t>0.</w:t>
            </w:r>
            <w:r w:rsidRPr="00A71A22">
              <w:t>552</w:t>
            </w:r>
          </w:p>
        </w:tc>
      </w:tr>
      <w:tr w:rsidR="00392DB6" w:rsidRPr="00A71A22" w14:paraId="61DA107A" w14:textId="77777777" w:rsidTr="00C73DB4">
        <w:trPr>
          <w:trHeight w:val="320"/>
        </w:trPr>
        <w:tc>
          <w:tcPr>
            <w:tcW w:w="2035" w:type="dxa"/>
            <w:vMerge/>
            <w:noWrap/>
            <w:hideMark/>
          </w:tcPr>
          <w:p w14:paraId="1504AC30" w14:textId="77777777" w:rsidR="00392DB6" w:rsidRPr="00A71A22" w:rsidRDefault="00392DB6" w:rsidP="00C73DB4"/>
        </w:tc>
        <w:tc>
          <w:tcPr>
            <w:tcW w:w="1891" w:type="dxa"/>
            <w:vMerge/>
            <w:noWrap/>
            <w:hideMark/>
          </w:tcPr>
          <w:p w14:paraId="6F4E700C" w14:textId="77777777" w:rsidR="00392DB6" w:rsidRPr="00A71A22" w:rsidRDefault="00392DB6" w:rsidP="00C73DB4"/>
        </w:tc>
        <w:tc>
          <w:tcPr>
            <w:tcW w:w="1469" w:type="dxa"/>
            <w:vMerge/>
            <w:noWrap/>
            <w:hideMark/>
          </w:tcPr>
          <w:p w14:paraId="2F2D688F" w14:textId="77777777" w:rsidR="00392DB6" w:rsidRPr="00A71A22" w:rsidRDefault="00392DB6" w:rsidP="00C73DB4"/>
        </w:tc>
        <w:tc>
          <w:tcPr>
            <w:tcW w:w="1207" w:type="dxa"/>
            <w:noWrap/>
          </w:tcPr>
          <w:p w14:paraId="7C10F483" w14:textId="77777777" w:rsidR="00392DB6" w:rsidRPr="00392DB6" w:rsidRDefault="00392DB6" w:rsidP="00C73DB4">
            <w:pPr>
              <w:rPr>
                <w:i/>
                <w:iCs/>
              </w:rPr>
            </w:pPr>
            <w:r w:rsidRPr="00392DB6">
              <w:rPr>
                <w:i/>
                <w:iCs/>
              </w:rPr>
              <w:t>LYZ</w:t>
            </w:r>
          </w:p>
        </w:tc>
        <w:tc>
          <w:tcPr>
            <w:tcW w:w="1207" w:type="dxa"/>
            <w:noWrap/>
          </w:tcPr>
          <w:p w14:paraId="31813921" w14:textId="77777777" w:rsidR="00392DB6" w:rsidRPr="00A71A22" w:rsidRDefault="00392DB6" w:rsidP="00C73DB4">
            <w:r w:rsidRPr="00A71A22">
              <w:t>-0.10742</w:t>
            </w:r>
          </w:p>
        </w:tc>
        <w:tc>
          <w:tcPr>
            <w:tcW w:w="1207" w:type="dxa"/>
            <w:noWrap/>
          </w:tcPr>
          <w:p w14:paraId="4579846D" w14:textId="77777777" w:rsidR="00392DB6" w:rsidRPr="00A71A22" w:rsidRDefault="00392DB6" w:rsidP="00C73DB4">
            <w:r>
              <w:t>0.</w:t>
            </w:r>
            <w:r w:rsidRPr="00A71A22">
              <w:t>908</w:t>
            </w:r>
          </w:p>
        </w:tc>
      </w:tr>
    </w:tbl>
    <w:p w14:paraId="7730494A" w14:textId="77777777" w:rsidR="00DB3F3A" w:rsidRDefault="00D00B4B"/>
    <w:sectPr w:rsidR="00DB3F3A" w:rsidSect="00D1769F">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035A" w14:textId="77777777" w:rsidR="00D00B4B" w:rsidRDefault="00D00B4B">
      <w:pPr>
        <w:spacing w:after="0" w:line="240" w:lineRule="auto"/>
      </w:pPr>
      <w:r>
        <w:separator/>
      </w:r>
    </w:p>
  </w:endnote>
  <w:endnote w:type="continuationSeparator" w:id="0">
    <w:p w14:paraId="54714773" w14:textId="77777777" w:rsidR="00D00B4B" w:rsidRDefault="00D0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547172101"/>
      <w:docPartObj>
        <w:docPartGallery w:val="Page Numbers (Bottom of Page)"/>
        <w:docPartUnique/>
      </w:docPartObj>
    </w:sdtPr>
    <w:sdtEndPr>
      <w:rPr>
        <w:rStyle w:val="Oldalszm"/>
      </w:rPr>
    </w:sdtEndPr>
    <w:sdtContent>
      <w:p w14:paraId="52D75CD8" w14:textId="77777777" w:rsidR="00104289" w:rsidRDefault="00D00B4B" w:rsidP="002F38C3">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2B11B5D8" w14:textId="77777777" w:rsidR="00104289" w:rsidRDefault="00D00B4B" w:rsidP="0010428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532942306"/>
      <w:docPartObj>
        <w:docPartGallery w:val="Page Numbers (Bottom of Page)"/>
        <w:docPartUnique/>
      </w:docPartObj>
    </w:sdtPr>
    <w:sdtEndPr>
      <w:rPr>
        <w:rStyle w:val="Oldalszm"/>
      </w:rPr>
    </w:sdtEndPr>
    <w:sdtContent>
      <w:p w14:paraId="1B4AAC52" w14:textId="77777777" w:rsidR="00104289" w:rsidRDefault="00D00B4B" w:rsidP="002F38C3">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1AC17898" w14:textId="77777777" w:rsidR="00104289" w:rsidRDefault="00D00B4B" w:rsidP="0010428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2AC7" w14:textId="77777777" w:rsidR="00D00B4B" w:rsidRDefault="00D00B4B">
      <w:pPr>
        <w:spacing w:after="0" w:line="240" w:lineRule="auto"/>
      </w:pPr>
      <w:r>
        <w:separator/>
      </w:r>
    </w:p>
  </w:footnote>
  <w:footnote w:type="continuationSeparator" w:id="0">
    <w:p w14:paraId="46B91682" w14:textId="77777777" w:rsidR="00D00B4B" w:rsidRDefault="00D0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9F"/>
    <w:rsid w:val="00001F67"/>
    <w:rsid w:val="000B516D"/>
    <w:rsid w:val="00175F43"/>
    <w:rsid w:val="001827ED"/>
    <w:rsid w:val="00193888"/>
    <w:rsid w:val="001D1AE2"/>
    <w:rsid w:val="002D3C56"/>
    <w:rsid w:val="002F76B2"/>
    <w:rsid w:val="00392DB6"/>
    <w:rsid w:val="004033FD"/>
    <w:rsid w:val="0062063C"/>
    <w:rsid w:val="00625C7F"/>
    <w:rsid w:val="007C27FA"/>
    <w:rsid w:val="007C7C58"/>
    <w:rsid w:val="007D15C3"/>
    <w:rsid w:val="00883436"/>
    <w:rsid w:val="008B6137"/>
    <w:rsid w:val="008D6A1B"/>
    <w:rsid w:val="00935E1F"/>
    <w:rsid w:val="00AE2FB8"/>
    <w:rsid w:val="00C159DC"/>
    <w:rsid w:val="00D00B4B"/>
    <w:rsid w:val="00D1769F"/>
    <w:rsid w:val="00E11B82"/>
    <w:rsid w:val="00E353C3"/>
    <w:rsid w:val="00E41E2F"/>
    <w:rsid w:val="00E61EA8"/>
    <w:rsid w:val="00E7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708A"/>
  <w15:chartTrackingRefBased/>
  <w15:docId w15:val="{AF01A158-E151-1047-B6EE-7D3AA5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1769F"/>
    <w:pPr>
      <w:spacing w:after="160" w:line="480" w:lineRule="auto"/>
      <w:jc w:val="both"/>
    </w:pPr>
    <w:rPr>
      <w:rFonts w:ascii="Times New Roman" w:eastAsia="Times New Roman" w:hAnsi="Times New Roman" w:cs="Times New Roman"/>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1769F"/>
    <w:pPr>
      <w:spacing w:after="16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D1769F"/>
    <w:pPr>
      <w:tabs>
        <w:tab w:val="center" w:pos="4513"/>
        <w:tab w:val="right" w:pos="9026"/>
      </w:tabs>
      <w:spacing w:after="0" w:line="240" w:lineRule="auto"/>
    </w:pPr>
  </w:style>
  <w:style w:type="character" w:customStyle="1" w:styleId="llbChar">
    <w:name w:val="Élőláb Char"/>
    <w:basedOn w:val="Bekezdsalapbettpusa"/>
    <w:link w:val="llb"/>
    <w:uiPriority w:val="99"/>
    <w:rsid w:val="00D1769F"/>
    <w:rPr>
      <w:rFonts w:ascii="Times New Roman" w:eastAsia="Times New Roman" w:hAnsi="Times New Roman" w:cs="Times New Roman"/>
      <w:lang w:eastAsia="en-GB"/>
    </w:rPr>
  </w:style>
  <w:style w:type="character" w:styleId="Oldalszm">
    <w:name w:val="page number"/>
    <w:basedOn w:val="Bekezdsalapbettpusa"/>
    <w:uiPriority w:val="99"/>
    <w:semiHidden/>
    <w:unhideWhenUsed/>
    <w:rsid w:val="00D1769F"/>
  </w:style>
  <w:style w:type="character" w:styleId="Sorszma">
    <w:name w:val="line number"/>
    <w:basedOn w:val="Bekezdsalapbettpusa"/>
    <w:uiPriority w:val="99"/>
    <w:semiHidden/>
    <w:unhideWhenUsed/>
    <w:rsid w:val="00D1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FD09-387C-4FE1-BF62-25723077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Barton</dc:creator>
  <cp:keywords/>
  <dc:description/>
  <cp:lastModifiedBy>JK</cp:lastModifiedBy>
  <cp:revision>3</cp:revision>
  <dcterms:created xsi:type="dcterms:W3CDTF">2023-10-12T17:37:00Z</dcterms:created>
  <dcterms:modified xsi:type="dcterms:W3CDTF">2023-10-16T12:16:00Z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http://www.zotero.org/styles/bioinformatics</vt:lpwstr>
  </property>
  <property fmtid="{D5CDD505-2E9C-101B-9397-08002B2CF9AE}" pid="7" name="Mendeley Recent Style Name 2_1">
    <vt:lpwstr>Bioinformatics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http://www.zotero.org/styles/journal-of-infectious-diseases</vt:lpwstr>
  </property>
  <property fmtid="{D5CDD505-2E9C-101B-9397-08002B2CF9AE}" pid="15" name="Mendeley Recent Style Name 6_1">
    <vt:lpwstr>Journal of Infectious Diseases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