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86A" w:rsidRDefault="009E2A65" w:rsidP="0043486A">
      <w:pPr>
        <w:spacing w:line="494" w:lineRule="atLeast"/>
        <w:rPr>
          <w:rFonts w:ascii="Times New Roman" w:eastAsia="Times New Roman" w:hAnsi="Times New Roman" w:cs="Times New Roman"/>
          <w:sz w:val="24"/>
          <w:szCs w:val="24"/>
        </w:rPr>
      </w:pPr>
      <w:r>
        <w:rPr>
          <w:rFonts w:ascii="Times New Roman" w:hAnsi="Times New Roman" w:cs="Times New Roman"/>
          <w:b/>
          <w:sz w:val="24"/>
          <w:szCs w:val="24"/>
        </w:rPr>
        <w:t>S2_</w:t>
      </w:r>
      <w:r w:rsidR="00B65959" w:rsidRPr="00B65959">
        <w:rPr>
          <w:rFonts w:ascii="Times New Roman" w:hAnsi="Times New Roman" w:cs="Times New Roman"/>
          <w:b/>
          <w:sz w:val="24"/>
          <w:szCs w:val="24"/>
        </w:rPr>
        <w:t>Table</w:t>
      </w:r>
      <w:bookmarkStart w:id="0" w:name="_GoBack"/>
      <w:bookmarkEnd w:id="0"/>
      <w:r w:rsidR="00B65959" w:rsidRPr="00B65959">
        <w:rPr>
          <w:rFonts w:ascii="Times New Roman" w:hAnsi="Times New Roman" w:cs="Times New Roman"/>
          <w:b/>
          <w:sz w:val="24"/>
          <w:szCs w:val="24"/>
        </w:rPr>
        <w:t>.</w:t>
      </w:r>
      <w:r w:rsidR="004C4D14" w:rsidRPr="00B65959">
        <w:rPr>
          <w:rFonts w:ascii="Times New Roman" w:hAnsi="Times New Roman" w:cs="Times New Roman"/>
          <w:b/>
          <w:sz w:val="24"/>
          <w:szCs w:val="24"/>
        </w:rPr>
        <w:t xml:space="preserve"> </w:t>
      </w:r>
      <w:r w:rsidR="00A9289A" w:rsidRPr="00B65959">
        <w:rPr>
          <w:rFonts w:ascii="Times New Roman" w:hAnsi="Times New Roman" w:cs="Times New Roman"/>
          <w:b/>
          <w:sz w:val="24"/>
          <w:szCs w:val="24"/>
        </w:rPr>
        <w:t>Data extraction</w:t>
      </w:r>
      <w:r w:rsidR="0043486A" w:rsidRPr="0043486A">
        <w:rPr>
          <w:rFonts w:ascii="Times New Roman" w:eastAsia="Times New Roman" w:hAnsi="Times New Roman" w:cs="Times New Roman"/>
          <w:sz w:val="24"/>
          <w:szCs w:val="24"/>
        </w:rPr>
        <w:t xml:space="preserve"> </w:t>
      </w:r>
    </w:p>
    <w:tbl>
      <w:tblPr>
        <w:tblStyle w:val="Tabelacomgrade"/>
        <w:tblW w:w="14170" w:type="dxa"/>
        <w:tblLook w:val="04A0" w:firstRow="1" w:lastRow="0" w:firstColumn="1" w:lastColumn="0" w:noHBand="0" w:noVBand="1"/>
      </w:tblPr>
      <w:tblGrid>
        <w:gridCol w:w="1481"/>
        <w:gridCol w:w="1408"/>
        <w:gridCol w:w="1275"/>
        <w:gridCol w:w="1131"/>
        <w:gridCol w:w="986"/>
        <w:gridCol w:w="1829"/>
        <w:gridCol w:w="2827"/>
        <w:gridCol w:w="3233"/>
      </w:tblGrid>
      <w:tr w:rsidR="00060FE8" w:rsidTr="00060FE8">
        <w:tc>
          <w:tcPr>
            <w:tcW w:w="1481" w:type="dxa"/>
            <w:shd w:val="clear" w:color="auto" w:fill="D9D9D9" w:themeFill="background1" w:themeFillShade="D9"/>
            <w:hideMark/>
          </w:tcPr>
          <w:p w:rsidR="0043486A" w:rsidRPr="008305F3" w:rsidRDefault="0043486A" w:rsidP="00060FE8">
            <w:pPr>
              <w:rPr>
                <w:rFonts w:ascii="Times New Roman" w:eastAsia="Times New Roman" w:hAnsi="Times New Roman" w:cs="Times New Roman"/>
                <w:sz w:val="24"/>
                <w:szCs w:val="24"/>
              </w:rPr>
            </w:pPr>
            <w:r w:rsidRPr="008305F3">
              <w:rPr>
                <w:rFonts w:ascii="Times New Roman" w:eastAsia="Times New Roman" w:hAnsi="Times New Roman" w:cs="Times New Roman"/>
                <w:b/>
                <w:bCs/>
                <w:sz w:val="24"/>
                <w:szCs w:val="24"/>
              </w:rPr>
              <w:t>1st author (year) [ref]</w:t>
            </w:r>
          </w:p>
        </w:tc>
        <w:tc>
          <w:tcPr>
            <w:tcW w:w="1408" w:type="dxa"/>
            <w:shd w:val="clear" w:color="auto" w:fill="D9D9D9" w:themeFill="background1" w:themeFillShade="D9"/>
            <w:hideMark/>
          </w:tcPr>
          <w:p w:rsidR="0043486A" w:rsidRPr="008305F3" w:rsidRDefault="0043486A" w:rsidP="00060FE8">
            <w:pPr>
              <w:rPr>
                <w:rFonts w:ascii="Times New Roman" w:eastAsia="Times New Roman" w:hAnsi="Times New Roman" w:cs="Times New Roman"/>
                <w:sz w:val="24"/>
                <w:szCs w:val="24"/>
              </w:rPr>
            </w:pPr>
            <w:r w:rsidRPr="008305F3">
              <w:rPr>
                <w:rFonts w:ascii="Times New Roman" w:eastAsia="Times New Roman" w:hAnsi="Times New Roman" w:cs="Times New Roman"/>
                <w:b/>
                <w:bCs/>
                <w:sz w:val="24"/>
                <w:szCs w:val="24"/>
              </w:rPr>
              <w:t>Country and year of study</w:t>
            </w:r>
          </w:p>
        </w:tc>
        <w:tc>
          <w:tcPr>
            <w:tcW w:w="1275" w:type="dxa"/>
            <w:shd w:val="clear" w:color="auto" w:fill="D9D9D9" w:themeFill="background1" w:themeFillShade="D9"/>
          </w:tcPr>
          <w:p w:rsidR="0043486A" w:rsidRPr="008305F3" w:rsidRDefault="0043486A" w:rsidP="00060FE8">
            <w:pPr>
              <w:rPr>
                <w:rFonts w:ascii="Times New Roman" w:eastAsia="Times New Roman" w:hAnsi="Times New Roman" w:cs="Times New Roman"/>
                <w:b/>
                <w:bCs/>
                <w:sz w:val="24"/>
                <w:szCs w:val="24"/>
              </w:rPr>
            </w:pPr>
            <w:r w:rsidRPr="008305F3">
              <w:rPr>
                <w:rFonts w:ascii="Times New Roman" w:eastAsia="Times New Roman" w:hAnsi="Times New Roman" w:cs="Times New Roman"/>
                <w:b/>
                <w:bCs/>
                <w:sz w:val="24"/>
                <w:szCs w:val="24"/>
              </w:rPr>
              <w:t>Study Design</w:t>
            </w:r>
          </w:p>
        </w:tc>
        <w:tc>
          <w:tcPr>
            <w:tcW w:w="1131" w:type="dxa"/>
            <w:shd w:val="clear" w:color="auto" w:fill="D9D9D9" w:themeFill="background1" w:themeFillShade="D9"/>
          </w:tcPr>
          <w:p w:rsidR="0043486A" w:rsidRPr="008305F3" w:rsidRDefault="0043486A" w:rsidP="00060FE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 Total / Gender</w:t>
            </w:r>
          </w:p>
        </w:tc>
        <w:tc>
          <w:tcPr>
            <w:tcW w:w="986" w:type="dxa"/>
            <w:shd w:val="clear" w:color="auto" w:fill="D9D9D9" w:themeFill="background1" w:themeFillShade="D9"/>
            <w:hideMark/>
          </w:tcPr>
          <w:p w:rsidR="0043486A" w:rsidRPr="008305F3" w:rsidRDefault="0043486A" w:rsidP="00060FE8">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Age</w:t>
            </w:r>
          </w:p>
          <w:p w:rsidR="0043486A" w:rsidRPr="008305F3" w:rsidRDefault="0043486A" w:rsidP="00060FE8">
            <w:pPr>
              <w:rPr>
                <w:rFonts w:ascii="Times New Roman" w:eastAsia="Times New Roman" w:hAnsi="Times New Roman" w:cs="Times New Roman"/>
                <w:sz w:val="24"/>
                <w:szCs w:val="24"/>
              </w:rPr>
            </w:pPr>
          </w:p>
        </w:tc>
        <w:tc>
          <w:tcPr>
            <w:tcW w:w="1829" w:type="dxa"/>
            <w:shd w:val="clear" w:color="auto" w:fill="D9D9D9" w:themeFill="background1" w:themeFillShade="D9"/>
          </w:tcPr>
          <w:p w:rsidR="0043486A" w:rsidRPr="008305F3" w:rsidRDefault="0043486A" w:rsidP="00060FE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Diagnosis type/ Date extraction type</w:t>
            </w:r>
          </w:p>
        </w:tc>
        <w:tc>
          <w:tcPr>
            <w:tcW w:w="2827" w:type="dxa"/>
            <w:shd w:val="clear" w:color="auto" w:fill="D9D9D9" w:themeFill="background1" w:themeFillShade="D9"/>
            <w:hideMark/>
          </w:tcPr>
          <w:p w:rsidR="0043486A" w:rsidRPr="008305F3" w:rsidRDefault="0043486A" w:rsidP="00060FE8">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Oral manifestations</w:t>
            </w:r>
            <w:r w:rsidRPr="008305F3">
              <w:rPr>
                <w:rFonts w:ascii="Times New Roman" w:eastAsia="Times New Roman" w:hAnsi="Times New Roman" w:cs="Times New Roman"/>
                <w:b/>
                <w:bCs/>
                <w:sz w:val="24"/>
                <w:szCs w:val="24"/>
              </w:rPr>
              <w:t> </w:t>
            </w:r>
          </w:p>
        </w:tc>
        <w:tc>
          <w:tcPr>
            <w:tcW w:w="3233" w:type="dxa"/>
            <w:shd w:val="clear" w:color="auto" w:fill="D9D9D9" w:themeFill="background1" w:themeFillShade="D9"/>
          </w:tcPr>
          <w:p w:rsidR="0043486A" w:rsidRDefault="0043486A" w:rsidP="00060FE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Comments</w:t>
            </w:r>
          </w:p>
        </w:tc>
      </w:tr>
      <w:tr w:rsidR="00060FE8" w:rsidTr="00BA5316">
        <w:tc>
          <w:tcPr>
            <w:tcW w:w="1481" w:type="dxa"/>
            <w:shd w:val="clear" w:color="auto" w:fill="E7E6E6" w:themeFill="background2"/>
          </w:tcPr>
          <w:p w:rsidR="0043486A" w:rsidRPr="005612C0" w:rsidRDefault="000C439E" w:rsidP="00060FE8">
            <w:pPr>
              <w:rPr>
                <w:rFonts w:ascii="Times New Roman" w:eastAsia="Times New Roman" w:hAnsi="Times New Roman" w:cs="Times New Roman"/>
                <w:b/>
                <w:bCs/>
                <w:sz w:val="24"/>
                <w:szCs w:val="24"/>
              </w:rPr>
            </w:pPr>
            <w:r>
              <w:rPr>
                <w:rFonts w:ascii="Times New Roman" w:hAnsi="Times New Roman" w:cs="Times New Roman"/>
                <w:sz w:val="18"/>
                <w:szCs w:val="18"/>
              </w:rPr>
              <w:t xml:space="preserve">Anshul et al. (2020) </w:t>
            </w:r>
          </w:p>
        </w:tc>
        <w:tc>
          <w:tcPr>
            <w:tcW w:w="1408" w:type="dxa"/>
            <w:shd w:val="clear" w:color="auto" w:fill="E7E6E6" w:themeFill="background2"/>
          </w:tcPr>
          <w:p w:rsidR="0043486A" w:rsidRPr="005612C0" w:rsidRDefault="0043486A" w:rsidP="00060FE8">
            <w:pPr>
              <w:rPr>
                <w:rFonts w:ascii="Times New Roman" w:eastAsia="Times New Roman" w:hAnsi="Times New Roman" w:cs="Times New Roman"/>
                <w:bCs/>
                <w:sz w:val="18"/>
                <w:szCs w:val="18"/>
              </w:rPr>
            </w:pPr>
            <w:r w:rsidRPr="005612C0">
              <w:rPr>
                <w:rFonts w:ascii="Times New Roman" w:eastAsia="Times New Roman" w:hAnsi="Times New Roman" w:cs="Times New Roman"/>
                <w:bCs/>
                <w:sz w:val="18"/>
                <w:szCs w:val="18"/>
              </w:rPr>
              <w:t>Índia</w:t>
            </w:r>
          </w:p>
          <w:p w:rsidR="0043486A" w:rsidRPr="005612C0" w:rsidRDefault="0043486A" w:rsidP="00060FE8">
            <w:pPr>
              <w:rPr>
                <w:rFonts w:ascii="Times New Roman" w:eastAsia="Times New Roman" w:hAnsi="Times New Roman" w:cs="Times New Roman"/>
                <w:bCs/>
                <w:sz w:val="18"/>
                <w:szCs w:val="18"/>
              </w:rPr>
            </w:pPr>
            <w:r w:rsidRPr="005612C0">
              <w:rPr>
                <w:rFonts w:ascii="Times New Roman" w:eastAsia="Times New Roman" w:hAnsi="Times New Roman" w:cs="Times New Roman"/>
                <w:bCs/>
                <w:sz w:val="18"/>
                <w:szCs w:val="18"/>
              </w:rPr>
              <w:t>(Aug-Nov2016)</w:t>
            </w:r>
          </w:p>
          <w:p w:rsidR="0043486A" w:rsidRPr="005612C0" w:rsidRDefault="0043486A" w:rsidP="00060FE8">
            <w:pPr>
              <w:rPr>
                <w:rFonts w:ascii="Times New Roman" w:eastAsia="Times New Roman" w:hAnsi="Times New Roman" w:cs="Times New Roman"/>
                <w:b/>
                <w:bCs/>
                <w:sz w:val="24"/>
                <w:szCs w:val="24"/>
              </w:rPr>
            </w:pPr>
          </w:p>
        </w:tc>
        <w:tc>
          <w:tcPr>
            <w:tcW w:w="1275" w:type="dxa"/>
            <w:shd w:val="clear" w:color="auto" w:fill="E7E6E6" w:themeFill="background2"/>
          </w:tcPr>
          <w:p w:rsidR="0043486A" w:rsidRPr="005612C0" w:rsidRDefault="0043486A" w:rsidP="00060FE8">
            <w:pPr>
              <w:rPr>
                <w:rFonts w:ascii="Times New Roman" w:eastAsia="Times New Roman" w:hAnsi="Times New Roman" w:cs="Times New Roman"/>
                <w:sz w:val="18"/>
                <w:szCs w:val="18"/>
              </w:rPr>
            </w:pPr>
            <w:r w:rsidRPr="005612C0">
              <w:rPr>
                <w:rFonts w:ascii="Times New Roman" w:eastAsia="Times New Roman" w:hAnsi="Times New Roman" w:cs="Times New Roman"/>
                <w:sz w:val="18"/>
                <w:szCs w:val="18"/>
              </w:rPr>
              <w:t xml:space="preserve">Prospective </w:t>
            </w:r>
            <w:proofErr w:type="gramStart"/>
            <w:r>
              <w:rPr>
                <w:rFonts w:ascii="Times New Roman" w:eastAsia="Times New Roman" w:hAnsi="Times New Roman" w:cs="Times New Roman"/>
                <w:sz w:val="18"/>
                <w:szCs w:val="18"/>
              </w:rPr>
              <w:t>observational</w:t>
            </w:r>
            <w:r w:rsidRPr="005612C0">
              <w:rPr>
                <w:rFonts w:ascii="Times New Roman" w:eastAsia="Times New Roman" w:hAnsi="Times New Roman" w:cs="Times New Roman"/>
                <w:sz w:val="18"/>
                <w:szCs w:val="18"/>
              </w:rPr>
              <w:t xml:space="preserve">  cohort</w:t>
            </w:r>
            <w:proofErr w:type="gramEnd"/>
            <w:r w:rsidRPr="005612C0">
              <w:rPr>
                <w:rFonts w:ascii="Times New Roman" w:eastAsia="Times New Roman" w:hAnsi="Times New Roman" w:cs="Times New Roman"/>
                <w:sz w:val="18"/>
                <w:szCs w:val="18"/>
              </w:rPr>
              <w:t xml:space="preserve"> study</w:t>
            </w:r>
          </w:p>
          <w:p w:rsidR="0043486A" w:rsidRPr="005612C0" w:rsidRDefault="0043486A" w:rsidP="00060FE8">
            <w:pPr>
              <w:rPr>
                <w:rFonts w:ascii="Times New Roman" w:eastAsia="Times New Roman" w:hAnsi="Times New Roman" w:cs="Times New Roman"/>
                <w:b/>
                <w:bCs/>
                <w:sz w:val="24"/>
                <w:szCs w:val="24"/>
              </w:rPr>
            </w:pPr>
          </w:p>
        </w:tc>
        <w:tc>
          <w:tcPr>
            <w:tcW w:w="1131" w:type="dxa"/>
            <w:shd w:val="clear" w:color="auto" w:fill="E7E6E6" w:themeFill="background2"/>
          </w:tcPr>
          <w:p w:rsidR="0043486A" w:rsidRPr="005612C0" w:rsidRDefault="0043486A" w:rsidP="00060FE8">
            <w:pPr>
              <w:rPr>
                <w:rFonts w:ascii="Times New Roman" w:eastAsia="Times New Roman" w:hAnsi="Times New Roman" w:cs="Times New Roman"/>
                <w:bCs/>
                <w:sz w:val="18"/>
                <w:szCs w:val="18"/>
              </w:rPr>
            </w:pPr>
            <w:r w:rsidRPr="005612C0">
              <w:rPr>
                <w:rFonts w:ascii="Times New Roman" w:eastAsia="Times New Roman" w:hAnsi="Times New Roman" w:cs="Times New Roman"/>
                <w:bCs/>
                <w:sz w:val="18"/>
                <w:szCs w:val="18"/>
              </w:rPr>
              <w:t>N=150</w:t>
            </w:r>
          </w:p>
          <w:p w:rsidR="0043486A" w:rsidRPr="005612C0" w:rsidRDefault="0043486A" w:rsidP="00060FE8">
            <w:pPr>
              <w:rPr>
                <w:rFonts w:ascii="Times New Roman" w:eastAsia="Times New Roman" w:hAnsi="Times New Roman" w:cs="Times New Roman"/>
                <w:b/>
                <w:bCs/>
                <w:sz w:val="24"/>
                <w:szCs w:val="24"/>
              </w:rPr>
            </w:pPr>
            <w:r w:rsidRPr="005612C0">
              <w:rPr>
                <w:rFonts w:ascii="Times New Roman" w:eastAsia="Times New Roman" w:hAnsi="Times New Roman" w:cs="Times New Roman"/>
                <w:bCs/>
                <w:sz w:val="18"/>
                <w:szCs w:val="18"/>
              </w:rPr>
              <w:t>59 males and 91 females</w:t>
            </w:r>
          </w:p>
        </w:tc>
        <w:tc>
          <w:tcPr>
            <w:tcW w:w="986" w:type="dxa"/>
            <w:shd w:val="clear" w:color="auto" w:fill="E7E6E6" w:themeFill="background2"/>
          </w:tcPr>
          <w:p w:rsidR="0043486A" w:rsidRPr="005612C0" w:rsidDel="009F5449" w:rsidRDefault="0043486A" w:rsidP="00060FE8">
            <w:pPr>
              <w:rPr>
                <w:rFonts w:ascii="Times New Roman" w:eastAsia="Times New Roman" w:hAnsi="Times New Roman" w:cs="Times New Roman"/>
                <w:b/>
                <w:bCs/>
                <w:sz w:val="24"/>
                <w:szCs w:val="24"/>
              </w:rPr>
            </w:pPr>
            <w:r w:rsidRPr="005612C0">
              <w:rPr>
                <w:rFonts w:ascii="Times New Roman" w:eastAsia="Times New Roman" w:hAnsi="Times New Roman" w:cs="Times New Roman"/>
                <w:sz w:val="18"/>
                <w:szCs w:val="18"/>
              </w:rPr>
              <w:t>1 month to 85 years</w:t>
            </w:r>
          </w:p>
        </w:tc>
        <w:tc>
          <w:tcPr>
            <w:tcW w:w="1829" w:type="dxa"/>
            <w:shd w:val="clear" w:color="auto" w:fill="E7E6E6" w:themeFill="background2"/>
          </w:tcPr>
          <w:p w:rsidR="0043486A" w:rsidRDefault="0043486A" w:rsidP="00060FE8">
            <w:pPr>
              <w:rPr>
                <w:rFonts w:ascii="Times New Roman" w:eastAsia="Times New Roman" w:hAnsi="Times New Roman" w:cs="Times New Roman"/>
                <w:bCs/>
                <w:sz w:val="18"/>
                <w:szCs w:val="18"/>
              </w:rPr>
            </w:pPr>
            <w:r w:rsidRPr="005612C0">
              <w:rPr>
                <w:rFonts w:ascii="Times New Roman" w:eastAsia="Times New Roman" w:hAnsi="Times New Roman" w:cs="Times New Roman"/>
                <w:bCs/>
                <w:sz w:val="18"/>
                <w:szCs w:val="18"/>
              </w:rPr>
              <w:t>150 suspected chikungunya</w:t>
            </w:r>
          </w:p>
          <w:p w:rsidR="0043486A" w:rsidRPr="005612C0" w:rsidRDefault="0043486A" w:rsidP="00060FE8">
            <w:pPr>
              <w:rPr>
                <w:rFonts w:ascii="Times New Roman" w:eastAsia="Times New Roman" w:hAnsi="Times New Roman" w:cs="Times New Roman"/>
                <w:bCs/>
                <w:sz w:val="18"/>
                <w:szCs w:val="18"/>
              </w:rPr>
            </w:pPr>
          </w:p>
          <w:p w:rsidR="0043486A" w:rsidRPr="00D1182F" w:rsidRDefault="0043486A" w:rsidP="00060FE8">
            <w:pPr>
              <w:rPr>
                <w:rFonts w:ascii="Times New Roman" w:eastAsia="Times New Roman" w:hAnsi="Times New Roman" w:cs="Times New Roman"/>
                <w:bCs/>
                <w:sz w:val="18"/>
                <w:szCs w:val="18"/>
              </w:rPr>
            </w:pPr>
            <w:r w:rsidRPr="005612C0">
              <w:rPr>
                <w:rFonts w:ascii="Times New Roman" w:eastAsia="Times New Roman" w:hAnsi="Times New Roman" w:cs="Times New Roman"/>
                <w:bCs/>
                <w:sz w:val="18"/>
                <w:szCs w:val="18"/>
              </w:rPr>
              <w:t xml:space="preserve"> Only clinic</w:t>
            </w:r>
            <w:r>
              <w:rPr>
                <w:rFonts w:ascii="Times New Roman" w:eastAsia="Times New Roman" w:hAnsi="Times New Roman" w:cs="Times New Roman"/>
                <w:bCs/>
                <w:sz w:val="18"/>
                <w:szCs w:val="18"/>
              </w:rPr>
              <w:t>al examination</w:t>
            </w:r>
          </w:p>
        </w:tc>
        <w:tc>
          <w:tcPr>
            <w:tcW w:w="2827" w:type="dxa"/>
            <w:shd w:val="clear" w:color="auto" w:fill="E7E6E6" w:themeFill="background2"/>
          </w:tcPr>
          <w:p w:rsidR="0043486A" w:rsidRPr="005612C0" w:rsidRDefault="0043486A" w:rsidP="00060FE8">
            <w:pPr>
              <w:pStyle w:val="PargrafodaLista"/>
              <w:numPr>
                <w:ilvl w:val="0"/>
                <w:numId w:val="1"/>
              </w:numPr>
              <w:spacing w:after="0" w:line="240" w:lineRule="auto"/>
              <w:ind w:left="714" w:hanging="357"/>
              <w:rPr>
                <w:rFonts w:ascii="Times New Roman" w:eastAsia="Times New Roman" w:hAnsi="Times New Roman" w:cs="Times New Roman"/>
                <w:bCs/>
                <w:sz w:val="18"/>
                <w:szCs w:val="18"/>
              </w:rPr>
            </w:pPr>
            <w:r w:rsidRPr="005612C0">
              <w:rPr>
                <w:rFonts w:ascii="Times New Roman" w:eastAsia="Times New Roman" w:hAnsi="Times New Roman" w:cs="Times New Roman"/>
                <w:bCs/>
                <w:sz w:val="18"/>
                <w:szCs w:val="18"/>
              </w:rPr>
              <w:t>9 cases (6%) of aphthous ulcer</w:t>
            </w:r>
          </w:p>
          <w:p w:rsidR="0043486A" w:rsidRPr="005612C0" w:rsidDel="009F5449" w:rsidRDefault="0043486A" w:rsidP="00060FE8">
            <w:pPr>
              <w:pStyle w:val="PargrafodaLista"/>
              <w:numPr>
                <w:ilvl w:val="0"/>
                <w:numId w:val="1"/>
              </w:numPr>
              <w:spacing w:after="0" w:line="240" w:lineRule="auto"/>
              <w:ind w:left="714" w:hanging="357"/>
              <w:rPr>
                <w:rFonts w:ascii="Times New Roman" w:eastAsia="Times New Roman" w:hAnsi="Times New Roman" w:cs="Times New Roman"/>
                <w:b/>
                <w:bCs/>
                <w:sz w:val="24"/>
                <w:szCs w:val="24"/>
              </w:rPr>
            </w:pPr>
            <w:r w:rsidRPr="005612C0">
              <w:rPr>
                <w:rFonts w:ascii="Times New Roman" w:eastAsia="Times New Roman" w:hAnsi="Times New Roman" w:cs="Times New Roman"/>
                <w:bCs/>
                <w:sz w:val="18"/>
                <w:szCs w:val="18"/>
              </w:rPr>
              <w:t>9 cases (6%) of  angular cheilitis</w:t>
            </w:r>
          </w:p>
        </w:tc>
        <w:tc>
          <w:tcPr>
            <w:tcW w:w="3233" w:type="dxa"/>
            <w:shd w:val="clear" w:color="auto" w:fill="E7E6E6" w:themeFill="background2"/>
          </w:tcPr>
          <w:p w:rsidR="0043486A" w:rsidRPr="000624D5" w:rsidRDefault="0043486A" w:rsidP="00060FE8">
            <w:pPr>
              <w:rPr>
                <w:rFonts w:ascii="Times New Roman" w:eastAsia="Times New Roman" w:hAnsi="Times New Roman" w:cs="Times New Roman"/>
                <w:bCs/>
                <w:sz w:val="18"/>
                <w:szCs w:val="18"/>
              </w:rPr>
            </w:pPr>
            <w:r w:rsidRPr="00BC5DCA">
              <w:rPr>
                <w:rFonts w:ascii="Times New Roman" w:eastAsia="Times New Roman" w:hAnsi="Times New Roman" w:cs="Times New Roman"/>
                <w:bCs/>
                <w:sz w:val="18"/>
                <w:szCs w:val="18"/>
              </w:rPr>
              <w:t>Mucosal lesions lasted for 7-10 days and subsided completely without any sequelae.</w:t>
            </w:r>
          </w:p>
        </w:tc>
      </w:tr>
      <w:tr w:rsidR="00060FE8" w:rsidTr="00BA5316">
        <w:tc>
          <w:tcPr>
            <w:tcW w:w="1481" w:type="dxa"/>
            <w:shd w:val="clear" w:color="auto" w:fill="FFFFFF" w:themeFill="background1"/>
          </w:tcPr>
          <w:p w:rsidR="0043486A" w:rsidRPr="008305F3" w:rsidRDefault="0043486A" w:rsidP="00060FE8">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Bandyopadhyay</w:t>
            </w:r>
          </w:p>
          <w:p w:rsidR="0043486A" w:rsidRPr="005612C0" w:rsidRDefault="000C439E" w:rsidP="00060FE8">
            <w:pPr>
              <w:rPr>
                <w:rFonts w:ascii="Times New Roman" w:hAnsi="Times New Roman" w:cs="Times New Roman"/>
                <w:sz w:val="18"/>
                <w:szCs w:val="18"/>
              </w:rPr>
            </w:pPr>
            <w:r>
              <w:rPr>
                <w:rFonts w:ascii="Times New Roman" w:eastAsia="Times New Roman" w:hAnsi="Times New Roman" w:cs="Times New Roman"/>
                <w:sz w:val="18"/>
                <w:szCs w:val="18"/>
              </w:rPr>
              <w:t>et al. (2008 )</w:t>
            </w:r>
          </w:p>
        </w:tc>
        <w:tc>
          <w:tcPr>
            <w:tcW w:w="1408" w:type="dxa"/>
            <w:shd w:val="clear" w:color="auto" w:fill="FFFFFF" w:themeFill="background1"/>
          </w:tcPr>
          <w:p w:rsidR="0043486A" w:rsidRPr="005612C0" w:rsidRDefault="0043486A" w:rsidP="00060FE8">
            <w:pPr>
              <w:rPr>
                <w:rFonts w:ascii="Times New Roman" w:eastAsia="Times New Roman" w:hAnsi="Times New Roman" w:cs="Times New Roman"/>
                <w:bCs/>
                <w:sz w:val="18"/>
                <w:szCs w:val="18"/>
              </w:rPr>
            </w:pPr>
            <w:r w:rsidRPr="008305F3">
              <w:rPr>
                <w:rFonts w:ascii="Times New Roman" w:eastAsia="Times New Roman" w:hAnsi="Times New Roman" w:cs="Times New Roman"/>
                <w:sz w:val="18"/>
                <w:szCs w:val="18"/>
              </w:rPr>
              <w:t>India (2007)</w:t>
            </w:r>
          </w:p>
        </w:tc>
        <w:tc>
          <w:tcPr>
            <w:tcW w:w="1275" w:type="dxa"/>
            <w:shd w:val="clear" w:color="auto" w:fill="FFFFFF" w:themeFill="background1"/>
          </w:tcPr>
          <w:p w:rsidR="0043486A" w:rsidRPr="005612C0"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Observational  historical cohort study</w:t>
            </w:r>
          </w:p>
        </w:tc>
        <w:tc>
          <w:tcPr>
            <w:tcW w:w="1131" w:type="dxa"/>
            <w:shd w:val="clear" w:color="auto" w:fill="FFFFFF" w:themeFill="background1"/>
          </w:tcPr>
          <w:p w:rsidR="0043486A"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N=26</w:t>
            </w:r>
          </w:p>
          <w:p w:rsidR="0043486A" w:rsidRPr="005612C0" w:rsidRDefault="0043486A" w:rsidP="00060FE8">
            <w:pPr>
              <w:rPr>
                <w:rFonts w:ascii="Times New Roman" w:eastAsia="Times New Roman" w:hAnsi="Times New Roman" w:cs="Times New Roman"/>
                <w:bCs/>
                <w:sz w:val="18"/>
                <w:szCs w:val="18"/>
              </w:rPr>
            </w:pPr>
            <w:r>
              <w:rPr>
                <w:rFonts w:ascii="Times New Roman" w:eastAsia="Times New Roman" w:hAnsi="Times New Roman" w:cs="Times New Roman"/>
                <w:sz w:val="18"/>
                <w:szCs w:val="18"/>
              </w:rPr>
              <w:t xml:space="preserve"> 13 males and 13 females </w:t>
            </w:r>
          </w:p>
        </w:tc>
        <w:tc>
          <w:tcPr>
            <w:tcW w:w="986" w:type="dxa"/>
            <w:shd w:val="clear" w:color="auto" w:fill="FFFFFF" w:themeFill="background1"/>
          </w:tcPr>
          <w:p w:rsidR="0043486A" w:rsidRPr="005612C0" w:rsidRDefault="0043486A" w:rsidP="00060FE8">
            <w:pPr>
              <w:rPr>
                <w:rFonts w:ascii="Times New Roman" w:eastAsia="Times New Roman" w:hAnsi="Times New Roman" w:cs="Times New Roman"/>
                <w:sz w:val="18"/>
                <w:szCs w:val="18"/>
              </w:rPr>
            </w:pPr>
            <w:r w:rsidRPr="008305F3">
              <w:rPr>
                <w:rFonts w:ascii="Times New Roman" w:eastAsia="Times New Roman" w:hAnsi="Times New Roman" w:cs="Times New Roman"/>
                <w:sz w:val="18"/>
                <w:szCs w:val="18"/>
              </w:rPr>
              <w:t>10 to 60 years</w:t>
            </w:r>
          </w:p>
        </w:tc>
        <w:tc>
          <w:tcPr>
            <w:tcW w:w="1829" w:type="dxa"/>
            <w:shd w:val="clear" w:color="auto" w:fill="FFFFFF" w:themeFill="background1"/>
          </w:tcPr>
          <w:p w:rsidR="0043486A" w:rsidRDefault="0043486A" w:rsidP="00060FE8">
            <w:pPr>
              <w:rPr>
                <w:rFonts w:ascii="Times New Roman" w:eastAsia="Times New Roman" w:hAnsi="Times New Roman" w:cs="Times New Roman"/>
                <w:sz w:val="18"/>
                <w:szCs w:val="18"/>
              </w:rPr>
            </w:pPr>
            <w:r w:rsidRPr="00E77FF0">
              <w:rPr>
                <w:rFonts w:ascii="Times New Roman" w:eastAsia="Times New Roman" w:hAnsi="Times New Roman" w:cs="Times New Roman"/>
                <w:sz w:val="18"/>
                <w:szCs w:val="18"/>
              </w:rPr>
              <w:t>26 confirmed chikungunya</w:t>
            </w:r>
          </w:p>
          <w:p w:rsidR="0043486A" w:rsidRDefault="0043486A" w:rsidP="00060FE8">
            <w:pPr>
              <w:rPr>
                <w:rFonts w:ascii="Times New Roman" w:eastAsia="Times New Roman" w:hAnsi="Times New Roman" w:cs="Times New Roman"/>
                <w:sz w:val="18"/>
                <w:szCs w:val="18"/>
              </w:rPr>
            </w:pPr>
          </w:p>
          <w:p w:rsidR="0043486A" w:rsidRPr="005612C0" w:rsidRDefault="0043486A" w:rsidP="00060FE8">
            <w:pPr>
              <w:rPr>
                <w:rFonts w:ascii="Times New Roman" w:eastAsia="Times New Roman" w:hAnsi="Times New Roman" w:cs="Times New Roman"/>
                <w:bCs/>
                <w:sz w:val="18"/>
                <w:szCs w:val="18"/>
              </w:rPr>
            </w:pPr>
            <w:r>
              <w:rPr>
                <w:rFonts w:ascii="Times New Roman" w:eastAsia="Times New Roman" w:hAnsi="Times New Roman" w:cs="Times New Roman"/>
                <w:sz w:val="18"/>
                <w:szCs w:val="18"/>
              </w:rPr>
              <w:t>C</w:t>
            </w:r>
            <w:r w:rsidRPr="008305F3">
              <w:rPr>
                <w:rFonts w:ascii="Times New Roman" w:eastAsia="Times New Roman" w:hAnsi="Times New Roman" w:cs="Times New Roman"/>
                <w:sz w:val="18"/>
                <w:szCs w:val="18"/>
              </w:rPr>
              <w:t>linical</w:t>
            </w:r>
            <w:r>
              <w:rPr>
                <w:rFonts w:ascii="Times New Roman" w:eastAsia="Times New Roman" w:hAnsi="Times New Roman" w:cs="Times New Roman"/>
                <w:sz w:val="18"/>
                <w:szCs w:val="18"/>
              </w:rPr>
              <w:t xml:space="preserve">, laboratorial examinations and self-reported </w:t>
            </w:r>
            <w:r w:rsidRPr="008305F3">
              <w:rPr>
                <w:rFonts w:ascii="Times New Roman" w:eastAsia="Times New Roman" w:hAnsi="Times New Roman" w:cs="Times New Roman"/>
                <w:sz w:val="18"/>
                <w:szCs w:val="18"/>
              </w:rPr>
              <w:t xml:space="preserve"> (anamnesis)</w:t>
            </w:r>
          </w:p>
        </w:tc>
        <w:tc>
          <w:tcPr>
            <w:tcW w:w="2827" w:type="dxa"/>
            <w:shd w:val="clear" w:color="auto" w:fill="FFFFFF" w:themeFill="background1"/>
          </w:tcPr>
          <w:p w:rsidR="0043486A" w:rsidRPr="00E77FF0" w:rsidRDefault="0043486A" w:rsidP="00060FE8">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1 case (3.8%) of oral ulcers</w:t>
            </w:r>
          </w:p>
          <w:p w:rsidR="0043486A" w:rsidRPr="00E77FF0" w:rsidRDefault="0043486A" w:rsidP="00060FE8">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1 case (3.8%) </w:t>
            </w:r>
            <w:r>
              <w:rPr>
                <w:rFonts w:ascii="Times New Roman" w:eastAsia="Times New Roman" w:hAnsi="Times New Roman" w:cs="Times New Roman"/>
                <w:sz w:val="18"/>
                <w:szCs w:val="18"/>
              </w:rPr>
              <w:t xml:space="preserve">lips herpes </w:t>
            </w:r>
          </w:p>
          <w:p w:rsidR="0043486A" w:rsidRPr="008305F3" w:rsidRDefault="0043486A" w:rsidP="00060FE8">
            <w:pPr>
              <w:ind w:firstLine="45"/>
              <w:rPr>
                <w:rFonts w:ascii="Times New Roman" w:eastAsia="Times New Roman" w:hAnsi="Times New Roman" w:cs="Times New Roman"/>
                <w:sz w:val="24"/>
                <w:szCs w:val="24"/>
              </w:rPr>
            </w:pPr>
          </w:p>
          <w:p w:rsidR="0043486A" w:rsidRPr="005612C0" w:rsidRDefault="0043486A" w:rsidP="00060FE8">
            <w:pPr>
              <w:pStyle w:val="PargrafodaLista"/>
              <w:numPr>
                <w:ilvl w:val="0"/>
                <w:numId w:val="1"/>
              </w:numPr>
              <w:spacing w:after="0" w:line="240" w:lineRule="auto"/>
              <w:ind w:left="714" w:hanging="357"/>
              <w:rPr>
                <w:rFonts w:ascii="Times New Roman" w:eastAsia="Times New Roman" w:hAnsi="Times New Roman" w:cs="Times New Roman"/>
                <w:bCs/>
                <w:sz w:val="18"/>
                <w:szCs w:val="18"/>
              </w:rPr>
            </w:pPr>
          </w:p>
        </w:tc>
        <w:tc>
          <w:tcPr>
            <w:tcW w:w="3233" w:type="dxa"/>
            <w:shd w:val="clear" w:color="auto" w:fill="FFFFFF" w:themeFill="background1"/>
          </w:tcPr>
          <w:p w:rsidR="0043486A" w:rsidRPr="00BC5DCA" w:rsidRDefault="0043486A" w:rsidP="00060FE8">
            <w:pPr>
              <w:rPr>
                <w:rFonts w:ascii="Times New Roman" w:eastAsia="Times New Roman" w:hAnsi="Times New Roman" w:cs="Times New Roman"/>
                <w:bCs/>
                <w:sz w:val="18"/>
                <w:szCs w:val="18"/>
              </w:rPr>
            </w:pPr>
            <w:r>
              <w:rPr>
                <w:rFonts w:ascii="Times New Roman" w:eastAsia="Times New Roman" w:hAnsi="Times New Roman" w:cs="Times New Roman"/>
                <w:sz w:val="18"/>
                <w:szCs w:val="18"/>
              </w:rPr>
              <w:t>Contrary to other studies that showed high prevalence of oral mucosa aphthous ulcers, in the present study the author pointed out that this type of outcome was observed in only 1 case.</w:t>
            </w:r>
          </w:p>
        </w:tc>
      </w:tr>
      <w:tr w:rsidR="00060FE8" w:rsidTr="00BA5316">
        <w:tc>
          <w:tcPr>
            <w:tcW w:w="1481" w:type="dxa"/>
            <w:shd w:val="clear" w:color="auto" w:fill="E7E6E6" w:themeFill="background2"/>
          </w:tcPr>
          <w:p w:rsidR="0043486A" w:rsidRPr="008305F3" w:rsidRDefault="000C439E" w:rsidP="00060FE8">
            <w:pPr>
              <w:rPr>
                <w:rFonts w:ascii="Times New Roman" w:eastAsia="Times New Roman" w:hAnsi="Times New Roman" w:cs="Times New Roman"/>
                <w:sz w:val="24"/>
                <w:szCs w:val="24"/>
              </w:rPr>
            </w:pPr>
            <w:r>
              <w:rPr>
                <w:rFonts w:ascii="Times New Roman" w:eastAsia="Times New Roman" w:hAnsi="Times New Roman" w:cs="Times New Roman"/>
                <w:sz w:val="18"/>
                <w:szCs w:val="18"/>
              </w:rPr>
              <w:t>Bhat et al. (2011) </w:t>
            </w:r>
          </w:p>
        </w:tc>
        <w:tc>
          <w:tcPr>
            <w:tcW w:w="1408" w:type="dxa"/>
            <w:shd w:val="clear" w:color="auto" w:fill="E7E6E6" w:themeFill="background2"/>
          </w:tcPr>
          <w:p w:rsidR="0043486A" w:rsidRPr="008305F3" w:rsidRDefault="0043486A" w:rsidP="00060FE8">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India</w:t>
            </w:r>
          </w:p>
          <w:p w:rsidR="0043486A" w:rsidRPr="008305F3" w:rsidRDefault="0043486A" w:rsidP="00060FE8">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(Jun-Aug 2008)</w:t>
            </w:r>
          </w:p>
        </w:tc>
        <w:tc>
          <w:tcPr>
            <w:tcW w:w="1275" w:type="dxa"/>
            <w:shd w:val="clear" w:color="auto" w:fill="E7E6E6" w:themeFill="background2"/>
          </w:tcPr>
          <w:p w:rsidR="0043486A" w:rsidRPr="008305F3"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Observational historical cohort study</w:t>
            </w:r>
            <w:r w:rsidRPr="008305F3">
              <w:rPr>
                <w:rFonts w:ascii="Times New Roman" w:eastAsia="Times New Roman" w:hAnsi="Times New Roman" w:cs="Times New Roman"/>
                <w:sz w:val="18"/>
                <w:szCs w:val="18"/>
              </w:rPr>
              <w:t xml:space="preserve"> </w:t>
            </w:r>
          </w:p>
        </w:tc>
        <w:tc>
          <w:tcPr>
            <w:tcW w:w="1131" w:type="dxa"/>
            <w:shd w:val="clear" w:color="auto" w:fill="E7E6E6" w:themeFill="background2"/>
          </w:tcPr>
          <w:p w:rsidR="0043486A"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N=75</w:t>
            </w:r>
          </w:p>
          <w:p w:rsidR="0043486A" w:rsidRPr="008305F3"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37</w:t>
            </w:r>
            <w:r w:rsidRPr="008305F3">
              <w:rPr>
                <w:rFonts w:ascii="Times New Roman" w:eastAsia="Times New Roman" w:hAnsi="Times New Roman" w:cs="Times New Roman"/>
                <w:sz w:val="18"/>
                <w:szCs w:val="18"/>
              </w:rPr>
              <w:t xml:space="preserve"> males and 38 females</w:t>
            </w:r>
          </w:p>
        </w:tc>
        <w:tc>
          <w:tcPr>
            <w:tcW w:w="986" w:type="dxa"/>
            <w:shd w:val="clear" w:color="auto" w:fill="E7E6E6" w:themeFill="background2"/>
          </w:tcPr>
          <w:p w:rsidR="0043486A" w:rsidRPr="00D8277E" w:rsidRDefault="0043486A" w:rsidP="00060FE8">
            <w:pPr>
              <w:rPr>
                <w:rFonts w:ascii="Times New Roman" w:eastAsia="Times New Roman" w:hAnsi="Times New Roman" w:cs="Times New Roman"/>
                <w:sz w:val="18"/>
                <w:szCs w:val="18"/>
              </w:rPr>
            </w:pPr>
            <w:r w:rsidRPr="008305F3">
              <w:rPr>
                <w:rFonts w:ascii="Times New Roman" w:eastAsia="Times New Roman" w:hAnsi="Times New Roman" w:cs="Times New Roman"/>
                <w:sz w:val="18"/>
                <w:szCs w:val="18"/>
              </w:rPr>
              <w:t>1 to</w:t>
            </w:r>
            <w:r>
              <w:rPr>
                <w:rFonts w:ascii="Times New Roman" w:eastAsia="Times New Roman" w:hAnsi="Times New Roman" w:cs="Times New Roman"/>
                <w:sz w:val="18"/>
                <w:szCs w:val="18"/>
              </w:rPr>
              <w:t xml:space="preserve"> 70 years </w:t>
            </w:r>
          </w:p>
        </w:tc>
        <w:tc>
          <w:tcPr>
            <w:tcW w:w="1829" w:type="dxa"/>
            <w:shd w:val="clear" w:color="auto" w:fill="E7E6E6" w:themeFill="background2"/>
          </w:tcPr>
          <w:p w:rsidR="0043486A" w:rsidRDefault="0043486A" w:rsidP="00060FE8">
            <w:pPr>
              <w:rPr>
                <w:rFonts w:ascii="Times New Roman" w:eastAsia="Times New Roman" w:hAnsi="Times New Roman" w:cs="Times New Roman"/>
                <w:sz w:val="18"/>
                <w:szCs w:val="18"/>
              </w:rPr>
            </w:pPr>
            <w:r w:rsidRPr="00F9386A">
              <w:rPr>
                <w:rFonts w:ascii="Times New Roman" w:eastAsia="Times New Roman" w:hAnsi="Times New Roman" w:cs="Times New Roman"/>
                <w:sz w:val="18"/>
                <w:szCs w:val="18"/>
              </w:rPr>
              <w:t>75 suspected chikungunya</w:t>
            </w:r>
          </w:p>
          <w:p w:rsidR="0043486A" w:rsidRDefault="0043486A" w:rsidP="00060FE8">
            <w:pPr>
              <w:rPr>
                <w:rFonts w:ascii="Times New Roman" w:eastAsia="Times New Roman" w:hAnsi="Times New Roman" w:cs="Times New Roman"/>
                <w:sz w:val="18"/>
                <w:szCs w:val="18"/>
              </w:rPr>
            </w:pPr>
          </w:p>
          <w:p w:rsidR="0043486A" w:rsidRPr="008305F3"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sidRPr="008305F3">
              <w:rPr>
                <w:rFonts w:ascii="Times New Roman" w:eastAsia="Times New Roman" w:hAnsi="Times New Roman" w:cs="Times New Roman"/>
                <w:sz w:val="18"/>
                <w:szCs w:val="18"/>
              </w:rPr>
              <w:t>linical</w:t>
            </w:r>
            <w:r>
              <w:rPr>
                <w:rFonts w:ascii="Times New Roman" w:eastAsia="Times New Roman" w:hAnsi="Times New Roman" w:cs="Times New Roman"/>
                <w:sz w:val="18"/>
                <w:szCs w:val="18"/>
              </w:rPr>
              <w:t xml:space="preserve">, laboratorial examinations and self-reported </w:t>
            </w:r>
            <w:r w:rsidRPr="008305F3">
              <w:rPr>
                <w:rFonts w:ascii="Times New Roman" w:eastAsia="Times New Roman" w:hAnsi="Times New Roman" w:cs="Times New Roman"/>
                <w:sz w:val="18"/>
                <w:szCs w:val="18"/>
              </w:rPr>
              <w:t>(anamnesis)</w:t>
            </w:r>
          </w:p>
        </w:tc>
        <w:tc>
          <w:tcPr>
            <w:tcW w:w="2827" w:type="dxa"/>
            <w:shd w:val="clear" w:color="auto" w:fill="E7E6E6" w:themeFill="background2"/>
          </w:tcPr>
          <w:p w:rsidR="0043486A" w:rsidRPr="00E77FF0" w:rsidRDefault="0043486A" w:rsidP="00060FE8">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12 cases (16%) of oral ulcers</w:t>
            </w:r>
          </w:p>
          <w:p w:rsidR="0043486A" w:rsidRPr="008305F3" w:rsidRDefault="0043486A" w:rsidP="00060FE8">
            <w:pPr>
              <w:ind w:firstLine="45"/>
              <w:rPr>
                <w:rFonts w:ascii="Times New Roman" w:eastAsia="Times New Roman" w:hAnsi="Times New Roman" w:cs="Times New Roman"/>
                <w:sz w:val="24"/>
                <w:szCs w:val="24"/>
              </w:rPr>
            </w:pPr>
          </w:p>
          <w:p w:rsidR="0043486A" w:rsidRPr="008305F3" w:rsidRDefault="0043486A" w:rsidP="00060FE8">
            <w:pPr>
              <w:ind w:firstLine="45"/>
              <w:rPr>
                <w:rFonts w:ascii="Times New Roman" w:eastAsia="Times New Roman" w:hAnsi="Times New Roman" w:cs="Times New Roman"/>
                <w:sz w:val="24"/>
                <w:szCs w:val="24"/>
              </w:rPr>
            </w:pPr>
          </w:p>
        </w:tc>
        <w:tc>
          <w:tcPr>
            <w:tcW w:w="3233" w:type="dxa"/>
            <w:shd w:val="clear" w:color="auto" w:fill="E7E6E6" w:themeFill="background2"/>
          </w:tcPr>
          <w:p w:rsidR="0043486A" w:rsidRPr="008367BC" w:rsidRDefault="0043486A" w:rsidP="00060FE8">
            <w:pPr>
              <w:rPr>
                <w:rFonts w:ascii="Times New Roman" w:eastAsia="Times New Roman" w:hAnsi="Times New Roman" w:cs="Times New Roman"/>
                <w:sz w:val="18"/>
                <w:szCs w:val="18"/>
              </w:rPr>
            </w:pPr>
            <w:r w:rsidRPr="00314A5E">
              <w:rPr>
                <w:rFonts w:ascii="Times New Roman" w:eastAsia="Times New Roman" w:hAnsi="Times New Roman" w:cs="Times New Roman"/>
                <w:sz w:val="18"/>
                <w:szCs w:val="18"/>
              </w:rPr>
              <w:t>Oral ulcers were observed in both sexes, predominantly in the acute phase of the disease (2 to 7 days), presenting as multiple small ulcers (2 to 5 mm) with inflammatory aspect, painful and covered by plaque.</w:t>
            </w:r>
          </w:p>
        </w:tc>
      </w:tr>
      <w:tr w:rsidR="00060FE8" w:rsidTr="00BA5316">
        <w:tc>
          <w:tcPr>
            <w:tcW w:w="1481" w:type="dxa"/>
            <w:shd w:val="clear" w:color="auto" w:fill="FFFFFF" w:themeFill="background1"/>
          </w:tcPr>
          <w:p w:rsidR="0043486A" w:rsidRPr="008305F3" w:rsidRDefault="0043486A" w:rsidP="00060FE8">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Borgherini</w:t>
            </w:r>
          </w:p>
          <w:p w:rsidR="0043486A" w:rsidRPr="008305F3" w:rsidRDefault="000C439E"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et al. (2007) </w:t>
            </w:r>
          </w:p>
        </w:tc>
        <w:tc>
          <w:tcPr>
            <w:tcW w:w="1408" w:type="dxa"/>
            <w:shd w:val="clear" w:color="auto" w:fill="FFFFFF" w:themeFill="background1"/>
          </w:tcPr>
          <w:p w:rsidR="0043486A" w:rsidRPr="008305F3" w:rsidRDefault="0043486A" w:rsidP="00060FE8">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Reunion island</w:t>
            </w:r>
          </w:p>
          <w:p w:rsidR="0043486A" w:rsidRPr="008305F3" w:rsidRDefault="0043486A" w:rsidP="00060FE8">
            <w:pPr>
              <w:rPr>
                <w:rFonts w:ascii="Times New Roman" w:eastAsia="Times New Roman" w:hAnsi="Times New Roman" w:cs="Times New Roman"/>
                <w:sz w:val="18"/>
                <w:szCs w:val="18"/>
              </w:rPr>
            </w:pPr>
            <w:r w:rsidRPr="008305F3">
              <w:rPr>
                <w:rFonts w:ascii="Times New Roman" w:eastAsia="Times New Roman" w:hAnsi="Times New Roman" w:cs="Times New Roman"/>
                <w:sz w:val="18"/>
                <w:szCs w:val="18"/>
              </w:rPr>
              <w:t>(Mar 2005 - Apr 2006)</w:t>
            </w:r>
          </w:p>
        </w:tc>
        <w:tc>
          <w:tcPr>
            <w:tcW w:w="1275" w:type="dxa"/>
            <w:shd w:val="clear" w:color="auto" w:fill="FFFFFF" w:themeFill="background1"/>
          </w:tcPr>
          <w:p w:rsidR="0043486A"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Observaciona historical cohort study</w:t>
            </w:r>
          </w:p>
        </w:tc>
        <w:tc>
          <w:tcPr>
            <w:tcW w:w="1131" w:type="dxa"/>
            <w:shd w:val="clear" w:color="auto" w:fill="FFFFFF" w:themeFill="background1"/>
          </w:tcPr>
          <w:p w:rsidR="0043486A"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N=157</w:t>
            </w:r>
          </w:p>
          <w:p w:rsidR="0043486A"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87 males and 70 females</w:t>
            </w:r>
          </w:p>
        </w:tc>
        <w:tc>
          <w:tcPr>
            <w:tcW w:w="986" w:type="dxa"/>
            <w:shd w:val="clear" w:color="auto" w:fill="FFFFFF" w:themeFill="background1"/>
          </w:tcPr>
          <w:p w:rsidR="0043486A" w:rsidRPr="008305F3" w:rsidRDefault="0043486A" w:rsidP="00060FE8">
            <w:pPr>
              <w:rPr>
                <w:rFonts w:ascii="Times New Roman" w:eastAsia="Times New Roman" w:hAnsi="Times New Roman" w:cs="Times New Roman"/>
                <w:sz w:val="18"/>
                <w:szCs w:val="18"/>
              </w:rPr>
            </w:pPr>
            <w:r w:rsidRPr="008305F3">
              <w:rPr>
                <w:rFonts w:ascii="Times New Roman" w:eastAsia="Times New Roman" w:hAnsi="Times New Roman" w:cs="Times New Roman"/>
                <w:sz w:val="18"/>
                <w:szCs w:val="18"/>
              </w:rPr>
              <w:t>16 years and over</w:t>
            </w:r>
          </w:p>
        </w:tc>
        <w:tc>
          <w:tcPr>
            <w:tcW w:w="1829" w:type="dxa"/>
            <w:shd w:val="clear" w:color="auto" w:fill="FFFFFF" w:themeFill="background1"/>
          </w:tcPr>
          <w:p w:rsidR="0043486A"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157 confirmed chikungunya (only acute phase)</w:t>
            </w:r>
          </w:p>
          <w:p w:rsidR="0043486A" w:rsidRDefault="0043486A" w:rsidP="00060FE8">
            <w:pPr>
              <w:rPr>
                <w:rFonts w:ascii="Times New Roman" w:eastAsia="Times New Roman" w:hAnsi="Times New Roman" w:cs="Times New Roman"/>
                <w:sz w:val="18"/>
                <w:szCs w:val="18"/>
              </w:rPr>
            </w:pPr>
          </w:p>
          <w:p w:rsidR="0043486A"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Medical records and laboratorial</w:t>
            </w:r>
            <w:r w:rsidRPr="008305F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examination </w:t>
            </w:r>
          </w:p>
          <w:p w:rsidR="0043486A" w:rsidRDefault="0043486A" w:rsidP="00060FE8">
            <w:pPr>
              <w:rPr>
                <w:rFonts w:ascii="Times New Roman" w:eastAsia="Times New Roman" w:hAnsi="Times New Roman" w:cs="Times New Roman"/>
                <w:sz w:val="18"/>
                <w:szCs w:val="18"/>
              </w:rPr>
            </w:pPr>
          </w:p>
          <w:p w:rsidR="0043486A" w:rsidRPr="00F9386A" w:rsidRDefault="0043486A" w:rsidP="00060FE8">
            <w:pPr>
              <w:rPr>
                <w:rFonts w:ascii="Times New Roman" w:eastAsia="Times New Roman" w:hAnsi="Times New Roman" w:cs="Times New Roman"/>
                <w:sz w:val="18"/>
                <w:szCs w:val="18"/>
              </w:rPr>
            </w:pPr>
          </w:p>
        </w:tc>
        <w:tc>
          <w:tcPr>
            <w:tcW w:w="2827" w:type="dxa"/>
            <w:shd w:val="clear" w:color="auto" w:fill="FFFFFF" w:themeFill="background1"/>
          </w:tcPr>
          <w:p w:rsidR="0043486A" w:rsidRPr="00E77FF0" w:rsidRDefault="0043486A" w:rsidP="00060FE8">
            <w:pPr>
              <w:pStyle w:val="PargrafodaLista"/>
              <w:numPr>
                <w:ilvl w:val="0"/>
                <w:numId w:val="1"/>
              </w:numPr>
              <w:spacing w:after="0" w:line="240" w:lineRule="auto"/>
              <w:rPr>
                <w:rFonts w:ascii="Times New Roman" w:eastAsia="Times New Roman" w:hAnsi="Times New Roman" w:cs="Times New Roman"/>
                <w:sz w:val="18"/>
                <w:szCs w:val="18"/>
              </w:rPr>
            </w:pPr>
            <w:r w:rsidRPr="00E77FF0">
              <w:rPr>
                <w:rFonts w:ascii="Times New Roman" w:eastAsia="Times New Roman" w:hAnsi="Times New Roman" w:cs="Times New Roman"/>
                <w:sz w:val="18"/>
                <w:szCs w:val="18"/>
              </w:rPr>
              <w:t>4 cases (2.5%) of oral ulcers</w:t>
            </w:r>
          </w:p>
          <w:p w:rsidR="0043486A" w:rsidRPr="00E77FF0" w:rsidRDefault="0043486A" w:rsidP="00060FE8">
            <w:pPr>
              <w:pStyle w:val="PargrafodaLista"/>
              <w:numPr>
                <w:ilvl w:val="0"/>
                <w:numId w:val="1"/>
              </w:numPr>
              <w:spacing w:after="0" w:line="240" w:lineRule="auto"/>
              <w:rPr>
                <w:rFonts w:ascii="Times New Roman" w:eastAsia="Times New Roman" w:hAnsi="Times New Roman" w:cs="Times New Roman"/>
                <w:sz w:val="18"/>
                <w:szCs w:val="18"/>
              </w:rPr>
            </w:pPr>
            <w:r w:rsidRPr="00E77FF0">
              <w:rPr>
                <w:rFonts w:ascii="Times New Roman" w:eastAsia="Times New Roman" w:hAnsi="Times New Roman" w:cs="Times New Roman"/>
                <w:sz w:val="18"/>
                <w:szCs w:val="18"/>
              </w:rPr>
              <w:t xml:space="preserve"> 2 cases (1.25%) of gingival bleeding</w:t>
            </w:r>
          </w:p>
          <w:p w:rsidR="0043486A" w:rsidRPr="00E77FF0" w:rsidRDefault="0043486A" w:rsidP="00060FE8">
            <w:pPr>
              <w:ind w:firstLine="45"/>
              <w:rPr>
                <w:rFonts w:ascii="Times New Roman" w:eastAsia="Times New Roman" w:hAnsi="Times New Roman" w:cs="Times New Roman"/>
                <w:sz w:val="18"/>
                <w:szCs w:val="18"/>
              </w:rPr>
            </w:pPr>
          </w:p>
          <w:p w:rsidR="0043486A" w:rsidRPr="00E77FF0" w:rsidRDefault="0043486A" w:rsidP="00060FE8">
            <w:pPr>
              <w:pStyle w:val="PargrafodaLista"/>
              <w:spacing w:after="0" w:line="240" w:lineRule="auto"/>
              <w:rPr>
                <w:rFonts w:ascii="Times New Roman" w:eastAsia="Times New Roman" w:hAnsi="Times New Roman" w:cs="Times New Roman"/>
                <w:sz w:val="18"/>
                <w:szCs w:val="18"/>
              </w:rPr>
            </w:pPr>
          </w:p>
        </w:tc>
        <w:tc>
          <w:tcPr>
            <w:tcW w:w="3233" w:type="dxa"/>
            <w:shd w:val="clear" w:color="auto" w:fill="FFFFFF" w:themeFill="background1"/>
          </w:tcPr>
          <w:p w:rsidR="0043486A"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O</w:t>
            </w:r>
            <w:r w:rsidRPr="00284F82">
              <w:rPr>
                <w:rFonts w:ascii="Times New Roman" w:eastAsia="Times New Roman" w:hAnsi="Times New Roman" w:cs="Times New Roman"/>
                <w:sz w:val="18"/>
                <w:szCs w:val="18"/>
              </w:rPr>
              <w:t>n Reunion Island, although the life expectancy at birth (75.5 years) the age distribution is quite differen</w:t>
            </w:r>
            <w:r>
              <w:rPr>
                <w:rFonts w:ascii="Times New Roman" w:eastAsia="Times New Roman" w:hAnsi="Times New Roman" w:cs="Times New Roman"/>
                <w:sz w:val="18"/>
                <w:szCs w:val="18"/>
              </w:rPr>
              <w:t>t with the majority of the population (65%) aged &lt;</w:t>
            </w:r>
            <w:r w:rsidRPr="00284F82">
              <w:rPr>
                <w:rFonts w:ascii="Times New Roman" w:eastAsia="Times New Roman" w:hAnsi="Times New Roman" w:cs="Times New Roman"/>
                <w:sz w:val="18"/>
                <w:szCs w:val="18"/>
              </w:rPr>
              <w:t>40 years. Considering these data and the mean age of</w:t>
            </w:r>
            <w:r>
              <w:rPr>
                <w:rFonts w:ascii="Times New Roman" w:eastAsia="Times New Roman" w:hAnsi="Times New Roman" w:cs="Times New Roman"/>
                <w:sz w:val="18"/>
                <w:szCs w:val="18"/>
              </w:rPr>
              <w:t xml:space="preserve"> </w:t>
            </w:r>
            <w:r w:rsidRPr="00284F82">
              <w:rPr>
                <w:rFonts w:ascii="Times New Roman" w:eastAsia="Times New Roman" w:hAnsi="Times New Roman" w:cs="Times New Roman"/>
                <w:sz w:val="18"/>
                <w:szCs w:val="18"/>
              </w:rPr>
              <w:t xml:space="preserve">the included patients, we could conclude that there is a major selection bias, because most of the observed </w:t>
            </w:r>
            <w:r>
              <w:rPr>
                <w:rFonts w:ascii="Times New Roman" w:eastAsia="Times New Roman" w:hAnsi="Times New Roman" w:cs="Times New Roman"/>
                <w:sz w:val="18"/>
                <w:szCs w:val="18"/>
              </w:rPr>
              <w:t>cases occurred in persons aged &gt;</w:t>
            </w:r>
            <w:r w:rsidRPr="00284F82">
              <w:rPr>
                <w:rFonts w:ascii="Times New Roman" w:eastAsia="Times New Roman" w:hAnsi="Times New Roman" w:cs="Times New Roman"/>
                <w:sz w:val="18"/>
                <w:szCs w:val="18"/>
              </w:rPr>
              <w:t>40 years</w:t>
            </w:r>
            <w:r w:rsidRPr="008367BC">
              <w:rPr>
                <w:rFonts w:ascii="Times New Roman" w:eastAsia="Times New Roman" w:hAnsi="Times New Roman" w:cs="Times New Roman"/>
                <w:sz w:val="18"/>
                <w:szCs w:val="18"/>
              </w:rPr>
              <w:t>. </w:t>
            </w:r>
          </w:p>
          <w:p w:rsidR="0043486A" w:rsidRPr="00314A5E"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In 97 cases, hospitalizations occurred due to clinical complications resulting from the association of chikungunya with comorbidities such as hypertension, diabetes, ischemic heart disease, pulmonary and renal insufficiency. Five deaths were observed.</w:t>
            </w:r>
          </w:p>
        </w:tc>
      </w:tr>
      <w:tr w:rsidR="00060FE8" w:rsidTr="00BA5316">
        <w:tc>
          <w:tcPr>
            <w:tcW w:w="1481" w:type="dxa"/>
            <w:shd w:val="clear" w:color="auto" w:fill="E7E6E6" w:themeFill="background2"/>
          </w:tcPr>
          <w:p w:rsidR="0043486A" w:rsidRPr="008305F3" w:rsidRDefault="000C439E"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Casais et al. (2020) </w:t>
            </w:r>
          </w:p>
        </w:tc>
        <w:tc>
          <w:tcPr>
            <w:tcW w:w="1408" w:type="dxa"/>
            <w:shd w:val="clear" w:color="auto" w:fill="E7E6E6" w:themeFill="background2"/>
          </w:tcPr>
          <w:p w:rsidR="0043486A"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Brasil</w:t>
            </w:r>
          </w:p>
          <w:p w:rsidR="0043486A" w:rsidRPr="008305F3"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(March 2016 – Jun 2017)</w:t>
            </w:r>
          </w:p>
        </w:tc>
        <w:tc>
          <w:tcPr>
            <w:tcW w:w="1275" w:type="dxa"/>
            <w:shd w:val="clear" w:color="auto" w:fill="E7E6E6" w:themeFill="background2"/>
          </w:tcPr>
          <w:p w:rsidR="0043486A" w:rsidRPr="008305F3" w:rsidRDefault="0043486A" w:rsidP="00060FE8">
            <w:pPr>
              <w:rPr>
                <w:rFonts w:ascii="Times New Roman" w:eastAsia="Times New Roman" w:hAnsi="Times New Roman" w:cs="Times New Roman"/>
                <w:sz w:val="18"/>
                <w:szCs w:val="18"/>
              </w:rPr>
            </w:pPr>
            <w:r w:rsidRPr="008305F3">
              <w:rPr>
                <w:rFonts w:ascii="Times New Roman" w:eastAsia="Times New Roman" w:hAnsi="Times New Roman" w:cs="Times New Roman"/>
                <w:sz w:val="18"/>
                <w:szCs w:val="18"/>
              </w:rPr>
              <w:t>Prospective observational cohort study</w:t>
            </w:r>
          </w:p>
        </w:tc>
        <w:tc>
          <w:tcPr>
            <w:tcW w:w="1131" w:type="dxa"/>
            <w:shd w:val="clear" w:color="auto" w:fill="E7E6E6" w:themeFill="background2"/>
          </w:tcPr>
          <w:p w:rsidR="0043486A"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N=105</w:t>
            </w:r>
          </w:p>
          <w:p w:rsidR="0043486A" w:rsidRPr="008305F3"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41 male and 64 female</w:t>
            </w:r>
          </w:p>
        </w:tc>
        <w:tc>
          <w:tcPr>
            <w:tcW w:w="986" w:type="dxa"/>
            <w:shd w:val="clear" w:color="auto" w:fill="E7E6E6" w:themeFill="background2"/>
          </w:tcPr>
          <w:p w:rsidR="0043486A" w:rsidRPr="008305F3"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28 to 57 years</w:t>
            </w:r>
          </w:p>
        </w:tc>
        <w:tc>
          <w:tcPr>
            <w:tcW w:w="1829" w:type="dxa"/>
            <w:shd w:val="clear" w:color="auto" w:fill="E7E6E6" w:themeFill="background2"/>
          </w:tcPr>
          <w:p w:rsidR="0043486A"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105 </w:t>
            </w:r>
            <w:r w:rsidRPr="00A812F6">
              <w:rPr>
                <w:rFonts w:ascii="Times New Roman" w:eastAsia="Times New Roman" w:hAnsi="Times New Roman" w:cs="Times New Roman"/>
                <w:sz w:val="18"/>
                <w:szCs w:val="18"/>
              </w:rPr>
              <w:t>confirmed chikungunya</w:t>
            </w:r>
          </w:p>
          <w:p w:rsidR="0043486A" w:rsidRDefault="0043486A" w:rsidP="00060FE8">
            <w:pPr>
              <w:rPr>
                <w:rFonts w:ascii="Times New Roman" w:eastAsia="Times New Roman" w:hAnsi="Times New Roman" w:cs="Times New Roman"/>
                <w:sz w:val="18"/>
                <w:szCs w:val="18"/>
              </w:rPr>
            </w:pPr>
          </w:p>
          <w:p w:rsidR="0043486A" w:rsidRPr="008305F3"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sidRPr="008305F3">
              <w:rPr>
                <w:rFonts w:ascii="Times New Roman" w:eastAsia="Times New Roman" w:hAnsi="Times New Roman" w:cs="Times New Roman"/>
                <w:sz w:val="18"/>
                <w:szCs w:val="18"/>
              </w:rPr>
              <w:t>linical</w:t>
            </w:r>
            <w:r>
              <w:rPr>
                <w:rFonts w:ascii="Times New Roman" w:eastAsia="Times New Roman" w:hAnsi="Times New Roman" w:cs="Times New Roman"/>
                <w:sz w:val="18"/>
                <w:szCs w:val="18"/>
              </w:rPr>
              <w:t xml:space="preserve"> and laboratory</w:t>
            </w:r>
            <w:r w:rsidRPr="008305F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examinations </w:t>
            </w:r>
          </w:p>
        </w:tc>
        <w:tc>
          <w:tcPr>
            <w:tcW w:w="2827" w:type="dxa"/>
            <w:shd w:val="clear" w:color="auto" w:fill="E7E6E6" w:themeFill="background2"/>
          </w:tcPr>
          <w:p w:rsidR="0043486A" w:rsidRDefault="0043486A" w:rsidP="00060FE8">
            <w:pPr>
              <w:pStyle w:val="PargrafodaLista"/>
              <w:numPr>
                <w:ilvl w:val="0"/>
                <w:numId w:val="1"/>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 cases (19%) of dysfagia</w:t>
            </w:r>
          </w:p>
          <w:p w:rsidR="0043486A" w:rsidRDefault="0043486A" w:rsidP="00060FE8">
            <w:pPr>
              <w:pStyle w:val="PargrafodaLista"/>
              <w:numPr>
                <w:ilvl w:val="0"/>
                <w:numId w:val="1"/>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 cases (14%) of oral ulcers</w:t>
            </w:r>
          </w:p>
          <w:p w:rsidR="0043486A" w:rsidRDefault="0043486A" w:rsidP="00060FE8">
            <w:pPr>
              <w:pStyle w:val="PargrafodaLista"/>
              <w:numPr>
                <w:ilvl w:val="0"/>
                <w:numId w:val="1"/>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 cases (6,6%) of gingival bleeding</w:t>
            </w:r>
          </w:p>
          <w:p w:rsidR="0043486A" w:rsidRDefault="0043486A" w:rsidP="00060FE8">
            <w:pPr>
              <w:pStyle w:val="PargrafodaLista"/>
              <w:numPr>
                <w:ilvl w:val="0"/>
                <w:numId w:val="1"/>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cases (2,8%) of herpes</w:t>
            </w:r>
          </w:p>
          <w:p w:rsidR="0043486A" w:rsidRPr="00E77FF0" w:rsidRDefault="0043486A" w:rsidP="00060FE8">
            <w:pPr>
              <w:pStyle w:val="PargrafodaLista"/>
              <w:numPr>
                <w:ilvl w:val="0"/>
                <w:numId w:val="1"/>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case (1%) of gingival edema</w:t>
            </w:r>
          </w:p>
        </w:tc>
        <w:tc>
          <w:tcPr>
            <w:tcW w:w="3233" w:type="dxa"/>
            <w:shd w:val="clear" w:color="auto" w:fill="E7E6E6" w:themeFill="background2"/>
          </w:tcPr>
          <w:p w:rsidR="0043486A" w:rsidRPr="00177D73"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Was</w:t>
            </w:r>
            <w:r w:rsidRPr="007966A4">
              <w:rPr>
                <w:rFonts w:ascii="Times New Roman" w:eastAsia="Times New Roman" w:hAnsi="Times New Roman" w:cs="Times New Roman"/>
                <w:sz w:val="18"/>
                <w:szCs w:val="18"/>
              </w:rPr>
              <w:t xml:space="preserve"> detected CHIKV in</w:t>
            </w:r>
            <w:r>
              <w:rPr>
                <w:rFonts w:ascii="Times New Roman" w:eastAsia="Times New Roman" w:hAnsi="Times New Roman" w:cs="Times New Roman"/>
                <w:sz w:val="18"/>
                <w:szCs w:val="18"/>
              </w:rPr>
              <w:t xml:space="preserve"> saliva of 27% of patients with </w:t>
            </w:r>
            <w:r w:rsidRPr="007966A4">
              <w:rPr>
                <w:rFonts w:ascii="Times New Roman" w:eastAsia="Times New Roman" w:hAnsi="Times New Roman" w:cs="Times New Roman"/>
                <w:sz w:val="18"/>
                <w:szCs w:val="18"/>
              </w:rPr>
              <w:t>oral involvement suggesting that lesions may result from direct viral activity</w:t>
            </w:r>
            <w:r>
              <w:rPr>
                <w:rFonts w:ascii="Times New Roman" w:eastAsia="Times New Roman" w:hAnsi="Times New Roman" w:cs="Times New Roman"/>
                <w:sz w:val="18"/>
                <w:szCs w:val="18"/>
              </w:rPr>
              <w:t>. T</w:t>
            </w:r>
            <w:r w:rsidRPr="00EB4E44">
              <w:rPr>
                <w:rFonts w:ascii="Times New Roman" w:eastAsia="Times New Roman" w:hAnsi="Times New Roman" w:cs="Times New Roman"/>
                <w:sz w:val="18"/>
                <w:szCs w:val="18"/>
              </w:rPr>
              <w:t>he presence</w:t>
            </w:r>
            <w:r>
              <w:rPr>
                <w:rFonts w:ascii="Times New Roman" w:eastAsia="Times New Roman" w:hAnsi="Times New Roman" w:cs="Times New Roman"/>
                <w:sz w:val="18"/>
                <w:szCs w:val="18"/>
              </w:rPr>
              <w:t xml:space="preserve"> of oral ulcers was found to be </w:t>
            </w:r>
            <w:r w:rsidRPr="00EB4E44">
              <w:rPr>
                <w:rFonts w:ascii="Times New Roman" w:eastAsia="Times New Roman" w:hAnsi="Times New Roman" w:cs="Times New Roman"/>
                <w:sz w:val="18"/>
                <w:szCs w:val="18"/>
              </w:rPr>
              <w:t>relatively common during acute CHIKV infection, resulting in pain and dysphagia that potentially increases the morbidity of this arbovirus infection.</w:t>
            </w:r>
          </w:p>
        </w:tc>
      </w:tr>
      <w:tr w:rsidR="00060FE8" w:rsidTr="00BA5316">
        <w:tc>
          <w:tcPr>
            <w:tcW w:w="1481" w:type="dxa"/>
            <w:shd w:val="clear" w:color="auto" w:fill="FFFFFF" w:themeFill="background1"/>
          </w:tcPr>
          <w:p w:rsidR="0043486A" w:rsidRPr="008305F3" w:rsidRDefault="000C439E" w:rsidP="00060FE8">
            <w:pPr>
              <w:rPr>
                <w:rFonts w:ascii="Times New Roman" w:eastAsia="Times New Roman" w:hAnsi="Times New Roman" w:cs="Times New Roman"/>
                <w:sz w:val="24"/>
                <w:szCs w:val="24"/>
              </w:rPr>
            </w:pPr>
            <w:r>
              <w:rPr>
                <w:rFonts w:ascii="Times New Roman" w:eastAsia="Times New Roman" w:hAnsi="Times New Roman" w:cs="Times New Roman"/>
                <w:sz w:val="18"/>
                <w:szCs w:val="18"/>
              </w:rPr>
              <w:t>Chang et al. (2018)</w:t>
            </w:r>
          </w:p>
        </w:tc>
        <w:tc>
          <w:tcPr>
            <w:tcW w:w="1408" w:type="dxa"/>
            <w:shd w:val="clear" w:color="auto" w:fill="FFFFFF" w:themeFill="background1"/>
          </w:tcPr>
          <w:p w:rsidR="0043486A" w:rsidRPr="008305F3" w:rsidRDefault="0043486A" w:rsidP="00060FE8">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Colombia</w:t>
            </w:r>
          </w:p>
          <w:p w:rsidR="0043486A" w:rsidRPr="008305F3" w:rsidRDefault="0043486A" w:rsidP="00060FE8">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(20-month segment from Jan 2015)</w:t>
            </w:r>
          </w:p>
        </w:tc>
        <w:tc>
          <w:tcPr>
            <w:tcW w:w="1275" w:type="dxa"/>
            <w:shd w:val="clear" w:color="auto" w:fill="FFFFFF" w:themeFill="background1"/>
          </w:tcPr>
          <w:p w:rsidR="0043486A" w:rsidRPr="008305F3" w:rsidRDefault="0043486A" w:rsidP="00060FE8">
            <w:pPr>
              <w:rPr>
                <w:rFonts w:ascii="Times New Roman" w:eastAsia="Times New Roman" w:hAnsi="Times New Roman" w:cs="Times New Roman"/>
                <w:sz w:val="18"/>
                <w:szCs w:val="18"/>
              </w:rPr>
            </w:pPr>
            <w:r w:rsidRPr="008305F3">
              <w:rPr>
                <w:rFonts w:ascii="Times New Roman" w:eastAsia="Times New Roman" w:hAnsi="Times New Roman" w:cs="Times New Roman"/>
                <w:sz w:val="18"/>
                <w:szCs w:val="18"/>
              </w:rPr>
              <w:t>Prospective observational cohort study</w:t>
            </w:r>
          </w:p>
        </w:tc>
        <w:tc>
          <w:tcPr>
            <w:tcW w:w="1131" w:type="dxa"/>
            <w:shd w:val="clear" w:color="auto" w:fill="FFFFFF" w:themeFill="background1"/>
          </w:tcPr>
          <w:p w:rsidR="0043486A"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N=485</w:t>
            </w:r>
          </w:p>
          <w:p w:rsidR="0043486A" w:rsidRPr="008305F3"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97 males and 388 females</w:t>
            </w:r>
          </w:p>
        </w:tc>
        <w:tc>
          <w:tcPr>
            <w:tcW w:w="986" w:type="dxa"/>
            <w:shd w:val="clear" w:color="auto" w:fill="FFFFFF" w:themeFill="background1"/>
          </w:tcPr>
          <w:p w:rsidR="0043486A" w:rsidRPr="008305F3" w:rsidRDefault="0043486A" w:rsidP="00060FE8">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with a mean age of 49.1 years.</w:t>
            </w:r>
          </w:p>
        </w:tc>
        <w:tc>
          <w:tcPr>
            <w:tcW w:w="1829" w:type="dxa"/>
            <w:shd w:val="clear" w:color="auto" w:fill="FFFFFF" w:themeFill="background1"/>
          </w:tcPr>
          <w:p w:rsidR="0043486A"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485 confirmed chikungunya</w:t>
            </w:r>
          </w:p>
          <w:p w:rsidR="0043486A"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gramStart"/>
            <w:r>
              <w:rPr>
                <w:rFonts w:ascii="Times New Roman" w:eastAsia="Times New Roman" w:hAnsi="Times New Roman" w:cs="Times New Roman"/>
                <w:sz w:val="18"/>
                <w:szCs w:val="18"/>
              </w:rPr>
              <w:t>only</w:t>
            </w:r>
            <w:proofErr w:type="gramEnd"/>
            <w:r>
              <w:rPr>
                <w:rFonts w:ascii="Times New Roman" w:eastAsia="Times New Roman" w:hAnsi="Times New Roman" w:cs="Times New Roman"/>
                <w:sz w:val="18"/>
                <w:szCs w:val="18"/>
              </w:rPr>
              <w:t xml:space="preserve"> </w:t>
            </w:r>
            <w:r w:rsidRPr="003865FF">
              <w:rPr>
                <w:rFonts w:ascii="Times New Roman" w:eastAsia="Times New Roman" w:hAnsi="Times New Roman" w:cs="Times New Roman"/>
                <w:sz w:val="18"/>
                <w:szCs w:val="18"/>
              </w:rPr>
              <w:t>chronic phase</w:t>
            </w:r>
            <w:r>
              <w:rPr>
                <w:rFonts w:ascii="Times New Roman" w:eastAsia="Times New Roman" w:hAnsi="Times New Roman" w:cs="Times New Roman"/>
                <w:sz w:val="18"/>
                <w:szCs w:val="18"/>
              </w:rPr>
              <w:t>)</w:t>
            </w:r>
          </w:p>
          <w:p w:rsidR="0043486A" w:rsidRDefault="0043486A" w:rsidP="00060FE8">
            <w:pPr>
              <w:rPr>
                <w:rFonts w:ascii="Times New Roman" w:eastAsia="Times New Roman" w:hAnsi="Times New Roman" w:cs="Times New Roman"/>
                <w:sz w:val="18"/>
                <w:szCs w:val="18"/>
              </w:rPr>
            </w:pPr>
          </w:p>
          <w:p w:rsidR="0043486A" w:rsidRPr="008305F3"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Medical records, laboratorial examination and self-reports  (telephone survey)</w:t>
            </w:r>
          </w:p>
        </w:tc>
        <w:tc>
          <w:tcPr>
            <w:tcW w:w="2827" w:type="dxa"/>
            <w:shd w:val="clear" w:color="auto" w:fill="FFFFFF" w:themeFill="background1"/>
          </w:tcPr>
          <w:p w:rsidR="0043486A" w:rsidRPr="00E77FF0" w:rsidRDefault="0043486A" w:rsidP="00060FE8">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6 cases (1.23%) of </w:t>
            </w:r>
            <w:r>
              <w:rPr>
                <w:rFonts w:ascii="Times New Roman" w:eastAsia="Times New Roman" w:hAnsi="Times New Roman" w:cs="Times New Roman"/>
                <w:sz w:val="18"/>
                <w:szCs w:val="18"/>
              </w:rPr>
              <w:t xml:space="preserve">gingival </w:t>
            </w:r>
            <w:r w:rsidRPr="00E77FF0">
              <w:rPr>
                <w:rFonts w:ascii="Times New Roman" w:eastAsia="Times New Roman" w:hAnsi="Times New Roman" w:cs="Times New Roman"/>
                <w:sz w:val="18"/>
                <w:szCs w:val="18"/>
              </w:rPr>
              <w:t>bleeding</w:t>
            </w:r>
          </w:p>
          <w:p w:rsidR="0043486A" w:rsidRPr="008305F3" w:rsidRDefault="0043486A" w:rsidP="00060FE8">
            <w:pPr>
              <w:ind w:firstLine="45"/>
              <w:rPr>
                <w:rFonts w:ascii="Times New Roman" w:eastAsia="Times New Roman" w:hAnsi="Times New Roman" w:cs="Times New Roman"/>
                <w:sz w:val="24"/>
                <w:szCs w:val="24"/>
              </w:rPr>
            </w:pPr>
          </w:p>
          <w:p w:rsidR="0043486A" w:rsidRPr="008305F3" w:rsidRDefault="0043486A" w:rsidP="00060FE8">
            <w:pPr>
              <w:ind w:firstLine="45"/>
              <w:rPr>
                <w:rFonts w:ascii="Times New Roman" w:eastAsia="Times New Roman" w:hAnsi="Times New Roman" w:cs="Times New Roman"/>
                <w:sz w:val="24"/>
                <w:szCs w:val="24"/>
              </w:rPr>
            </w:pPr>
          </w:p>
        </w:tc>
        <w:tc>
          <w:tcPr>
            <w:tcW w:w="3233" w:type="dxa"/>
            <w:shd w:val="clear" w:color="auto" w:fill="FFFFFF" w:themeFill="background1"/>
          </w:tcPr>
          <w:p w:rsidR="0043486A" w:rsidRPr="00FA0189" w:rsidRDefault="0043486A" w:rsidP="00060FE8">
            <w:pPr>
              <w:pStyle w:val="Pr-formataoHTML"/>
              <w:shd w:val="clear" w:color="auto" w:fill="F8F9FA"/>
              <w:rPr>
                <w:rFonts w:ascii="Times New Roman" w:hAnsi="Times New Roman" w:cs="Times New Roman"/>
                <w:color w:val="222222"/>
                <w:sz w:val="18"/>
                <w:szCs w:val="18"/>
                <w:lang w:val="en-US"/>
              </w:rPr>
            </w:pPr>
            <w:r w:rsidRPr="004714D2">
              <w:rPr>
                <w:rFonts w:ascii="Times New Roman" w:hAnsi="Times New Roman" w:cs="Times New Roman"/>
                <w:color w:val="222222"/>
                <w:sz w:val="18"/>
                <w:szCs w:val="18"/>
                <w:lang w:val="en"/>
              </w:rPr>
              <w:t>Comparative study between chronic cases with persistent or intermittent</w:t>
            </w:r>
            <w:r>
              <w:rPr>
                <w:rFonts w:ascii="Times New Roman" w:hAnsi="Times New Roman" w:cs="Times New Roman"/>
                <w:color w:val="222222"/>
                <w:sz w:val="18"/>
                <w:szCs w:val="18"/>
                <w:lang w:val="en"/>
              </w:rPr>
              <w:t xml:space="preserve"> joint</w:t>
            </w:r>
            <w:r w:rsidRPr="004714D2">
              <w:rPr>
                <w:rFonts w:ascii="Times New Roman" w:hAnsi="Times New Roman" w:cs="Times New Roman"/>
                <w:color w:val="222222"/>
                <w:sz w:val="18"/>
                <w:szCs w:val="18"/>
                <w:lang w:val="en"/>
              </w:rPr>
              <w:t xml:space="preserve"> pain. There was no statistical difference</w:t>
            </w:r>
            <w:r>
              <w:rPr>
                <w:rFonts w:ascii="Times New Roman" w:hAnsi="Times New Roman" w:cs="Times New Roman"/>
                <w:color w:val="222222"/>
                <w:sz w:val="18"/>
                <w:szCs w:val="18"/>
                <w:lang w:val="en"/>
              </w:rPr>
              <w:t xml:space="preserve"> (p=0,65)</w:t>
            </w:r>
            <w:r w:rsidRPr="004714D2">
              <w:rPr>
                <w:rFonts w:ascii="Times New Roman" w:hAnsi="Times New Roman" w:cs="Times New Roman"/>
                <w:color w:val="222222"/>
                <w:sz w:val="18"/>
                <w:szCs w:val="18"/>
                <w:lang w:val="en"/>
              </w:rPr>
              <w:t xml:space="preserve"> </w:t>
            </w:r>
            <w:r>
              <w:rPr>
                <w:rFonts w:ascii="Times New Roman" w:hAnsi="Times New Roman" w:cs="Times New Roman"/>
                <w:color w:val="222222"/>
                <w:sz w:val="18"/>
                <w:szCs w:val="18"/>
                <w:lang w:val="en"/>
              </w:rPr>
              <w:t>between joint pain and</w:t>
            </w:r>
            <w:r w:rsidRPr="004714D2">
              <w:rPr>
                <w:rFonts w:ascii="Times New Roman" w:hAnsi="Times New Roman" w:cs="Times New Roman"/>
                <w:color w:val="222222"/>
                <w:sz w:val="18"/>
                <w:szCs w:val="18"/>
                <w:lang w:val="en"/>
              </w:rPr>
              <w:t xml:space="preserve"> gingival bleeding</w:t>
            </w:r>
          </w:p>
          <w:p w:rsidR="0043486A" w:rsidRDefault="0043486A" w:rsidP="00060FE8">
            <w:pPr>
              <w:rPr>
                <w:rFonts w:ascii="Times New Roman" w:eastAsia="Times New Roman" w:hAnsi="Times New Roman" w:cs="Times New Roman"/>
                <w:sz w:val="18"/>
                <w:szCs w:val="18"/>
              </w:rPr>
            </w:pPr>
            <w:r w:rsidRPr="004714D2">
              <w:rPr>
                <w:rFonts w:ascii="Times New Roman" w:eastAsia="Times New Roman" w:hAnsi="Times New Roman" w:cs="Times New Roman"/>
                <w:sz w:val="18"/>
                <w:szCs w:val="18"/>
              </w:rPr>
              <w:t>Significant (P &lt; 0.002)</w:t>
            </w:r>
          </w:p>
          <w:p w:rsidR="0043486A" w:rsidRPr="0063299E" w:rsidRDefault="0043486A" w:rsidP="00060FE8">
            <w:pPr>
              <w:rPr>
                <w:rFonts w:ascii="Times New Roman" w:eastAsia="Times New Roman" w:hAnsi="Times New Roman" w:cs="Times New Roman"/>
                <w:sz w:val="24"/>
                <w:szCs w:val="24"/>
              </w:rPr>
            </w:pPr>
            <w:r>
              <w:rPr>
                <w:rFonts w:ascii="Times New Roman" w:eastAsia="Times New Roman" w:hAnsi="Times New Roman" w:cs="Times New Roman"/>
                <w:sz w:val="18"/>
                <w:szCs w:val="18"/>
              </w:rPr>
              <w:t>The most common baseline comorbidities were 57 cases (12%) of hypertension and 34 cases (7%) of diabetes;</w:t>
            </w: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17 patients (4%) reported previous history of arthritis.</w:t>
            </w:r>
          </w:p>
        </w:tc>
      </w:tr>
      <w:tr w:rsidR="00060FE8" w:rsidTr="00BA5316">
        <w:tc>
          <w:tcPr>
            <w:tcW w:w="1481" w:type="dxa"/>
            <w:shd w:val="clear" w:color="auto" w:fill="E7E6E6" w:themeFill="background2"/>
          </w:tcPr>
          <w:p w:rsidR="0043486A" w:rsidRPr="008305F3" w:rsidRDefault="000C439E" w:rsidP="00060FE8">
            <w:pPr>
              <w:rPr>
                <w:rFonts w:ascii="Times New Roman" w:eastAsia="Times New Roman" w:hAnsi="Times New Roman" w:cs="Times New Roman"/>
                <w:sz w:val="24"/>
                <w:szCs w:val="24"/>
              </w:rPr>
            </w:pPr>
            <w:r>
              <w:rPr>
                <w:rFonts w:ascii="Times New Roman" w:eastAsia="Times New Roman" w:hAnsi="Times New Roman" w:cs="Times New Roman"/>
                <w:sz w:val="18"/>
                <w:szCs w:val="18"/>
              </w:rPr>
              <w:t>Deeba et al. (2019) </w:t>
            </w:r>
          </w:p>
        </w:tc>
        <w:tc>
          <w:tcPr>
            <w:tcW w:w="1408" w:type="dxa"/>
            <w:shd w:val="clear" w:color="auto" w:fill="E7E6E6" w:themeFill="background2"/>
          </w:tcPr>
          <w:p w:rsidR="0043486A" w:rsidRPr="008305F3" w:rsidRDefault="0043486A" w:rsidP="00060FE8">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Bangladesh</w:t>
            </w:r>
          </w:p>
          <w:p w:rsidR="0043486A" w:rsidRPr="008305F3" w:rsidRDefault="0043486A" w:rsidP="00060FE8">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(2017)</w:t>
            </w:r>
          </w:p>
        </w:tc>
        <w:tc>
          <w:tcPr>
            <w:tcW w:w="1275" w:type="dxa"/>
            <w:shd w:val="clear" w:color="auto" w:fill="E7E6E6" w:themeFill="background2"/>
          </w:tcPr>
          <w:p w:rsidR="0043486A" w:rsidRPr="008305F3" w:rsidRDefault="0043486A" w:rsidP="00060FE8">
            <w:pPr>
              <w:rPr>
                <w:rFonts w:ascii="Times New Roman" w:eastAsia="Times New Roman" w:hAnsi="Times New Roman" w:cs="Times New Roman"/>
                <w:sz w:val="18"/>
                <w:szCs w:val="18"/>
              </w:rPr>
            </w:pPr>
            <w:r w:rsidRPr="008305F3">
              <w:rPr>
                <w:rFonts w:ascii="Times New Roman" w:eastAsia="Times New Roman" w:hAnsi="Times New Roman" w:cs="Times New Roman"/>
                <w:sz w:val="18"/>
                <w:szCs w:val="18"/>
              </w:rPr>
              <w:t>Cross-sectional observational study</w:t>
            </w:r>
          </w:p>
        </w:tc>
        <w:tc>
          <w:tcPr>
            <w:tcW w:w="1131" w:type="dxa"/>
            <w:shd w:val="clear" w:color="auto" w:fill="E7E6E6" w:themeFill="background2"/>
          </w:tcPr>
          <w:p w:rsidR="0043486A"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N= 1089</w:t>
            </w:r>
          </w:p>
          <w:p w:rsidR="0043486A" w:rsidRPr="008305F3"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612 males and 486 females</w:t>
            </w:r>
          </w:p>
        </w:tc>
        <w:tc>
          <w:tcPr>
            <w:tcW w:w="986" w:type="dxa"/>
            <w:shd w:val="clear" w:color="auto" w:fill="E7E6E6" w:themeFill="background2"/>
          </w:tcPr>
          <w:p w:rsidR="0043486A" w:rsidRPr="008305F3" w:rsidRDefault="0043486A" w:rsidP="00060FE8">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 xml:space="preserve"> aged &lt;15 to&gt; 60 </w:t>
            </w:r>
          </w:p>
        </w:tc>
        <w:tc>
          <w:tcPr>
            <w:tcW w:w="1829" w:type="dxa"/>
            <w:shd w:val="clear" w:color="auto" w:fill="E7E6E6" w:themeFill="background2"/>
          </w:tcPr>
          <w:p w:rsidR="0043486A" w:rsidRDefault="0043486A" w:rsidP="00060FE8">
            <w:pPr>
              <w:rPr>
                <w:rFonts w:ascii="Times New Roman" w:eastAsia="Times New Roman" w:hAnsi="Times New Roman" w:cs="Times New Roman"/>
                <w:sz w:val="18"/>
                <w:szCs w:val="18"/>
              </w:rPr>
            </w:pPr>
            <w:r w:rsidRPr="008305F3">
              <w:rPr>
                <w:rFonts w:ascii="Times New Roman" w:eastAsia="Times New Roman" w:hAnsi="Times New Roman" w:cs="Times New Roman"/>
                <w:sz w:val="18"/>
                <w:szCs w:val="18"/>
              </w:rPr>
              <w:t>1089</w:t>
            </w:r>
            <w:r>
              <w:rPr>
                <w:rFonts w:ascii="Times New Roman" w:eastAsia="Times New Roman" w:hAnsi="Times New Roman" w:cs="Times New Roman"/>
                <w:sz w:val="18"/>
                <w:szCs w:val="18"/>
              </w:rPr>
              <w:t xml:space="preserve"> cases. Not reported</w:t>
            </w:r>
            <w:r w:rsidR="000C439E">
              <w:rPr>
                <w:rFonts w:ascii="Times New Roman" w:eastAsia="Times New Roman" w:hAnsi="Times New Roman" w:cs="Times New Roman"/>
                <w:sz w:val="18"/>
                <w:szCs w:val="18"/>
              </w:rPr>
              <w:t xml:space="preserve"> the diagnosis type</w:t>
            </w:r>
            <w:r>
              <w:rPr>
                <w:rFonts w:ascii="Times New Roman" w:eastAsia="Times New Roman" w:hAnsi="Times New Roman" w:cs="Times New Roman"/>
                <w:sz w:val="18"/>
                <w:szCs w:val="18"/>
              </w:rPr>
              <w:t xml:space="preserve"> </w:t>
            </w:r>
          </w:p>
          <w:p w:rsidR="0043486A"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gramStart"/>
            <w:r>
              <w:rPr>
                <w:rFonts w:ascii="Times New Roman" w:eastAsia="Times New Roman" w:hAnsi="Times New Roman" w:cs="Times New Roman"/>
                <w:sz w:val="18"/>
                <w:szCs w:val="18"/>
              </w:rPr>
              <w:t>only</w:t>
            </w:r>
            <w:proofErr w:type="gramEnd"/>
            <w:r>
              <w:rPr>
                <w:rFonts w:ascii="Times New Roman" w:eastAsia="Times New Roman" w:hAnsi="Times New Roman" w:cs="Times New Roman"/>
                <w:sz w:val="18"/>
                <w:szCs w:val="18"/>
              </w:rPr>
              <w:t xml:space="preserve"> acute phase)</w:t>
            </w:r>
          </w:p>
          <w:p w:rsidR="0043486A" w:rsidRPr="008305F3"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Medical records</w:t>
            </w:r>
            <w:r w:rsidRPr="008305F3">
              <w:rPr>
                <w:rFonts w:ascii="Times New Roman" w:eastAsia="Times New Roman" w:hAnsi="Times New Roman" w:cs="Times New Roman"/>
                <w:sz w:val="18"/>
                <w:szCs w:val="18"/>
              </w:rPr>
              <w:t xml:space="preserve"> and self-reported</w:t>
            </w:r>
            <w:r>
              <w:rPr>
                <w:rFonts w:ascii="Times New Roman" w:eastAsia="Times New Roman" w:hAnsi="Times New Roman" w:cs="Times New Roman"/>
                <w:sz w:val="18"/>
                <w:szCs w:val="18"/>
              </w:rPr>
              <w:t xml:space="preserve"> (questionnaire and interview)</w:t>
            </w:r>
          </w:p>
        </w:tc>
        <w:tc>
          <w:tcPr>
            <w:tcW w:w="2827" w:type="dxa"/>
            <w:shd w:val="clear" w:color="auto" w:fill="E7E6E6" w:themeFill="background2"/>
          </w:tcPr>
          <w:p w:rsidR="0043486A" w:rsidRPr="00E77FF0" w:rsidRDefault="0043486A" w:rsidP="00060FE8">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414 cases (37.7%) of oral ulcers</w:t>
            </w:r>
          </w:p>
          <w:p w:rsidR="0043486A" w:rsidRPr="008305F3" w:rsidRDefault="0043486A" w:rsidP="00060FE8">
            <w:pPr>
              <w:rPr>
                <w:rFonts w:ascii="Times New Roman" w:eastAsia="Times New Roman" w:hAnsi="Times New Roman" w:cs="Times New Roman"/>
                <w:sz w:val="24"/>
                <w:szCs w:val="24"/>
              </w:rPr>
            </w:pPr>
          </w:p>
        </w:tc>
        <w:tc>
          <w:tcPr>
            <w:tcW w:w="3233" w:type="dxa"/>
            <w:shd w:val="clear" w:color="auto" w:fill="E7E6E6" w:themeFill="background2"/>
          </w:tcPr>
          <w:p w:rsidR="0043486A"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This study reported the frequency of atypical symptoms in the Dhaka (2017) outbreak. Over 70% of patients reported more than one atypical symptom during the acute phase of the disease.</w:t>
            </w:r>
          </w:p>
          <w:p w:rsidR="0043486A" w:rsidRPr="00483EB5"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A total of 336 (30.6%) patients had comorbidities, the most common being hypertension (12.6%), diabetes (9.4%) and ischemic heart disease (3%).</w:t>
            </w:r>
          </w:p>
        </w:tc>
      </w:tr>
      <w:tr w:rsidR="00060FE8" w:rsidTr="00BA5316">
        <w:tc>
          <w:tcPr>
            <w:tcW w:w="1481" w:type="dxa"/>
            <w:shd w:val="clear" w:color="auto" w:fill="FFFFFF" w:themeFill="background1"/>
          </w:tcPr>
          <w:p w:rsidR="0043486A" w:rsidRPr="008305F3" w:rsidRDefault="0043486A" w:rsidP="00060FE8">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Doria (2019</w:t>
            </w:r>
            <w:r w:rsidR="000C439E">
              <w:rPr>
                <w:rFonts w:ascii="Times New Roman" w:eastAsia="Times New Roman" w:hAnsi="Times New Roman" w:cs="Times New Roman"/>
                <w:sz w:val="18"/>
                <w:szCs w:val="18"/>
              </w:rPr>
              <w:t>)  </w:t>
            </w:r>
          </w:p>
        </w:tc>
        <w:tc>
          <w:tcPr>
            <w:tcW w:w="1408" w:type="dxa"/>
            <w:shd w:val="clear" w:color="auto" w:fill="FFFFFF" w:themeFill="background1"/>
          </w:tcPr>
          <w:p w:rsidR="0043486A" w:rsidRPr="008305F3" w:rsidRDefault="0043486A" w:rsidP="00060FE8">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Brazil</w:t>
            </w:r>
          </w:p>
          <w:p w:rsidR="0043486A" w:rsidRPr="008305F3" w:rsidRDefault="0043486A" w:rsidP="00060FE8">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(2015-2016)</w:t>
            </w:r>
          </w:p>
        </w:tc>
        <w:tc>
          <w:tcPr>
            <w:tcW w:w="1275" w:type="dxa"/>
            <w:shd w:val="clear" w:color="auto" w:fill="FFFFFF" w:themeFill="background1"/>
          </w:tcPr>
          <w:p w:rsidR="0043486A"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Cross-section observational study</w:t>
            </w:r>
          </w:p>
          <w:p w:rsidR="0043486A" w:rsidRPr="008305F3" w:rsidRDefault="0043486A" w:rsidP="00060FE8">
            <w:pPr>
              <w:rPr>
                <w:rFonts w:ascii="Times New Roman" w:eastAsia="Times New Roman" w:hAnsi="Times New Roman" w:cs="Times New Roman"/>
                <w:sz w:val="18"/>
                <w:szCs w:val="18"/>
              </w:rPr>
            </w:pPr>
          </w:p>
        </w:tc>
        <w:tc>
          <w:tcPr>
            <w:tcW w:w="1131" w:type="dxa"/>
            <w:shd w:val="clear" w:color="auto" w:fill="FFFFFF" w:themeFill="background1"/>
          </w:tcPr>
          <w:p w:rsidR="0043486A"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N=40</w:t>
            </w:r>
          </w:p>
          <w:p w:rsidR="0043486A" w:rsidRPr="008305F3"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4 males and 36 females</w:t>
            </w:r>
          </w:p>
        </w:tc>
        <w:tc>
          <w:tcPr>
            <w:tcW w:w="986" w:type="dxa"/>
            <w:shd w:val="clear" w:color="auto" w:fill="FFFFFF" w:themeFill="background1"/>
          </w:tcPr>
          <w:p w:rsidR="0043486A" w:rsidRPr="008305F3" w:rsidRDefault="0043486A" w:rsidP="00060FE8">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20 to 68 years</w:t>
            </w:r>
          </w:p>
        </w:tc>
        <w:tc>
          <w:tcPr>
            <w:tcW w:w="1829" w:type="dxa"/>
            <w:shd w:val="clear" w:color="auto" w:fill="FFFFFF" w:themeFill="background1"/>
          </w:tcPr>
          <w:p w:rsidR="0043486A"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40 confirmed chikungunya</w:t>
            </w:r>
          </w:p>
          <w:p w:rsidR="0043486A"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gramStart"/>
            <w:r>
              <w:rPr>
                <w:rFonts w:ascii="Times New Roman" w:eastAsia="Times New Roman" w:hAnsi="Times New Roman" w:cs="Times New Roman"/>
                <w:sz w:val="18"/>
                <w:szCs w:val="18"/>
              </w:rPr>
              <w:t>only</w:t>
            </w:r>
            <w:proofErr w:type="gramEnd"/>
            <w:r>
              <w:rPr>
                <w:rFonts w:ascii="Times New Roman" w:eastAsia="Times New Roman" w:hAnsi="Times New Roman" w:cs="Times New Roman"/>
                <w:sz w:val="18"/>
                <w:szCs w:val="18"/>
              </w:rPr>
              <w:t xml:space="preserve"> </w:t>
            </w:r>
            <w:r w:rsidRPr="003865FF">
              <w:rPr>
                <w:rFonts w:ascii="Times New Roman" w:eastAsia="Times New Roman" w:hAnsi="Times New Roman" w:cs="Times New Roman"/>
                <w:sz w:val="18"/>
                <w:szCs w:val="18"/>
              </w:rPr>
              <w:t>chronic phase</w:t>
            </w:r>
            <w:r>
              <w:rPr>
                <w:rFonts w:ascii="Times New Roman" w:eastAsia="Times New Roman" w:hAnsi="Times New Roman" w:cs="Times New Roman"/>
                <w:sz w:val="18"/>
                <w:szCs w:val="18"/>
              </w:rPr>
              <w:t>)</w:t>
            </w:r>
          </w:p>
          <w:p w:rsidR="0043486A" w:rsidRDefault="0043486A" w:rsidP="00060FE8">
            <w:pPr>
              <w:rPr>
                <w:rFonts w:ascii="Times New Roman" w:eastAsia="Times New Roman" w:hAnsi="Times New Roman" w:cs="Times New Roman"/>
                <w:sz w:val="18"/>
                <w:szCs w:val="18"/>
              </w:rPr>
            </w:pPr>
          </w:p>
          <w:p w:rsidR="0043486A" w:rsidRPr="008305F3" w:rsidRDefault="0043486A" w:rsidP="00060FE8">
            <w:pPr>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sidRPr="008305F3">
              <w:rPr>
                <w:rFonts w:ascii="Times New Roman" w:eastAsia="Times New Roman" w:hAnsi="Times New Roman" w:cs="Times New Roman"/>
                <w:sz w:val="18"/>
                <w:szCs w:val="18"/>
              </w:rPr>
              <w:t>linical</w:t>
            </w:r>
            <w:r>
              <w:rPr>
                <w:rFonts w:ascii="Times New Roman" w:eastAsia="Times New Roman" w:hAnsi="Times New Roman" w:cs="Times New Roman"/>
                <w:sz w:val="18"/>
                <w:szCs w:val="18"/>
              </w:rPr>
              <w:t>, laboratorial examinations and self-reported  (questionnaire</w:t>
            </w:r>
            <w:r w:rsidRPr="008305F3">
              <w:rPr>
                <w:rFonts w:ascii="Times New Roman" w:eastAsia="Times New Roman" w:hAnsi="Times New Roman" w:cs="Times New Roman"/>
                <w:sz w:val="18"/>
                <w:szCs w:val="18"/>
              </w:rPr>
              <w:t>)</w:t>
            </w:r>
          </w:p>
        </w:tc>
        <w:tc>
          <w:tcPr>
            <w:tcW w:w="2827" w:type="dxa"/>
            <w:shd w:val="clear" w:color="auto" w:fill="FFFFFF" w:themeFill="background1"/>
          </w:tcPr>
          <w:p w:rsidR="0043486A" w:rsidRPr="00E77FF0" w:rsidRDefault="0043486A" w:rsidP="00060FE8">
            <w:pPr>
              <w:pStyle w:val="PargrafodaLista"/>
              <w:numPr>
                <w:ilvl w:val="0"/>
                <w:numId w:val="1"/>
              </w:numPr>
              <w:spacing w:after="0" w:line="240" w:lineRule="auto"/>
              <w:ind w:left="714" w:hanging="357"/>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4 cases (10%) of TMJ arthralgia</w:t>
            </w:r>
          </w:p>
          <w:p w:rsidR="0043486A" w:rsidRPr="00E77FF0" w:rsidRDefault="0043486A" w:rsidP="00060FE8">
            <w:pPr>
              <w:pStyle w:val="PargrafodaLista"/>
              <w:numPr>
                <w:ilvl w:val="0"/>
                <w:numId w:val="1"/>
              </w:numPr>
              <w:spacing w:after="0" w:line="240" w:lineRule="auto"/>
              <w:ind w:left="714" w:hanging="357"/>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3 cases (7.5%) of bitter taste in the mouth</w:t>
            </w:r>
          </w:p>
          <w:p w:rsidR="0043486A" w:rsidRPr="00E77FF0" w:rsidRDefault="0043486A" w:rsidP="00060FE8">
            <w:pPr>
              <w:pStyle w:val="PargrafodaLista"/>
              <w:numPr>
                <w:ilvl w:val="0"/>
                <w:numId w:val="1"/>
              </w:numPr>
              <w:spacing w:after="0" w:line="240" w:lineRule="auto"/>
              <w:ind w:left="714" w:hanging="357"/>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10 cases (25%) of </w:t>
            </w:r>
            <w:r>
              <w:rPr>
                <w:rFonts w:ascii="Times New Roman" w:eastAsia="Times New Roman" w:hAnsi="Times New Roman" w:cs="Times New Roman"/>
                <w:sz w:val="18"/>
                <w:szCs w:val="18"/>
              </w:rPr>
              <w:t>oral ulcers</w:t>
            </w:r>
          </w:p>
          <w:p w:rsidR="0043486A" w:rsidRPr="00E77FF0" w:rsidRDefault="0043486A" w:rsidP="00060FE8">
            <w:pPr>
              <w:pStyle w:val="PargrafodaLista"/>
              <w:numPr>
                <w:ilvl w:val="0"/>
                <w:numId w:val="1"/>
              </w:numPr>
              <w:spacing w:after="0" w:line="240" w:lineRule="auto"/>
              <w:ind w:left="714" w:hanging="357"/>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8 cases (20%) of cervical lymphadenopathy</w:t>
            </w:r>
          </w:p>
          <w:p w:rsidR="0043486A" w:rsidRPr="0063299E" w:rsidRDefault="0043486A" w:rsidP="00060FE8">
            <w:pPr>
              <w:pStyle w:val="PargrafodaLista"/>
              <w:numPr>
                <w:ilvl w:val="0"/>
                <w:numId w:val="1"/>
              </w:numPr>
              <w:spacing w:after="0" w:line="240" w:lineRule="auto"/>
              <w:ind w:left="714" w:hanging="357"/>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candidiasis (number of cases not reported)</w:t>
            </w:r>
          </w:p>
        </w:tc>
        <w:tc>
          <w:tcPr>
            <w:tcW w:w="3233" w:type="dxa"/>
            <w:shd w:val="clear" w:color="auto" w:fill="FFFFFF" w:themeFill="background1"/>
          </w:tcPr>
          <w:p w:rsidR="0043486A" w:rsidRPr="00E17F10" w:rsidRDefault="0043486A" w:rsidP="00060FE8">
            <w:pPr>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According to the prevalence of age and gender for the chronic phase of the disease. </w:t>
            </w:r>
            <w:r>
              <w:rPr>
                <w:rFonts w:ascii="Times New Roman" w:eastAsia="Times New Roman" w:hAnsi="Times New Roman" w:cs="Times New Roman"/>
                <w:sz w:val="24"/>
                <w:szCs w:val="24"/>
              </w:rPr>
              <w:t>t</w:t>
            </w:r>
            <w:r>
              <w:rPr>
                <w:rFonts w:ascii="Times New Roman" w:eastAsia="Times New Roman" w:hAnsi="Times New Roman" w:cs="Times New Roman"/>
                <w:sz w:val="18"/>
                <w:szCs w:val="18"/>
              </w:rPr>
              <w:t>he prevalence of recurrent thrush and TMJ dysfunction was predominantly found in females and those over 45 years of age</w:t>
            </w:r>
          </w:p>
        </w:tc>
      </w:tr>
      <w:tr w:rsidR="00C15376" w:rsidTr="00060FE8">
        <w:tc>
          <w:tcPr>
            <w:tcW w:w="1481" w:type="dxa"/>
            <w:shd w:val="clear" w:color="auto" w:fill="F2F2F2" w:themeFill="background1" w:themeFillShade="F2"/>
          </w:tcPr>
          <w:p w:rsidR="00C15376" w:rsidRPr="00231577" w:rsidRDefault="00C15376" w:rsidP="00A12E77">
            <w:pPr>
              <w:rPr>
                <w:rFonts w:ascii="Times New Roman" w:eastAsia="Times New Roman" w:hAnsi="Times New Roman" w:cs="Times New Roman"/>
                <w:sz w:val="18"/>
                <w:szCs w:val="18"/>
              </w:rPr>
            </w:pPr>
            <w:r w:rsidRPr="00231577">
              <w:rPr>
                <w:rFonts w:ascii="Times New Roman" w:eastAsia="Times New Roman" w:hAnsi="Times New Roman" w:cs="Times New Roman"/>
                <w:sz w:val="18"/>
                <w:szCs w:val="18"/>
              </w:rPr>
              <w:lastRenderedPageBreak/>
              <w:t>Fatima et al. (2020)</w:t>
            </w:r>
          </w:p>
        </w:tc>
        <w:tc>
          <w:tcPr>
            <w:tcW w:w="1408" w:type="dxa"/>
            <w:shd w:val="clear" w:color="auto" w:fill="F2F2F2" w:themeFill="background1" w:themeFillShade="F2"/>
          </w:tcPr>
          <w:p w:rsidR="00C15376" w:rsidRPr="00231577" w:rsidRDefault="00C15376" w:rsidP="00C15376">
            <w:pPr>
              <w:rPr>
                <w:rFonts w:ascii="Times New Roman" w:eastAsia="Times New Roman" w:hAnsi="Times New Roman" w:cs="Times New Roman"/>
                <w:sz w:val="18"/>
                <w:szCs w:val="18"/>
              </w:rPr>
            </w:pPr>
            <w:r w:rsidRPr="00231577">
              <w:rPr>
                <w:rFonts w:ascii="Times New Roman" w:eastAsia="Times New Roman" w:hAnsi="Times New Roman" w:cs="Times New Roman"/>
                <w:sz w:val="18"/>
                <w:szCs w:val="18"/>
              </w:rPr>
              <w:t>Pakistan (Jul –Dec 2018)</w:t>
            </w:r>
          </w:p>
        </w:tc>
        <w:tc>
          <w:tcPr>
            <w:tcW w:w="1275" w:type="dxa"/>
            <w:shd w:val="clear" w:color="auto" w:fill="F2F2F2" w:themeFill="background1" w:themeFillShade="F2"/>
          </w:tcPr>
          <w:p w:rsidR="00C15376" w:rsidRPr="00231577" w:rsidRDefault="00C15376" w:rsidP="00C15376">
            <w:pPr>
              <w:rPr>
                <w:rFonts w:ascii="Times New Roman" w:eastAsia="Times New Roman" w:hAnsi="Times New Roman" w:cs="Times New Roman"/>
                <w:sz w:val="18"/>
                <w:szCs w:val="18"/>
              </w:rPr>
            </w:pPr>
            <w:r w:rsidRPr="00231577">
              <w:rPr>
                <w:rFonts w:ascii="Times New Roman" w:eastAsia="Times New Roman" w:hAnsi="Times New Roman" w:cs="Times New Roman"/>
                <w:sz w:val="18"/>
                <w:szCs w:val="18"/>
              </w:rPr>
              <w:t>Cross-sectional observational study</w:t>
            </w:r>
          </w:p>
        </w:tc>
        <w:tc>
          <w:tcPr>
            <w:tcW w:w="1131" w:type="dxa"/>
            <w:shd w:val="clear" w:color="auto" w:fill="F2F2F2" w:themeFill="background1" w:themeFillShade="F2"/>
          </w:tcPr>
          <w:p w:rsidR="00C15376" w:rsidRPr="00231577" w:rsidRDefault="00C15376" w:rsidP="00C15376">
            <w:pPr>
              <w:rPr>
                <w:rFonts w:ascii="Times New Roman" w:eastAsia="Times New Roman" w:hAnsi="Times New Roman" w:cs="Times New Roman"/>
                <w:sz w:val="18"/>
                <w:szCs w:val="18"/>
              </w:rPr>
            </w:pPr>
            <w:r w:rsidRPr="00231577">
              <w:rPr>
                <w:rFonts w:ascii="Times New Roman" w:eastAsia="Times New Roman" w:hAnsi="Times New Roman" w:cs="Times New Roman"/>
                <w:sz w:val="18"/>
                <w:szCs w:val="18"/>
              </w:rPr>
              <w:t>N=531</w:t>
            </w:r>
          </w:p>
          <w:p w:rsidR="00C15376" w:rsidRPr="00231577" w:rsidRDefault="00C15376" w:rsidP="00C15376">
            <w:pPr>
              <w:rPr>
                <w:rFonts w:ascii="Times New Roman" w:eastAsia="Times New Roman" w:hAnsi="Times New Roman" w:cs="Times New Roman"/>
                <w:sz w:val="18"/>
                <w:szCs w:val="18"/>
              </w:rPr>
            </w:pPr>
            <w:r w:rsidRPr="00231577">
              <w:rPr>
                <w:rFonts w:ascii="Times New Roman" w:eastAsia="Times New Roman" w:hAnsi="Times New Roman" w:cs="Times New Roman"/>
                <w:sz w:val="18"/>
                <w:szCs w:val="18"/>
              </w:rPr>
              <w:t>200 M</w:t>
            </w:r>
          </w:p>
          <w:p w:rsidR="00C15376" w:rsidRPr="00231577" w:rsidRDefault="00C15376" w:rsidP="00C15376">
            <w:pPr>
              <w:rPr>
                <w:rFonts w:ascii="Times New Roman" w:eastAsia="Times New Roman" w:hAnsi="Times New Roman" w:cs="Times New Roman"/>
                <w:sz w:val="18"/>
                <w:szCs w:val="18"/>
              </w:rPr>
            </w:pPr>
            <w:r w:rsidRPr="00231577">
              <w:rPr>
                <w:rFonts w:ascii="Times New Roman" w:eastAsia="Times New Roman" w:hAnsi="Times New Roman" w:cs="Times New Roman"/>
                <w:sz w:val="18"/>
                <w:szCs w:val="18"/>
              </w:rPr>
              <w:t>331 F</w:t>
            </w:r>
          </w:p>
        </w:tc>
        <w:tc>
          <w:tcPr>
            <w:tcW w:w="986" w:type="dxa"/>
            <w:shd w:val="clear" w:color="auto" w:fill="F2F2F2" w:themeFill="background1" w:themeFillShade="F2"/>
          </w:tcPr>
          <w:p w:rsidR="00C15376" w:rsidRPr="00231577" w:rsidRDefault="00C15376" w:rsidP="00C15376">
            <w:pPr>
              <w:rPr>
                <w:rFonts w:ascii="Times New Roman" w:eastAsia="Times New Roman" w:hAnsi="Times New Roman" w:cs="Times New Roman"/>
                <w:sz w:val="18"/>
                <w:szCs w:val="18"/>
              </w:rPr>
            </w:pPr>
            <w:r w:rsidRPr="00231577">
              <w:rPr>
                <w:rFonts w:ascii="Times New Roman" w:eastAsia="Times New Roman" w:hAnsi="Times New Roman" w:cs="Times New Roman"/>
                <w:sz w:val="18"/>
                <w:szCs w:val="18"/>
              </w:rPr>
              <w:t>2 to &gt;75 years</w:t>
            </w:r>
          </w:p>
        </w:tc>
        <w:tc>
          <w:tcPr>
            <w:tcW w:w="1829" w:type="dxa"/>
            <w:shd w:val="clear" w:color="auto" w:fill="F2F2F2" w:themeFill="background1" w:themeFillShade="F2"/>
          </w:tcPr>
          <w:p w:rsidR="00C15376" w:rsidRPr="00231577" w:rsidRDefault="00C15376" w:rsidP="00C15376">
            <w:pPr>
              <w:rPr>
                <w:rFonts w:ascii="Times New Roman" w:eastAsia="Times New Roman" w:hAnsi="Times New Roman" w:cs="Times New Roman"/>
                <w:sz w:val="18"/>
                <w:szCs w:val="18"/>
              </w:rPr>
            </w:pPr>
            <w:r w:rsidRPr="00231577">
              <w:rPr>
                <w:rFonts w:ascii="Times New Roman" w:eastAsia="Times New Roman" w:hAnsi="Times New Roman" w:cs="Times New Roman"/>
                <w:sz w:val="18"/>
                <w:szCs w:val="18"/>
              </w:rPr>
              <w:t>531 confirmed chikungunya</w:t>
            </w:r>
          </w:p>
          <w:p w:rsidR="00C15376" w:rsidRPr="00231577" w:rsidRDefault="00C15376" w:rsidP="00C15376">
            <w:pPr>
              <w:rPr>
                <w:rFonts w:ascii="Times New Roman" w:eastAsia="Times New Roman" w:hAnsi="Times New Roman" w:cs="Times New Roman"/>
                <w:sz w:val="18"/>
                <w:szCs w:val="18"/>
              </w:rPr>
            </w:pPr>
            <w:r w:rsidRPr="00231577">
              <w:rPr>
                <w:rFonts w:ascii="Times New Roman" w:eastAsia="Times New Roman" w:hAnsi="Times New Roman" w:cs="Times New Roman"/>
                <w:sz w:val="18"/>
                <w:szCs w:val="18"/>
              </w:rPr>
              <w:t>Medical records, clinical examination and self-reported (anamnesis)</w:t>
            </w:r>
          </w:p>
        </w:tc>
        <w:tc>
          <w:tcPr>
            <w:tcW w:w="2827" w:type="dxa"/>
            <w:shd w:val="clear" w:color="auto" w:fill="F2F2F2" w:themeFill="background1" w:themeFillShade="F2"/>
          </w:tcPr>
          <w:p w:rsidR="00C15376" w:rsidRPr="00231577" w:rsidRDefault="00C15376" w:rsidP="00C15376">
            <w:pPr>
              <w:ind w:left="-1"/>
              <w:rPr>
                <w:rFonts w:ascii="Times New Roman" w:eastAsia="Times New Roman" w:hAnsi="Times New Roman" w:cs="Times New Roman"/>
                <w:sz w:val="18"/>
                <w:szCs w:val="18"/>
              </w:rPr>
            </w:pPr>
            <w:r w:rsidRPr="00231577">
              <w:rPr>
                <w:rFonts w:ascii="Times New Roman" w:eastAsia="Times New Roman" w:hAnsi="Times New Roman" w:cs="Times New Roman"/>
                <w:sz w:val="18"/>
                <w:szCs w:val="18"/>
              </w:rPr>
              <w:t>-56 cases (10.5%) of oral ulcers</w:t>
            </w:r>
          </w:p>
          <w:p w:rsidR="00C15376" w:rsidRPr="00231577" w:rsidRDefault="00C15376" w:rsidP="00C15376">
            <w:pPr>
              <w:ind w:left="-1"/>
              <w:rPr>
                <w:rFonts w:ascii="Times New Roman" w:eastAsia="Times New Roman" w:hAnsi="Times New Roman" w:cs="Times New Roman"/>
                <w:sz w:val="18"/>
                <w:szCs w:val="18"/>
              </w:rPr>
            </w:pPr>
            <w:r w:rsidRPr="00231577">
              <w:rPr>
                <w:rFonts w:ascii="Times New Roman" w:eastAsia="Times New Roman" w:hAnsi="Times New Roman" w:cs="Times New Roman"/>
                <w:sz w:val="18"/>
                <w:szCs w:val="18"/>
              </w:rPr>
              <w:t>-63 cases (11.8%) of TMJ arthralgia</w:t>
            </w:r>
          </w:p>
          <w:p w:rsidR="00C15376" w:rsidRPr="00231577" w:rsidRDefault="00C15376" w:rsidP="00C15376">
            <w:pPr>
              <w:ind w:left="-1"/>
              <w:rPr>
                <w:rFonts w:ascii="Times New Roman" w:eastAsia="Times New Roman" w:hAnsi="Times New Roman" w:cs="Times New Roman"/>
                <w:sz w:val="18"/>
                <w:szCs w:val="18"/>
              </w:rPr>
            </w:pPr>
            <w:r w:rsidRPr="00231577">
              <w:rPr>
                <w:rFonts w:ascii="Times New Roman" w:eastAsia="Times New Roman" w:hAnsi="Times New Roman" w:cs="Times New Roman"/>
                <w:sz w:val="18"/>
                <w:szCs w:val="18"/>
              </w:rPr>
              <w:t>- 261 cases (49.1%) of mouth opening pain</w:t>
            </w:r>
          </w:p>
          <w:p w:rsidR="00C15376" w:rsidRPr="00231577" w:rsidRDefault="00C15376" w:rsidP="00C15376">
            <w:pPr>
              <w:ind w:left="-1"/>
              <w:rPr>
                <w:rFonts w:ascii="Times New Roman" w:eastAsia="Times New Roman" w:hAnsi="Times New Roman" w:cs="Times New Roman"/>
                <w:sz w:val="18"/>
                <w:szCs w:val="18"/>
              </w:rPr>
            </w:pPr>
            <w:r w:rsidRPr="00231577">
              <w:rPr>
                <w:rFonts w:ascii="Times New Roman" w:eastAsia="Times New Roman" w:hAnsi="Times New Roman" w:cs="Times New Roman"/>
                <w:sz w:val="18"/>
                <w:szCs w:val="18"/>
              </w:rPr>
              <w:t>-100 cases (18.8%) of gingiv</w:t>
            </w:r>
            <w:r w:rsidR="00552AD4">
              <w:rPr>
                <w:rFonts w:ascii="Times New Roman" w:eastAsia="Times New Roman" w:hAnsi="Times New Roman" w:cs="Times New Roman"/>
                <w:sz w:val="18"/>
                <w:szCs w:val="18"/>
              </w:rPr>
              <w:t>al edema</w:t>
            </w:r>
          </w:p>
          <w:p w:rsidR="00C15376" w:rsidRPr="00231577" w:rsidRDefault="00C15376" w:rsidP="00422F6B">
            <w:pPr>
              <w:ind w:left="-1"/>
              <w:rPr>
                <w:rFonts w:ascii="Times New Roman" w:eastAsia="Times New Roman" w:hAnsi="Times New Roman" w:cs="Times New Roman"/>
                <w:sz w:val="18"/>
                <w:szCs w:val="18"/>
              </w:rPr>
            </w:pPr>
            <w:r w:rsidRPr="00231577">
              <w:rPr>
                <w:rFonts w:ascii="Times New Roman" w:eastAsia="Times New Roman" w:hAnsi="Times New Roman" w:cs="Times New Roman"/>
                <w:sz w:val="18"/>
                <w:szCs w:val="18"/>
              </w:rPr>
              <w:t>-51 cases (9.6%) of cervical lymphadenopathy</w:t>
            </w:r>
          </w:p>
        </w:tc>
        <w:tc>
          <w:tcPr>
            <w:tcW w:w="3233" w:type="dxa"/>
            <w:shd w:val="clear" w:color="auto" w:fill="F2F2F2" w:themeFill="background1" w:themeFillShade="F2"/>
          </w:tcPr>
          <w:p w:rsidR="00C15376" w:rsidRPr="00231577" w:rsidRDefault="00C15376" w:rsidP="00C15376">
            <w:pPr>
              <w:rPr>
                <w:rFonts w:ascii="Times New Roman" w:eastAsia="Times New Roman" w:hAnsi="Times New Roman" w:cs="Times New Roman"/>
                <w:sz w:val="18"/>
                <w:szCs w:val="18"/>
              </w:rPr>
            </w:pPr>
            <w:r w:rsidRPr="00231577">
              <w:rPr>
                <w:rFonts w:ascii="Times New Roman" w:eastAsia="Times New Roman" w:hAnsi="Times New Roman" w:cs="Times New Roman"/>
                <w:sz w:val="18"/>
                <w:szCs w:val="18"/>
              </w:rPr>
              <w:t xml:space="preserve">Females were affected more as compare to male gender with oral manifestation and oral symptoms were observed more in patient of 50 years and above </w:t>
            </w:r>
          </w:p>
        </w:tc>
      </w:tr>
      <w:tr w:rsidR="00C15376" w:rsidTr="00060FE8">
        <w:tc>
          <w:tcPr>
            <w:tcW w:w="1481" w:type="dxa"/>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Gardner</w:t>
            </w:r>
          </w:p>
          <w:p w:rsidR="00C15376" w:rsidRPr="008305F3"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et al. (2015) </w:t>
            </w:r>
          </w:p>
        </w:tc>
        <w:tc>
          <w:tcPr>
            <w:tcW w:w="1408" w:type="dxa"/>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Nicaragua</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(Aug 2014 - Jun 2015)</w:t>
            </w:r>
          </w:p>
        </w:tc>
        <w:tc>
          <w:tcPr>
            <w:tcW w:w="1275" w:type="dxa"/>
          </w:tcPr>
          <w:p w:rsidR="00C15376" w:rsidRPr="008305F3" w:rsidRDefault="00C15376" w:rsidP="00C15376">
            <w:pPr>
              <w:rPr>
                <w:rFonts w:ascii="Times New Roman" w:eastAsia="Times New Roman" w:hAnsi="Times New Roman" w:cs="Times New Roman"/>
                <w:sz w:val="18"/>
                <w:szCs w:val="18"/>
              </w:rPr>
            </w:pPr>
            <w:r w:rsidRPr="008305F3">
              <w:rPr>
                <w:rFonts w:ascii="Times New Roman" w:eastAsia="Times New Roman" w:hAnsi="Times New Roman" w:cs="Times New Roman"/>
                <w:sz w:val="18"/>
                <w:szCs w:val="18"/>
              </w:rPr>
              <w:t>Prospective observational cohort study</w:t>
            </w:r>
          </w:p>
        </w:tc>
        <w:tc>
          <w:tcPr>
            <w:tcW w:w="1131" w:type="dxa"/>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N=13</w:t>
            </w: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9 males and 4 females</w:t>
            </w:r>
          </w:p>
        </w:tc>
        <w:tc>
          <w:tcPr>
            <w:tcW w:w="986" w:type="dxa"/>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7 to 14 years</w:t>
            </w:r>
          </w:p>
        </w:tc>
        <w:tc>
          <w:tcPr>
            <w:tcW w:w="1829" w:type="dxa"/>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13 confirmed chikungunya</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gramStart"/>
            <w:r>
              <w:rPr>
                <w:rFonts w:ascii="Times New Roman" w:eastAsia="Times New Roman" w:hAnsi="Times New Roman" w:cs="Times New Roman"/>
                <w:sz w:val="18"/>
                <w:szCs w:val="18"/>
              </w:rPr>
              <w:t>only</w:t>
            </w:r>
            <w:proofErr w:type="gramEnd"/>
            <w:r>
              <w:rPr>
                <w:rFonts w:ascii="Times New Roman" w:eastAsia="Times New Roman" w:hAnsi="Times New Roman" w:cs="Times New Roman"/>
                <w:sz w:val="18"/>
                <w:szCs w:val="18"/>
              </w:rPr>
              <w:t xml:space="preserve"> acute phase)</w:t>
            </w:r>
          </w:p>
          <w:p w:rsidR="00C15376" w:rsidRDefault="00C15376" w:rsidP="00C15376">
            <w:pPr>
              <w:rPr>
                <w:rFonts w:ascii="Times New Roman" w:eastAsia="Times New Roman" w:hAnsi="Times New Roman" w:cs="Times New Roman"/>
                <w:sz w:val="18"/>
                <w:szCs w:val="18"/>
              </w:rPr>
            </w:pP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Medical records, c</w:t>
            </w:r>
            <w:r w:rsidRPr="008305F3">
              <w:rPr>
                <w:rFonts w:ascii="Times New Roman" w:eastAsia="Times New Roman" w:hAnsi="Times New Roman" w:cs="Times New Roman"/>
                <w:sz w:val="18"/>
                <w:szCs w:val="18"/>
              </w:rPr>
              <w:t>linical</w:t>
            </w:r>
            <w:r>
              <w:rPr>
                <w:rFonts w:ascii="Times New Roman" w:eastAsia="Times New Roman" w:hAnsi="Times New Roman" w:cs="Times New Roman"/>
                <w:sz w:val="18"/>
                <w:szCs w:val="18"/>
              </w:rPr>
              <w:t xml:space="preserve"> examination, and self-reported </w:t>
            </w:r>
            <w:r w:rsidRPr="008305F3">
              <w:rPr>
                <w:rFonts w:ascii="Times New Roman" w:eastAsia="Times New Roman" w:hAnsi="Times New Roman" w:cs="Times New Roman"/>
                <w:sz w:val="18"/>
                <w:szCs w:val="18"/>
              </w:rPr>
              <w:t xml:space="preserve"> (anamnesis)</w:t>
            </w:r>
          </w:p>
        </w:tc>
        <w:tc>
          <w:tcPr>
            <w:tcW w:w="2827" w:type="dxa"/>
          </w:tcPr>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3 cases (21.4%) of gingival bleeding</w:t>
            </w:r>
          </w:p>
        </w:tc>
        <w:tc>
          <w:tcPr>
            <w:tcW w:w="3233" w:type="dxa"/>
          </w:tcPr>
          <w:p w:rsidR="00C15376" w:rsidRPr="009A1E77"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This study pointed out the possibility of the presence of active chikungunya virus in the saliva of human patients in the acute phase of the disease, providing support for the claim that the viral agent in saliva may be associated with hemorrhagic lesions in the nasal / oral cavities during the viremic period; and which of the safety implications of infectious saliva may be relevant to dentistry</w:t>
            </w:r>
          </w:p>
        </w:tc>
      </w:tr>
      <w:tr w:rsidR="00C15376" w:rsidTr="00060FE8">
        <w:tc>
          <w:tcPr>
            <w:tcW w:w="1481"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Heath et al. (2018) </w:t>
            </w:r>
          </w:p>
        </w:tc>
        <w:tc>
          <w:tcPr>
            <w:tcW w:w="1408"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Grenada</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(Nov 2015 - Jan 2016)</w:t>
            </w:r>
          </w:p>
        </w:tc>
        <w:tc>
          <w:tcPr>
            <w:tcW w:w="1275"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sidRPr="008F45E4">
              <w:rPr>
                <w:rFonts w:ascii="Times New Roman" w:eastAsia="Times New Roman" w:hAnsi="Times New Roman" w:cs="Times New Roman"/>
                <w:sz w:val="18"/>
                <w:szCs w:val="18"/>
              </w:rPr>
              <w:t xml:space="preserve">ross-sectional </w:t>
            </w:r>
            <w:r w:rsidRPr="00060FE8">
              <w:rPr>
                <w:rFonts w:ascii="Times New Roman" w:eastAsia="Times New Roman" w:hAnsi="Times New Roman" w:cs="Times New Roman"/>
                <w:strike/>
                <w:sz w:val="18"/>
                <w:szCs w:val="18"/>
              </w:rPr>
              <w:t>cohor</w:t>
            </w:r>
            <w:r w:rsidRPr="008F45E4">
              <w:rPr>
                <w:rFonts w:ascii="Times New Roman" w:eastAsia="Times New Roman" w:hAnsi="Times New Roman" w:cs="Times New Roman"/>
                <w:sz w:val="18"/>
                <w:szCs w:val="18"/>
              </w:rPr>
              <w:t xml:space="preserve">t </w:t>
            </w:r>
            <w:r>
              <w:rPr>
                <w:rFonts w:ascii="Times New Roman" w:eastAsia="Times New Roman" w:hAnsi="Times New Roman" w:cs="Times New Roman"/>
                <w:sz w:val="18"/>
                <w:szCs w:val="18"/>
              </w:rPr>
              <w:t xml:space="preserve">observacional </w:t>
            </w:r>
            <w:r w:rsidRPr="008F45E4">
              <w:rPr>
                <w:rFonts w:ascii="Times New Roman" w:eastAsia="Times New Roman" w:hAnsi="Times New Roman" w:cs="Times New Roman"/>
                <w:sz w:val="18"/>
                <w:szCs w:val="18"/>
              </w:rPr>
              <w:t>study</w:t>
            </w:r>
            <w:r w:rsidRPr="008F45E4" w:rsidDel="001C2BAD">
              <w:rPr>
                <w:rFonts w:ascii="Times New Roman" w:eastAsia="Times New Roman" w:hAnsi="Times New Roman" w:cs="Times New Roman"/>
                <w:sz w:val="18"/>
                <w:szCs w:val="18"/>
              </w:rPr>
              <w:t xml:space="preserve"> </w:t>
            </w:r>
          </w:p>
        </w:tc>
        <w:tc>
          <w:tcPr>
            <w:tcW w:w="1131" w:type="dxa"/>
            <w:shd w:val="clear" w:color="auto" w:fill="F2F2F2" w:themeFill="background1" w:themeFillShade="F2"/>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N=240</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64 males and 176 females</w:t>
            </w:r>
          </w:p>
          <w:p w:rsidR="00C15376" w:rsidRPr="008305F3" w:rsidRDefault="00C15376" w:rsidP="00C15376">
            <w:pPr>
              <w:rPr>
                <w:rFonts w:ascii="Times New Roman" w:eastAsia="Times New Roman" w:hAnsi="Times New Roman" w:cs="Times New Roman"/>
                <w:sz w:val="18"/>
                <w:szCs w:val="18"/>
              </w:rPr>
            </w:pPr>
          </w:p>
        </w:tc>
        <w:tc>
          <w:tcPr>
            <w:tcW w:w="986"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4 to 89 years</w:t>
            </w:r>
          </w:p>
        </w:tc>
        <w:tc>
          <w:tcPr>
            <w:tcW w:w="1829" w:type="dxa"/>
            <w:shd w:val="clear" w:color="auto" w:fill="F2F2F2" w:themeFill="background1" w:themeFillShade="F2"/>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240 confirmed chikungunya</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gramStart"/>
            <w:r>
              <w:rPr>
                <w:rFonts w:ascii="Times New Roman" w:eastAsia="Times New Roman" w:hAnsi="Times New Roman" w:cs="Times New Roman"/>
                <w:sz w:val="18"/>
                <w:szCs w:val="18"/>
              </w:rPr>
              <w:t>only</w:t>
            </w:r>
            <w:proofErr w:type="gramEnd"/>
            <w:r>
              <w:rPr>
                <w:rFonts w:ascii="Times New Roman" w:eastAsia="Times New Roman" w:hAnsi="Times New Roman" w:cs="Times New Roman"/>
                <w:sz w:val="18"/>
                <w:szCs w:val="18"/>
              </w:rPr>
              <w:t xml:space="preserve"> </w:t>
            </w:r>
            <w:r w:rsidRPr="003865FF">
              <w:rPr>
                <w:rFonts w:ascii="Times New Roman" w:eastAsia="Times New Roman" w:hAnsi="Times New Roman" w:cs="Times New Roman"/>
                <w:sz w:val="18"/>
                <w:szCs w:val="18"/>
              </w:rPr>
              <w:t>chronic phase</w:t>
            </w:r>
            <w:r>
              <w:rPr>
                <w:rFonts w:ascii="Times New Roman" w:eastAsia="Times New Roman" w:hAnsi="Times New Roman" w:cs="Times New Roman"/>
                <w:sz w:val="18"/>
                <w:szCs w:val="18"/>
              </w:rPr>
              <w:t>)</w:t>
            </w:r>
          </w:p>
          <w:p w:rsidR="00C15376" w:rsidRDefault="00C15376" w:rsidP="00C15376">
            <w:pPr>
              <w:rPr>
                <w:rFonts w:ascii="Times New Roman" w:eastAsia="Times New Roman" w:hAnsi="Times New Roman" w:cs="Times New Roman"/>
                <w:sz w:val="18"/>
                <w:szCs w:val="18"/>
              </w:rPr>
            </w:pP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sidRPr="008305F3">
              <w:rPr>
                <w:rFonts w:ascii="Times New Roman" w:eastAsia="Times New Roman" w:hAnsi="Times New Roman" w:cs="Times New Roman"/>
                <w:sz w:val="18"/>
                <w:szCs w:val="18"/>
              </w:rPr>
              <w:t>linical</w:t>
            </w:r>
            <w:r>
              <w:rPr>
                <w:rFonts w:ascii="Times New Roman" w:eastAsia="Times New Roman" w:hAnsi="Times New Roman" w:cs="Times New Roman"/>
                <w:sz w:val="18"/>
                <w:szCs w:val="18"/>
              </w:rPr>
              <w:t xml:space="preserve">, laboratorial examinations and self-reported </w:t>
            </w:r>
            <w:r w:rsidRPr="008305F3">
              <w:rPr>
                <w:rFonts w:ascii="Times New Roman" w:eastAsia="Times New Roman" w:hAnsi="Times New Roman" w:cs="Times New Roman"/>
                <w:sz w:val="18"/>
                <w:szCs w:val="18"/>
              </w:rPr>
              <w:t xml:space="preserve"> (interview)</w:t>
            </w:r>
          </w:p>
        </w:tc>
        <w:tc>
          <w:tcPr>
            <w:tcW w:w="2827" w:type="dxa"/>
            <w:shd w:val="clear" w:color="auto" w:fill="F2F2F2" w:themeFill="background1" w:themeFillShade="F2"/>
          </w:tcPr>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87 cases (36.25%) of bitter taste in the mouth</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9 cases (3.7%) of </w:t>
            </w:r>
            <w:r>
              <w:rPr>
                <w:rFonts w:ascii="Times New Roman" w:eastAsia="Times New Roman" w:hAnsi="Times New Roman" w:cs="Times New Roman"/>
                <w:sz w:val="18"/>
                <w:szCs w:val="18"/>
              </w:rPr>
              <w:t>gingival</w:t>
            </w:r>
            <w:r w:rsidRPr="00E77FF0">
              <w:rPr>
                <w:rFonts w:ascii="Times New Roman" w:eastAsia="Times New Roman" w:hAnsi="Times New Roman" w:cs="Times New Roman"/>
                <w:sz w:val="18"/>
                <w:szCs w:val="18"/>
              </w:rPr>
              <w:t xml:space="preserve"> bleeding</w:t>
            </w:r>
          </w:p>
          <w:p w:rsidR="00C15376" w:rsidRPr="008305F3" w:rsidRDefault="00C15376" w:rsidP="00C15376">
            <w:pPr>
              <w:ind w:firstLine="45"/>
              <w:rPr>
                <w:rFonts w:ascii="Times New Roman" w:eastAsia="Times New Roman" w:hAnsi="Times New Roman" w:cs="Times New Roman"/>
                <w:sz w:val="24"/>
                <w:szCs w:val="24"/>
              </w:rPr>
            </w:pPr>
          </w:p>
        </w:tc>
        <w:tc>
          <w:tcPr>
            <w:tcW w:w="3233" w:type="dxa"/>
            <w:shd w:val="clear" w:color="auto" w:fill="F2F2F2" w:themeFill="background1" w:themeFillShade="F2"/>
          </w:tcPr>
          <w:p w:rsidR="00C15376" w:rsidRDefault="00C15376" w:rsidP="00C15376">
            <w:pPr>
              <w:rPr>
                <w:rFonts w:ascii="Times New Roman" w:eastAsia="Times New Roman" w:hAnsi="Times New Roman" w:cs="Times New Roman"/>
                <w:sz w:val="18"/>
                <w:szCs w:val="18"/>
              </w:rPr>
            </w:pPr>
            <w:r w:rsidRPr="00E20C38">
              <w:rPr>
                <w:rFonts w:ascii="Times New Roman" w:eastAsia="Times New Roman" w:hAnsi="Times New Roman" w:cs="Times New Roman"/>
                <w:sz w:val="18"/>
                <w:szCs w:val="18"/>
              </w:rPr>
              <w:t>This study describes the wide</w:t>
            </w:r>
            <w:r>
              <w:rPr>
                <w:rFonts w:ascii="Times New Roman" w:eastAsia="Times New Roman" w:hAnsi="Times New Roman" w:cs="Times New Roman"/>
                <w:sz w:val="18"/>
                <w:szCs w:val="18"/>
              </w:rPr>
              <w:t xml:space="preserve">spread morbidity that the CHIKV </w:t>
            </w:r>
            <w:r w:rsidRPr="00E20C38">
              <w:rPr>
                <w:rFonts w:ascii="Times New Roman" w:eastAsia="Times New Roman" w:hAnsi="Times New Roman" w:cs="Times New Roman"/>
                <w:sz w:val="18"/>
                <w:szCs w:val="18"/>
              </w:rPr>
              <w:t>epidemic had on the populatio</w:t>
            </w:r>
            <w:r>
              <w:rPr>
                <w:rFonts w:ascii="Times New Roman" w:eastAsia="Times New Roman" w:hAnsi="Times New Roman" w:cs="Times New Roman"/>
                <w:sz w:val="18"/>
                <w:szCs w:val="18"/>
              </w:rPr>
              <w:t>n of Grenada, and our data dem</w:t>
            </w:r>
            <w:r w:rsidRPr="00E20C38">
              <w:rPr>
                <w:rFonts w:ascii="Times New Roman" w:eastAsia="Times New Roman" w:hAnsi="Times New Roman" w:cs="Times New Roman"/>
                <w:sz w:val="18"/>
                <w:szCs w:val="18"/>
              </w:rPr>
              <w:t>onstrate that chronic CHIKV disease affects people across the ethnic and socioeconomic spectrum. Increasing age was found to be a significant risk factor for chronic CHIKV arthralgia in our cohort, with those in the</w:t>
            </w:r>
            <w:r>
              <w:rPr>
                <w:rFonts w:ascii="Times New Roman" w:eastAsia="Times New Roman" w:hAnsi="Times New Roman" w:cs="Times New Roman"/>
                <w:sz w:val="18"/>
                <w:szCs w:val="18"/>
              </w:rPr>
              <w:t xml:space="preserve"> </w:t>
            </w:r>
            <w:r w:rsidRPr="00E20C38">
              <w:rPr>
                <w:rFonts w:ascii="Times New Roman" w:eastAsia="Times New Roman" w:hAnsi="Times New Roman" w:cs="Times New Roman"/>
                <w:sz w:val="18"/>
                <w:szCs w:val="18"/>
              </w:rPr>
              <w:t>25- to 44-year-old age group at the highest risk</w:t>
            </w:r>
            <w:r>
              <w:rPr>
                <w:rFonts w:ascii="Times New Roman" w:eastAsia="Times New Roman" w:hAnsi="Times New Roman" w:cs="Times New Roman"/>
                <w:sz w:val="18"/>
                <w:szCs w:val="18"/>
              </w:rPr>
              <w:t>.</w:t>
            </w:r>
          </w:p>
          <w:p w:rsidR="00C15376" w:rsidRPr="00E20C38"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Comorbidities associated: Prior Dengue Infection, Asthma, Respiratory and Cardiovascular Diseases, Hypertension, Diabetes, High Cholesterol, Seizure Disorders and Cancer</w:t>
            </w:r>
          </w:p>
        </w:tc>
      </w:tr>
      <w:tr w:rsidR="00C15376" w:rsidTr="00060FE8">
        <w:tc>
          <w:tcPr>
            <w:tcW w:w="1481" w:type="dxa"/>
          </w:tcPr>
          <w:p w:rsidR="00C15376" w:rsidRPr="008305F3"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Inamadar et al. (2008) </w:t>
            </w:r>
          </w:p>
        </w:tc>
        <w:tc>
          <w:tcPr>
            <w:tcW w:w="1408" w:type="dxa"/>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India</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(May - Jun 2006)</w:t>
            </w:r>
          </w:p>
        </w:tc>
        <w:tc>
          <w:tcPr>
            <w:tcW w:w="1275" w:type="dxa"/>
          </w:tcPr>
          <w:p w:rsidR="00C15376" w:rsidRPr="008305F3" w:rsidRDefault="00C15376" w:rsidP="00C15376">
            <w:pPr>
              <w:rPr>
                <w:rFonts w:ascii="Times New Roman" w:eastAsia="Times New Roman" w:hAnsi="Times New Roman" w:cs="Times New Roman"/>
                <w:sz w:val="18"/>
                <w:szCs w:val="18"/>
              </w:rPr>
            </w:pPr>
            <w:r w:rsidRPr="008305F3">
              <w:rPr>
                <w:rFonts w:ascii="Times New Roman" w:eastAsia="Times New Roman" w:hAnsi="Times New Roman" w:cs="Times New Roman"/>
                <w:sz w:val="18"/>
                <w:szCs w:val="18"/>
              </w:rPr>
              <w:t>Prospective observational cohort study</w:t>
            </w:r>
          </w:p>
        </w:tc>
        <w:tc>
          <w:tcPr>
            <w:tcW w:w="1131" w:type="dxa"/>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N=145</w:t>
            </w: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93 males and 52 females</w:t>
            </w:r>
          </w:p>
        </w:tc>
        <w:tc>
          <w:tcPr>
            <w:tcW w:w="986" w:type="dxa"/>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25 days to 85 years</w:t>
            </w:r>
          </w:p>
        </w:tc>
        <w:tc>
          <w:tcPr>
            <w:tcW w:w="1829" w:type="dxa"/>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145 suspected chikungunya</w:t>
            </w:r>
          </w:p>
          <w:p w:rsidR="00C15376" w:rsidRDefault="00C15376" w:rsidP="00C15376">
            <w:pPr>
              <w:rPr>
                <w:rFonts w:ascii="Times New Roman" w:eastAsia="Times New Roman" w:hAnsi="Times New Roman" w:cs="Times New Roman"/>
                <w:sz w:val="18"/>
                <w:szCs w:val="18"/>
              </w:rPr>
            </w:pPr>
          </w:p>
          <w:p w:rsidR="00C15376" w:rsidRPr="008305F3" w:rsidRDefault="00C15376" w:rsidP="00C15376">
            <w:pPr>
              <w:rPr>
                <w:rFonts w:ascii="Times New Roman" w:eastAsia="Times New Roman" w:hAnsi="Times New Roman" w:cs="Times New Roman"/>
                <w:sz w:val="18"/>
                <w:szCs w:val="18"/>
              </w:rPr>
            </w:pPr>
            <w:r w:rsidRPr="005612C0">
              <w:rPr>
                <w:rFonts w:ascii="Times New Roman" w:eastAsia="Times New Roman" w:hAnsi="Times New Roman" w:cs="Times New Roman"/>
                <w:sz w:val="18"/>
                <w:szCs w:val="18"/>
              </w:rPr>
              <w:t>Only clinical examination</w:t>
            </w:r>
          </w:p>
        </w:tc>
        <w:tc>
          <w:tcPr>
            <w:tcW w:w="2827" w:type="dxa"/>
          </w:tcPr>
          <w:p w:rsidR="00C15376" w:rsidRPr="00A60DDD" w:rsidRDefault="00C15376" w:rsidP="00C15376">
            <w:pPr>
              <w:pStyle w:val="PargrafodaLista"/>
              <w:numPr>
                <w:ilvl w:val="0"/>
                <w:numId w:val="3"/>
              </w:numPr>
              <w:spacing w:after="0" w:line="240" w:lineRule="auto"/>
              <w:rPr>
                <w:rFonts w:ascii="Times New Roman" w:eastAsia="Times New Roman" w:hAnsi="Times New Roman" w:cs="Times New Roman"/>
                <w:sz w:val="18"/>
                <w:szCs w:val="18"/>
              </w:rPr>
            </w:pPr>
            <w:r w:rsidRPr="00A60DDD">
              <w:rPr>
                <w:rFonts w:ascii="Times New Roman" w:eastAsia="Times New Roman" w:hAnsi="Times New Roman" w:cs="Times New Roman"/>
                <w:sz w:val="18"/>
                <w:szCs w:val="18"/>
              </w:rPr>
              <w:t xml:space="preserve">1 case (0.68%) of tongue and palate hyperpigmentation </w:t>
            </w:r>
          </w:p>
          <w:p w:rsidR="00C15376" w:rsidRPr="00A60DDD" w:rsidRDefault="00C15376" w:rsidP="00C15376">
            <w:pPr>
              <w:pStyle w:val="PargrafodaLista"/>
              <w:numPr>
                <w:ilvl w:val="0"/>
                <w:numId w:val="3"/>
              </w:numPr>
              <w:spacing w:after="0" w:line="240" w:lineRule="auto"/>
              <w:rPr>
                <w:rFonts w:ascii="Times New Roman" w:eastAsia="Times New Roman" w:hAnsi="Times New Roman" w:cs="Times New Roman"/>
                <w:sz w:val="24"/>
                <w:szCs w:val="24"/>
              </w:rPr>
            </w:pPr>
            <w:r w:rsidRPr="00A60DDD">
              <w:rPr>
                <w:rFonts w:ascii="Times New Roman" w:eastAsia="Times New Roman" w:hAnsi="Times New Roman" w:cs="Times New Roman"/>
                <w:sz w:val="18"/>
                <w:szCs w:val="18"/>
              </w:rPr>
              <w:t>1 case (0.68%) of oral ulcers</w:t>
            </w:r>
          </w:p>
          <w:p w:rsidR="00C15376" w:rsidRPr="0063299E" w:rsidRDefault="00C15376" w:rsidP="00C15376">
            <w:pPr>
              <w:pStyle w:val="PargrafodaLista"/>
              <w:numPr>
                <w:ilvl w:val="0"/>
                <w:numId w:val="2"/>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1 case (0.68%) lip depigmentation</w:t>
            </w:r>
          </w:p>
        </w:tc>
        <w:tc>
          <w:tcPr>
            <w:tcW w:w="3233" w:type="dxa"/>
          </w:tcPr>
          <w:p w:rsidR="00C15376" w:rsidRPr="00E8515E"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According to the authors, most of the skin changes observed in this study had not previously been reported. These findings could be attributed to the new (African) genotype of the virus that caused this outbreak in India, in contrast with </w:t>
            </w:r>
            <w:r>
              <w:rPr>
                <w:rFonts w:ascii="Times New Roman" w:eastAsia="Times New Roman" w:hAnsi="Times New Roman" w:cs="Times New Roman"/>
                <w:sz w:val="18"/>
                <w:szCs w:val="18"/>
              </w:rPr>
              <w:lastRenderedPageBreak/>
              <w:t>previous outbreaks caused by the Asian genotype</w:t>
            </w:r>
          </w:p>
        </w:tc>
      </w:tr>
      <w:tr w:rsidR="00C15376" w:rsidTr="00060FE8">
        <w:tc>
          <w:tcPr>
            <w:tcW w:w="1481"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lastRenderedPageBreak/>
              <w:t>Kannan et al. (2009) </w:t>
            </w:r>
          </w:p>
        </w:tc>
        <w:tc>
          <w:tcPr>
            <w:tcW w:w="1408"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India</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(2007)</w:t>
            </w:r>
          </w:p>
        </w:tc>
        <w:tc>
          <w:tcPr>
            <w:tcW w:w="1275"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sidRPr="008F45E4">
              <w:rPr>
                <w:rFonts w:ascii="Times New Roman" w:eastAsia="Times New Roman" w:hAnsi="Times New Roman" w:cs="Times New Roman"/>
                <w:sz w:val="18"/>
                <w:szCs w:val="18"/>
              </w:rPr>
              <w:t xml:space="preserve">ross-sectional </w:t>
            </w:r>
            <w:r w:rsidRPr="00060FE8">
              <w:rPr>
                <w:rFonts w:ascii="Times New Roman" w:eastAsia="Times New Roman" w:hAnsi="Times New Roman" w:cs="Times New Roman"/>
                <w:strike/>
                <w:sz w:val="18"/>
                <w:szCs w:val="18"/>
              </w:rPr>
              <w:t>cohort</w:t>
            </w:r>
            <w:r w:rsidRPr="008F45E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observacional </w:t>
            </w:r>
            <w:r w:rsidRPr="008F45E4">
              <w:rPr>
                <w:rFonts w:ascii="Times New Roman" w:eastAsia="Times New Roman" w:hAnsi="Times New Roman" w:cs="Times New Roman"/>
                <w:sz w:val="18"/>
                <w:szCs w:val="18"/>
              </w:rPr>
              <w:t>study</w:t>
            </w:r>
            <w:r w:rsidRPr="008F45E4" w:rsidDel="001C2BAD">
              <w:rPr>
                <w:rFonts w:ascii="Times New Roman" w:eastAsia="Times New Roman" w:hAnsi="Times New Roman" w:cs="Times New Roman"/>
                <w:sz w:val="18"/>
                <w:szCs w:val="18"/>
              </w:rPr>
              <w:t xml:space="preserve"> </w:t>
            </w:r>
          </w:p>
        </w:tc>
        <w:tc>
          <w:tcPr>
            <w:tcW w:w="1131" w:type="dxa"/>
            <w:shd w:val="clear" w:color="auto" w:fill="F2F2F2" w:themeFill="background1" w:themeFillShade="F2"/>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N=354</w:t>
            </w: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160 males and 194 females</w:t>
            </w:r>
          </w:p>
        </w:tc>
        <w:tc>
          <w:tcPr>
            <w:tcW w:w="986"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1 to 45 years</w:t>
            </w:r>
          </w:p>
        </w:tc>
        <w:tc>
          <w:tcPr>
            <w:tcW w:w="1829" w:type="dxa"/>
            <w:shd w:val="clear" w:color="auto" w:fill="F2F2F2" w:themeFill="background1" w:themeFillShade="F2"/>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354 suspected chikungunya</w:t>
            </w:r>
          </w:p>
          <w:p w:rsidR="00C15376" w:rsidRDefault="00C15376" w:rsidP="00C15376">
            <w:pPr>
              <w:rPr>
                <w:rFonts w:ascii="Times New Roman" w:eastAsia="Times New Roman" w:hAnsi="Times New Roman" w:cs="Times New Roman"/>
                <w:sz w:val="18"/>
                <w:szCs w:val="18"/>
              </w:rPr>
            </w:pP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Medical records</w:t>
            </w:r>
            <w:r w:rsidRPr="008305F3">
              <w:rPr>
                <w:rFonts w:ascii="Times New Roman" w:eastAsia="Times New Roman" w:hAnsi="Times New Roman" w:cs="Times New Roman"/>
                <w:sz w:val="18"/>
                <w:szCs w:val="18"/>
              </w:rPr>
              <w:t xml:space="preserve"> and self-reported</w:t>
            </w:r>
            <w:r>
              <w:rPr>
                <w:rFonts w:ascii="Times New Roman" w:eastAsia="Times New Roman" w:hAnsi="Times New Roman" w:cs="Times New Roman"/>
                <w:sz w:val="18"/>
                <w:szCs w:val="18"/>
              </w:rPr>
              <w:t xml:space="preserve"> (anamnesis)</w:t>
            </w:r>
          </w:p>
        </w:tc>
        <w:tc>
          <w:tcPr>
            <w:tcW w:w="2827" w:type="dxa"/>
            <w:shd w:val="clear" w:color="auto" w:fill="F2F2F2" w:themeFill="background1" w:themeFillShade="F2"/>
          </w:tcPr>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63 cases (17.8%) of oral ulcers</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18"/>
                <w:szCs w:val="18"/>
              </w:rPr>
            </w:pPr>
            <w:r w:rsidRPr="00E77FF0">
              <w:rPr>
                <w:rFonts w:ascii="Times New Roman" w:eastAsia="Times New Roman" w:hAnsi="Times New Roman" w:cs="Times New Roman"/>
                <w:sz w:val="18"/>
                <w:szCs w:val="18"/>
              </w:rPr>
              <w:t xml:space="preserve"> 5 cases (1.4%) of </w:t>
            </w:r>
            <w:r>
              <w:rPr>
                <w:rFonts w:ascii="Times New Roman" w:eastAsia="Times New Roman" w:hAnsi="Times New Roman" w:cs="Times New Roman"/>
                <w:sz w:val="18"/>
                <w:szCs w:val="18"/>
              </w:rPr>
              <w:t>gingival</w:t>
            </w:r>
            <w:r w:rsidRPr="00E77FF0">
              <w:rPr>
                <w:rFonts w:ascii="Times New Roman" w:eastAsia="Times New Roman" w:hAnsi="Times New Roman" w:cs="Times New Roman"/>
                <w:sz w:val="18"/>
                <w:szCs w:val="18"/>
              </w:rPr>
              <w:t xml:space="preserve"> bleeding</w:t>
            </w:r>
          </w:p>
          <w:p w:rsidR="00C15376" w:rsidRPr="008305F3" w:rsidRDefault="00C15376" w:rsidP="00C15376">
            <w:pPr>
              <w:rPr>
                <w:rFonts w:ascii="Times New Roman" w:eastAsia="Times New Roman" w:hAnsi="Times New Roman" w:cs="Times New Roman"/>
                <w:sz w:val="24"/>
                <w:szCs w:val="24"/>
              </w:rPr>
            </w:pPr>
          </w:p>
        </w:tc>
        <w:tc>
          <w:tcPr>
            <w:tcW w:w="3233" w:type="dxa"/>
            <w:shd w:val="clear" w:color="auto" w:fill="F2F2F2" w:themeFill="background1" w:themeFillShade="F2"/>
          </w:tcPr>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No gender difference was observed for any of the symptoms.</w:t>
            </w: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Regarding age ranges and outcomes, a higher prevalence was observed with increasing age.</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1-15 years - N = 49</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4 cases (8.2%) of oral ulcers;</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16-35 years - N = 111</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17 cases (15.3%) of oral ulcers and 2 cases (1.8%) of gingival bleeding;</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36-45 years - N = 90</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19 cases of oral ulcers and 1 case of gingival bleeding;</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&gt; 45 years - N = 104</w:t>
            </w:r>
          </w:p>
          <w:p w:rsidR="00C15376" w:rsidRPr="00484F28"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23 cases of oral ulcers and 2 cases of gingival bleeding</w:t>
            </w:r>
          </w:p>
        </w:tc>
      </w:tr>
      <w:tr w:rsidR="00C15376" w:rsidTr="00060FE8">
        <w:tc>
          <w:tcPr>
            <w:tcW w:w="1481" w:type="dxa"/>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 xml:space="preserve">Katti et </w:t>
            </w:r>
            <w:r>
              <w:rPr>
                <w:rFonts w:ascii="Times New Roman" w:eastAsia="Times New Roman" w:hAnsi="Times New Roman" w:cs="Times New Roman"/>
                <w:sz w:val="18"/>
                <w:szCs w:val="18"/>
              </w:rPr>
              <w:t>al. (2011) </w:t>
            </w:r>
          </w:p>
        </w:tc>
        <w:tc>
          <w:tcPr>
            <w:tcW w:w="1408" w:type="dxa"/>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India</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(Jun - Sep 2006)</w:t>
            </w:r>
          </w:p>
        </w:tc>
        <w:tc>
          <w:tcPr>
            <w:tcW w:w="1275" w:type="dxa"/>
          </w:tcPr>
          <w:p w:rsidR="00C15376" w:rsidRPr="008305F3" w:rsidRDefault="00C15376" w:rsidP="00C15376">
            <w:pPr>
              <w:rPr>
                <w:rFonts w:ascii="Times New Roman" w:eastAsia="Times New Roman" w:hAnsi="Times New Roman" w:cs="Times New Roman"/>
                <w:sz w:val="18"/>
                <w:szCs w:val="18"/>
              </w:rPr>
            </w:pPr>
            <w:r w:rsidRPr="008305F3">
              <w:rPr>
                <w:rFonts w:ascii="Times New Roman" w:eastAsia="Times New Roman" w:hAnsi="Times New Roman" w:cs="Times New Roman"/>
                <w:sz w:val="18"/>
                <w:szCs w:val="18"/>
              </w:rPr>
              <w:t>Prospective observational cohort study</w:t>
            </w:r>
          </w:p>
        </w:tc>
        <w:tc>
          <w:tcPr>
            <w:tcW w:w="1131" w:type="dxa"/>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N=97</w:t>
            </w: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47 males and 50 females</w:t>
            </w:r>
          </w:p>
        </w:tc>
        <w:tc>
          <w:tcPr>
            <w:tcW w:w="986" w:type="dxa"/>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17 to 51 years</w:t>
            </w:r>
          </w:p>
        </w:tc>
        <w:tc>
          <w:tcPr>
            <w:tcW w:w="1829" w:type="dxa"/>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97 confirmed chikungunya</w:t>
            </w:r>
          </w:p>
          <w:p w:rsidR="00C15376" w:rsidRDefault="00C15376" w:rsidP="00C15376">
            <w:pPr>
              <w:rPr>
                <w:rFonts w:ascii="Times New Roman" w:eastAsia="Times New Roman" w:hAnsi="Times New Roman" w:cs="Times New Roman"/>
                <w:sz w:val="18"/>
                <w:szCs w:val="18"/>
              </w:rPr>
            </w:pP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sidRPr="008305F3">
              <w:rPr>
                <w:rFonts w:ascii="Times New Roman" w:eastAsia="Times New Roman" w:hAnsi="Times New Roman" w:cs="Times New Roman"/>
                <w:sz w:val="18"/>
                <w:szCs w:val="18"/>
              </w:rPr>
              <w:t>linical</w:t>
            </w:r>
            <w:r>
              <w:rPr>
                <w:rFonts w:ascii="Times New Roman" w:eastAsia="Times New Roman" w:hAnsi="Times New Roman" w:cs="Times New Roman"/>
                <w:sz w:val="18"/>
                <w:szCs w:val="18"/>
              </w:rPr>
              <w:t xml:space="preserve">, laboratorial examinations and self-reported </w:t>
            </w:r>
            <w:r w:rsidRPr="008305F3">
              <w:rPr>
                <w:rFonts w:ascii="Times New Roman" w:eastAsia="Times New Roman" w:hAnsi="Times New Roman" w:cs="Times New Roman"/>
                <w:sz w:val="18"/>
                <w:szCs w:val="18"/>
              </w:rPr>
              <w:t xml:space="preserve"> (anamnesis)</w:t>
            </w:r>
          </w:p>
        </w:tc>
        <w:tc>
          <w:tcPr>
            <w:tcW w:w="2827" w:type="dxa"/>
          </w:tcPr>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56 cases (54.32%) of </w:t>
            </w:r>
            <w:r>
              <w:rPr>
                <w:rFonts w:ascii="Times New Roman" w:eastAsia="Times New Roman" w:hAnsi="Times New Roman" w:cs="Times New Roman"/>
                <w:sz w:val="18"/>
                <w:szCs w:val="18"/>
              </w:rPr>
              <w:t>gingival</w:t>
            </w:r>
            <w:r w:rsidRPr="00E77FF0">
              <w:rPr>
                <w:rFonts w:ascii="Times New Roman" w:eastAsia="Times New Roman" w:hAnsi="Times New Roman" w:cs="Times New Roman"/>
                <w:sz w:val="18"/>
                <w:szCs w:val="18"/>
              </w:rPr>
              <w:t xml:space="preserve"> pain </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56 cases (54.32%) of gingival bleeding</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56 cases (54, 32%) of gingival burning</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32 cases (29.1%) of chewing difficulty</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32 cases (29.1%) of dysphagia</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22 cases (21.34%) of halitosis</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18 cases (17.46%) of oral ulcers</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12 cases (11.64%) of mouth opening pain</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6 cases (6%) of TMJ arthralgia</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10 cases (9.7%) of excess salivation</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lastRenderedPageBreak/>
              <w:t>8 cases (7.76%) of whitish plaque deposit in the gums</w:t>
            </w:r>
          </w:p>
          <w:p w:rsidR="00C15376" w:rsidRPr="0063299E" w:rsidRDefault="00C15376" w:rsidP="00C15376">
            <w:pPr>
              <w:pStyle w:val="PargrafodaLista"/>
              <w:numPr>
                <w:ilvl w:val="0"/>
                <w:numId w:val="1"/>
              </w:numPr>
              <w:spacing w:after="0" w:line="240" w:lineRule="auto"/>
              <w:rPr>
                <w:rFonts w:ascii="Times New Roman" w:eastAsia="Times New Roman" w:hAnsi="Times New Roman" w:cs="Times New Roman"/>
                <w:sz w:val="18"/>
                <w:szCs w:val="18"/>
              </w:rPr>
            </w:pPr>
            <w:r w:rsidRPr="00E77FF0">
              <w:rPr>
                <w:rFonts w:ascii="Times New Roman" w:eastAsia="Times New Roman" w:hAnsi="Times New Roman" w:cs="Times New Roman"/>
                <w:sz w:val="18"/>
                <w:szCs w:val="18"/>
              </w:rPr>
              <w:t xml:space="preserve"> 1 case (0.97%) of tooth loss </w:t>
            </w:r>
          </w:p>
        </w:tc>
        <w:tc>
          <w:tcPr>
            <w:tcW w:w="3233" w:type="dxa"/>
          </w:tcPr>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lastRenderedPageBreak/>
              <w:t>Gingival pain was observed almost equally among younger individuals with 25 cases (64.1%) and older age 19 cases (67.85%). Gingival burning was more common among the younger age group with 28 cases (71.79%). Symptoms such as gingival bleeding with 26 cases (96.42%), inability to chew with 11 cases (39.28%) and halitosis with 8 cases (28.57%) were more pronounced in the age group over 45 years.</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 Statistically significant association was found in the gingival plaque index scores (χ2 = 6.417, P = 0.040). Severe gingivitis was observed in patients with chronic disease, while among patients with acute disease, moderate gingivitis was observed. No significant association was observed regarding oral hygiene status (χ2 = 2.166, P = 0.347) and plaque scores (χ2 = 4.125, P = 0.127).</w:t>
            </w:r>
          </w:p>
          <w:p w:rsidR="00C15376" w:rsidRPr="009816A7"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Gingival pain was most commonly observed among patients with chronic </w:t>
            </w:r>
            <w:r>
              <w:rPr>
                <w:rFonts w:ascii="Times New Roman" w:eastAsia="Times New Roman" w:hAnsi="Times New Roman" w:cs="Times New Roman"/>
                <w:sz w:val="18"/>
                <w:szCs w:val="18"/>
              </w:rPr>
              <w:lastRenderedPageBreak/>
              <w:t>disease, while chewing pain was frequently seen in patients with acute disease. However, no statistically significant association was observed.</w:t>
            </w:r>
          </w:p>
        </w:tc>
      </w:tr>
      <w:tr w:rsidR="00C15376" w:rsidTr="00060FE8">
        <w:tc>
          <w:tcPr>
            <w:tcW w:w="1481"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lastRenderedPageBreak/>
              <w:t>Kumar et al</w:t>
            </w:r>
            <w:r w:rsidRPr="008305F3">
              <w:rPr>
                <w:rFonts w:ascii="Times New Roman" w:eastAsia="Times New Roman" w:hAnsi="Times New Roman" w:cs="Times New Roman"/>
                <w:i/>
                <w:iCs/>
                <w:sz w:val="18"/>
                <w:szCs w:val="18"/>
              </w:rPr>
              <w:t>. </w:t>
            </w:r>
            <w:r>
              <w:rPr>
                <w:rFonts w:ascii="Times New Roman" w:eastAsia="Times New Roman" w:hAnsi="Times New Roman" w:cs="Times New Roman"/>
                <w:sz w:val="18"/>
                <w:szCs w:val="18"/>
              </w:rPr>
              <w:t>(2017) </w:t>
            </w:r>
          </w:p>
        </w:tc>
        <w:tc>
          <w:tcPr>
            <w:tcW w:w="1408"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India</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(Jul - Oct 2016)</w:t>
            </w:r>
          </w:p>
        </w:tc>
        <w:tc>
          <w:tcPr>
            <w:tcW w:w="1275"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 xml:space="preserve">Prospective observational </w:t>
            </w:r>
            <w:r>
              <w:rPr>
                <w:rFonts w:ascii="Times New Roman" w:eastAsia="Times New Roman" w:hAnsi="Times New Roman" w:cs="Times New Roman"/>
                <w:sz w:val="18"/>
                <w:szCs w:val="18"/>
              </w:rPr>
              <w:t xml:space="preserve">cohort </w:t>
            </w:r>
            <w:r w:rsidRPr="008305F3">
              <w:rPr>
                <w:rFonts w:ascii="Times New Roman" w:eastAsia="Times New Roman" w:hAnsi="Times New Roman" w:cs="Times New Roman"/>
                <w:sz w:val="18"/>
                <w:szCs w:val="18"/>
              </w:rPr>
              <w:t>study</w:t>
            </w:r>
          </w:p>
          <w:p w:rsidR="00C15376" w:rsidRPr="008305F3" w:rsidRDefault="00C15376" w:rsidP="00C15376">
            <w:pPr>
              <w:rPr>
                <w:rFonts w:ascii="Times New Roman" w:eastAsia="Times New Roman" w:hAnsi="Times New Roman" w:cs="Times New Roman"/>
                <w:sz w:val="18"/>
                <w:szCs w:val="18"/>
              </w:rPr>
            </w:pPr>
          </w:p>
        </w:tc>
        <w:tc>
          <w:tcPr>
            <w:tcW w:w="1131" w:type="dxa"/>
            <w:shd w:val="clear" w:color="auto" w:fill="F2F2F2" w:themeFill="background1" w:themeFillShade="F2"/>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N=112</w:t>
            </w: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62 males and 50 females</w:t>
            </w:r>
          </w:p>
        </w:tc>
        <w:tc>
          <w:tcPr>
            <w:tcW w:w="986"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 xml:space="preserve">1 month to 77 years.  </w:t>
            </w:r>
          </w:p>
        </w:tc>
        <w:tc>
          <w:tcPr>
            <w:tcW w:w="1829" w:type="dxa"/>
            <w:shd w:val="clear" w:color="auto" w:fill="F2F2F2" w:themeFill="background1" w:themeFillShade="F2"/>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76 confirmed chikungunya </w:t>
            </w:r>
          </w:p>
          <w:p w:rsidR="00C15376" w:rsidRDefault="00C15376" w:rsidP="00C15376">
            <w:pPr>
              <w:rPr>
                <w:rFonts w:ascii="Times New Roman" w:eastAsia="Times New Roman" w:hAnsi="Times New Roman" w:cs="Times New Roman"/>
                <w:sz w:val="18"/>
                <w:szCs w:val="18"/>
              </w:rPr>
            </w:pP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C</w:t>
            </w:r>
            <w:r w:rsidRPr="008305F3">
              <w:rPr>
                <w:rFonts w:ascii="Times New Roman" w:eastAsia="Times New Roman" w:hAnsi="Times New Roman" w:cs="Times New Roman"/>
                <w:sz w:val="18"/>
                <w:szCs w:val="18"/>
              </w:rPr>
              <w:t>linical</w:t>
            </w:r>
            <w:r>
              <w:rPr>
                <w:rFonts w:ascii="Times New Roman" w:eastAsia="Times New Roman" w:hAnsi="Times New Roman" w:cs="Times New Roman"/>
                <w:sz w:val="18"/>
                <w:szCs w:val="18"/>
              </w:rPr>
              <w:t xml:space="preserve"> and laboratorial</w:t>
            </w:r>
            <w:r w:rsidRPr="008305F3">
              <w:rPr>
                <w:rFonts w:ascii="Times New Roman" w:eastAsia="Times New Roman" w:hAnsi="Times New Roman" w:cs="Times New Roman"/>
                <w:sz w:val="18"/>
                <w:szCs w:val="18"/>
              </w:rPr>
              <w:t xml:space="preserve"> examination</w:t>
            </w:r>
            <w:r>
              <w:rPr>
                <w:rFonts w:ascii="Times New Roman" w:eastAsia="Times New Roman" w:hAnsi="Times New Roman" w:cs="Times New Roman"/>
                <w:sz w:val="18"/>
                <w:szCs w:val="18"/>
              </w:rPr>
              <w:t>s</w:t>
            </w:r>
          </w:p>
        </w:tc>
        <w:tc>
          <w:tcPr>
            <w:tcW w:w="2827" w:type="dxa"/>
            <w:shd w:val="clear" w:color="auto" w:fill="F2F2F2" w:themeFill="background1" w:themeFillShade="F2"/>
          </w:tcPr>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4 cases (3.6%) of angular cheilitis</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11 cases (9.8%) of oral ulcers</w:t>
            </w:r>
          </w:p>
          <w:p w:rsidR="00C15376" w:rsidRPr="0063299E"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2 cases (1.8%) of hard palate hyperpigmentation</w:t>
            </w:r>
          </w:p>
        </w:tc>
        <w:tc>
          <w:tcPr>
            <w:tcW w:w="3233" w:type="dxa"/>
            <w:shd w:val="clear" w:color="auto" w:fill="F2F2F2" w:themeFill="background1" w:themeFillShade="F2"/>
          </w:tcPr>
          <w:p w:rsidR="00C15376" w:rsidRPr="00E14C0B"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Oral ulcers subsided within 3–5 days after the appearance.</w:t>
            </w:r>
          </w:p>
        </w:tc>
      </w:tr>
      <w:tr w:rsidR="00C15376" w:rsidTr="00060FE8">
        <w:tc>
          <w:tcPr>
            <w:tcW w:w="1481" w:type="dxa"/>
          </w:tcPr>
          <w:p w:rsidR="00C15376" w:rsidRPr="008305F3"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Paul et al. (2011) </w:t>
            </w:r>
          </w:p>
        </w:tc>
        <w:tc>
          <w:tcPr>
            <w:tcW w:w="1408" w:type="dxa"/>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India</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(Jun - Dec 2007)</w:t>
            </w:r>
          </w:p>
        </w:tc>
        <w:tc>
          <w:tcPr>
            <w:tcW w:w="1275" w:type="dxa"/>
          </w:tcPr>
          <w:p w:rsidR="00C15376" w:rsidRPr="008305F3" w:rsidRDefault="00C15376" w:rsidP="00C15376">
            <w:pPr>
              <w:rPr>
                <w:rFonts w:ascii="Times New Roman" w:eastAsia="Times New Roman" w:hAnsi="Times New Roman" w:cs="Times New Roman"/>
                <w:sz w:val="18"/>
                <w:szCs w:val="18"/>
              </w:rPr>
            </w:pPr>
            <w:r w:rsidRPr="008305F3">
              <w:rPr>
                <w:rFonts w:ascii="Times New Roman" w:eastAsia="Times New Roman" w:hAnsi="Times New Roman" w:cs="Times New Roman"/>
                <w:sz w:val="18"/>
                <w:szCs w:val="18"/>
              </w:rPr>
              <w:t>Prospective observational cohort study</w:t>
            </w:r>
          </w:p>
        </w:tc>
        <w:tc>
          <w:tcPr>
            <w:tcW w:w="1131" w:type="dxa"/>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N=100</w:t>
            </w: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40 males and 60 females</w:t>
            </w:r>
          </w:p>
        </w:tc>
        <w:tc>
          <w:tcPr>
            <w:tcW w:w="986" w:type="dxa"/>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 xml:space="preserve">20 </w:t>
            </w:r>
            <w:r>
              <w:rPr>
                <w:rFonts w:ascii="Times New Roman" w:eastAsia="Times New Roman" w:hAnsi="Times New Roman" w:cs="Times New Roman"/>
                <w:sz w:val="18"/>
                <w:szCs w:val="18"/>
              </w:rPr>
              <w:t xml:space="preserve">to </w:t>
            </w:r>
            <w:r w:rsidRPr="008305F3">
              <w:rPr>
                <w:rFonts w:ascii="Times New Roman" w:eastAsia="Times New Roman" w:hAnsi="Times New Roman" w:cs="Times New Roman"/>
                <w:sz w:val="18"/>
                <w:szCs w:val="18"/>
              </w:rPr>
              <w:t>60 years</w:t>
            </w:r>
          </w:p>
        </w:tc>
        <w:tc>
          <w:tcPr>
            <w:tcW w:w="1829" w:type="dxa"/>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100 confirmed chikungunya</w:t>
            </w:r>
          </w:p>
          <w:p w:rsidR="00C15376" w:rsidRDefault="00C15376" w:rsidP="00C15376">
            <w:pPr>
              <w:rPr>
                <w:rFonts w:ascii="Times New Roman" w:eastAsia="Times New Roman" w:hAnsi="Times New Roman" w:cs="Times New Roman"/>
                <w:sz w:val="18"/>
                <w:szCs w:val="18"/>
              </w:rPr>
            </w:pP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sidRPr="008305F3">
              <w:rPr>
                <w:rFonts w:ascii="Times New Roman" w:eastAsia="Times New Roman" w:hAnsi="Times New Roman" w:cs="Times New Roman"/>
                <w:sz w:val="18"/>
                <w:szCs w:val="18"/>
              </w:rPr>
              <w:t>linical</w:t>
            </w:r>
            <w:r>
              <w:rPr>
                <w:rFonts w:ascii="Times New Roman" w:eastAsia="Times New Roman" w:hAnsi="Times New Roman" w:cs="Times New Roman"/>
                <w:sz w:val="18"/>
                <w:szCs w:val="18"/>
              </w:rPr>
              <w:t xml:space="preserve">, laboratorial </w:t>
            </w:r>
            <w:r w:rsidRPr="008305F3">
              <w:rPr>
                <w:rFonts w:ascii="Times New Roman" w:eastAsia="Times New Roman" w:hAnsi="Times New Roman" w:cs="Times New Roman"/>
                <w:sz w:val="18"/>
                <w:szCs w:val="18"/>
              </w:rPr>
              <w:t>examination</w:t>
            </w:r>
            <w:r>
              <w:rPr>
                <w:rFonts w:ascii="Times New Roman" w:eastAsia="Times New Roman" w:hAnsi="Times New Roman" w:cs="Times New Roman"/>
                <w:sz w:val="18"/>
                <w:szCs w:val="18"/>
              </w:rPr>
              <w:t>s</w:t>
            </w:r>
            <w:r w:rsidRPr="008305F3">
              <w:rPr>
                <w:rFonts w:ascii="Times New Roman" w:eastAsia="Times New Roman" w:hAnsi="Times New Roman" w:cs="Times New Roman"/>
                <w:sz w:val="18"/>
                <w:szCs w:val="18"/>
              </w:rPr>
              <w:t xml:space="preserve"> and self-reported (</w:t>
            </w:r>
            <w:r>
              <w:rPr>
                <w:rFonts w:ascii="Times New Roman" w:eastAsia="Times New Roman" w:hAnsi="Times New Roman" w:cs="Times New Roman"/>
                <w:sz w:val="18"/>
                <w:szCs w:val="18"/>
              </w:rPr>
              <w:t xml:space="preserve">telephone </w:t>
            </w:r>
            <w:r w:rsidRPr="008305F3">
              <w:rPr>
                <w:rFonts w:ascii="Times New Roman" w:eastAsia="Times New Roman" w:hAnsi="Times New Roman" w:cs="Times New Roman"/>
                <w:sz w:val="18"/>
                <w:szCs w:val="18"/>
              </w:rPr>
              <w:t>interview)</w:t>
            </w:r>
          </w:p>
        </w:tc>
        <w:tc>
          <w:tcPr>
            <w:tcW w:w="2827" w:type="dxa"/>
          </w:tcPr>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 45 cases (45</w:t>
            </w:r>
            <w:r w:rsidRPr="00E77FF0">
              <w:rPr>
                <w:rFonts w:ascii="Times New Roman" w:eastAsia="Times New Roman" w:hAnsi="Times New Roman" w:cs="Times New Roman"/>
                <w:sz w:val="18"/>
                <w:szCs w:val="18"/>
              </w:rPr>
              <w:t>%) of oral ulcers</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18"/>
                <w:szCs w:val="18"/>
              </w:rPr>
            </w:pPr>
            <w:r w:rsidRPr="00E77FF0">
              <w:rPr>
                <w:rFonts w:ascii="Times New Roman" w:eastAsia="Times New Roman" w:hAnsi="Times New Roman" w:cs="Times New Roman"/>
                <w:sz w:val="18"/>
                <w:szCs w:val="18"/>
              </w:rPr>
              <w:t xml:space="preserve"> 17 cases (17%) of glossitis</w:t>
            </w:r>
          </w:p>
          <w:p w:rsidR="00C15376" w:rsidRPr="008305F3" w:rsidRDefault="00C15376" w:rsidP="00C15376">
            <w:pPr>
              <w:rPr>
                <w:rFonts w:ascii="Times New Roman" w:eastAsia="Times New Roman" w:hAnsi="Times New Roman" w:cs="Times New Roman"/>
                <w:sz w:val="24"/>
                <w:szCs w:val="24"/>
              </w:rPr>
            </w:pPr>
          </w:p>
        </w:tc>
        <w:tc>
          <w:tcPr>
            <w:tcW w:w="3233" w:type="dxa"/>
          </w:tcPr>
          <w:p w:rsidR="00C15376" w:rsidRPr="006A3438" w:rsidRDefault="00C15376" w:rsidP="00C15376">
            <w:pPr>
              <w:rPr>
                <w:rFonts w:ascii="Times New Roman" w:eastAsia="Times New Roman" w:hAnsi="Times New Roman" w:cs="Times New Roman"/>
                <w:sz w:val="18"/>
                <w:szCs w:val="18"/>
              </w:rPr>
            </w:pPr>
            <w:r w:rsidRPr="006A3438">
              <w:rPr>
                <w:rFonts w:ascii="Times New Roman" w:eastAsia="Times New Roman" w:hAnsi="Times New Roman" w:cs="Times New Roman"/>
                <w:sz w:val="18"/>
                <w:szCs w:val="18"/>
              </w:rPr>
              <w:t>The ulcers were very painful and severe in some of them</w:t>
            </w:r>
            <w:r>
              <w:rPr>
                <w:rFonts w:ascii="Times New Roman" w:eastAsia="Times New Roman" w:hAnsi="Times New Roman" w:cs="Times New Roman"/>
                <w:sz w:val="18"/>
                <w:szCs w:val="18"/>
              </w:rPr>
              <w:t xml:space="preserve"> and appeared d</w:t>
            </w:r>
            <w:r w:rsidRPr="006A3438">
              <w:rPr>
                <w:rFonts w:ascii="Times New Roman" w:eastAsia="Times New Roman" w:hAnsi="Times New Roman" w:cs="Times New Roman"/>
                <w:sz w:val="18"/>
                <w:szCs w:val="18"/>
              </w:rPr>
              <w:t>uring the acute phase of the disease.</w:t>
            </w:r>
          </w:p>
        </w:tc>
      </w:tr>
      <w:tr w:rsidR="00C15376" w:rsidTr="00060FE8">
        <w:tc>
          <w:tcPr>
            <w:tcW w:w="1481"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Razmy et al. (2014) </w:t>
            </w:r>
          </w:p>
        </w:tc>
        <w:tc>
          <w:tcPr>
            <w:tcW w:w="1408"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Sri Lanka</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(2006)</w:t>
            </w:r>
          </w:p>
        </w:tc>
        <w:tc>
          <w:tcPr>
            <w:tcW w:w="1275"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18"/>
                <w:szCs w:val="18"/>
              </w:rPr>
            </w:pPr>
            <w:r w:rsidRPr="008305F3">
              <w:rPr>
                <w:rFonts w:ascii="Times New Roman" w:eastAsia="Times New Roman" w:hAnsi="Times New Roman" w:cs="Times New Roman"/>
                <w:sz w:val="18"/>
                <w:szCs w:val="18"/>
              </w:rPr>
              <w:t>Prospective observational cohort study</w:t>
            </w:r>
          </w:p>
        </w:tc>
        <w:tc>
          <w:tcPr>
            <w:tcW w:w="1131" w:type="dxa"/>
            <w:shd w:val="clear" w:color="auto" w:fill="F2F2F2" w:themeFill="background1" w:themeFillShade="F2"/>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N=789</w:t>
            </w: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318 males and 470 females</w:t>
            </w:r>
          </w:p>
        </w:tc>
        <w:tc>
          <w:tcPr>
            <w:tcW w:w="986"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 xml:space="preserve"> &lt;</w:t>
            </w:r>
            <w:r>
              <w:rPr>
                <w:rFonts w:ascii="Times New Roman" w:eastAsia="Times New Roman" w:hAnsi="Times New Roman" w:cs="Times New Roman"/>
                <w:sz w:val="18"/>
                <w:szCs w:val="18"/>
              </w:rPr>
              <w:t xml:space="preserve"> </w:t>
            </w:r>
            <w:r w:rsidRPr="008305F3">
              <w:rPr>
                <w:rFonts w:ascii="Times New Roman" w:eastAsia="Times New Roman" w:hAnsi="Times New Roman" w:cs="Times New Roman"/>
                <w:sz w:val="18"/>
                <w:szCs w:val="18"/>
              </w:rPr>
              <w:t>1 to</w:t>
            </w:r>
            <w:r>
              <w:rPr>
                <w:rFonts w:ascii="Times New Roman" w:eastAsia="Times New Roman" w:hAnsi="Times New Roman" w:cs="Times New Roman"/>
                <w:sz w:val="18"/>
                <w:szCs w:val="18"/>
              </w:rPr>
              <w:t xml:space="preserve"> </w:t>
            </w:r>
            <w:r w:rsidRPr="008305F3">
              <w:rPr>
                <w:rFonts w:ascii="Times New Roman" w:eastAsia="Times New Roman" w:hAnsi="Times New Roman" w:cs="Times New Roman"/>
                <w:sz w:val="18"/>
                <w:szCs w:val="18"/>
              </w:rPr>
              <w:t>&gt; 63</w:t>
            </w:r>
          </w:p>
        </w:tc>
        <w:tc>
          <w:tcPr>
            <w:tcW w:w="1829" w:type="dxa"/>
            <w:shd w:val="clear" w:color="auto" w:fill="F2F2F2" w:themeFill="background1" w:themeFillShade="F2"/>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789 suspected chikungunya</w:t>
            </w:r>
          </w:p>
          <w:p w:rsidR="00C15376" w:rsidRDefault="00C15376" w:rsidP="00C15376">
            <w:pPr>
              <w:rPr>
                <w:rFonts w:ascii="Times New Roman" w:eastAsia="Times New Roman" w:hAnsi="Times New Roman" w:cs="Times New Roman"/>
                <w:sz w:val="18"/>
                <w:szCs w:val="18"/>
              </w:rPr>
            </w:pP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Only self-reports (questionnaire) </w:t>
            </w:r>
          </w:p>
        </w:tc>
        <w:tc>
          <w:tcPr>
            <w:tcW w:w="2827" w:type="dxa"/>
            <w:shd w:val="clear" w:color="auto" w:fill="F2F2F2" w:themeFill="background1" w:themeFillShade="F2"/>
          </w:tcPr>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 12 cases (1.5%) of gingival</w:t>
            </w:r>
            <w:r w:rsidRPr="00E77FF0">
              <w:rPr>
                <w:rFonts w:ascii="Times New Roman" w:eastAsia="Times New Roman" w:hAnsi="Times New Roman" w:cs="Times New Roman"/>
                <w:sz w:val="18"/>
                <w:szCs w:val="18"/>
              </w:rPr>
              <w:t xml:space="preserve"> bleeding</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18"/>
                <w:szCs w:val="18"/>
              </w:rPr>
            </w:pPr>
            <w:r w:rsidRPr="00E77FF0">
              <w:rPr>
                <w:rFonts w:ascii="Times New Roman" w:eastAsia="Times New Roman" w:hAnsi="Times New Roman" w:cs="Times New Roman"/>
                <w:sz w:val="18"/>
                <w:szCs w:val="18"/>
              </w:rPr>
              <w:t xml:space="preserve"> 73 cases (9.3%) of oral ulcers (9.3%)</w:t>
            </w:r>
          </w:p>
          <w:p w:rsidR="00C15376" w:rsidRPr="008305F3" w:rsidRDefault="00C15376" w:rsidP="00C15376">
            <w:pPr>
              <w:rPr>
                <w:rFonts w:ascii="Times New Roman" w:eastAsia="Times New Roman" w:hAnsi="Times New Roman" w:cs="Times New Roman"/>
                <w:sz w:val="24"/>
                <w:szCs w:val="24"/>
              </w:rPr>
            </w:pPr>
          </w:p>
        </w:tc>
        <w:tc>
          <w:tcPr>
            <w:tcW w:w="3233" w:type="dxa"/>
            <w:shd w:val="clear" w:color="auto" w:fill="F2F2F2" w:themeFill="background1" w:themeFillShade="F2"/>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1.5% of patients had gingival bleeding with gender association (χ2 = 5.688, P = 0.02). About 2.6% of female patients had gingival bleeding and only 0.5% in males. </w:t>
            </w:r>
          </w:p>
          <w:p w:rsidR="00C15376" w:rsidRPr="00EC50E4"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9.3% of patients had a gender-associated mouth ulcer (χ2 = 17.664, P &lt;0.000). About 13.7% of female patients had mouth ulcers and this occurred in only 5.0% for males. No significant association was found between age and gingival bleeding (χ2 = 2.435, P = 0.51)</w:t>
            </w:r>
          </w:p>
        </w:tc>
      </w:tr>
      <w:tr w:rsidR="00C15376" w:rsidTr="00060FE8">
        <w:tc>
          <w:tcPr>
            <w:tcW w:w="1481" w:type="dxa"/>
          </w:tcPr>
          <w:p w:rsidR="00C15376" w:rsidRPr="008305F3"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Riyaz et al. (2010) </w:t>
            </w:r>
          </w:p>
        </w:tc>
        <w:tc>
          <w:tcPr>
            <w:tcW w:w="1408" w:type="dxa"/>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India</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(Jul - Sep 2009)</w:t>
            </w:r>
          </w:p>
        </w:tc>
        <w:tc>
          <w:tcPr>
            <w:tcW w:w="1275" w:type="dxa"/>
          </w:tcPr>
          <w:p w:rsidR="00C15376" w:rsidRPr="008305F3" w:rsidRDefault="00C15376" w:rsidP="00C15376">
            <w:pPr>
              <w:rPr>
                <w:rFonts w:ascii="Times New Roman" w:eastAsia="Times New Roman" w:hAnsi="Times New Roman" w:cs="Times New Roman"/>
                <w:sz w:val="18"/>
                <w:szCs w:val="18"/>
              </w:rPr>
            </w:pPr>
            <w:r w:rsidRPr="008305F3">
              <w:rPr>
                <w:rFonts w:ascii="Times New Roman" w:eastAsia="Times New Roman" w:hAnsi="Times New Roman" w:cs="Times New Roman"/>
                <w:sz w:val="18"/>
                <w:szCs w:val="18"/>
              </w:rPr>
              <w:t>Prospective observational cohort study</w:t>
            </w:r>
          </w:p>
        </w:tc>
        <w:tc>
          <w:tcPr>
            <w:tcW w:w="1131" w:type="dxa"/>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N=157</w:t>
            </w: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63 males and 99 females</w:t>
            </w:r>
          </w:p>
        </w:tc>
        <w:tc>
          <w:tcPr>
            <w:tcW w:w="986" w:type="dxa"/>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1 month to 78 years</w:t>
            </w:r>
          </w:p>
        </w:tc>
        <w:tc>
          <w:tcPr>
            <w:tcW w:w="1829" w:type="dxa"/>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157 confirmed chikungunya</w:t>
            </w:r>
          </w:p>
          <w:p w:rsidR="00C15376" w:rsidRDefault="00C15376" w:rsidP="00C15376">
            <w:pPr>
              <w:rPr>
                <w:rFonts w:ascii="Times New Roman" w:eastAsia="Times New Roman" w:hAnsi="Times New Roman" w:cs="Times New Roman"/>
                <w:sz w:val="18"/>
                <w:szCs w:val="18"/>
              </w:rPr>
            </w:pP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C</w:t>
            </w:r>
            <w:r w:rsidRPr="0005714C">
              <w:rPr>
                <w:rFonts w:ascii="Times New Roman" w:eastAsia="Times New Roman" w:hAnsi="Times New Roman" w:cs="Times New Roman"/>
                <w:sz w:val="18"/>
                <w:szCs w:val="18"/>
              </w:rPr>
              <w:t>linical</w:t>
            </w:r>
            <w:r>
              <w:rPr>
                <w:rFonts w:ascii="Times New Roman" w:eastAsia="Times New Roman" w:hAnsi="Times New Roman" w:cs="Times New Roman"/>
                <w:sz w:val="18"/>
                <w:szCs w:val="18"/>
              </w:rPr>
              <w:t xml:space="preserve"> and laboratorial</w:t>
            </w:r>
            <w:r w:rsidRPr="0005714C">
              <w:rPr>
                <w:rFonts w:ascii="Times New Roman" w:eastAsia="Times New Roman" w:hAnsi="Times New Roman" w:cs="Times New Roman"/>
                <w:sz w:val="18"/>
                <w:szCs w:val="18"/>
              </w:rPr>
              <w:t xml:space="preserve"> examination</w:t>
            </w:r>
            <w:r>
              <w:rPr>
                <w:rFonts w:ascii="Times New Roman" w:eastAsia="Times New Roman" w:hAnsi="Times New Roman" w:cs="Times New Roman"/>
                <w:sz w:val="18"/>
                <w:szCs w:val="18"/>
              </w:rPr>
              <w:t>s</w:t>
            </w:r>
          </w:p>
        </w:tc>
        <w:tc>
          <w:tcPr>
            <w:tcW w:w="2827" w:type="dxa"/>
          </w:tcPr>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22 cases (13.64%) of oral ulcers</w:t>
            </w:r>
          </w:p>
          <w:p w:rsidR="00C15376" w:rsidRPr="0063299E" w:rsidRDefault="00C15376" w:rsidP="00C15376">
            <w:pPr>
              <w:pStyle w:val="PargrafodaLista"/>
              <w:numPr>
                <w:ilvl w:val="0"/>
                <w:numId w:val="1"/>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cheilitis (Not reported the</w:t>
            </w:r>
            <w:r w:rsidRPr="00E77FF0">
              <w:rPr>
                <w:rFonts w:ascii="Times New Roman" w:eastAsia="Times New Roman" w:hAnsi="Times New Roman" w:cs="Times New Roman"/>
                <w:sz w:val="18"/>
                <w:szCs w:val="18"/>
              </w:rPr>
              <w:t xml:space="preserve"> number of cases)</w:t>
            </w:r>
          </w:p>
        </w:tc>
        <w:tc>
          <w:tcPr>
            <w:tcW w:w="3233" w:type="dxa"/>
          </w:tcPr>
          <w:p w:rsidR="00C15376" w:rsidRPr="00C314B5"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Oral manifestations lasted 7 to 10 days and disappeared without sequelae.</w:t>
            </w:r>
          </w:p>
        </w:tc>
      </w:tr>
      <w:tr w:rsidR="00C15376" w:rsidTr="00060FE8">
        <w:tc>
          <w:tcPr>
            <w:tcW w:w="1481"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Robin et al. (2010) </w:t>
            </w:r>
          </w:p>
        </w:tc>
        <w:tc>
          <w:tcPr>
            <w:tcW w:w="1408"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Reunion island</w:t>
            </w:r>
          </w:p>
          <w:p w:rsidR="00C15376" w:rsidRDefault="00C15376" w:rsidP="00C15376">
            <w:pPr>
              <w:rPr>
                <w:rFonts w:ascii="Times New Roman" w:eastAsia="Times New Roman" w:hAnsi="Times New Roman" w:cs="Times New Roman"/>
                <w:sz w:val="18"/>
                <w:szCs w:val="18"/>
              </w:rPr>
            </w:pPr>
            <w:r w:rsidRPr="008305F3">
              <w:rPr>
                <w:rFonts w:ascii="Times New Roman" w:eastAsia="Times New Roman" w:hAnsi="Times New Roman" w:cs="Times New Roman"/>
                <w:sz w:val="18"/>
                <w:szCs w:val="18"/>
              </w:rPr>
              <w:t>(Mar 2005 - Oct 2006)</w:t>
            </w:r>
          </w:p>
          <w:p w:rsidR="00C15376" w:rsidRPr="008305F3" w:rsidRDefault="00C15376" w:rsidP="00C15376">
            <w:pPr>
              <w:rPr>
                <w:rFonts w:ascii="Times New Roman" w:eastAsia="Times New Roman" w:hAnsi="Times New Roman" w:cs="Times New Roman"/>
                <w:sz w:val="24"/>
                <w:szCs w:val="24"/>
              </w:rPr>
            </w:pPr>
          </w:p>
        </w:tc>
        <w:tc>
          <w:tcPr>
            <w:tcW w:w="1275"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18"/>
                <w:szCs w:val="18"/>
              </w:rPr>
            </w:pPr>
            <w:r w:rsidRPr="008305F3">
              <w:rPr>
                <w:rFonts w:ascii="Times New Roman" w:eastAsia="Times New Roman" w:hAnsi="Times New Roman" w:cs="Times New Roman"/>
                <w:sz w:val="18"/>
                <w:szCs w:val="18"/>
              </w:rPr>
              <w:t>Observational historical cohort</w:t>
            </w:r>
            <w:r>
              <w:rPr>
                <w:rFonts w:ascii="Times New Roman" w:eastAsia="Times New Roman" w:hAnsi="Times New Roman" w:cs="Times New Roman"/>
                <w:sz w:val="18"/>
                <w:szCs w:val="18"/>
              </w:rPr>
              <w:t xml:space="preserve"> study</w:t>
            </w:r>
          </w:p>
        </w:tc>
        <w:tc>
          <w:tcPr>
            <w:tcW w:w="1131" w:type="dxa"/>
            <w:shd w:val="clear" w:color="auto" w:fill="F2F2F2" w:themeFill="background1" w:themeFillShade="F2"/>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N=13</w:t>
            </w: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8 males and 5 females</w:t>
            </w:r>
          </w:p>
        </w:tc>
        <w:tc>
          <w:tcPr>
            <w:tcW w:w="986"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under 6 months</w:t>
            </w:r>
          </w:p>
        </w:tc>
        <w:tc>
          <w:tcPr>
            <w:tcW w:w="1829" w:type="dxa"/>
            <w:shd w:val="clear" w:color="auto" w:fill="F2F2F2" w:themeFill="background1" w:themeFillShade="F2"/>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13 confirmed chikungunya</w:t>
            </w:r>
          </w:p>
          <w:p w:rsidR="00C15376" w:rsidRDefault="00C15376" w:rsidP="00C15376">
            <w:pPr>
              <w:rPr>
                <w:rFonts w:ascii="Times New Roman" w:eastAsia="Times New Roman" w:hAnsi="Times New Roman" w:cs="Times New Roman"/>
                <w:sz w:val="18"/>
                <w:szCs w:val="18"/>
              </w:rPr>
            </w:pP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Medical records, clinical, laboratorial examinations and self-reported (anamnesis)</w:t>
            </w:r>
          </w:p>
        </w:tc>
        <w:tc>
          <w:tcPr>
            <w:tcW w:w="2827" w:type="dxa"/>
            <w:shd w:val="clear" w:color="auto" w:fill="F2F2F2" w:themeFill="background1" w:themeFillShade="F2"/>
          </w:tcPr>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lastRenderedPageBreak/>
              <w:t xml:space="preserve"> 3 cases (23%) of oral ulcers</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1 case (7.6%) of cervical lymphadenopathy</w:t>
            </w:r>
          </w:p>
        </w:tc>
        <w:tc>
          <w:tcPr>
            <w:tcW w:w="3233" w:type="dxa"/>
            <w:shd w:val="clear" w:color="auto" w:fill="F2F2F2" w:themeFill="background1" w:themeFillShade="F2"/>
          </w:tcPr>
          <w:p w:rsidR="00C15376" w:rsidRPr="00C314B5"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study </w:t>
            </w:r>
            <w:r w:rsidRPr="00C314B5">
              <w:rPr>
                <w:rFonts w:ascii="Times New Roman" w:eastAsia="Times New Roman" w:hAnsi="Times New Roman" w:cs="Times New Roman"/>
                <w:sz w:val="18"/>
                <w:szCs w:val="18"/>
              </w:rPr>
              <w:t>describe</w:t>
            </w:r>
            <w:r>
              <w:rPr>
                <w:rFonts w:ascii="Times New Roman" w:eastAsia="Times New Roman" w:hAnsi="Times New Roman" w:cs="Times New Roman"/>
                <w:sz w:val="18"/>
                <w:szCs w:val="18"/>
              </w:rPr>
              <w:t xml:space="preserve">d </w:t>
            </w:r>
            <w:r w:rsidRPr="00C314B5">
              <w:rPr>
                <w:rFonts w:ascii="Times New Roman" w:eastAsia="Times New Roman" w:hAnsi="Times New Roman" w:cs="Times New Roman"/>
                <w:sz w:val="18"/>
                <w:szCs w:val="18"/>
              </w:rPr>
              <w:t>pediatric</w:t>
            </w:r>
            <w:r>
              <w:rPr>
                <w:rFonts w:ascii="Times New Roman" w:eastAsia="Times New Roman" w:hAnsi="Times New Roman" w:cs="Times New Roman"/>
                <w:sz w:val="18"/>
                <w:szCs w:val="18"/>
              </w:rPr>
              <w:t xml:space="preserve"> </w:t>
            </w:r>
            <w:r w:rsidRPr="00C314B5">
              <w:rPr>
                <w:rFonts w:ascii="Times New Roman" w:eastAsia="Times New Roman" w:hAnsi="Times New Roman" w:cs="Times New Roman"/>
                <w:sz w:val="18"/>
                <w:szCs w:val="18"/>
              </w:rPr>
              <w:t>case</w:t>
            </w:r>
            <w:r>
              <w:rPr>
                <w:rFonts w:ascii="Times New Roman" w:eastAsia="Times New Roman" w:hAnsi="Times New Roman" w:cs="Times New Roman"/>
                <w:sz w:val="18"/>
                <w:szCs w:val="18"/>
              </w:rPr>
              <w:t xml:space="preserve">s </w:t>
            </w:r>
            <w:r w:rsidRPr="00C314B5">
              <w:rPr>
                <w:rFonts w:ascii="Times New Roman" w:eastAsia="Times New Roman" w:hAnsi="Times New Roman" w:cs="Times New Roman"/>
                <w:sz w:val="18"/>
                <w:szCs w:val="18"/>
              </w:rPr>
              <w:t xml:space="preserve">of laboratory confirmed CHIKV infection associated with severe and extensive </w:t>
            </w:r>
            <w:r w:rsidRPr="00C314B5">
              <w:rPr>
                <w:rFonts w:ascii="Times New Roman" w:eastAsia="Times New Roman" w:hAnsi="Times New Roman" w:cs="Times New Roman"/>
                <w:sz w:val="18"/>
                <w:szCs w:val="18"/>
              </w:rPr>
              <w:lastRenderedPageBreak/>
              <w:t>bullous skin lesions</w:t>
            </w:r>
            <w:r>
              <w:rPr>
                <w:rFonts w:ascii="Times New Roman" w:eastAsia="Times New Roman" w:hAnsi="Times New Roman" w:cs="Times New Roman"/>
                <w:sz w:val="18"/>
                <w:szCs w:val="18"/>
              </w:rPr>
              <w:t xml:space="preserve">. </w:t>
            </w:r>
            <w:r w:rsidRPr="00C314B5">
              <w:rPr>
                <w:rFonts w:ascii="Times New Roman" w:eastAsia="Times New Roman" w:hAnsi="Times New Roman" w:cs="Times New Roman"/>
                <w:sz w:val="18"/>
                <w:szCs w:val="18"/>
              </w:rPr>
              <w:t>None of these infants had history of cutaneous disease</w:t>
            </w:r>
          </w:p>
        </w:tc>
      </w:tr>
      <w:tr w:rsidR="00C15376" w:rsidTr="00060FE8">
        <w:tc>
          <w:tcPr>
            <w:tcW w:w="1481" w:type="dxa"/>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lastRenderedPageBreak/>
              <w:t>Shruti et al</w:t>
            </w:r>
            <w:r w:rsidRPr="008305F3">
              <w:rPr>
                <w:rFonts w:ascii="Times New Roman" w:eastAsia="Times New Roman" w:hAnsi="Times New Roman" w:cs="Times New Roman"/>
                <w:i/>
                <w:iCs/>
                <w:sz w:val="18"/>
                <w:szCs w:val="18"/>
              </w:rPr>
              <w:t>. </w:t>
            </w:r>
            <w:r>
              <w:rPr>
                <w:rFonts w:ascii="Times New Roman" w:eastAsia="Times New Roman" w:hAnsi="Times New Roman" w:cs="Times New Roman"/>
                <w:sz w:val="18"/>
                <w:szCs w:val="18"/>
              </w:rPr>
              <w:t>(2016) </w:t>
            </w:r>
          </w:p>
        </w:tc>
        <w:tc>
          <w:tcPr>
            <w:tcW w:w="1408" w:type="dxa"/>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India</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(Sep 2010 - Aug 2011)</w:t>
            </w:r>
          </w:p>
        </w:tc>
        <w:tc>
          <w:tcPr>
            <w:tcW w:w="1275" w:type="dxa"/>
          </w:tcPr>
          <w:p w:rsidR="00C15376" w:rsidRPr="008305F3" w:rsidRDefault="00C15376" w:rsidP="00C15376">
            <w:pPr>
              <w:rPr>
                <w:rFonts w:ascii="Times New Roman" w:eastAsia="Times New Roman" w:hAnsi="Times New Roman" w:cs="Times New Roman"/>
                <w:sz w:val="18"/>
                <w:szCs w:val="18"/>
              </w:rPr>
            </w:pPr>
            <w:r w:rsidRPr="008305F3">
              <w:rPr>
                <w:rFonts w:ascii="Times New Roman" w:eastAsia="Times New Roman" w:hAnsi="Times New Roman" w:cs="Times New Roman"/>
                <w:sz w:val="18"/>
                <w:szCs w:val="18"/>
              </w:rPr>
              <w:t>Prospective observational cohort study</w:t>
            </w:r>
          </w:p>
        </w:tc>
        <w:tc>
          <w:tcPr>
            <w:tcW w:w="1131" w:type="dxa"/>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N=248</w:t>
            </w: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Group 1 </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N=204</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131 males and 73 females </w:t>
            </w: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Group 2</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N=44</w:t>
            </w: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13 males and 31 females</w:t>
            </w:r>
          </w:p>
        </w:tc>
        <w:tc>
          <w:tcPr>
            <w:tcW w:w="986" w:type="dxa"/>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all age groups</w:t>
            </w:r>
          </w:p>
        </w:tc>
        <w:tc>
          <w:tcPr>
            <w:tcW w:w="1829" w:type="dxa"/>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Group 1</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204 not confirmed chikungunya</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Group 2</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44 confirmed chikungunya</w:t>
            </w:r>
          </w:p>
          <w:p w:rsidR="00C15376" w:rsidRDefault="00C15376" w:rsidP="00C15376">
            <w:pPr>
              <w:rPr>
                <w:rFonts w:ascii="Times New Roman" w:eastAsia="Times New Roman" w:hAnsi="Times New Roman" w:cs="Times New Roman"/>
                <w:sz w:val="18"/>
                <w:szCs w:val="18"/>
              </w:rPr>
            </w:pP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sidRPr="008305F3">
              <w:rPr>
                <w:rFonts w:ascii="Times New Roman" w:eastAsia="Times New Roman" w:hAnsi="Times New Roman" w:cs="Times New Roman"/>
                <w:sz w:val="18"/>
                <w:szCs w:val="18"/>
              </w:rPr>
              <w:t>linical</w:t>
            </w:r>
            <w:r>
              <w:rPr>
                <w:rFonts w:ascii="Times New Roman" w:eastAsia="Times New Roman" w:hAnsi="Times New Roman" w:cs="Times New Roman"/>
                <w:sz w:val="18"/>
                <w:szCs w:val="18"/>
              </w:rPr>
              <w:t xml:space="preserve">, laboratorial examinations and self-reported </w:t>
            </w:r>
            <w:r w:rsidRPr="008305F3">
              <w:rPr>
                <w:rFonts w:ascii="Times New Roman" w:eastAsia="Times New Roman" w:hAnsi="Times New Roman" w:cs="Times New Roman"/>
                <w:sz w:val="18"/>
                <w:szCs w:val="18"/>
              </w:rPr>
              <w:t xml:space="preserve"> (anamnesis)</w:t>
            </w:r>
          </w:p>
        </w:tc>
        <w:tc>
          <w:tcPr>
            <w:tcW w:w="2827" w:type="dxa"/>
          </w:tcPr>
          <w:p w:rsidR="00C15376" w:rsidRDefault="00C15376" w:rsidP="00C15376">
            <w:pPr>
              <w:pStyle w:val="PargrafodaLista"/>
              <w:numPr>
                <w:ilvl w:val="0"/>
                <w:numId w:val="1"/>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Group 1</w:t>
            </w:r>
          </w:p>
          <w:p w:rsidR="00C15376" w:rsidRPr="00EE1EB4"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48 cases (23.5%) of oral ulcers</w:t>
            </w:r>
          </w:p>
          <w:p w:rsidR="00C15376" w:rsidRPr="0063299E" w:rsidRDefault="00C15376" w:rsidP="00C15376">
            <w:pPr>
              <w:pStyle w:val="PargrafodaLista"/>
              <w:numPr>
                <w:ilvl w:val="0"/>
                <w:numId w:val="4"/>
              </w:numPr>
              <w:spacing w:after="0" w:line="240" w:lineRule="auto"/>
              <w:rPr>
                <w:rFonts w:ascii="Times New Roman" w:eastAsia="Times New Roman" w:hAnsi="Times New Roman" w:cs="Times New Roman"/>
                <w:sz w:val="24"/>
                <w:szCs w:val="24"/>
              </w:rPr>
            </w:pPr>
            <w:r w:rsidRPr="0063299E">
              <w:rPr>
                <w:rFonts w:ascii="Times New Roman" w:eastAsia="Times New Roman" w:hAnsi="Times New Roman" w:cs="Times New Roman"/>
                <w:sz w:val="18"/>
                <w:szCs w:val="18"/>
              </w:rPr>
              <w:t>Group 2</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18"/>
                <w:szCs w:val="18"/>
              </w:rPr>
            </w:pPr>
            <w:r w:rsidRPr="00E77FF0">
              <w:rPr>
                <w:rFonts w:ascii="Times New Roman" w:eastAsia="Times New Roman" w:hAnsi="Times New Roman" w:cs="Times New Roman"/>
                <w:sz w:val="18"/>
                <w:szCs w:val="18"/>
              </w:rPr>
              <w:t xml:space="preserve"> 16 cases (36.5%) of oral ulcers </w:t>
            </w:r>
          </w:p>
          <w:p w:rsidR="00C15376" w:rsidRPr="008305F3" w:rsidRDefault="00C15376" w:rsidP="00C15376">
            <w:pPr>
              <w:rPr>
                <w:rFonts w:ascii="Times New Roman" w:eastAsia="Times New Roman" w:hAnsi="Times New Roman" w:cs="Times New Roman"/>
                <w:sz w:val="24"/>
                <w:szCs w:val="24"/>
              </w:rPr>
            </w:pPr>
          </w:p>
        </w:tc>
        <w:tc>
          <w:tcPr>
            <w:tcW w:w="3233" w:type="dxa"/>
          </w:tcPr>
          <w:p w:rsidR="00C15376" w:rsidRPr="00B768DB" w:rsidRDefault="00C15376" w:rsidP="00C15376">
            <w:pPr>
              <w:rPr>
                <w:rFonts w:ascii="Times New Roman" w:eastAsia="Times New Roman" w:hAnsi="Times New Roman" w:cs="Times New Roman"/>
                <w:sz w:val="18"/>
                <w:szCs w:val="18"/>
              </w:rPr>
            </w:pPr>
            <w:r w:rsidRPr="00B768DB">
              <w:rPr>
                <w:rFonts w:ascii="Times New Roman" w:eastAsia="Times New Roman" w:hAnsi="Times New Roman" w:cs="Times New Roman"/>
                <w:sz w:val="18"/>
                <w:szCs w:val="18"/>
              </w:rPr>
              <w:t>The main clinical features in the present study were fever with joint pain, rash and aphthous ulcers</w:t>
            </w:r>
            <w:r>
              <w:rPr>
                <w:rFonts w:ascii="Times New Roman" w:eastAsia="Times New Roman" w:hAnsi="Times New Roman" w:cs="Times New Roman"/>
                <w:sz w:val="18"/>
                <w:szCs w:val="18"/>
              </w:rPr>
              <w:t xml:space="preserve"> </w:t>
            </w:r>
            <w:r w:rsidRPr="00B768DB">
              <w:rPr>
                <w:rFonts w:ascii="Times New Roman" w:eastAsia="Times New Roman" w:hAnsi="Times New Roman" w:cs="Times New Roman"/>
                <w:sz w:val="18"/>
                <w:szCs w:val="18"/>
              </w:rPr>
              <w:t>on oral mucosa and tongue</w:t>
            </w:r>
            <w:r>
              <w:rPr>
                <w:rFonts w:ascii="Times New Roman" w:eastAsia="Times New Roman" w:hAnsi="Times New Roman" w:cs="Times New Roman"/>
                <w:sz w:val="18"/>
                <w:szCs w:val="18"/>
              </w:rPr>
              <w:t>)</w:t>
            </w:r>
            <w:r w:rsidRPr="00B768DB">
              <w:rPr>
                <w:rFonts w:ascii="Times New Roman" w:eastAsia="Times New Roman" w:hAnsi="Times New Roman" w:cs="Times New Roman"/>
                <w:sz w:val="18"/>
                <w:szCs w:val="18"/>
              </w:rPr>
              <w:t xml:space="preserve"> </w:t>
            </w:r>
          </w:p>
        </w:tc>
      </w:tr>
      <w:tr w:rsidR="00C15376" w:rsidTr="00060FE8">
        <w:tc>
          <w:tcPr>
            <w:tcW w:w="1481"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Simon et al. (2007) </w:t>
            </w:r>
          </w:p>
        </w:tc>
        <w:tc>
          <w:tcPr>
            <w:tcW w:w="1408"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France</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(Feb 2005 - Apr 2006)</w:t>
            </w:r>
          </w:p>
        </w:tc>
        <w:tc>
          <w:tcPr>
            <w:tcW w:w="1275"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18"/>
                <w:szCs w:val="18"/>
              </w:rPr>
            </w:pPr>
            <w:r w:rsidRPr="008305F3">
              <w:rPr>
                <w:rFonts w:ascii="Times New Roman" w:eastAsia="Times New Roman" w:hAnsi="Times New Roman" w:cs="Times New Roman"/>
                <w:sz w:val="18"/>
                <w:szCs w:val="18"/>
              </w:rPr>
              <w:t>Prospective observational cohort study</w:t>
            </w:r>
          </w:p>
        </w:tc>
        <w:tc>
          <w:tcPr>
            <w:tcW w:w="1131" w:type="dxa"/>
            <w:shd w:val="clear" w:color="auto" w:fill="F2F2F2" w:themeFill="background1" w:themeFillShade="F2"/>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N=44</w:t>
            </w: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25 males and 22 females</w:t>
            </w:r>
          </w:p>
        </w:tc>
        <w:tc>
          <w:tcPr>
            <w:tcW w:w="986"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6 months to 73 years</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 </w:t>
            </w:r>
          </w:p>
          <w:p w:rsidR="00C15376" w:rsidRPr="008305F3" w:rsidRDefault="00C15376" w:rsidP="00C15376">
            <w:pPr>
              <w:rPr>
                <w:rFonts w:ascii="Times New Roman" w:eastAsia="Times New Roman" w:hAnsi="Times New Roman" w:cs="Times New Roman"/>
                <w:sz w:val="24"/>
                <w:szCs w:val="24"/>
              </w:rPr>
            </w:pPr>
          </w:p>
        </w:tc>
        <w:tc>
          <w:tcPr>
            <w:tcW w:w="1829" w:type="dxa"/>
            <w:shd w:val="clear" w:color="auto" w:fill="F2F2F2" w:themeFill="background1" w:themeFillShade="F2"/>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44 confirmed chikungunya</w:t>
            </w:r>
          </w:p>
          <w:p w:rsidR="00C15376" w:rsidRDefault="00C15376" w:rsidP="00C15376">
            <w:pPr>
              <w:rPr>
                <w:rFonts w:ascii="Times New Roman" w:eastAsia="Times New Roman" w:hAnsi="Times New Roman" w:cs="Times New Roman"/>
                <w:sz w:val="18"/>
                <w:szCs w:val="18"/>
              </w:rPr>
            </w:pP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sidRPr="008305F3">
              <w:rPr>
                <w:rFonts w:ascii="Times New Roman" w:eastAsia="Times New Roman" w:hAnsi="Times New Roman" w:cs="Times New Roman"/>
                <w:sz w:val="18"/>
                <w:szCs w:val="18"/>
              </w:rPr>
              <w:t>linical</w:t>
            </w:r>
            <w:r>
              <w:rPr>
                <w:rFonts w:ascii="Times New Roman" w:eastAsia="Times New Roman" w:hAnsi="Times New Roman" w:cs="Times New Roman"/>
                <w:sz w:val="18"/>
                <w:szCs w:val="18"/>
              </w:rPr>
              <w:t>, laboratorial</w:t>
            </w:r>
            <w:r w:rsidRPr="008305F3">
              <w:rPr>
                <w:rFonts w:ascii="Times New Roman" w:eastAsia="Times New Roman" w:hAnsi="Times New Roman" w:cs="Times New Roman"/>
                <w:sz w:val="18"/>
                <w:szCs w:val="18"/>
              </w:rPr>
              <w:t xml:space="preserve"> and self-reported examination</w:t>
            </w:r>
            <w:r>
              <w:rPr>
                <w:rFonts w:ascii="Times New Roman" w:eastAsia="Times New Roman" w:hAnsi="Times New Roman" w:cs="Times New Roman"/>
                <w:sz w:val="18"/>
                <w:szCs w:val="18"/>
              </w:rPr>
              <w:t>s</w:t>
            </w:r>
            <w:r w:rsidRPr="008305F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telephone </w:t>
            </w:r>
            <w:r w:rsidRPr="008305F3">
              <w:rPr>
                <w:rFonts w:ascii="Times New Roman" w:eastAsia="Times New Roman" w:hAnsi="Times New Roman" w:cs="Times New Roman"/>
                <w:sz w:val="18"/>
                <w:szCs w:val="18"/>
              </w:rPr>
              <w:t xml:space="preserve">interview </w:t>
            </w:r>
            <w:r>
              <w:rPr>
                <w:rFonts w:ascii="Times New Roman" w:eastAsia="Times New Roman" w:hAnsi="Times New Roman" w:cs="Times New Roman"/>
                <w:sz w:val="18"/>
                <w:szCs w:val="18"/>
              </w:rPr>
              <w:t xml:space="preserve">and </w:t>
            </w:r>
            <w:r w:rsidRPr="008305F3">
              <w:rPr>
                <w:rFonts w:ascii="Times New Roman" w:eastAsia="Times New Roman" w:hAnsi="Times New Roman" w:cs="Times New Roman"/>
                <w:sz w:val="18"/>
                <w:szCs w:val="18"/>
              </w:rPr>
              <w:t>anamnesis)</w:t>
            </w:r>
          </w:p>
        </w:tc>
        <w:tc>
          <w:tcPr>
            <w:tcW w:w="2827" w:type="dxa"/>
            <w:shd w:val="clear" w:color="auto" w:fill="F2F2F2" w:themeFill="background1" w:themeFillShade="F2"/>
          </w:tcPr>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2 cases (4.2%) of gingival bleeding</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7 cases (14.9%) of TMJ arthralgia</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1 case (2.1%) of </w:t>
            </w:r>
            <w:r>
              <w:rPr>
                <w:rFonts w:ascii="Times New Roman" w:eastAsia="Times New Roman" w:hAnsi="Times New Roman" w:cs="Times New Roman"/>
                <w:sz w:val="18"/>
                <w:szCs w:val="18"/>
              </w:rPr>
              <w:t>lip herpes</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1 case (2.1%) of oral ulcers</w:t>
            </w:r>
          </w:p>
          <w:p w:rsidR="00C15376" w:rsidRPr="0063299E" w:rsidRDefault="00C15376" w:rsidP="00C15376">
            <w:pPr>
              <w:pStyle w:val="PargrafodaLista"/>
              <w:numPr>
                <w:ilvl w:val="0"/>
                <w:numId w:val="1"/>
              </w:numPr>
              <w:spacing w:after="0" w:line="240" w:lineRule="auto"/>
              <w:rPr>
                <w:rFonts w:ascii="Times New Roman" w:hAnsi="Times New Roman" w:cs="Times New Roman"/>
                <w:sz w:val="20"/>
                <w:szCs w:val="20"/>
              </w:rPr>
            </w:pPr>
            <w:r w:rsidRPr="00E77FF0">
              <w:rPr>
                <w:rFonts w:ascii="Times New Roman" w:eastAsia="Times New Roman" w:hAnsi="Times New Roman" w:cs="Times New Roman"/>
                <w:sz w:val="18"/>
                <w:szCs w:val="18"/>
              </w:rPr>
              <w:t xml:space="preserve"> 1 case (2.1%) of </w:t>
            </w:r>
            <w:r w:rsidRPr="00E77FF0">
              <w:rPr>
                <w:rFonts w:ascii="Times New Roman" w:hAnsi="Times New Roman" w:cs="Times New Roman"/>
                <w:sz w:val="20"/>
                <w:szCs w:val="20"/>
              </w:rPr>
              <w:t>dysgeusia</w:t>
            </w:r>
          </w:p>
        </w:tc>
        <w:tc>
          <w:tcPr>
            <w:tcW w:w="3233" w:type="dxa"/>
            <w:shd w:val="clear" w:color="auto" w:fill="F2F2F2" w:themeFill="background1" w:themeFillShade="F2"/>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It was a</w:t>
            </w:r>
            <w:r w:rsidRPr="00892B3B">
              <w:rPr>
                <w:rFonts w:ascii="Times New Roman" w:eastAsia="Times New Roman" w:hAnsi="Times New Roman" w:cs="Times New Roman"/>
                <w:sz w:val="18"/>
                <w:szCs w:val="18"/>
              </w:rPr>
              <w:t xml:space="preserve"> study on the clinical aspects of CHIKV infection imported to Marseilles, France, in travelers r</w:t>
            </w:r>
            <w:r>
              <w:rPr>
                <w:rFonts w:ascii="Times New Roman" w:eastAsia="Times New Roman" w:hAnsi="Times New Roman" w:cs="Times New Roman"/>
                <w:sz w:val="18"/>
                <w:szCs w:val="18"/>
              </w:rPr>
              <w:t xml:space="preserve">eturning from the Indian Ocean Islands. </w:t>
            </w:r>
          </w:p>
          <w:p w:rsidR="00C15376" w:rsidRPr="003D634A"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Patients with numerous comorbidities such as hypertension, diabetes, heart failure, hyperthyroidism, obesity, psoriasis, and pre-existing joint problems</w:t>
            </w:r>
          </w:p>
        </w:tc>
      </w:tr>
      <w:tr w:rsidR="00C15376" w:rsidTr="00060FE8">
        <w:tc>
          <w:tcPr>
            <w:tcW w:w="1481" w:type="dxa"/>
          </w:tcPr>
          <w:p w:rsidR="00C15376" w:rsidRPr="008305F3" w:rsidRDefault="00C15376" w:rsidP="00A12E77">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S</w:t>
            </w:r>
            <w:r w:rsidR="00A12E77">
              <w:rPr>
                <w:rFonts w:ascii="Times New Roman" w:eastAsia="Times New Roman" w:hAnsi="Times New Roman" w:cs="Times New Roman"/>
                <w:sz w:val="18"/>
                <w:szCs w:val="18"/>
              </w:rPr>
              <w:t>ingaraju</w:t>
            </w:r>
            <w:r w:rsidRPr="008305F3">
              <w:rPr>
                <w:rFonts w:ascii="Times New Roman" w:eastAsia="Times New Roman" w:hAnsi="Times New Roman" w:cs="Times New Roman"/>
                <w:sz w:val="18"/>
                <w:szCs w:val="18"/>
              </w:rPr>
              <w:t xml:space="preserve"> et al</w:t>
            </w:r>
            <w:r w:rsidRPr="008305F3">
              <w:rPr>
                <w:rFonts w:ascii="Times New Roman" w:eastAsia="Times New Roman" w:hAnsi="Times New Roman" w:cs="Times New Roman"/>
                <w:i/>
                <w:iCs/>
                <w:sz w:val="18"/>
                <w:szCs w:val="18"/>
              </w:rPr>
              <w:t>. </w:t>
            </w:r>
            <w:r>
              <w:rPr>
                <w:rFonts w:ascii="Times New Roman" w:eastAsia="Times New Roman" w:hAnsi="Times New Roman" w:cs="Times New Roman"/>
                <w:sz w:val="18"/>
                <w:szCs w:val="18"/>
              </w:rPr>
              <w:t>(2010) </w:t>
            </w:r>
          </w:p>
        </w:tc>
        <w:tc>
          <w:tcPr>
            <w:tcW w:w="1408" w:type="dxa"/>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India</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(Jan - Mar 2010)</w:t>
            </w:r>
          </w:p>
        </w:tc>
        <w:tc>
          <w:tcPr>
            <w:tcW w:w="1275" w:type="dxa"/>
          </w:tcPr>
          <w:p w:rsidR="00C15376" w:rsidRPr="008305F3" w:rsidRDefault="00C15376" w:rsidP="00C15376">
            <w:pPr>
              <w:rPr>
                <w:rFonts w:ascii="Times New Roman" w:eastAsia="Times New Roman" w:hAnsi="Times New Roman" w:cs="Times New Roman"/>
                <w:sz w:val="18"/>
                <w:szCs w:val="18"/>
              </w:rPr>
            </w:pPr>
            <w:r w:rsidRPr="008305F3">
              <w:rPr>
                <w:rFonts w:ascii="Times New Roman" w:eastAsia="Times New Roman" w:hAnsi="Times New Roman" w:cs="Times New Roman"/>
                <w:sz w:val="18"/>
                <w:szCs w:val="18"/>
              </w:rPr>
              <w:t>Prospective observational cohort study</w:t>
            </w:r>
          </w:p>
        </w:tc>
        <w:tc>
          <w:tcPr>
            <w:tcW w:w="1131" w:type="dxa"/>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N=110</w:t>
            </w: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Group 1</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N=110</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47 males and 63 females</w:t>
            </w: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Group 2</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N=37</w:t>
            </w: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18 males and 19 females</w:t>
            </w:r>
          </w:p>
        </w:tc>
        <w:tc>
          <w:tcPr>
            <w:tcW w:w="986" w:type="dxa"/>
          </w:tcPr>
          <w:p w:rsidR="00C15376" w:rsidRDefault="00C15376" w:rsidP="00C15376">
            <w:pPr>
              <w:rPr>
                <w:rFonts w:ascii="Times New Roman" w:eastAsia="Times New Roman" w:hAnsi="Times New Roman" w:cs="Times New Roman"/>
                <w:sz w:val="18"/>
                <w:szCs w:val="18"/>
              </w:rPr>
            </w:pP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1 to 50 years</w:t>
            </w:r>
          </w:p>
        </w:tc>
        <w:tc>
          <w:tcPr>
            <w:tcW w:w="1829" w:type="dxa"/>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Group 1</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110 suspected chikungunya</w:t>
            </w: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Group 2</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37 confirmed chikungunya</w:t>
            </w:r>
          </w:p>
          <w:p w:rsidR="00C15376" w:rsidRDefault="00C15376" w:rsidP="00C15376">
            <w:pPr>
              <w:rPr>
                <w:rFonts w:ascii="Times New Roman" w:eastAsia="Times New Roman" w:hAnsi="Times New Roman" w:cs="Times New Roman"/>
                <w:sz w:val="18"/>
                <w:szCs w:val="18"/>
              </w:rPr>
            </w:pP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sidRPr="008305F3">
              <w:rPr>
                <w:rFonts w:ascii="Times New Roman" w:eastAsia="Times New Roman" w:hAnsi="Times New Roman" w:cs="Times New Roman"/>
                <w:sz w:val="18"/>
                <w:szCs w:val="18"/>
              </w:rPr>
              <w:t>linical</w:t>
            </w:r>
            <w:r>
              <w:rPr>
                <w:rFonts w:ascii="Times New Roman" w:eastAsia="Times New Roman" w:hAnsi="Times New Roman" w:cs="Times New Roman"/>
                <w:sz w:val="18"/>
                <w:szCs w:val="18"/>
              </w:rPr>
              <w:t xml:space="preserve">, laboratorial examinations and self-reported </w:t>
            </w:r>
            <w:r w:rsidRPr="008305F3">
              <w:rPr>
                <w:rFonts w:ascii="Times New Roman" w:eastAsia="Times New Roman" w:hAnsi="Times New Roman" w:cs="Times New Roman"/>
                <w:sz w:val="18"/>
                <w:szCs w:val="18"/>
              </w:rPr>
              <w:lastRenderedPageBreak/>
              <w:t>(</w:t>
            </w:r>
            <w:r>
              <w:rPr>
                <w:rFonts w:ascii="Times New Roman" w:eastAsia="Times New Roman" w:hAnsi="Times New Roman" w:cs="Times New Roman"/>
                <w:sz w:val="18"/>
                <w:szCs w:val="18"/>
              </w:rPr>
              <w:t xml:space="preserve">questionnaire and </w:t>
            </w:r>
            <w:r w:rsidRPr="008305F3">
              <w:rPr>
                <w:rFonts w:ascii="Times New Roman" w:eastAsia="Times New Roman" w:hAnsi="Times New Roman" w:cs="Times New Roman"/>
                <w:sz w:val="18"/>
                <w:szCs w:val="18"/>
              </w:rPr>
              <w:t>anamnesis)</w:t>
            </w:r>
          </w:p>
        </w:tc>
        <w:tc>
          <w:tcPr>
            <w:tcW w:w="2827" w:type="dxa"/>
          </w:tcPr>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lastRenderedPageBreak/>
              <w:t xml:space="preserve"> </w:t>
            </w:r>
            <w:r>
              <w:rPr>
                <w:rFonts w:ascii="Times New Roman" w:eastAsia="Times New Roman" w:hAnsi="Times New Roman" w:cs="Times New Roman"/>
                <w:sz w:val="18"/>
                <w:szCs w:val="18"/>
              </w:rPr>
              <w:t>Group 1</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106</w:t>
            </w:r>
            <w:r w:rsidRPr="00E77FF0">
              <w:rPr>
                <w:rFonts w:ascii="Times New Roman" w:eastAsia="Times New Roman" w:hAnsi="Times New Roman" w:cs="Times New Roman"/>
                <w:sz w:val="18"/>
                <w:szCs w:val="18"/>
              </w:rPr>
              <w:t xml:space="preserve"> c</w:t>
            </w:r>
            <w:r>
              <w:rPr>
                <w:rFonts w:ascii="Times New Roman" w:eastAsia="Times New Roman" w:hAnsi="Times New Roman" w:cs="Times New Roman"/>
                <w:sz w:val="18"/>
                <w:szCs w:val="18"/>
              </w:rPr>
              <w:t>ases</w:t>
            </w:r>
            <w:r w:rsidRPr="00E77FF0">
              <w:rPr>
                <w:rFonts w:ascii="Times New Roman" w:eastAsia="Times New Roman" w:hAnsi="Times New Roman" w:cs="Times New Roman"/>
                <w:sz w:val="18"/>
                <w:szCs w:val="18"/>
              </w:rPr>
              <w:t xml:space="preserve"> (96.37%) of oral manifestations</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106</w:t>
            </w:r>
            <w:r w:rsidRPr="00E77FF0">
              <w:rPr>
                <w:rFonts w:ascii="Times New Roman" w:eastAsia="Times New Roman" w:hAnsi="Times New Roman" w:cs="Times New Roman"/>
                <w:sz w:val="18"/>
                <w:szCs w:val="18"/>
              </w:rPr>
              <w:t xml:space="preserve"> cases (96.37%) of oral mucosal burning</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103</w:t>
            </w:r>
            <w:r w:rsidRPr="00E77FF0">
              <w:rPr>
                <w:rFonts w:ascii="Times New Roman" w:eastAsia="Times New Roman" w:hAnsi="Times New Roman" w:cs="Times New Roman"/>
                <w:sz w:val="18"/>
                <w:szCs w:val="18"/>
              </w:rPr>
              <w:t>cases (93.63%) of oral mucosal erythema</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79</w:t>
            </w:r>
            <w:r w:rsidRPr="00E77FF0">
              <w:rPr>
                <w:rFonts w:ascii="Times New Roman" w:eastAsia="Times New Roman" w:hAnsi="Times New Roman" w:cs="Times New Roman"/>
                <w:sz w:val="18"/>
                <w:szCs w:val="18"/>
              </w:rPr>
              <w:t xml:space="preserve"> cases (71.81%) of oral ulcers</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lastRenderedPageBreak/>
              <w:t>53</w:t>
            </w:r>
            <w:r w:rsidRPr="00E77FF0">
              <w:rPr>
                <w:rFonts w:ascii="Times New Roman" w:eastAsia="Times New Roman" w:hAnsi="Times New Roman" w:cs="Times New Roman"/>
                <w:sz w:val="18"/>
                <w:szCs w:val="18"/>
              </w:rPr>
              <w:t xml:space="preserve"> cases (48.18%) of dysphagia</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63</w:t>
            </w:r>
            <w:r w:rsidRPr="00E77FF0">
              <w:rPr>
                <w:rFonts w:ascii="Times New Roman" w:eastAsia="Times New Roman" w:hAnsi="Times New Roman" w:cs="Times New Roman"/>
                <w:sz w:val="18"/>
                <w:szCs w:val="18"/>
              </w:rPr>
              <w:t xml:space="preserve"> cases (57.27%) of TMJ arthralgia</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85</w:t>
            </w:r>
            <w:r w:rsidRPr="00E77FF0">
              <w:rPr>
                <w:rFonts w:ascii="Times New Roman" w:eastAsia="Times New Roman" w:hAnsi="Times New Roman" w:cs="Times New Roman"/>
                <w:sz w:val="18"/>
                <w:szCs w:val="18"/>
              </w:rPr>
              <w:t xml:space="preserve"> cases (77.27%) of gingivitis</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85</w:t>
            </w:r>
            <w:r w:rsidRPr="00E77FF0">
              <w:rPr>
                <w:rFonts w:ascii="Times New Roman" w:eastAsia="Times New Roman" w:hAnsi="Times New Roman" w:cs="Times New Roman"/>
                <w:sz w:val="18"/>
                <w:szCs w:val="18"/>
              </w:rPr>
              <w:t xml:space="preserve"> cases (77.27%) of cervical lymphadenopathy</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8</w:t>
            </w:r>
            <w:r w:rsidRPr="00E77FF0">
              <w:rPr>
                <w:rFonts w:ascii="Times New Roman" w:eastAsia="Times New Roman" w:hAnsi="Times New Roman" w:cs="Times New Roman"/>
                <w:sz w:val="18"/>
                <w:szCs w:val="18"/>
              </w:rPr>
              <w:t xml:space="preserve"> cases (7.27%) of interdental mucosa desquamation</w:t>
            </w:r>
          </w:p>
          <w:p w:rsidR="00C15376" w:rsidRPr="008305F3" w:rsidRDefault="00C15376" w:rsidP="00C15376">
            <w:pPr>
              <w:ind w:firstLine="45"/>
              <w:rPr>
                <w:rFonts w:ascii="Times New Roman" w:eastAsia="Times New Roman" w:hAnsi="Times New Roman" w:cs="Times New Roman"/>
                <w:sz w:val="24"/>
                <w:szCs w:val="24"/>
              </w:rPr>
            </w:pP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Group 2</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37 cases (100%) of oral manifestations</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37 cases (100%) of oral mucosal burning</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34 cases (91.89%) of oral mucosa erythema</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32 cases (86.48%) of oral ulcers</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26 cases (70.27%) of dysphagia</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31 cases (83.78%) of TMJ arthralgia</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28 cases (75.67%) of gingivitis</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30 cases (81.08%) of cervical lymphadenopathy</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7 cases (18.91%) of interdental mucosa scaling</w:t>
            </w:r>
          </w:p>
        </w:tc>
        <w:tc>
          <w:tcPr>
            <w:tcW w:w="3233" w:type="dxa"/>
          </w:tcPr>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lastRenderedPageBreak/>
              <w:t>Comparisons were made between suspected and confirmed patients and oral manifestations in relation to the following age ranges:</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 </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Group 1</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1-20 years (N = 16)</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Higher prevalence of trismus (81.25%) and cervical lymphadenopathy (93.25%)</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36-50 years (N = 30)</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Higher prevalence of ulcerations (76.66%) and gingivitis (83.33%)</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lastRenderedPageBreak/>
              <w:t>&gt; 50 years (N = 42)</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Higher prevalence of oral mucosal burning (97.62%), erythema (95.23%), dysphagia (83.33%) and distaste (85.75 %)</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 </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Group 2</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1-20 years (N = 4)</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Higher prevalence of erythema (100%), trismus (100%) and cervical lymphadenopathy (100%)</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36-50 years (N = 10)</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Higher prevalence of ulcerations (90%) and gingivitis (80%)</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&gt; 50 years (N = 16)</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Higher prevalence of dysphagia (75%) and dysphagia (75%)</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 Oral manifestations generally occurred 1-2 days before or after the onset of the acute phase of the disease.</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Erythema-like manifestations were found on the lips, tongue, floor of the mouth and palate. Multiple ulcers were found in the soft palate, hard palate, tongue and floor of the mouth</w:t>
            </w:r>
          </w:p>
          <w:p w:rsidR="00C15376" w:rsidRPr="006053AD"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 The authors proposed the introduction of the term "Gunya stomatitis", representing the clinical condition of TMJ arthralgia, associated with generalized erythema of the mucosa and ulcers in the oral cavity with concomitant dysphagia.</w:t>
            </w:r>
          </w:p>
        </w:tc>
      </w:tr>
      <w:tr w:rsidR="00C15376" w:rsidTr="00060FE8">
        <w:tc>
          <w:tcPr>
            <w:tcW w:w="1481"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lastRenderedPageBreak/>
              <w:t>Staikowsky et al. (2009) </w:t>
            </w:r>
          </w:p>
        </w:tc>
        <w:tc>
          <w:tcPr>
            <w:tcW w:w="1408"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Reunion island</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(Mar - May 2006)</w:t>
            </w:r>
          </w:p>
        </w:tc>
        <w:tc>
          <w:tcPr>
            <w:tcW w:w="1275"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18"/>
                <w:szCs w:val="18"/>
              </w:rPr>
            </w:pPr>
            <w:r w:rsidRPr="008305F3">
              <w:rPr>
                <w:rFonts w:ascii="Times New Roman" w:eastAsia="Times New Roman" w:hAnsi="Times New Roman" w:cs="Times New Roman"/>
                <w:sz w:val="18"/>
                <w:szCs w:val="18"/>
              </w:rPr>
              <w:t>Prospective observational cohort study</w:t>
            </w:r>
          </w:p>
        </w:tc>
        <w:tc>
          <w:tcPr>
            <w:tcW w:w="1131" w:type="dxa"/>
            <w:shd w:val="clear" w:color="auto" w:fill="F2F2F2" w:themeFill="background1" w:themeFillShade="F2"/>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N=260</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131 males and 129 females</w:t>
            </w: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Group A1 </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N=180</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96 males and 84 females</w:t>
            </w: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Group A2</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N=34</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13 males and 21 females</w:t>
            </w: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Group B</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N=46</w:t>
            </w: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22 males and 24 females</w:t>
            </w:r>
          </w:p>
        </w:tc>
        <w:tc>
          <w:tcPr>
            <w:tcW w:w="986"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15 to 96 years.</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 </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Group A1: </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15 to 96 years</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 </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Group A2:</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17 to 89 years</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 </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Group B:</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16 to 93 years</w:t>
            </w:r>
          </w:p>
        </w:tc>
        <w:tc>
          <w:tcPr>
            <w:tcW w:w="1829" w:type="dxa"/>
            <w:shd w:val="clear" w:color="auto" w:fill="F2F2F2" w:themeFill="background1" w:themeFillShade="F2"/>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214 confirmed chikungunya </w:t>
            </w: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Group A1</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180 cases in the acute phase </w:t>
            </w: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Group 2</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34 cases in the chronic phase</w:t>
            </w: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Group B</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46 not confirmed chikungunya</w:t>
            </w: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sidRPr="008305F3">
              <w:rPr>
                <w:rFonts w:ascii="Times New Roman" w:eastAsia="Times New Roman" w:hAnsi="Times New Roman" w:cs="Times New Roman"/>
                <w:sz w:val="18"/>
                <w:szCs w:val="18"/>
              </w:rPr>
              <w:t>linical</w:t>
            </w:r>
            <w:r>
              <w:rPr>
                <w:rFonts w:ascii="Times New Roman" w:eastAsia="Times New Roman" w:hAnsi="Times New Roman" w:cs="Times New Roman"/>
                <w:sz w:val="18"/>
                <w:szCs w:val="18"/>
              </w:rPr>
              <w:t>, laboratorial examinations</w:t>
            </w:r>
            <w:r w:rsidRPr="008305F3">
              <w:rPr>
                <w:rFonts w:ascii="Times New Roman" w:eastAsia="Times New Roman" w:hAnsi="Times New Roman" w:cs="Times New Roman"/>
                <w:sz w:val="18"/>
                <w:szCs w:val="18"/>
              </w:rPr>
              <w:t xml:space="preserve"> and self-reported (</w:t>
            </w:r>
            <w:r>
              <w:rPr>
                <w:rFonts w:ascii="Times New Roman" w:eastAsia="Times New Roman" w:hAnsi="Times New Roman" w:cs="Times New Roman"/>
                <w:sz w:val="18"/>
                <w:szCs w:val="18"/>
              </w:rPr>
              <w:t>questionnaire</w:t>
            </w:r>
            <w:r w:rsidRPr="008305F3">
              <w:rPr>
                <w:rFonts w:ascii="Times New Roman" w:eastAsia="Times New Roman" w:hAnsi="Times New Roman" w:cs="Times New Roman"/>
                <w:sz w:val="18"/>
                <w:szCs w:val="18"/>
              </w:rPr>
              <w:t>)</w:t>
            </w:r>
          </w:p>
          <w:p w:rsidR="00C15376" w:rsidRPr="008305F3" w:rsidRDefault="00C15376" w:rsidP="00C15376">
            <w:pPr>
              <w:rPr>
                <w:rFonts w:ascii="Times New Roman" w:eastAsia="Times New Roman" w:hAnsi="Times New Roman" w:cs="Times New Roman"/>
                <w:sz w:val="18"/>
                <w:szCs w:val="18"/>
              </w:rPr>
            </w:pPr>
          </w:p>
        </w:tc>
        <w:tc>
          <w:tcPr>
            <w:tcW w:w="2827" w:type="dxa"/>
            <w:shd w:val="clear" w:color="auto" w:fill="F2F2F2" w:themeFill="background1" w:themeFillShade="F2"/>
          </w:tcPr>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Suspected Cases </w:t>
            </w:r>
            <w:r w:rsidRPr="00E77FF0">
              <w:rPr>
                <w:rFonts w:ascii="Times New Roman" w:eastAsia="Times New Roman" w:hAnsi="Times New Roman" w:cs="Times New Roman"/>
                <w:sz w:val="18"/>
                <w:szCs w:val="18"/>
              </w:rPr>
              <w:t>N=260</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76 cases (29.4%) of </w:t>
            </w:r>
            <w:r w:rsidRPr="00E77FF0">
              <w:rPr>
                <w:rFonts w:ascii="Times New Roman" w:hAnsi="Times New Roman" w:cs="Times New Roman"/>
                <w:sz w:val="20"/>
                <w:szCs w:val="20"/>
              </w:rPr>
              <w:t>dysgeusia</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6 cases (2.07%) of gingival bleeding</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5 cases (1.86%) of TMJ arthralgia</w:t>
            </w:r>
          </w:p>
          <w:p w:rsidR="00C15376" w:rsidRPr="00176F18"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1 case (0.46%) of oral ulcers</w:t>
            </w:r>
          </w:p>
          <w:p w:rsidR="00C15376" w:rsidRPr="00176F18" w:rsidRDefault="00C15376" w:rsidP="00C15376">
            <w:pPr>
              <w:pStyle w:val="PargrafodaLista"/>
              <w:spacing w:after="0" w:line="240" w:lineRule="auto"/>
              <w:rPr>
                <w:rFonts w:ascii="Times New Roman" w:eastAsia="Times New Roman" w:hAnsi="Times New Roman" w:cs="Times New Roman"/>
                <w:sz w:val="24"/>
                <w:szCs w:val="24"/>
              </w:rPr>
            </w:pPr>
          </w:p>
          <w:p w:rsidR="00C15376" w:rsidRPr="00176F18" w:rsidRDefault="00C15376" w:rsidP="00C15376">
            <w:pPr>
              <w:pStyle w:val="PargrafodaList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Group A1</w:t>
            </w:r>
          </w:p>
          <w:p w:rsidR="00C15376" w:rsidRPr="00176F18" w:rsidRDefault="00C15376" w:rsidP="00C15376">
            <w:pPr>
              <w:pStyle w:val="PargrafodaLista"/>
              <w:numPr>
                <w:ilvl w:val="0"/>
                <w:numId w:val="5"/>
              </w:numPr>
              <w:spacing w:after="0" w:line="240" w:lineRule="auto"/>
              <w:rPr>
                <w:rFonts w:ascii="Times New Roman" w:eastAsia="Times New Roman" w:hAnsi="Times New Roman" w:cs="Times New Roman"/>
                <w:sz w:val="24"/>
                <w:szCs w:val="24"/>
              </w:rPr>
            </w:pPr>
            <w:r w:rsidRPr="00176F18">
              <w:rPr>
                <w:rFonts w:ascii="Times New Roman" w:eastAsia="Times New Roman" w:hAnsi="Times New Roman" w:cs="Times New Roman"/>
                <w:sz w:val="18"/>
                <w:szCs w:val="18"/>
              </w:rPr>
              <w:t xml:space="preserve">46 cases (40.4%) of </w:t>
            </w:r>
            <w:r w:rsidRPr="00176F18">
              <w:rPr>
                <w:rFonts w:ascii="Times New Roman" w:hAnsi="Times New Roman" w:cs="Times New Roman"/>
                <w:sz w:val="20"/>
                <w:szCs w:val="20"/>
              </w:rPr>
              <w:t>dysgeusia</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2 cases (1.1%) of gingival bleeding</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3 cases (1.8%) of TMJ arthralgia</w:t>
            </w:r>
          </w:p>
          <w:p w:rsidR="00C15376" w:rsidRDefault="00C15376" w:rsidP="00C15376">
            <w:pPr>
              <w:rPr>
                <w:rFonts w:ascii="Times New Roman" w:eastAsia="Times New Roman" w:hAnsi="Times New Roman" w:cs="Times New Roman"/>
                <w:sz w:val="18"/>
                <w:szCs w:val="18"/>
              </w:rPr>
            </w:pPr>
          </w:p>
          <w:p w:rsidR="00C15376" w:rsidRPr="00D1182F" w:rsidRDefault="00C15376" w:rsidP="00C15376">
            <w:pPr>
              <w:pStyle w:val="PargrafodaLista"/>
              <w:numPr>
                <w:ilvl w:val="0"/>
                <w:numId w:val="7"/>
              </w:numPr>
              <w:spacing w:after="0" w:line="240" w:lineRule="auto"/>
              <w:rPr>
                <w:rFonts w:ascii="Times New Roman" w:eastAsia="Times New Roman" w:hAnsi="Times New Roman" w:cs="Times New Roman"/>
                <w:sz w:val="24"/>
                <w:szCs w:val="24"/>
              </w:rPr>
            </w:pPr>
            <w:r w:rsidRPr="00D1182F">
              <w:rPr>
                <w:rFonts w:ascii="Times New Roman" w:eastAsia="Times New Roman" w:hAnsi="Times New Roman" w:cs="Times New Roman"/>
                <w:sz w:val="18"/>
                <w:szCs w:val="18"/>
              </w:rPr>
              <w:t>Group A2</w:t>
            </w:r>
          </w:p>
          <w:p w:rsidR="00C15376" w:rsidRPr="00176F18" w:rsidRDefault="00C15376" w:rsidP="00C15376">
            <w:pPr>
              <w:pStyle w:val="PargrafodaLista"/>
              <w:numPr>
                <w:ilvl w:val="0"/>
                <w:numId w:val="6"/>
              </w:numPr>
              <w:spacing w:after="0" w:line="240" w:lineRule="auto"/>
              <w:rPr>
                <w:rFonts w:ascii="Times New Roman" w:eastAsia="Times New Roman" w:hAnsi="Times New Roman" w:cs="Times New Roman"/>
                <w:sz w:val="24"/>
                <w:szCs w:val="24"/>
              </w:rPr>
            </w:pPr>
            <w:r w:rsidRPr="00176F18">
              <w:rPr>
                <w:rFonts w:ascii="Times New Roman" w:eastAsia="Times New Roman" w:hAnsi="Times New Roman" w:cs="Times New Roman"/>
                <w:sz w:val="18"/>
                <w:szCs w:val="18"/>
              </w:rPr>
              <w:t xml:space="preserve">17 cases (58.6%) of </w:t>
            </w:r>
            <w:r w:rsidRPr="00176F18">
              <w:rPr>
                <w:rFonts w:ascii="Times New Roman" w:hAnsi="Times New Roman" w:cs="Times New Roman"/>
                <w:sz w:val="20"/>
                <w:szCs w:val="20"/>
              </w:rPr>
              <w:t>dysgeusia</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3 cases (8.8%) of gingival</w:t>
            </w:r>
            <w:r w:rsidRPr="00E77FF0">
              <w:rPr>
                <w:rFonts w:ascii="Times New Roman" w:eastAsia="Times New Roman" w:hAnsi="Times New Roman" w:cs="Times New Roman"/>
                <w:sz w:val="18"/>
                <w:szCs w:val="18"/>
              </w:rPr>
              <w:t xml:space="preserve"> bleeding</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1 case (3.2%) of TMJ arthralgia</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1 case (2.9% 0) of oral ulcer</w:t>
            </w:r>
          </w:p>
          <w:p w:rsidR="00C15376" w:rsidRPr="008305F3" w:rsidRDefault="00C15376" w:rsidP="00C15376">
            <w:pPr>
              <w:ind w:firstLine="45"/>
              <w:rPr>
                <w:rFonts w:ascii="Times New Roman" w:eastAsia="Times New Roman" w:hAnsi="Times New Roman" w:cs="Times New Roman"/>
                <w:sz w:val="24"/>
                <w:szCs w:val="24"/>
              </w:rPr>
            </w:pP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Group B </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13 cases (35.1%) of </w:t>
            </w:r>
            <w:r w:rsidRPr="00E77FF0">
              <w:rPr>
                <w:rFonts w:ascii="Times New Roman" w:hAnsi="Times New Roman" w:cs="Times New Roman"/>
                <w:sz w:val="20"/>
                <w:szCs w:val="20"/>
              </w:rPr>
              <w:t>dysgeusia</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1 case (2.2%) of gingival bleeding</w:t>
            </w:r>
          </w:p>
          <w:p w:rsidR="00C15376" w:rsidRPr="0063299E"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1 case (2.4%) of TMJ arthralgia</w:t>
            </w:r>
          </w:p>
        </w:tc>
        <w:tc>
          <w:tcPr>
            <w:tcW w:w="3233" w:type="dxa"/>
            <w:shd w:val="clear" w:color="auto" w:fill="F2F2F2" w:themeFill="background1" w:themeFillShade="F2"/>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study compared the signs and symptoms of the disease chikungunya among the 3 groups.</w:t>
            </w:r>
          </w:p>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Associated comorbidities presented:</w:t>
            </w:r>
          </w:p>
          <w:p w:rsidR="00C15376" w:rsidRDefault="00C15376" w:rsidP="00C15376">
            <w:pP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hypertension</w:t>
            </w:r>
            <w:proofErr w:type="gramEnd"/>
            <w:r>
              <w:rPr>
                <w:rFonts w:ascii="Times New Roman" w:eastAsia="Times New Roman" w:hAnsi="Times New Roman" w:cs="Times New Roman"/>
                <w:sz w:val="18"/>
                <w:szCs w:val="18"/>
              </w:rPr>
              <w:t>, diabetes, obesity, heart disease, kidney disease, lung disease, stroke, and epilepsy.</w:t>
            </w:r>
          </w:p>
          <w:p w:rsidR="00C15376" w:rsidRDefault="00C15376" w:rsidP="00C15376">
            <w:pPr>
              <w:rPr>
                <w:rFonts w:ascii="Times New Roman" w:eastAsia="Times New Roman" w:hAnsi="Times New Roman" w:cs="Times New Roman"/>
                <w:sz w:val="18"/>
                <w:szCs w:val="18"/>
              </w:rPr>
            </w:pPr>
            <w:r w:rsidRPr="002E4B65">
              <w:rPr>
                <w:rFonts w:ascii="Times New Roman" w:eastAsia="Times New Roman" w:hAnsi="Times New Roman" w:cs="Times New Roman"/>
                <w:sz w:val="18"/>
                <w:szCs w:val="18"/>
              </w:rPr>
              <w:t>Factors influencing disease severity are dominated by age and comorbidities.</w:t>
            </w:r>
          </w:p>
          <w:p w:rsidR="00C15376" w:rsidRPr="002E4B65"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study </w:t>
            </w:r>
            <w:r w:rsidRPr="002E4B65">
              <w:rPr>
                <w:rFonts w:ascii="Times New Roman" w:eastAsia="Times New Roman" w:hAnsi="Times New Roman" w:cs="Times New Roman"/>
                <w:sz w:val="18"/>
                <w:szCs w:val="18"/>
              </w:rPr>
              <w:t>recorded rare locations of</w:t>
            </w:r>
            <w:r>
              <w:rPr>
                <w:rFonts w:ascii="Times New Roman" w:eastAsia="Times New Roman" w:hAnsi="Times New Roman" w:cs="Times New Roman"/>
                <w:sz w:val="18"/>
                <w:szCs w:val="18"/>
              </w:rPr>
              <w:t xml:space="preserve"> </w:t>
            </w:r>
            <w:r w:rsidRPr="002E4B65">
              <w:rPr>
                <w:rFonts w:ascii="Times New Roman" w:eastAsia="Times New Roman" w:hAnsi="Times New Roman" w:cs="Times New Roman"/>
                <w:sz w:val="18"/>
                <w:szCs w:val="18"/>
              </w:rPr>
              <w:t>art</w:t>
            </w:r>
            <w:r>
              <w:rPr>
                <w:rFonts w:ascii="Times New Roman" w:eastAsia="Times New Roman" w:hAnsi="Times New Roman" w:cs="Times New Roman"/>
                <w:sz w:val="18"/>
                <w:szCs w:val="18"/>
              </w:rPr>
              <w:t>hralgia, such as of the temporo</w:t>
            </w:r>
            <w:r w:rsidRPr="002E4B65">
              <w:rPr>
                <w:rFonts w:ascii="Times New Roman" w:eastAsia="Times New Roman" w:hAnsi="Times New Roman" w:cs="Times New Roman"/>
                <w:sz w:val="18"/>
                <w:szCs w:val="18"/>
              </w:rPr>
              <w:t>mandibular joint</w:t>
            </w:r>
          </w:p>
          <w:p w:rsidR="00C15376" w:rsidRDefault="00C15376" w:rsidP="00C15376">
            <w:pPr>
              <w:rPr>
                <w:rFonts w:ascii="Times New Roman" w:eastAsia="Times New Roman" w:hAnsi="Times New Roman" w:cs="Times New Roman"/>
                <w:sz w:val="24"/>
                <w:szCs w:val="24"/>
              </w:rPr>
            </w:pPr>
          </w:p>
          <w:p w:rsidR="00C15376" w:rsidRPr="00262F5B" w:rsidRDefault="00C15376" w:rsidP="00C15376">
            <w:pPr>
              <w:rPr>
                <w:rFonts w:ascii="Times New Roman" w:eastAsia="Times New Roman" w:hAnsi="Times New Roman" w:cs="Times New Roman"/>
                <w:sz w:val="18"/>
                <w:szCs w:val="18"/>
              </w:rPr>
            </w:pPr>
          </w:p>
        </w:tc>
      </w:tr>
      <w:tr w:rsidR="00C15376" w:rsidTr="00060FE8">
        <w:tc>
          <w:tcPr>
            <w:tcW w:w="1481" w:type="dxa"/>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lastRenderedPageBreak/>
              <w:t>Suryawanshi et al</w:t>
            </w:r>
            <w:r w:rsidRPr="008305F3">
              <w:rPr>
                <w:rFonts w:ascii="Times New Roman" w:eastAsia="Times New Roman" w:hAnsi="Times New Roman" w:cs="Times New Roman"/>
                <w:i/>
                <w:iCs/>
                <w:sz w:val="18"/>
                <w:szCs w:val="18"/>
              </w:rPr>
              <w:t>. </w:t>
            </w:r>
            <w:r>
              <w:rPr>
                <w:rFonts w:ascii="Times New Roman" w:eastAsia="Times New Roman" w:hAnsi="Times New Roman" w:cs="Times New Roman"/>
                <w:sz w:val="18"/>
                <w:szCs w:val="18"/>
              </w:rPr>
              <w:t>(2009) </w:t>
            </w:r>
          </w:p>
        </w:tc>
        <w:tc>
          <w:tcPr>
            <w:tcW w:w="1408" w:type="dxa"/>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India</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(Jul - Sep 2006)</w:t>
            </w:r>
          </w:p>
        </w:tc>
        <w:tc>
          <w:tcPr>
            <w:tcW w:w="1275" w:type="dxa"/>
          </w:tcPr>
          <w:p w:rsidR="00C15376" w:rsidRPr="008305F3" w:rsidRDefault="00C15376" w:rsidP="00C15376">
            <w:pPr>
              <w:rPr>
                <w:rFonts w:ascii="Times New Roman" w:eastAsia="Times New Roman" w:hAnsi="Times New Roman" w:cs="Times New Roman"/>
                <w:sz w:val="18"/>
                <w:szCs w:val="18"/>
              </w:rPr>
            </w:pPr>
            <w:r w:rsidRPr="008305F3">
              <w:rPr>
                <w:rFonts w:ascii="Times New Roman" w:eastAsia="Times New Roman" w:hAnsi="Times New Roman" w:cs="Times New Roman"/>
                <w:sz w:val="18"/>
                <w:szCs w:val="18"/>
              </w:rPr>
              <w:t>Prospective observational cohort study</w:t>
            </w:r>
          </w:p>
        </w:tc>
        <w:tc>
          <w:tcPr>
            <w:tcW w:w="1131" w:type="dxa"/>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 405</w:t>
            </w: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Group 1</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N=318</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Not reporter gender</w:t>
            </w: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Group 2</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N=87</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61 males and 26 females</w:t>
            </w:r>
          </w:p>
          <w:p w:rsidR="00C15376" w:rsidRDefault="00C15376" w:rsidP="00C15376">
            <w:pPr>
              <w:rPr>
                <w:rFonts w:ascii="Times New Roman" w:eastAsia="Times New Roman" w:hAnsi="Times New Roman" w:cs="Times New Roman"/>
                <w:sz w:val="18"/>
                <w:szCs w:val="18"/>
              </w:rPr>
            </w:pPr>
          </w:p>
          <w:p w:rsidR="00C15376" w:rsidRPr="008305F3" w:rsidRDefault="00C15376" w:rsidP="00C15376">
            <w:pPr>
              <w:rPr>
                <w:rFonts w:ascii="Times New Roman" w:eastAsia="Times New Roman" w:hAnsi="Times New Roman" w:cs="Times New Roman"/>
                <w:sz w:val="18"/>
                <w:szCs w:val="18"/>
              </w:rPr>
            </w:pPr>
          </w:p>
        </w:tc>
        <w:tc>
          <w:tcPr>
            <w:tcW w:w="986" w:type="dxa"/>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13-70 years</w:t>
            </w:r>
          </w:p>
        </w:tc>
        <w:tc>
          <w:tcPr>
            <w:tcW w:w="1829" w:type="dxa"/>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Group 1</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318 suspected chikungunya</w:t>
            </w: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Group 2</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87 confirmed chikungunya</w:t>
            </w:r>
          </w:p>
          <w:p w:rsidR="00C15376" w:rsidRDefault="00C15376" w:rsidP="00C15376">
            <w:pPr>
              <w:rPr>
                <w:rFonts w:ascii="Times New Roman" w:eastAsia="Times New Roman" w:hAnsi="Times New Roman" w:cs="Times New Roman"/>
                <w:sz w:val="18"/>
                <w:szCs w:val="18"/>
              </w:rPr>
            </w:pP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sidRPr="008305F3">
              <w:rPr>
                <w:rFonts w:ascii="Times New Roman" w:eastAsia="Times New Roman" w:hAnsi="Times New Roman" w:cs="Times New Roman"/>
                <w:sz w:val="18"/>
                <w:szCs w:val="18"/>
              </w:rPr>
              <w:t>linical</w:t>
            </w:r>
            <w:r>
              <w:rPr>
                <w:rFonts w:ascii="Times New Roman" w:eastAsia="Times New Roman" w:hAnsi="Times New Roman" w:cs="Times New Roman"/>
                <w:sz w:val="18"/>
                <w:szCs w:val="18"/>
              </w:rPr>
              <w:t xml:space="preserve">, laboratorial examinations and self-reported </w:t>
            </w:r>
            <w:r w:rsidRPr="008305F3">
              <w:rPr>
                <w:rFonts w:ascii="Times New Roman" w:eastAsia="Times New Roman" w:hAnsi="Times New Roman" w:cs="Times New Roman"/>
                <w:sz w:val="18"/>
                <w:szCs w:val="18"/>
              </w:rPr>
              <w:t>(anamnesis)</w:t>
            </w:r>
          </w:p>
          <w:p w:rsidR="00C15376" w:rsidRPr="008305F3" w:rsidRDefault="00C15376" w:rsidP="00C15376">
            <w:pPr>
              <w:rPr>
                <w:rFonts w:ascii="Times New Roman" w:eastAsia="Times New Roman" w:hAnsi="Times New Roman" w:cs="Times New Roman"/>
                <w:sz w:val="18"/>
                <w:szCs w:val="18"/>
              </w:rPr>
            </w:pPr>
          </w:p>
        </w:tc>
        <w:tc>
          <w:tcPr>
            <w:tcW w:w="2827" w:type="dxa"/>
          </w:tcPr>
          <w:p w:rsidR="00C15376" w:rsidRPr="00E77FF0" w:rsidRDefault="00C15376" w:rsidP="00C15376">
            <w:pPr>
              <w:pStyle w:val="PargrafodaList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 Group 1</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31 cases (10%) of oral ulcers</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31 cases (10%) of gingivitis 4 cases (1.25%) of cervical lymphadenopathy</w:t>
            </w:r>
          </w:p>
          <w:p w:rsidR="00C15376" w:rsidRPr="008305F3" w:rsidRDefault="00C15376" w:rsidP="00C15376">
            <w:pPr>
              <w:ind w:firstLine="45"/>
              <w:rPr>
                <w:rFonts w:ascii="Times New Roman" w:eastAsia="Times New Roman" w:hAnsi="Times New Roman" w:cs="Times New Roman"/>
                <w:sz w:val="24"/>
                <w:szCs w:val="24"/>
              </w:rPr>
            </w:pPr>
          </w:p>
          <w:p w:rsidR="00C15376" w:rsidRPr="00E77FF0" w:rsidRDefault="00C15376" w:rsidP="00C15376">
            <w:pPr>
              <w:pStyle w:val="PargrafodaLista"/>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Group 2</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9 cases (10.34%) of oral ulcers</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9 cases (10.34%) of gingivitis</w:t>
            </w:r>
          </w:p>
          <w:p w:rsidR="00C15376" w:rsidRPr="0063299E" w:rsidRDefault="00C15376" w:rsidP="00C15376">
            <w:pPr>
              <w:pStyle w:val="PargrafodaLista"/>
              <w:numPr>
                <w:ilvl w:val="0"/>
                <w:numId w:val="1"/>
              </w:numPr>
              <w:spacing w:after="0" w:line="240" w:lineRule="auto"/>
              <w:rPr>
                <w:rFonts w:ascii="Times New Roman" w:eastAsia="Times New Roman" w:hAnsi="Times New Roman" w:cs="Times New Roman"/>
                <w:sz w:val="18"/>
                <w:szCs w:val="18"/>
              </w:rPr>
            </w:pPr>
            <w:r w:rsidRPr="00E77FF0">
              <w:rPr>
                <w:rFonts w:ascii="Times New Roman" w:eastAsia="Times New Roman" w:hAnsi="Times New Roman" w:cs="Times New Roman"/>
                <w:sz w:val="18"/>
                <w:szCs w:val="18"/>
              </w:rPr>
              <w:t xml:space="preserve"> 8 cases (9.19%) of cervical l</w:t>
            </w:r>
            <w:r>
              <w:rPr>
                <w:rFonts w:ascii="Times New Roman" w:eastAsia="Times New Roman" w:hAnsi="Times New Roman" w:cs="Times New Roman"/>
                <w:sz w:val="18"/>
                <w:szCs w:val="18"/>
              </w:rPr>
              <w:t>ymphadenopathy</w:t>
            </w:r>
          </w:p>
        </w:tc>
        <w:tc>
          <w:tcPr>
            <w:tcW w:w="3233" w:type="dxa"/>
          </w:tcPr>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They considered cervical lymphadenopathy and oral ulcers as rare manifestations reported in the study</w:t>
            </w:r>
          </w:p>
          <w:p w:rsidR="00C15376" w:rsidRPr="002E4B65" w:rsidRDefault="00C15376" w:rsidP="00C15376">
            <w:pPr>
              <w:rPr>
                <w:rFonts w:ascii="Times New Roman" w:eastAsia="Times New Roman" w:hAnsi="Times New Roman" w:cs="Times New Roman"/>
                <w:sz w:val="18"/>
                <w:szCs w:val="18"/>
              </w:rPr>
            </w:pPr>
          </w:p>
        </w:tc>
      </w:tr>
      <w:tr w:rsidR="00C15376" w:rsidTr="00060FE8">
        <w:tc>
          <w:tcPr>
            <w:tcW w:w="1481"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Talarmin et al. (2007)  </w:t>
            </w:r>
          </w:p>
        </w:tc>
        <w:tc>
          <w:tcPr>
            <w:tcW w:w="1408"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Reunion island</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(Mar - Apr 2006)</w:t>
            </w:r>
          </w:p>
        </w:tc>
        <w:tc>
          <w:tcPr>
            <w:tcW w:w="1275"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18"/>
                <w:szCs w:val="18"/>
              </w:rPr>
            </w:pPr>
            <w:r w:rsidRPr="008305F3">
              <w:rPr>
                <w:rFonts w:ascii="Times New Roman" w:eastAsia="Times New Roman" w:hAnsi="Times New Roman" w:cs="Times New Roman"/>
                <w:sz w:val="18"/>
                <w:szCs w:val="18"/>
              </w:rPr>
              <w:t>Prospective observational cohort study</w:t>
            </w:r>
          </w:p>
        </w:tc>
        <w:tc>
          <w:tcPr>
            <w:tcW w:w="1131" w:type="dxa"/>
            <w:shd w:val="clear" w:color="auto" w:fill="F2F2F2" w:themeFill="background1" w:themeFillShade="F2"/>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N=212 </w:t>
            </w: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105 males and 107 females</w:t>
            </w:r>
          </w:p>
        </w:tc>
        <w:tc>
          <w:tcPr>
            <w:tcW w:w="986"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15</w:t>
            </w:r>
            <w:r>
              <w:rPr>
                <w:rFonts w:ascii="Times New Roman" w:eastAsia="Times New Roman" w:hAnsi="Times New Roman" w:cs="Times New Roman"/>
                <w:sz w:val="18"/>
                <w:szCs w:val="18"/>
              </w:rPr>
              <w:t xml:space="preserve"> to</w:t>
            </w:r>
            <w:r w:rsidRPr="008305F3">
              <w:rPr>
                <w:rFonts w:ascii="Times New Roman" w:eastAsia="Times New Roman" w:hAnsi="Times New Roman" w:cs="Times New Roman"/>
                <w:sz w:val="18"/>
                <w:szCs w:val="18"/>
              </w:rPr>
              <w:t>94 years</w:t>
            </w:r>
          </w:p>
        </w:tc>
        <w:tc>
          <w:tcPr>
            <w:tcW w:w="1829" w:type="dxa"/>
            <w:shd w:val="clear" w:color="auto" w:fill="F2F2F2" w:themeFill="background1" w:themeFillShade="F2"/>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212 confirmed chikungunya</w:t>
            </w:r>
          </w:p>
          <w:p w:rsidR="00C15376" w:rsidRDefault="00C15376" w:rsidP="00C15376">
            <w:pPr>
              <w:rPr>
                <w:rFonts w:ascii="Times New Roman" w:eastAsia="Times New Roman" w:hAnsi="Times New Roman" w:cs="Times New Roman"/>
                <w:sz w:val="18"/>
                <w:szCs w:val="18"/>
              </w:rPr>
            </w:pP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sidRPr="008305F3">
              <w:rPr>
                <w:rFonts w:ascii="Times New Roman" w:eastAsia="Times New Roman" w:hAnsi="Times New Roman" w:cs="Times New Roman"/>
                <w:sz w:val="18"/>
                <w:szCs w:val="18"/>
              </w:rPr>
              <w:t>linical</w:t>
            </w:r>
            <w:r>
              <w:rPr>
                <w:rFonts w:ascii="Times New Roman" w:eastAsia="Times New Roman" w:hAnsi="Times New Roman" w:cs="Times New Roman"/>
                <w:sz w:val="18"/>
                <w:szCs w:val="18"/>
              </w:rPr>
              <w:t xml:space="preserve">, laboratorial examinations and self-reported </w:t>
            </w:r>
            <w:r w:rsidRPr="008305F3">
              <w:rPr>
                <w:rFonts w:ascii="Times New Roman" w:eastAsia="Times New Roman" w:hAnsi="Times New Roman" w:cs="Times New Roman"/>
                <w:sz w:val="18"/>
                <w:szCs w:val="18"/>
              </w:rPr>
              <w:t>(anamnesis)</w:t>
            </w:r>
          </w:p>
        </w:tc>
        <w:tc>
          <w:tcPr>
            <w:tcW w:w="2827" w:type="dxa"/>
            <w:shd w:val="clear" w:color="auto" w:fill="F2F2F2" w:themeFill="background1" w:themeFillShade="F2"/>
          </w:tcPr>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2 cases (0.94%) of gingival bleeding</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62 cases (29.2%) of </w:t>
            </w:r>
            <w:r w:rsidRPr="00E77FF0">
              <w:rPr>
                <w:rFonts w:ascii="Times New Roman" w:hAnsi="Times New Roman" w:cs="Times New Roman"/>
                <w:sz w:val="20"/>
                <w:szCs w:val="20"/>
              </w:rPr>
              <w:t>dysgeusia</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Glo</w:t>
            </w:r>
            <w:r>
              <w:rPr>
                <w:rFonts w:ascii="Times New Roman" w:eastAsia="Times New Roman" w:hAnsi="Times New Roman" w:cs="Times New Roman"/>
                <w:sz w:val="18"/>
                <w:szCs w:val="18"/>
              </w:rPr>
              <w:t>ssitis with tongue decapilation</w:t>
            </w:r>
            <w:r w:rsidRPr="00E77FF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(not reported the </w:t>
            </w:r>
            <w:r w:rsidRPr="00E77FF0">
              <w:rPr>
                <w:rFonts w:ascii="Times New Roman" w:eastAsia="Times New Roman" w:hAnsi="Times New Roman" w:cs="Times New Roman"/>
                <w:sz w:val="18"/>
                <w:szCs w:val="18"/>
              </w:rPr>
              <w:t>number of cases)</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Oral mucosa erythema </w:t>
            </w:r>
            <w:r>
              <w:rPr>
                <w:rFonts w:ascii="Times New Roman" w:eastAsia="Times New Roman" w:hAnsi="Times New Roman" w:cs="Times New Roman"/>
                <w:sz w:val="18"/>
                <w:szCs w:val="18"/>
              </w:rPr>
              <w:t>(not reported the</w:t>
            </w:r>
            <w:r w:rsidRPr="00E77FF0">
              <w:rPr>
                <w:rFonts w:ascii="Times New Roman" w:eastAsia="Times New Roman" w:hAnsi="Times New Roman" w:cs="Times New Roman"/>
                <w:sz w:val="18"/>
                <w:szCs w:val="18"/>
              </w:rPr>
              <w:t xml:space="preserve"> number of cases)</w:t>
            </w:r>
          </w:p>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t xml:space="preserve"> Bitter taste </w:t>
            </w:r>
            <w:r>
              <w:rPr>
                <w:rFonts w:ascii="Times New Roman" w:eastAsia="Times New Roman" w:hAnsi="Times New Roman" w:cs="Times New Roman"/>
                <w:sz w:val="18"/>
                <w:szCs w:val="18"/>
              </w:rPr>
              <w:t xml:space="preserve">(not reported the </w:t>
            </w:r>
            <w:r w:rsidRPr="00E77FF0">
              <w:rPr>
                <w:rFonts w:ascii="Times New Roman" w:eastAsia="Times New Roman" w:hAnsi="Times New Roman" w:cs="Times New Roman"/>
                <w:sz w:val="18"/>
                <w:szCs w:val="18"/>
              </w:rPr>
              <w:t xml:space="preserve"> number of cases)</w:t>
            </w:r>
          </w:p>
        </w:tc>
        <w:tc>
          <w:tcPr>
            <w:tcW w:w="3233" w:type="dxa"/>
            <w:shd w:val="clear" w:color="auto" w:fill="F2F2F2" w:themeFill="background1" w:themeFillShade="F2"/>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Mucosal involvement is frequent: pharyngitis, mouth ulcers, glossitis with decapilation of the tongue.</w:t>
            </w:r>
          </w:p>
          <w:p w:rsidR="00C15376" w:rsidRPr="002C209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Dysgeusia, a bitter or metallic taste, was a good sign for diagnostic guidance</w:t>
            </w:r>
          </w:p>
        </w:tc>
      </w:tr>
      <w:tr w:rsidR="00C15376" w:rsidTr="00060FE8">
        <w:tc>
          <w:tcPr>
            <w:tcW w:w="1481" w:type="dxa"/>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Taubitz et al</w:t>
            </w:r>
            <w:r w:rsidRPr="008305F3">
              <w:rPr>
                <w:rFonts w:ascii="Times New Roman" w:eastAsia="Times New Roman" w:hAnsi="Times New Roman" w:cs="Times New Roman"/>
                <w:i/>
                <w:iCs/>
                <w:sz w:val="18"/>
                <w:szCs w:val="18"/>
              </w:rPr>
              <w:t>. </w:t>
            </w:r>
            <w:r>
              <w:rPr>
                <w:rFonts w:ascii="Times New Roman" w:eastAsia="Times New Roman" w:hAnsi="Times New Roman" w:cs="Times New Roman"/>
                <w:sz w:val="18"/>
                <w:szCs w:val="18"/>
              </w:rPr>
              <w:t>(2007) </w:t>
            </w:r>
          </w:p>
        </w:tc>
        <w:tc>
          <w:tcPr>
            <w:tcW w:w="1408" w:type="dxa"/>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Germany</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(Jan - Oct 2006)</w:t>
            </w:r>
          </w:p>
        </w:tc>
        <w:tc>
          <w:tcPr>
            <w:tcW w:w="1275" w:type="dxa"/>
          </w:tcPr>
          <w:p w:rsidR="00C15376" w:rsidRPr="008305F3" w:rsidRDefault="00C15376" w:rsidP="00C15376">
            <w:pPr>
              <w:rPr>
                <w:rFonts w:ascii="Times New Roman" w:eastAsia="Times New Roman" w:hAnsi="Times New Roman" w:cs="Times New Roman"/>
                <w:sz w:val="18"/>
                <w:szCs w:val="18"/>
              </w:rPr>
            </w:pPr>
            <w:r w:rsidRPr="008305F3">
              <w:rPr>
                <w:rFonts w:ascii="Times New Roman" w:eastAsia="Times New Roman" w:hAnsi="Times New Roman" w:cs="Times New Roman"/>
                <w:sz w:val="18"/>
                <w:szCs w:val="18"/>
              </w:rPr>
              <w:t>Observational study of historical cohort</w:t>
            </w:r>
          </w:p>
        </w:tc>
        <w:tc>
          <w:tcPr>
            <w:tcW w:w="1131" w:type="dxa"/>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N=20</w:t>
            </w:r>
          </w:p>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6 males and 14 females</w:t>
            </w:r>
          </w:p>
          <w:p w:rsidR="00C15376" w:rsidRPr="008305F3" w:rsidRDefault="00C15376" w:rsidP="00C15376">
            <w:pPr>
              <w:rPr>
                <w:rFonts w:ascii="Times New Roman" w:eastAsia="Times New Roman" w:hAnsi="Times New Roman" w:cs="Times New Roman"/>
                <w:sz w:val="18"/>
                <w:szCs w:val="18"/>
              </w:rPr>
            </w:pPr>
          </w:p>
        </w:tc>
        <w:tc>
          <w:tcPr>
            <w:tcW w:w="986" w:type="dxa"/>
          </w:tcPr>
          <w:p w:rsidR="00C15376" w:rsidRDefault="00C15376" w:rsidP="00C15376">
            <w:pPr>
              <w:rPr>
                <w:rFonts w:ascii="Times New Roman" w:eastAsia="Times New Roman" w:hAnsi="Times New Roman" w:cs="Times New Roman"/>
                <w:sz w:val="18"/>
                <w:szCs w:val="18"/>
              </w:rPr>
            </w:pPr>
            <w:r w:rsidRPr="008305F3">
              <w:rPr>
                <w:rFonts w:ascii="Times New Roman" w:eastAsia="Times New Roman" w:hAnsi="Times New Roman" w:cs="Times New Roman"/>
                <w:sz w:val="18"/>
                <w:szCs w:val="18"/>
              </w:rPr>
              <w:t>12 to 64 years.</w:t>
            </w:r>
          </w:p>
          <w:p w:rsidR="00C15376" w:rsidRPr="008305F3" w:rsidRDefault="00C15376" w:rsidP="00C15376">
            <w:pPr>
              <w:rPr>
                <w:rFonts w:ascii="Times New Roman" w:eastAsia="Times New Roman" w:hAnsi="Times New Roman" w:cs="Times New Roman"/>
                <w:sz w:val="24"/>
                <w:szCs w:val="24"/>
              </w:rPr>
            </w:pPr>
          </w:p>
        </w:tc>
        <w:tc>
          <w:tcPr>
            <w:tcW w:w="1829" w:type="dxa"/>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20 confirmed chikungunya</w:t>
            </w:r>
          </w:p>
          <w:p w:rsidR="00C15376" w:rsidRDefault="00C15376" w:rsidP="00C15376">
            <w:pPr>
              <w:rPr>
                <w:rFonts w:ascii="Times New Roman" w:eastAsia="Times New Roman" w:hAnsi="Times New Roman" w:cs="Times New Roman"/>
                <w:sz w:val="18"/>
                <w:szCs w:val="18"/>
              </w:rPr>
            </w:pP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sidRPr="008305F3">
              <w:rPr>
                <w:rFonts w:ascii="Times New Roman" w:eastAsia="Times New Roman" w:hAnsi="Times New Roman" w:cs="Times New Roman"/>
                <w:sz w:val="18"/>
                <w:szCs w:val="18"/>
              </w:rPr>
              <w:t>linical</w:t>
            </w:r>
            <w:r>
              <w:rPr>
                <w:rFonts w:ascii="Times New Roman" w:eastAsia="Times New Roman" w:hAnsi="Times New Roman" w:cs="Times New Roman"/>
                <w:sz w:val="18"/>
                <w:szCs w:val="18"/>
              </w:rPr>
              <w:t xml:space="preserve">, laboratorial examinations and self-reported </w:t>
            </w:r>
            <w:r w:rsidRPr="008305F3">
              <w:rPr>
                <w:rFonts w:ascii="Times New Roman" w:eastAsia="Times New Roman" w:hAnsi="Times New Roman" w:cs="Times New Roman"/>
                <w:sz w:val="18"/>
                <w:szCs w:val="18"/>
              </w:rPr>
              <w:t xml:space="preserve"> (anamnesis))</w:t>
            </w:r>
          </w:p>
        </w:tc>
        <w:tc>
          <w:tcPr>
            <w:tcW w:w="2827" w:type="dxa"/>
          </w:tcPr>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 1 case (5%) of gingival</w:t>
            </w:r>
            <w:r w:rsidRPr="00E77FF0">
              <w:rPr>
                <w:rFonts w:ascii="Times New Roman" w:eastAsia="Times New Roman" w:hAnsi="Times New Roman" w:cs="Times New Roman"/>
                <w:sz w:val="18"/>
                <w:szCs w:val="18"/>
              </w:rPr>
              <w:t xml:space="preserve"> bleeding</w:t>
            </w:r>
          </w:p>
        </w:tc>
        <w:tc>
          <w:tcPr>
            <w:tcW w:w="3233" w:type="dxa"/>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study was conducted to investigate </w:t>
            </w:r>
            <w:r w:rsidRPr="005E3424">
              <w:rPr>
                <w:rFonts w:ascii="Times New Roman" w:eastAsia="Times New Roman" w:hAnsi="Times New Roman" w:cs="Times New Roman"/>
                <w:sz w:val="18"/>
                <w:szCs w:val="18"/>
              </w:rPr>
              <w:t xml:space="preserve">travelers </w:t>
            </w:r>
            <w:r w:rsidRPr="00EB305D">
              <w:rPr>
                <w:rFonts w:ascii="Times New Roman" w:eastAsia="Times New Roman" w:hAnsi="Times New Roman" w:cs="Times New Roman"/>
                <w:sz w:val="18"/>
                <w:szCs w:val="18"/>
              </w:rPr>
              <w:t xml:space="preserve">who are returning from countries of epidemicity and who present with such symptoms </w:t>
            </w:r>
          </w:p>
          <w:p w:rsidR="00C15376" w:rsidRPr="005E3424" w:rsidRDefault="00C15376" w:rsidP="00C15376">
            <w:pPr>
              <w:rPr>
                <w:rFonts w:ascii="Times New Roman" w:eastAsia="Times New Roman" w:hAnsi="Times New Roman" w:cs="Times New Roman"/>
                <w:sz w:val="18"/>
                <w:szCs w:val="18"/>
              </w:rPr>
            </w:pPr>
            <w:r w:rsidRPr="005E3424">
              <w:rPr>
                <w:rFonts w:ascii="Times New Roman" w:eastAsia="Times New Roman" w:hAnsi="Times New Roman" w:cs="Times New Roman"/>
                <w:sz w:val="18"/>
                <w:szCs w:val="18"/>
              </w:rPr>
              <w:t xml:space="preserve">and reported a history </w:t>
            </w:r>
            <w:r>
              <w:rPr>
                <w:rFonts w:ascii="Times New Roman" w:eastAsia="Times New Roman" w:hAnsi="Times New Roman" w:cs="Times New Roman"/>
                <w:sz w:val="18"/>
                <w:szCs w:val="18"/>
              </w:rPr>
              <w:t>compatible with CHIKV infection.</w:t>
            </w:r>
          </w:p>
        </w:tc>
      </w:tr>
      <w:tr w:rsidR="00C15376" w:rsidTr="00060FE8">
        <w:tc>
          <w:tcPr>
            <w:tcW w:w="1481"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Vijayakumar et al</w:t>
            </w:r>
            <w:r w:rsidRPr="008305F3">
              <w:rPr>
                <w:rFonts w:ascii="Times New Roman" w:eastAsia="Times New Roman" w:hAnsi="Times New Roman" w:cs="Times New Roman"/>
                <w:i/>
                <w:iCs/>
                <w:sz w:val="18"/>
                <w:szCs w:val="18"/>
              </w:rPr>
              <w:t>. ( </w:t>
            </w:r>
            <w:r>
              <w:rPr>
                <w:rFonts w:ascii="Times New Roman" w:eastAsia="Times New Roman" w:hAnsi="Times New Roman" w:cs="Times New Roman"/>
                <w:sz w:val="18"/>
                <w:szCs w:val="18"/>
              </w:rPr>
              <w:t>2011) </w:t>
            </w:r>
          </w:p>
        </w:tc>
        <w:tc>
          <w:tcPr>
            <w:tcW w:w="1408" w:type="dxa"/>
            <w:shd w:val="clear" w:color="auto" w:fill="F2F2F2" w:themeFill="background1" w:themeFillShade="F2"/>
          </w:tcPr>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India</w:t>
            </w:r>
          </w:p>
          <w:p w:rsidR="00C15376" w:rsidRPr="008305F3" w:rsidRDefault="00C15376" w:rsidP="00C15376">
            <w:pPr>
              <w:rPr>
                <w:rFonts w:ascii="Times New Roman" w:eastAsia="Times New Roman" w:hAnsi="Times New Roman" w:cs="Times New Roman"/>
                <w:sz w:val="24"/>
                <w:szCs w:val="24"/>
              </w:rPr>
            </w:pPr>
            <w:r w:rsidRPr="008305F3">
              <w:rPr>
                <w:rFonts w:ascii="Times New Roman" w:eastAsia="Times New Roman" w:hAnsi="Times New Roman" w:cs="Times New Roman"/>
                <w:sz w:val="18"/>
                <w:szCs w:val="18"/>
              </w:rPr>
              <w:t>(Oct - Nov 2007)</w:t>
            </w:r>
          </w:p>
        </w:tc>
        <w:tc>
          <w:tcPr>
            <w:tcW w:w="1275" w:type="dxa"/>
            <w:shd w:val="clear" w:color="auto" w:fill="F2F2F2" w:themeFill="background1" w:themeFillShade="F2"/>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Cross-section observational study</w:t>
            </w:r>
          </w:p>
          <w:p w:rsidR="00C15376" w:rsidRPr="008305F3" w:rsidRDefault="00C15376" w:rsidP="00C15376">
            <w:pPr>
              <w:rPr>
                <w:rFonts w:ascii="Times New Roman" w:eastAsia="Times New Roman" w:hAnsi="Times New Roman" w:cs="Times New Roman"/>
                <w:sz w:val="18"/>
                <w:szCs w:val="18"/>
              </w:rPr>
            </w:pPr>
          </w:p>
        </w:tc>
        <w:tc>
          <w:tcPr>
            <w:tcW w:w="1131" w:type="dxa"/>
            <w:shd w:val="clear" w:color="auto" w:fill="F2F2F2" w:themeFill="background1" w:themeFillShade="F2"/>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N=1913</w:t>
            </w: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945 males and 968 females</w:t>
            </w:r>
          </w:p>
        </w:tc>
        <w:tc>
          <w:tcPr>
            <w:tcW w:w="986" w:type="dxa"/>
            <w:shd w:val="clear" w:color="auto" w:fill="F2F2F2" w:themeFill="background1" w:themeFillShade="F2"/>
          </w:tcPr>
          <w:p w:rsidR="00C15376" w:rsidRDefault="00C15376" w:rsidP="00C15376">
            <w:pPr>
              <w:rPr>
                <w:rFonts w:ascii="Times New Roman" w:eastAsia="Times New Roman" w:hAnsi="Times New Roman" w:cs="Times New Roman"/>
                <w:sz w:val="18"/>
                <w:szCs w:val="18"/>
              </w:rPr>
            </w:pPr>
            <w:r w:rsidRPr="008305F3">
              <w:rPr>
                <w:rFonts w:ascii="Times New Roman" w:eastAsia="Times New Roman" w:hAnsi="Times New Roman" w:cs="Times New Roman"/>
                <w:sz w:val="18"/>
                <w:szCs w:val="18"/>
              </w:rPr>
              <w:lastRenderedPageBreak/>
              <w:t xml:space="preserve">1 to </w:t>
            </w:r>
            <w:r>
              <w:rPr>
                <w:rFonts w:ascii="Times New Roman" w:eastAsia="Times New Roman" w:hAnsi="Times New Roman" w:cs="Times New Roman"/>
                <w:sz w:val="18"/>
                <w:szCs w:val="18"/>
              </w:rPr>
              <w:t xml:space="preserve">&gt; </w:t>
            </w:r>
            <w:r w:rsidRPr="008305F3">
              <w:rPr>
                <w:rFonts w:ascii="Times New Roman" w:eastAsia="Times New Roman" w:hAnsi="Times New Roman" w:cs="Times New Roman"/>
                <w:sz w:val="18"/>
                <w:szCs w:val="18"/>
              </w:rPr>
              <w:t xml:space="preserve">60 years </w:t>
            </w:r>
          </w:p>
          <w:p w:rsidR="00C15376" w:rsidRPr="008305F3" w:rsidRDefault="00C15376" w:rsidP="00C15376">
            <w:pPr>
              <w:rPr>
                <w:rFonts w:ascii="Times New Roman" w:eastAsia="Times New Roman" w:hAnsi="Times New Roman" w:cs="Times New Roman"/>
                <w:sz w:val="24"/>
                <w:szCs w:val="24"/>
              </w:rPr>
            </w:pPr>
          </w:p>
        </w:tc>
        <w:tc>
          <w:tcPr>
            <w:tcW w:w="1829" w:type="dxa"/>
            <w:shd w:val="clear" w:color="auto" w:fill="F2F2F2" w:themeFill="background1" w:themeFillShade="F2"/>
          </w:tcPr>
          <w:p w:rsidR="00C15376"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t>1913 suspected chikungunya</w:t>
            </w:r>
          </w:p>
          <w:p w:rsidR="00C15376" w:rsidRDefault="00C15376" w:rsidP="00C15376">
            <w:pPr>
              <w:rPr>
                <w:rFonts w:ascii="Times New Roman" w:eastAsia="Times New Roman" w:hAnsi="Times New Roman" w:cs="Times New Roman"/>
                <w:sz w:val="18"/>
                <w:szCs w:val="18"/>
              </w:rPr>
            </w:pPr>
          </w:p>
          <w:p w:rsidR="00C15376" w:rsidRPr="008305F3" w:rsidRDefault="00C15376" w:rsidP="00C15376">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Self-reported (interview and questionnaire)</w:t>
            </w:r>
          </w:p>
        </w:tc>
        <w:tc>
          <w:tcPr>
            <w:tcW w:w="2827" w:type="dxa"/>
            <w:shd w:val="clear" w:color="auto" w:fill="F2F2F2" w:themeFill="background1" w:themeFillShade="F2"/>
          </w:tcPr>
          <w:p w:rsidR="00C15376" w:rsidRPr="00E77FF0" w:rsidRDefault="00C15376" w:rsidP="00C15376">
            <w:pPr>
              <w:pStyle w:val="PargrafodaLista"/>
              <w:numPr>
                <w:ilvl w:val="0"/>
                <w:numId w:val="1"/>
              </w:numPr>
              <w:spacing w:after="0" w:line="240" w:lineRule="auto"/>
              <w:rPr>
                <w:rFonts w:ascii="Times New Roman" w:eastAsia="Times New Roman" w:hAnsi="Times New Roman" w:cs="Times New Roman"/>
                <w:sz w:val="24"/>
                <w:szCs w:val="24"/>
              </w:rPr>
            </w:pPr>
            <w:r w:rsidRPr="00E77FF0">
              <w:rPr>
                <w:rFonts w:ascii="Times New Roman" w:eastAsia="Times New Roman" w:hAnsi="Times New Roman" w:cs="Times New Roman"/>
                <w:sz w:val="18"/>
                <w:szCs w:val="18"/>
              </w:rPr>
              <w:lastRenderedPageBreak/>
              <w:t xml:space="preserve"> 382 cases (20%) of oral ulcers</w:t>
            </w:r>
          </w:p>
        </w:tc>
        <w:tc>
          <w:tcPr>
            <w:tcW w:w="3233" w:type="dxa"/>
            <w:shd w:val="clear" w:color="auto" w:fill="F2F2F2" w:themeFill="background1" w:themeFillShade="F2"/>
          </w:tcPr>
          <w:p w:rsidR="00C15376" w:rsidRDefault="00C15376" w:rsidP="00C15376">
            <w:pPr>
              <w:rPr>
                <w:rFonts w:ascii="Times New Roman" w:eastAsia="Times New Roman" w:hAnsi="Times New Roman" w:cs="Times New Roman"/>
                <w:sz w:val="24"/>
                <w:szCs w:val="24"/>
              </w:rPr>
            </w:pPr>
            <w:r>
              <w:rPr>
                <w:rFonts w:ascii="Times New Roman" w:eastAsia="Times New Roman" w:hAnsi="Times New Roman" w:cs="Times New Roman"/>
                <w:sz w:val="18"/>
                <w:szCs w:val="18"/>
              </w:rPr>
              <w:t>Oral ulcers occurred mainly in the first week of the disease.</w:t>
            </w:r>
          </w:p>
          <w:p w:rsidR="00C15376" w:rsidRPr="00B60AF7" w:rsidRDefault="00C15376" w:rsidP="00C15376">
            <w:pPr>
              <w:rPr>
                <w:rFonts w:ascii="Times New Roman" w:eastAsia="Times New Roman" w:hAnsi="Times New Roman" w:cs="Times New Roman"/>
                <w:sz w:val="18"/>
                <w:szCs w:val="18"/>
              </w:rPr>
            </w:pPr>
          </w:p>
        </w:tc>
      </w:tr>
    </w:tbl>
    <w:p w:rsidR="0043486A" w:rsidRPr="00F27090" w:rsidRDefault="0043486A" w:rsidP="0043486A">
      <w:pPr>
        <w:spacing w:line="480" w:lineRule="auto"/>
        <w:ind w:firstLine="708"/>
        <w:rPr>
          <w:rFonts w:ascii="Times New Roman" w:eastAsia="Times New Roman" w:hAnsi="Times New Roman" w:cs="Times New Roman"/>
          <w:sz w:val="24"/>
          <w:szCs w:val="24"/>
        </w:rPr>
      </w:pPr>
    </w:p>
    <w:p w:rsidR="00C263F0" w:rsidRDefault="00C263F0">
      <w:pPr>
        <w:rPr>
          <w:rFonts w:ascii="Times New Roman" w:hAnsi="Times New Roman" w:cs="Times New Roman"/>
          <w:b/>
          <w:sz w:val="24"/>
          <w:szCs w:val="24"/>
        </w:rPr>
      </w:pPr>
    </w:p>
    <w:p w:rsidR="00EA1F28" w:rsidRPr="004C4D14" w:rsidRDefault="00EA1F28">
      <w:pPr>
        <w:rPr>
          <w:rFonts w:ascii="Times New Roman" w:hAnsi="Times New Roman" w:cs="Times New Roman"/>
          <w:sz w:val="24"/>
          <w:szCs w:val="24"/>
        </w:rPr>
      </w:pPr>
    </w:p>
    <w:sectPr w:rsidR="00EA1F28" w:rsidRPr="004C4D14" w:rsidSect="004C4D14">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3298"/>
    <w:multiLevelType w:val="hybridMultilevel"/>
    <w:tmpl w:val="7F0090DC"/>
    <w:lvl w:ilvl="0" w:tplc="A39C2D82">
      <w:start w:val="105"/>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9B616F1"/>
    <w:multiLevelType w:val="hybridMultilevel"/>
    <w:tmpl w:val="B72A3D70"/>
    <w:lvl w:ilvl="0" w:tplc="A39C2D82">
      <w:start w:val="105"/>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9C55DD"/>
    <w:multiLevelType w:val="hybridMultilevel"/>
    <w:tmpl w:val="A4D28C02"/>
    <w:lvl w:ilvl="0" w:tplc="A39C2D82">
      <w:start w:val="105"/>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43B76C0"/>
    <w:multiLevelType w:val="hybridMultilevel"/>
    <w:tmpl w:val="D6CA7D64"/>
    <w:lvl w:ilvl="0" w:tplc="A39C2D82">
      <w:start w:val="105"/>
      <w:numFmt w:val="bullet"/>
      <w:lvlText w:val="-"/>
      <w:lvlJc w:val="left"/>
      <w:pPr>
        <w:ind w:left="720" w:hanging="360"/>
      </w:pPr>
      <w:rPr>
        <w:rFonts w:ascii="Times New Roman" w:eastAsia="Times New Roman" w:hAnsi="Times New Roman"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512055A"/>
    <w:multiLevelType w:val="hybridMultilevel"/>
    <w:tmpl w:val="F8FECB84"/>
    <w:lvl w:ilvl="0" w:tplc="A39C2D82">
      <w:start w:val="105"/>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8BD2CF2"/>
    <w:multiLevelType w:val="hybridMultilevel"/>
    <w:tmpl w:val="0EA65472"/>
    <w:lvl w:ilvl="0" w:tplc="A39C2D82">
      <w:start w:val="105"/>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57D672C"/>
    <w:multiLevelType w:val="hybridMultilevel"/>
    <w:tmpl w:val="B9F46CD6"/>
    <w:lvl w:ilvl="0" w:tplc="A39C2D82">
      <w:start w:val="105"/>
      <w:numFmt w:val="bullet"/>
      <w:lvlText w:val="-"/>
      <w:lvlJc w:val="left"/>
      <w:pPr>
        <w:ind w:left="765" w:hanging="360"/>
      </w:pPr>
      <w:rPr>
        <w:rFonts w:ascii="Times New Roman" w:eastAsia="Times New Roman" w:hAnsi="Times New Roman" w:cs="Times New Roman"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14"/>
    <w:rsid w:val="00060FE8"/>
    <w:rsid w:val="000B2AE2"/>
    <w:rsid w:val="000C439E"/>
    <w:rsid w:val="00231577"/>
    <w:rsid w:val="00422F6B"/>
    <w:rsid w:val="0043486A"/>
    <w:rsid w:val="0048680C"/>
    <w:rsid w:val="004C4D14"/>
    <w:rsid w:val="00552AD4"/>
    <w:rsid w:val="00562F11"/>
    <w:rsid w:val="00573735"/>
    <w:rsid w:val="006A2C47"/>
    <w:rsid w:val="0070780B"/>
    <w:rsid w:val="007C0ACD"/>
    <w:rsid w:val="009E2A65"/>
    <w:rsid w:val="00A12E77"/>
    <w:rsid w:val="00A9289A"/>
    <w:rsid w:val="00B44EDA"/>
    <w:rsid w:val="00B65959"/>
    <w:rsid w:val="00BA5316"/>
    <w:rsid w:val="00C15376"/>
    <w:rsid w:val="00C263F0"/>
    <w:rsid w:val="00C57139"/>
    <w:rsid w:val="00EA1F28"/>
    <w:rsid w:val="00FD2E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6238"/>
  <w15:chartTrackingRefBased/>
  <w15:docId w15:val="{5B140845-BD50-4108-A169-66B21EB8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C4D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C4D14"/>
    <w:pPr>
      <w:spacing w:after="200" w:line="276" w:lineRule="auto"/>
      <w:ind w:left="720"/>
      <w:contextualSpacing/>
      <w:jc w:val="left"/>
    </w:pPr>
    <w:rPr>
      <w:rFonts w:ascii="Calibri" w:eastAsia="Calibri" w:hAnsi="Calibri" w:cs="Calibri"/>
      <w:lang w:val="en-US" w:eastAsia="pt-BR"/>
    </w:rPr>
  </w:style>
  <w:style w:type="paragraph" w:styleId="Pr-formataoHTML">
    <w:name w:val="HTML Preformatted"/>
    <w:basedOn w:val="Normal"/>
    <w:link w:val="Pr-formataoHTMLChar"/>
    <w:uiPriority w:val="99"/>
    <w:semiHidden/>
    <w:unhideWhenUsed/>
    <w:rsid w:val="004C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C4D14"/>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3061</Words>
  <Characters>16534</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brostolin da costa</dc:creator>
  <cp:keywords/>
  <dc:description/>
  <cp:lastModifiedBy>DANIELA</cp:lastModifiedBy>
  <cp:revision>4</cp:revision>
  <dcterms:created xsi:type="dcterms:W3CDTF">2021-01-25T22:18:00Z</dcterms:created>
  <dcterms:modified xsi:type="dcterms:W3CDTF">2021-04-24T17:28:00Z</dcterms:modified>
</cp:coreProperties>
</file>