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8E8" w:rsidRDefault="00506826" w:rsidP="00AA48E8">
      <w:pPr>
        <w:rPr>
          <w:sz w:val="20"/>
          <w:szCs w:val="20"/>
          <w:lang w:val="en-US"/>
        </w:rPr>
      </w:pPr>
      <w:proofErr w:type="gramStart"/>
      <w:r w:rsidRPr="007323F0">
        <w:rPr>
          <w:b/>
          <w:sz w:val="20"/>
          <w:szCs w:val="20"/>
          <w:lang w:val="en-US"/>
        </w:rPr>
        <w:t>F</w:t>
      </w:r>
      <w:r w:rsidR="001111EB" w:rsidRPr="007323F0">
        <w:rPr>
          <w:b/>
          <w:sz w:val="20"/>
          <w:szCs w:val="20"/>
          <w:lang w:val="en-US"/>
        </w:rPr>
        <w:t>igure 1a</w:t>
      </w:r>
      <w:r w:rsidR="001111EB" w:rsidRPr="007323F0">
        <w:rPr>
          <w:sz w:val="20"/>
          <w:szCs w:val="20"/>
          <w:lang w:val="en-US"/>
        </w:rPr>
        <w:t>.</w:t>
      </w:r>
      <w:proofErr w:type="gramEnd"/>
      <w:r w:rsidR="001111EB" w:rsidRPr="007323F0">
        <w:rPr>
          <w:sz w:val="20"/>
          <w:szCs w:val="20"/>
          <w:lang w:val="en-US"/>
        </w:rPr>
        <w:t xml:space="preserve"> Phylogeny of the mitochondrial CYP clade from </w:t>
      </w:r>
      <w:r w:rsidR="001111EB" w:rsidRPr="007323F0">
        <w:rPr>
          <w:i/>
          <w:sz w:val="20"/>
          <w:szCs w:val="20"/>
          <w:lang w:val="en-US"/>
        </w:rPr>
        <w:t xml:space="preserve">R. prolixus </w:t>
      </w:r>
      <w:r w:rsidR="001111EB" w:rsidRPr="007323F0">
        <w:rPr>
          <w:sz w:val="20"/>
          <w:szCs w:val="20"/>
          <w:lang w:val="en-US"/>
        </w:rPr>
        <w:t xml:space="preserve">(VectorBase ID shown), </w:t>
      </w:r>
      <w:r w:rsidR="001111EB" w:rsidRPr="007323F0">
        <w:rPr>
          <w:i/>
          <w:sz w:val="20"/>
          <w:szCs w:val="20"/>
          <w:lang w:val="en-US"/>
        </w:rPr>
        <w:t xml:space="preserve">T. infestans </w:t>
      </w:r>
      <w:r w:rsidR="001111EB" w:rsidRPr="007323F0">
        <w:rPr>
          <w:sz w:val="20"/>
          <w:szCs w:val="20"/>
          <w:lang w:val="en-US"/>
        </w:rPr>
        <w:t xml:space="preserve">(TINF), </w:t>
      </w:r>
      <w:r w:rsidR="001111EB" w:rsidRPr="007323F0">
        <w:rPr>
          <w:i/>
          <w:sz w:val="20"/>
          <w:szCs w:val="20"/>
          <w:lang w:val="en-US"/>
        </w:rPr>
        <w:t>T. dimidiata</w:t>
      </w:r>
      <w:r w:rsidR="001111EB" w:rsidRPr="007323F0">
        <w:rPr>
          <w:sz w:val="20"/>
          <w:szCs w:val="20"/>
          <w:lang w:val="en-US"/>
        </w:rPr>
        <w:t xml:space="preserve"> (TDIM), </w:t>
      </w:r>
      <w:r w:rsidR="001111EB" w:rsidRPr="007323F0">
        <w:rPr>
          <w:i/>
          <w:sz w:val="20"/>
          <w:szCs w:val="20"/>
          <w:lang w:val="en-US"/>
        </w:rPr>
        <w:t xml:space="preserve">T. pallidipennis </w:t>
      </w:r>
      <w:r w:rsidR="00010857">
        <w:rPr>
          <w:sz w:val="20"/>
          <w:szCs w:val="20"/>
          <w:lang w:val="en-US"/>
        </w:rPr>
        <w:t xml:space="preserve">(TPAL), </w:t>
      </w:r>
      <w:r w:rsidR="001111EB" w:rsidRPr="007323F0">
        <w:rPr>
          <w:i/>
          <w:sz w:val="20"/>
          <w:szCs w:val="20"/>
          <w:lang w:val="en-US"/>
        </w:rPr>
        <w:t xml:space="preserve">Drosophila melanogaster </w:t>
      </w:r>
      <w:r w:rsidR="001111EB" w:rsidRPr="007323F0">
        <w:rPr>
          <w:sz w:val="20"/>
          <w:szCs w:val="20"/>
          <w:lang w:val="en-US"/>
        </w:rPr>
        <w:t>(DROME</w:t>
      </w:r>
      <w:r w:rsidR="00257C8B" w:rsidRPr="007323F0">
        <w:rPr>
          <w:sz w:val="20"/>
          <w:szCs w:val="20"/>
          <w:lang w:val="en-US"/>
        </w:rPr>
        <w:t xml:space="preserve">; </w:t>
      </w:r>
      <w:hyperlink r:id="rId6" w:history="1">
        <w:r w:rsidR="00257C8B" w:rsidRPr="007323F0">
          <w:rPr>
            <w:rStyle w:val="Hipervnculo"/>
            <w:sz w:val="20"/>
            <w:szCs w:val="20"/>
            <w:lang w:val="en-US"/>
          </w:rPr>
          <w:t>http://flybase.org/</w:t>
        </w:r>
      </w:hyperlink>
      <w:r w:rsidR="001111EB" w:rsidRPr="007323F0">
        <w:rPr>
          <w:sz w:val="20"/>
          <w:szCs w:val="20"/>
          <w:lang w:val="en-US"/>
        </w:rPr>
        <w:t xml:space="preserve">), </w:t>
      </w:r>
      <w:r w:rsidR="001111EB" w:rsidRPr="007323F0">
        <w:rPr>
          <w:i/>
          <w:sz w:val="20"/>
          <w:szCs w:val="20"/>
          <w:lang w:val="en-US"/>
        </w:rPr>
        <w:t xml:space="preserve">Anopheles gambiae </w:t>
      </w:r>
      <w:r w:rsidR="001111EB" w:rsidRPr="007323F0">
        <w:rPr>
          <w:sz w:val="20"/>
          <w:szCs w:val="20"/>
          <w:lang w:val="en-US"/>
        </w:rPr>
        <w:t>(ANOGA</w:t>
      </w:r>
      <w:r w:rsidR="00F55B98" w:rsidRPr="007323F0">
        <w:rPr>
          <w:sz w:val="20"/>
          <w:szCs w:val="20"/>
          <w:lang w:val="en-US"/>
        </w:rPr>
        <w:t>;</w:t>
      </w:r>
      <w:r w:rsidR="00010857">
        <w:rPr>
          <w:sz w:val="20"/>
          <w:szCs w:val="20"/>
          <w:lang w:val="en-US"/>
        </w:rPr>
        <w:t xml:space="preserve"> sequences obtained from</w:t>
      </w:r>
      <w:r w:rsidR="00F55B98" w:rsidRPr="007323F0">
        <w:rPr>
          <w:sz w:val="20"/>
          <w:szCs w:val="20"/>
          <w:lang w:val="en-US"/>
        </w:rPr>
        <w:t xml:space="preserve"> </w:t>
      </w:r>
      <w:hyperlink r:id="rId7" w:history="1">
        <w:r w:rsidR="00F55B98" w:rsidRPr="007323F0">
          <w:rPr>
            <w:rStyle w:val="Hipervnculo"/>
            <w:sz w:val="20"/>
            <w:szCs w:val="20"/>
            <w:lang w:val="en-US"/>
          </w:rPr>
          <w:t>https://www.vectorbase.org/</w:t>
        </w:r>
      </w:hyperlink>
      <w:r w:rsidR="001111EB" w:rsidRPr="007323F0">
        <w:rPr>
          <w:sz w:val="20"/>
          <w:szCs w:val="20"/>
          <w:lang w:val="en-US"/>
        </w:rPr>
        <w:t xml:space="preserve">), </w:t>
      </w:r>
      <w:proofErr w:type="spellStart"/>
      <w:r w:rsidR="001111EB" w:rsidRPr="007323F0">
        <w:rPr>
          <w:i/>
          <w:sz w:val="20"/>
          <w:szCs w:val="20"/>
          <w:lang w:val="en-US"/>
        </w:rPr>
        <w:t>Apis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1111EB" w:rsidRPr="007323F0">
        <w:rPr>
          <w:i/>
          <w:sz w:val="20"/>
          <w:szCs w:val="20"/>
          <w:lang w:val="en-US"/>
        </w:rPr>
        <w:t>mellifera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r w:rsidR="001111EB" w:rsidRPr="007323F0">
        <w:rPr>
          <w:sz w:val="20"/>
          <w:szCs w:val="20"/>
          <w:lang w:val="en-US"/>
        </w:rPr>
        <w:t>(APIME</w:t>
      </w:r>
      <w:r w:rsidR="00F55B98" w:rsidRPr="007323F0">
        <w:rPr>
          <w:sz w:val="20"/>
          <w:szCs w:val="20"/>
          <w:lang w:val="en-US"/>
        </w:rPr>
        <w:t xml:space="preserve">; </w:t>
      </w:r>
      <w:r w:rsidR="00010857">
        <w:rPr>
          <w:sz w:val="20"/>
          <w:szCs w:val="20"/>
          <w:lang w:val="en-US"/>
        </w:rPr>
        <w:t>sequences obtained from</w:t>
      </w:r>
      <w:r w:rsidR="00010857" w:rsidRPr="00010857">
        <w:rPr>
          <w:lang w:val="en-US"/>
        </w:rPr>
        <w:t xml:space="preserve"> </w:t>
      </w:r>
      <w:hyperlink r:id="rId8" w:history="1">
        <w:r w:rsidR="00F55B98" w:rsidRPr="007323F0">
          <w:rPr>
            <w:rStyle w:val="Hipervnculo"/>
            <w:sz w:val="20"/>
            <w:szCs w:val="20"/>
            <w:lang w:val="en-US"/>
          </w:rPr>
          <w:t>http://hymenopteragenome.org/beebase/</w:t>
        </w:r>
      </w:hyperlink>
      <w:r w:rsidR="005864CF" w:rsidRPr="007323F0">
        <w:rPr>
          <w:sz w:val="20"/>
          <w:szCs w:val="20"/>
          <w:lang w:val="en-US"/>
        </w:rPr>
        <w:t xml:space="preserve">, described </w:t>
      </w:r>
      <w:r w:rsidRPr="007323F0">
        <w:rPr>
          <w:sz w:val="20"/>
          <w:szCs w:val="20"/>
          <w:lang w:val="en-US"/>
        </w:rPr>
        <w:t>by</w:t>
      </w:r>
      <w:r w:rsidR="005864CF" w:rsidRPr="007323F0">
        <w:rPr>
          <w:sz w:val="20"/>
          <w:szCs w:val="20"/>
          <w:lang w:val="en-US"/>
        </w:rPr>
        <w:t xml:space="preserve"> </w:t>
      </w:r>
      <w:proofErr w:type="spellStart"/>
      <w:r w:rsidR="00A160AF" w:rsidRPr="007323F0">
        <w:rPr>
          <w:rFonts w:cs="Calibri"/>
          <w:bCs/>
          <w:sz w:val="20"/>
          <w:szCs w:val="20"/>
          <w:lang w:val="en-US"/>
        </w:rPr>
        <w:t>Claudianos</w:t>
      </w:r>
      <w:proofErr w:type="spellEnd"/>
      <w:r w:rsidR="00A160AF" w:rsidRPr="007323F0">
        <w:rPr>
          <w:rFonts w:cs="Calibri"/>
          <w:bCs/>
          <w:sz w:val="20"/>
          <w:szCs w:val="20"/>
          <w:lang w:val="en-US"/>
        </w:rPr>
        <w:t xml:space="preserve"> </w:t>
      </w:r>
      <w:r w:rsidR="00A160AF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A160AF" w:rsidRPr="007323F0">
        <w:rPr>
          <w:rFonts w:cs="Calibri"/>
          <w:bCs/>
          <w:sz w:val="20"/>
          <w:szCs w:val="20"/>
          <w:lang w:val="en-US"/>
        </w:rPr>
        <w:t xml:space="preserve"> 2006</w:t>
      </w:r>
      <w:r w:rsidR="001111EB" w:rsidRPr="007323F0">
        <w:rPr>
          <w:sz w:val="20"/>
          <w:szCs w:val="20"/>
          <w:lang w:val="en-US"/>
        </w:rPr>
        <w:t>)</w:t>
      </w:r>
      <w:r w:rsidR="00F55B98" w:rsidRPr="007323F0">
        <w:rPr>
          <w:sz w:val="20"/>
          <w:szCs w:val="20"/>
          <w:lang w:val="en-US"/>
        </w:rPr>
        <w:t xml:space="preserve"> </w:t>
      </w:r>
      <w:r w:rsidR="001111EB" w:rsidRPr="007323F0">
        <w:rPr>
          <w:sz w:val="20"/>
          <w:szCs w:val="20"/>
          <w:lang w:val="en-US"/>
        </w:rPr>
        <w:t>and</w:t>
      </w:r>
      <w:r w:rsidR="00B90FD8" w:rsidRPr="007323F0">
        <w:rPr>
          <w:sz w:val="20"/>
          <w:szCs w:val="20"/>
          <w:lang w:val="en-US"/>
        </w:rPr>
        <w:t xml:space="preserve"> </w:t>
      </w:r>
      <w:proofErr w:type="spellStart"/>
      <w:r w:rsidR="001111EB" w:rsidRPr="007323F0">
        <w:rPr>
          <w:i/>
          <w:sz w:val="20"/>
          <w:szCs w:val="20"/>
          <w:lang w:val="en-US"/>
        </w:rPr>
        <w:t>Acyrtosiphon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1111EB" w:rsidRPr="007323F0">
        <w:rPr>
          <w:i/>
          <w:sz w:val="20"/>
          <w:szCs w:val="20"/>
          <w:lang w:val="en-US"/>
        </w:rPr>
        <w:t>pisum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r w:rsidR="00F55B98" w:rsidRPr="007323F0">
        <w:rPr>
          <w:sz w:val="20"/>
          <w:szCs w:val="20"/>
          <w:lang w:val="en-US"/>
        </w:rPr>
        <w:t>(ACYPI; only sequences</w:t>
      </w:r>
      <w:r w:rsidRPr="007323F0">
        <w:rPr>
          <w:sz w:val="20"/>
          <w:szCs w:val="20"/>
          <w:lang w:val="en-US"/>
        </w:rPr>
        <w:t xml:space="preserve"> available</w:t>
      </w:r>
      <w:r w:rsidR="00F55B98" w:rsidRPr="007323F0">
        <w:rPr>
          <w:sz w:val="20"/>
          <w:szCs w:val="20"/>
          <w:lang w:val="en-US"/>
        </w:rPr>
        <w:t xml:space="preserve"> at NCBI</w:t>
      </w:r>
      <w:r w:rsidRPr="007323F0">
        <w:rPr>
          <w:sz w:val="20"/>
          <w:szCs w:val="20"/>
          <w:lang w:val="en-US"/>
        </w:rPr>
        <w:t xml:space="preserve"> described by</w:t>
      </w:r>
      <w:r w:rsidR="005864CF" w:rsidRPr="007323F0">
        <w:rPr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 xml:space="preserve">Ramsey </w:t>
      </w:r>
      <w:r w:rsidR="004841CF">
        <w:rPr>
          <w:rFonts w:cs="Calibri"/>
          <w:bCs/>
          <w:i/>
          <w:sz w:val="20"/>
          <w:szCs w:val="20"/>
          <w:lang w:val="en-US"/>
        </w:rPr>
        <w:t>et al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>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>2010</w:t>
      </w:r>
      <w:r w:rsidRPr="007323F0">
        <w:rPr>
          <w:rFonts w:cs="Calibri"/>
          <w:bCs/>
          <w:sz w:val="20"/>
          <w:szCs w:val="20"/>
          <w:lang w:val="en-US"/>
        </w:rPr>
        <w:t xml:space="preserve"> were included</w:t>
      </w:r>
      <w:r w:rsidR="00F55B98" w:rsidRPr="007323F0">
        <w:rPr>
          <w:sz w:val="20"/>
          <w:szCs w:val="20"/>
          <w:lang w:val="en-US"/>
        </w:rPr>
        <w:t>)</w:t>
      </w:r>
      <w:r w:rsidR="001111EB" w:rsidRPr="007323F0">
        <w:rPr>
          <w:sz w:val="20"/>
          <w:szCs w:val="20"/>
          <w:lang w:val="en-US"/>
        </w:rPr>
        <w:t>.</w:t>
      </w:r>
      <w:r w:rsidR="00B90FD8" w:rsidRPr="007323F0">
        <w:rPr>
          <w:sz w:val="20"/>
          <w:szCs w:val="20"/>
          <w:lang w:val="en-US"/>
        </w:rPr>
        <w:t xml:space="preserve"> </w:t>
      </w:r>
      <w:r w:rsidR="001111EB" w:rsidRPr="007323F0">
        <w:rPr>
          <w:sz w:val="20"/>
          <w:szCs w:val="20"/>
          <w:lang w:val="en-US"/>
        </w:rPr>
        <w:t xml:space="preserve">The sequence of </w:t>
      </w:r>
      <w:proofErr w:type="spellStart"/>
      <w:r w:rsidR="001111EB" w:rsidRPr="007323F0">
        <w:rPr>
          <w:sz w:val="20"/>
          <w:szCs w:val="20"/>
          <w:lang w:val="en-US"/>
        </w:rPr>
        <w:t>Neurotactin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r w:rsidR="001111EB" w:rsidRPr="007323F0">
        <w:rPr>
          <w:sz w:val="20"/>
          <w:szCs w:val="20"/>
          <w:lang w:val="en-US"/>
        </w:rPr>
        <w:t xml:space="preserve">from </w:t>
      </w:r>
      <w:r w:rsidR="001111EB" w:rsidRPr="007323F0">
        <w:rPr>
          <w:i/>
          <w:sz w:val="20"/>
          <w:szCs w:val="20"/>
          <w:lang w:val="en-US"/>
        </w:rPr>
        <w:t xml:space="preserve">D. </w:t>
      </w:r>
      <w:r w:rsidR="001111EB" w:rsidRPr="007323F0">
        <w:rPr>
          <w:sz w:val="20"/>
          <w:szCs w:val="20"/>
          <w:lang w:val="en-US"/>
        </w:rPr>
        <w:t>melanogaster (CG9704) was used as outgroup. The triatomine sequences are painted in grey.</w:t>
      </w:r>
      <w:r w:rsidR="00C752DF" w:rsidRPr="00C752DF">
        <w:rPr>
          <w:sz w:val="20"/>
          <w:szCs w:val="20"/>
          <w:lang w:val="en-US"/>
        </w:rPr>
        <w:t xml:space="preserve"> </w:t>
      </w:r>
      <w:r w:rsidR="00AA48E8">
        <w:rPr>
          <w:sz w:val="20"/>
          <w:szCs w:val="20"/>
          <w:lang w:val="en-US"/>
        </w:rPr>
        <w:t>The relation between the contig code and the assigned name (used in Figure 1 of the main text) is showed in S</w:t>
      </w:r>
      <w:r w:rsidR="00AA48E8" w:rsidRPr="007323F0">
        <w:rPr>
          <w:sz w:val="20"/>
          <w:szCs w:val="20"/>
          <w:lang w:val="en-US"/>
        </w:rPr>
        <w:t>upplementary file 1</w:t>
      </w:r>
      <w:r w:rsidR="00AA48E8">
        <w:rPr>
          <w:sz w:val="20"/>
          <w:szCs w:val="20"/>
          <w:lang w:val="en-US"/>
        </w:rPr>
        <w:t xml:space="preserve"> (Tab 5).</w:t>
      </w:r>
    </w:p>
    <w:p w:rsidR="001111EB" w:rsidRPr="007323F0" w:rsidRDefault="00AA48E8" w:rsidP="00AA48E8">
      <w:pPr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  <w:r w:rsidR="001111EB" w:rsidRPr="007323F0">
        <w:rPr>
          <w:b/>
          <w:noProof/>
          <w:sz w:val="20"/>
          <w:szCs w:val="20"/>
          <w:lang w:val="es-ES" w:eastAsia="es-ES"/>
        </w:rPr>
        <w:drawing>
          <wp:inline distT="0" distB="0" distL="0" distR="0" wp14:anchorId="06DDFFA2" wp14:editId="0DA4959D">
            <wp:extent cx="5612130" cy="5278755"/>
            <wp:effectExtent l="19050" t="0" r="7620" b="0"/>
            <wp:docPr id="2" name="1 Imagen" descr="CYPmit_toda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mit_todas.e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98" w:rsidRPr="007323F0" w:rsidRDefault="00F55B98" w:rsidP="001111EB">
      <w:pPr>
        <w:rPr>
          <w:b/>
          <w:sz w:val="20"/>
          <w:szCs w:val="20"/>
          <w:lang w:val="en-US"/>
        </w:rPr>
      </w:pPr>
    </w:p>
    <w:p w:rsidR="00C97673" w:rsidRPr="007323F0" w:rsidRDefault="00C97673" w:rsidP="001111EB">
      <w:pPr>
        <w:rPr>
          <w:b/>
          <w:sz w:val="20"/>
          <w:szCs w:val="20"/>
          <w:lang w:val="en-US"/>
        </w:rPr>
      </w:pPr>
    </w:p>
    <w:p w:rsidR="007323F0" w:rsidRDefault="007323F0" w:rsidP="001111EB">
      <w:pPr>
        <w:rPr>
          <w:b/>
          <w:sz w:val="20"/>
          <w:szCs w:val="20"/>
          <w:lang w:val="en-US"/>
        </w:rPr>
      </w:pPr>
    </w:p>
    <w:p w:rsidR="00010857" w:rsidRDefault="00010857" w:rsidP="001111EB">
      <w:pPr>
        <w:rPr>
          <w:b/>
          <w:sz w:val="20"/>
          <w:szCs w:val="20"/>
          <w:lang w:val="en-US"/>
        </w:rPr>
      </w:pPr>
    </w:p>
    <w:p w:rsidR="00010857" w:rsidRPr="007323F0" w:rsidRDefault="00506826" w:rsidP="00010857">
      <w:pPr>
        <w:rPr>
          <w:sz w:val="20"/>
          <w:szCs w:val="20"/>
          <w:lang w:val="en-US"/>
        </w:rPr>
      </w:pPr>
      <w:proofErr w:type="gramStart"/>
      <w:r w:rsidRPr="007323F0">
        <w:rPr>
          <w:b/>
          <w:sz w:val="20"/>
          <w:szCs w:val="20"/>
          <w:lang w:val="en-US"/>
        </w:rPr>
        <w:lastRenderedPageBreak/>
        <w:t>F</w:t>
      </w:r>
      <w:r w:rsidR="001111EB" w:rsidRPr="007323F0">
        <w:rPr>
          <w:b/>
          <w:sz w:val="20"/>
          <w:szCs w:val="20"/>
          <w:lang w:val="en-US"/>
        </w:rPr>
        <w:t>igure 1b</w:t>
      </w:r>
      <w:r w:rsidR="001111EB" w:rsidRPr="007323F0">
        <w:rPr>
          <w:sz w:val="20"/>
          <w:szCs w:val="20"/>
          <w:lang w:val="en-US"/>
        </w:rPr>
        <w:t>.</w:t>
      </w:r>
      <w:proofErr w:type="gramEnd"/>
      <w:r w:rsidR="001111EB" w:rsidRPr="007323F0">
        <w:rPr>
          <w:sz w:val="20"/>
          <w:szCs w:val="20"/>
          <w:lang w:val="en-US"/>
        </w:rPr>
        <w:t xml:space="preserve"> Phylo</w:t>
      </w:r>
      <w:r w:rsidR="00010857">
        <w:rPr>
          <w:sz w:val="20"/>
          <w:szCs w:val="20"/>
          <w:lang w:val="en-US"/>
        </w:rPr>
        <w:t xml:space="preserve">geny of the CYP2 clade from </w:t>
      </w:r>
      <w:r w:rsidR="001111EB" w:rsidRPr="007323F0">
        <w:rPr>
          <w:i/>
          <w:sz w:val="20"/>
          <w:szCs w:val="20"/>
          <w:lang w:val="en-US"/>
        </w:rPr>
        <w:t xml:space="preserve">R. prolixus </w:t>
      </w:r>
      <w:r w:rsidR="001111EB" w:rsidRPr="007323F0">
        <w:rPr>
          <w:sz w:val="20"/>
          <w:szCs w:val="20"/>
          <w:lang w:val="en-US"/>
        </w:rPr>
        <w:t xml:space="preserve">(VectorBase ID shown), </w:t>
      </w:r>
      <w:r w:rsidR="001111EB" w:rsidRPr="007323F0">
        <w:rPr>
          <w:i/>
          <w:sz w:val="20"/>
          <w:szCs w:val="20"/>
          <w:lang w:val="en-US"/>
        </w:rPr>
        <w:t xml:space="preserve">T. infestans </w:t>
      </w:r>
      <w:r w:rsidR="001111EB" w:rsidRPr="007323F0">
        <w:rPr>
          <w:sz w:val="20"/>
          <w:szCs w:val="20"/>
          <w:lang w:val="en-US"/>
        </w:rPr>
        <w:t xml:space="preserve">(TINF), </w:t>
      </w:r>
      <w:r w:rsidR="001111EB" w:rsidRPr="007323F0">
        <w:rPr>
          <w:i/>
          <w:sz w:val="20"/>
          <w:szCs w:val="20"/>
          <w:lang w:val="en-US"/>
        </w:rPr>
        <w:t>T. dimidiata</w:t>
      </w:r>
      <w:r w:rsidR="001111EB" w:rsidRPr="007323F0">
        <w:rPr>
          <w:sz w:val="20"/>
          <w:szCs w:val="20"/>
          <w:lang w:val="en-US"/>
        </w:rPr>
        <w:t xml:space="preserve"> (TDIM), </w:t>
      </w:r>
      <w:r w:rsidR="001111EB" w:rsidRPr="007323F0">
        <w:rPr>
          <w:i/>
          <w:sz w:val="20"/>
          <w:szCs w:val="20"/>
          <w:lang w:val="en-US"/>
        </w:rPr>
        <w:t xml:space="preserve">T. pallidipennis </w:t>
      </w:r>
      <w:r w:rsidR="00010857">
        <w:rPr>
          <w:sz w:val="20"/>
          <w:szCs w:val="20"/>
          <w:lang w:val="en-US"/>
        </w:rPr>
        <w:t xml:space="preserve">(TPAL), </w:t>
      </w:r>
      <w:r w:rsidR="005864CF" w:rsidRPr="007323F0">
        <w:rPr>
          <w:i/>
          <w:sz w:val="20"/>
          <w:szCs w:val="20"/>
          <w:lang w:val="en-US"/>
        </w:rPr>
        <w:t xml:space="preserve">Drosophila melanogaster </w:t>
      </w:r>
      <w:r w:rsidR="005864CF" w:rsidRPr="007323F0">
        <w:rPr>
          <w:sz w:val="20"/>
          <w:szCs w:val="20"/>
          <w:lang w:val="en-US"/>
        </w:rPr>
        <w:t xml:space="preserve">(DROME; </w:t>
      </w:r>
      <w:r w:rsidR="00AC208D">
        <w:rPr>
          <w:sz w:val="20"/>
          <w:szCs w:val="20"/>
          <w:lang w:val="en-US"/>
        </w:rPr>
        <w:t>sequences obtained from</w:t>
      </w:r>
      <w:r w:rsidR="00AC208D" w:rsidRPr="00AC208D">
        <w:rPr>
          <w:lang w:val="en-US"/>
        </w:rPr>
        <w:t xml:space="preserve"> </w:t>
      </w:r>
      <w:hyperlink r:id="rId10" w:history="1">
        <w:r w:rsidR="005864CF" w:rsidRPr="007323F0">
          <w:rPr>
            <w:rStyle w:val="Hipervnculo"/>
            <w:sz w:val="20"/>
            <w:szCs w:val="20"/>
            <w:lang w:val="en-US"/>
          </w:rPr>
          <w:t>http://flybase.org/</w:t>
        </w:r>
      </w:hyperlink>
      <w:r w:rsidR="005864CF" w:rsidRPr="007323F0">
        <w:rPr>
          <w:sz w:val="20"/>
          <w:szCs w:val="20"/>
          <w:lang w:val="en-US"/>
        </w:rPr>
        <w:t xml:space="preserve">), </w:t>
      </w:r>
      <w:r w:rsidR="005864CF" w:rsidRPr="007323F0">
        <w:rPr>
          <w:i/>
          <w:sz w:val="20"/>
          <w:szCs w:val="20"/>
          <w:lang w:val="en-US"/>
        </w:rPr>
        <w:t xml:space="preserve">Anopheles gambiae </w:t>
      </w:r>
      <w:r w:rsidR="005864CF" w:rsidRPr="007323F0">
        <w:rPr>
          <w:sz w:val="20"/>
          <w:szCs w:val="20"/>
          <w:lang w:val="en-US"/>
        </w:rPr>
        <w:t>(ANOGA;</w:t>
      </w:r>
      <w:r w:rsidR="00AC208D">
        <w:rPr>
          <w:sz w:val="20"/>
          <w:szCs w:val="20"/>
          <w:lang w:val="en-US"/>
        </w:rPr>
        <w:t xml:space="preserve"> </w:t>
      </w:r>
      <w:r w:rsidR="00AC208D">
        <w:rPr>
          <w:sz w:val="20"/>
          <w:szCs w:val="20"/>
          <w:lang w:val="en-US"/>
        </w:rPr>
        <w:t>sequences obtained from</w:t>
      </w:r>
      <w:r w:rsidR="005864CF" w:rsidRPr="007323F0">
        <w:rPr>
          <w:sz w:val="20"/>
          <w:szCs w:val="20"/>
          <w:lang w:val="en-US"/>
        </w:rPr>
        <w:t xml:space="preserve"> </w:t>
      </w:r>
      <w:hyperlink r:id="rId11" w:history="1">
        <w:r w:rsidR="005864CF" w:rsidRPr="007323F0">
          <w:rPr>
            <w:rStyle w:val="Hipervnculo"/>
            <w:sz w:val="20"/>
            <w:szCs w:val="20"/>
            <w:lang w:val="en-US"/>
          </w:rPr>
          <w:t>https://www.vectorbase.org/</w:t>
        </w:r>
      </w:hyperlink>
      <w:r w:rsidR="005864CF" w:rsidRPr="007323F0">
        <w:rPr>
          <w:sz w:val="20"/>
          <w:szCs w:val="20"/>
          <w:lang w:val="en-US"/>
        </w:rPr>
        <w:t xml:space="preserve">), </w:t>
      </w:r>
      <w:proofErr w:type="spellStart"/>
      <w:r w:rsidR="005864CF" w:rsidRPr="007323F0">
        <w:rPr>
          <w:i/>
          <w:sz w:val="20"/>
          <w:szCs w:val="20"/>
          <w:lang w:val="en-US"/>
        </w:rPr>
        <w:t>Apis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864CF" w:rsidRPr="007323F0">
        <w:rPr>
          <w:i/>
          <w:sz w:val="20"/>
          <w:szCs w:val="20"/>
          <w:lang w:val="en-US"/>
        </w:rPr>
        <w:t>mellifera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r w:rsidR="005864CF" w:rsidRPr="007323F0">
        <w:rPr>
          <w:sz w:val="20"/>
          <w:szCs w:val="20"/>
          <w:lang w:val="en-US"/>
        </w:rPr>
        <w:t>(APIME;</w:t>
      </w:r>
      <w:r w:rsidR="00AC208D">
        <w:rPr>
          <w:sz w:val="20"/>
          <w:szCs w:val="20"/>
          <w:lang w:val="en-US"/>
        </w:rPr>
        <w:t xml:space="preserve"> </w:t>
      </w:r>
      <w:r w:rsidR="00AC208D">
        <w:rPr>
          <w:sz w:val="20"/>
          <w:szCs w:val="20"/>
          <w:lang w:val="en-US"/>
        </w:rPr>
        <w:t>sequences obtained from</w:t>
      </w:r>
      <w:r w:rsidR="005864CF" w:rsidRPr="007323F0">
        <w:rPr>
          <w:sz w:val="20"/>
          <w:szCs w:val="20"/>
          <w:lang w:val="en-US"/>
        </w:rPr>
        <w:t xml:space="preserve"> </w:t>
      </w:r>
      <w:hyperlink r:id="rId12" w:history="1">
        <w:r w:rsidR="005864CF" w:rsidRPr="007323F0">
          <w:rPr>
            <w:rStyle w:val="Hipervnculo"/>
            <w:sz w:val="20"/>
            <w:szCs w:val="20"/>
            <w:lang w:val="en-US"/>
          </w:rPr>
          <w:t>http://hymenopteragenome.org/beebase/</w:t>
        </w:r>
      </w:hyperlink>
      <w:r w:rsidR="00AC208D">
        <w:rPr>
          <w:sz w:val="20"/>
          <w:szCs w:val="20"/>
          <w:lang w:val="en-US"/>
        </w:rPr>
        <w:t xml:space="preserve"> and </w:t>
      </w:r>
      <w:r w:rsidRPr="007323F0">
        <w:rPr>
          <w:sz w:val="20"/>
          <w:szCs w:val="20"/>
          <w:lang w:val="en-US"/>
        </w:rPr>
        <w:t>described by</w:t>
      </w:r>
      <w:r w:rsidR="005864CF" w:rsidRPr="007323F0">
        <w:rPr>
          <w:sz w:val="20"/>
          <w:szCs w:val="20"/>
          <w:lang w:val="en-US"/>
        </w:rPr>
        <w:t xml:space="preserve"> </w:t>
      </w:r>
      <w:proofErr w:type="spellStart"/>
      <w:r w:rsidR="00A160AF" w:rsidRPr="007323F0">
        <w:rPr>
          <w:rFonts w:cs="Calibri"/>
          <w:bCs/>
          <w:sz w:val="20"/>
          <w:szCs w:val="20"/>
          <w:lang w:val="en-US"/>
        </w:rPr>
        <w:t>Claudianos</w:t>
      </w:r>
      <w:proofErr w:type="spellEnd"/>
      <w:r w:rsidR="00A160AF" w:rsidRPr="007323F0">
        <w:rPr>
          <w:rFonts w:cs="Calibri"/>
          <w:bCs/>
          <w:sz w:val="20"/>
          <w:szCs w:val="20"/>
          <w:lang w:val="en-US"/>
        </w:rPr>
        <w:t xml:space="preserve"> </w:t>
      </w:r>
      <w:r w:rsidR="00A160AF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A160AF" w:rsidRPr="007323F0">
        <w:rPr>
          <w:rFonts w:cs="Calibri"/>
          <w:bCs/>
          <w:sz w:val="20"/>
          <w:szCs w:val="20"/>
          <w:lang w:val="en-US"/>
        </w:rPr>
        <w:t xml:space="preserve"> 2006</w:t>
      </w:r>
      <w:r w:rsidR="005864CF" w:rsidRPr="007323F0">
        <w:rPr>
          <w:sz w:val="20"/>
          <w:szCs w:val="20"/>
          <w:lang w:val="en-US"/>
        </w:rPr>
        <w:t xml:space="preserve">) and </w:t>
      </w:r>
      <w:proofErr w:type="spellStart"/>
      <w:r w:rsidR="005864CF" w:rsidRPr="007323F0">
        <w:rPr>
          <w:i/>
          <w:sz w:val="20"/>
          <w:szCs w:val="20"/>
          <w:lang w:val="en-US"/>
        </w:rPr>
        <w:t>Acyrtosiphon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864CF" w:rsidRPr="007323F0">
        <w:rPr>
          <w:i/>
          <w:sz w:val="20"/>
          <w:szCs w:val="20"/>
          <w:lang w:val="en-US"/>
        </w:rPr>
        <w:t>pisum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r w:rsidR="005864CF" w:rsidRPr="007323F0">
        <w:rPr>
          <w:sz w:val="20"/>
          <w:szCs w:val="20"/>
          <w:lang w:val="en-US"/>
        </w:rPr>
        <w:t xml:space="preserve">(ACYPI; only </w:t>
      </w:r>
      <w:r w:rsidRPr="007323F0">
        <w:rPr>
          <w:sz w:val="20"/>
          <w:szCs w:val="20"/>
          <w:lang w:val="en-US"/>
        </w:rPr>
        <w:t>available</w:t>
      </w:r>
      <w:r w:rsidR="005864CF" w:rsidRPr="007323F0">
        <w:rPr>
          <w:sz w:val="20"/>
          <w:szCs w:val="20"/>
          <w:lang w:val="en-US"/>
        </w:rPr>
        <w:t xml:space="preserve"> sequences</w:t>
      </w:r>
      <w:r w:rsidRPr="007323F0">
        <w:rPr>
          <w:sz w:val="20"/>
          <w:szCs w:val="20"/>
          <w:lang w:val="en-US"/>
        </w:rPr>
        <w:t xml:space="preserve"> at NCBI described by</w:t>
      </w:r>
      <w:r w:rsidR="005864CF" w:rsidRPr="007323F0">
        <w:rPr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 xml:space="preserve">Ramsey 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>2010</w:t>
      </w:r>
      <w:r w:rsidR="00A8695B" w:rsidRPr="007323F0">
        <w:rPr>
          <w:rFonts w:cs="Calibri"/>
          <w:bCs/>
          <w:sz w:val="20"/>
          <w:szCs w:val="20"/>
          <w:lang w:val="en-US"/>
        </w:rPr>
        <w:t xml:space="preserve"> were included</w:t>
      </w:r>
      <w:r w:rsidR="005864CF" w:rsidRPr="007323F0">
        <w:rPr>
          <w:sz w:val="20"/>
          <w:szCs w:val="20"/>
          <w:lang w:val="en-US"/>
        </w:rPr>
        <w:t>)</w:t>
      </w:r>
      <w:r w:rsidR="001111EB" w:rsidRPr="007323F0">
        <w:rPr>
          <w:sz w:val="20"/>
          <w:szCs w:val="20"/>
          <w:lang w:val="en-US"/>
        </w:rPr>
        <w:t xml:space="preserve">. The sequence of </w:t>
      </w:r>
      <w:proofErr w:type="spellStart"/>
      <w:r w:rsidR="001111EB" w:rsidRPr="007323F0">
        <w:rPr>
          <w:sz w:val="20"/>
          <w:szCs w:val="20"/>
          <w:lang w:val="en-US"/>
        </w:rPr>
        <w:t>Neurotactin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r w:rsidR="001111EB" w:rsidRPr="007323F0">
        <w:rPr>
          <w:sz w:val="20"/>
          <w:szCs w:val="20"/>
          <w:lang w:val="en-US"/>
        </w:rPr>
        <w:t xml:space="preserve">from </w:t>
      </w:r>
      <w:r w:rsidR="001111EB" w:rsidRPr="007323F0">
        <w:rPr>
          <w:i/>
          <w:sz w:val="20"/>
          <w:szCs w:val="20"/>
          <w:lang w:val="en-US"/>
        </w:rPr>
        <w:t>D. melanogaster</w:t>
      </w:r>
      <w:r w:rsidR="001111EB" w:rsidRPr="007323F0">
        <w:rPr>
          <w:sz w:val="20"/>
          <w:szCs w:val="20"/>
          <w:lang w:val="en-US"/>
        </w:rPr>
        <w:t xml:space="preserve"> (CG9704) was used as outgroup. The triatomine sequences are painted in grey.</w:t>
      </w:r>
      <w:r w:rsidR="008518D3" w:rsidRPr="007323F0">
        <w:rPr>
          <w:sz w:val="20"/>
          <w:szCs w:val="20"/>
          <w:lang w:val="en-US"/>
        </w:rPr>
        <w:t xml:space="preserve"> </w:t>
      </w:r>
      <w:r w:rsidR="00AA48E8">
        <w:rPr>
          <w:sz w:val="20"/>
          <w:szCs w:val="20"/>
          <w:lang w:val="en-US"/>
        </w:rPr>
        <w:t>The relation between the contig code and the assigned name (used in Figure 1 of the main text) is showed in S</w:t>
      </w:r>
      <w:r w:rsidR="00AA48E8" w:rsidRPr="007323F0">
        <w:rPr>
          <w:sz w:val="20"/>
          <w:szCs w:val="20"/>
          <w:lang w:val="en-US"/>
        </w:rPr>
        <w:t>upplementary file 1</w:t>
      </w:r>
      <w:r w:rsidR="00AA48E8">
        <w:rPr>
          <w:sz w:val="20"/>
          <w:szCs w:val="20"/>
          <w:lang w:val="en-US"/>
        </w:rPr>
        <w:t xml:space="preserve"> (Tab 5). </w:t>
      </w:r>
      <w:proofErr w:type="gramStart"/>
      <w:r w:rsidR="008518D3" w:rsidRPr="007323F0">
        <w:rPr>
          <w:sz w:val="20"/>
          <w:szCs w:val="20"/>
          <w:lang w:val="en-US"/>
        </w:rPr>
        <w:t>The sequence TRIPA_H9TUR5Q02F8MDG_222_341_r</w:t>
      </w:r>
      <w:r w:rsidR="009C0201" w:rsidRPr="007323F0">
        <w:rPr>
          <w:sz w:val="20"/>
          <w:szCs w:val="20"/>
          <w:lang w:val="en-US"/>
        </w:rPr>
        <w:t>, which was not classified in Figure 1</w:t>
      </w:r>
      <w:r w:rsidR="00E23EBA">
        <w:rPr>
          <w:sz w:val="20"/>
          <w:szCs w:val="20"/>
          <w:lang w:val="en-US"/>
        </w:rPr>
        <w:t xml:space="preserve"> (main text)</w:t>
      </w:r>
      <w:r w:rsidR="009C0201" w:rsidRPr="007323F0">
        <w:rPr>
          <w:sz w:val="20"/>
          <w:szCs w:val="20"/>
          <w:lang w:val="en-US"/>
        </w:rPr>
        <w:t>,</w:t>
      </w:r>
      <w:r w:rsidR="008518D3" w:rsidRPr="007323F0">
        <w:rPr>
          <w:sz w:val="20"/>
          <w:szCs w:val="20"/>
          <w:lang w:val="en-US"/>
        </w:rPr>
        <w:t xml:space="preserve"> </w:t>
      </w:r>
      <w:r w:rsidR="00BF38A6">
        <w:rPr>
          <w:sz w:val="20"/>
          <w:szCs w:val="20"/>
          <w:lang w:val="en-US"/>
        </w:rPr>
        <w:t>was identified</w:t>
      </w:r>
      <w:r w:rsidR="008518D3" w:rsidRPr="007323F0">
        <w:rPr>
          <w:sz w:val="20"/>
          <w:szCs w:val="20"/>
          <w:lang w:val="en-US"/>
        </w:rPr>
        <w:t xml:space="preserve"> as CYP305 in </w:t>
      </w:r>
      <w:r w:rsidR="009C0201" w:rsidRPr="007323F0">
        <w:rPr>
          <w:sz w:val="20"/>
          <w:szCs w:val="20"/>
          <w:lang w:val="en-US"/>
        </w:rPr>
        <w:t>this analysis</w:t>
      </w:r>
      <w:r w:rsidR="00BC4E67" w:rsidRPr="007323F0">
        <w:rPr>
          <w:sz w:val="20"/>
          <w:szCs w:val="20"/>
          <w:lang w:val="en-US"/>
        </w:rPr>
        <w:t>.</w:t>
      </w:r>
      <w:proofErr w:type="gramEnd"/>
      <w:r w:rsidR="00BC4E67" w:rsidRPr="007323F0">
        <w:rPr>
          <w:sz w:val="20"/>
          <w:szCs w:val="20"/>
          <w:lang w:val="en-US"/>
        </w:rPr>
        <w:t xml:space="preserve"> This ambiguous classification could be explained by its short length.</w:t>
      </w:r>
      <w:r w:rsidR="00F55B98" w:rsidRPr="007323F0">
        <w:rPr>
          <w:noProof/>
          <w:sz w:val="20"/>
          <w:szCs w:val="20"/>
          <w:lang w:val="en-US" w:eastAsia="es-AR"/>
        </w:rPr>
        <w:t xml:space="preserve"> </w:t>
      </w:r>
    </w:p>
    <w:p w:rsidR="00257C8B" w:rsidRPr="007323F0" w:rsidRDefault="00FC4FAD" w:rsidP="001111EB">
      <w:pPr>
        <w:rPr>
          <w:noProof/>
          <w:sz w:val="20"/>
          <w:szCs w:val="20"/>
          <w:lang w:val="en-US" w:eastAsia="es-AR"/>
        </w:rPr>
      </w:pPr>
      <w:r w:rsidRPr="007323F0">
        <w:rPr>
          <w:noProof/>
          <w:sz w:val="20"/>
          <w:szCs w:val="20"/>
          <w:lang w:val="es-ES" w:eastAsia="es-ES"/>
        </w:rPr>
        <w:drawing>
          <wp:inline distT="0" distB="0" distL="0" distR="0" wp14:anchorId="718C4B4A" wp14:editId="2E3145AD">
            <wp:extent cx="5612130" cy="560006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2_todasref_mod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8B" w:rsidRPr="007323F0" w:rsidRDefault="00257C8B" w:rsidP="001111EB">
      <w:pPr>
        <w:rPr>
          <w:noProof/>
          <w:sz w:val="20"/>
          <w:szCs w:val="20"/>
          <w:lang w:val="en-US" w:eastAsia="es-AR"/>
        </w:rPr>
      </w:pPr>
    </w:p>
    <w:p w:rsidR="007323F0" w:rsidRDefault="007323F0" w:rsidP="001111EB">
      <w:pPr>
        <w:rPr>
          <w:b/>
          <w:sz w:val="20"/>
          <w:szCs w:val="20"/>
          <w:lang w:val="en-US"/>
        </w:rPr>
      </w:pPr>
    </w:p>
    <w:p w:rsidR="00AC208D" w:rsidRPr="007323F0" w:rsidRDefault="00A8695B" w:rsidP="00AC208D">
      <w:pPr>
        <w:rPr>
          <w:sz w:val="20"/>
          <w:szCs w:val="20"/>
          <w:lang w:val="en-US"/>
        </w:rPr>
      </w:pPr>
      <w:r w:rsidRPr="007323F0">
        <w:rPr>
          <w:b/>
          <w:sz w:val="20"/>
          <w:szCs w:val="20"/>
          <w:lang w:val="en-US"/>
        </w:rPr>
        <w:lastRenderedPageBreak/>
        <w:t>F</w:t>
      </w:r>
      <w:r w:rsidR="001111EB" w:rsidRPr="007323F0">
        <w:rPr>
          <w:b/>
          <w:sz w:val="20"/>
          <w:szCs w:val="20"/>
          <w:lang w:val="en-US"/>
        </w:rPr>
        <w:t>igure 1c</w:t>
      </w:r>
      <w:r w:rsidR="001111EB" w:rsidRPr="007323F0">
        <w:rPr>
          <w:sz w:val="20"/>
          <w:szCs w:val="20"/>
          <w:lang w:val="en-US"/>
        </w:rPr>
        <w:t xml:space="preserve">. Phylogeny of the CYP3 clade from </w:t>
      </w:r>
      <w:r w:rsidR="001111EB" w:rsidRPr="007323F0">
        <w:rPr>
          <w:i/>
          <w:sz w:val="20"/>
          <w:szCs w:val="20"/>
          <w:lang w:val="en-US"/>
        </w:rPr>
        <w:t xml:space="preserve">R. prolixus </w:t>
      </w:r>
      <w:r w:rsidR="001111EB" w:rsidRPr="007323F0">
        <w:rPr>
          <w:sz w:val="20"/>
          <w:szCs w:val="20"/>
          <w:lang w:val="en-US"/>
        </w:rPr>
        <w:t xml:space="preserve">(VectorBase ID shown), </w:t>
      </w:r>
      <w:r w:rsidR="001111EB" w:rsidRPr="007323F0">
        <w:rPr>
          <w:i/>
          <w:sz w:val="20"/>
          <w:szCs w:val="20"/>
          <w:lang w:val="en-US"/>
        </w:rPr>
        <w:t xml:space="preserve">T. infestans </w:t>
      </w:r>
      <w:r w:rsidR="001111EB" w:rsidRPr="007323F0">
        <w:rPr>
          <w:sz w:val="20"/>
          <w:szCs w:val="20"/>
          <w:lang w:val="en-US"/>
        </w:rPr>
        <w:t xml:space="preserve">(TINF), </w:t>
      </w:r>
      <w:r w:rsidR="001111EB" w:rsidRPr="007323F0">
        <w:rPr>
          <w:i/>
          <w:sz w:val="20"/>
          <w:szCs w:val="20"/>
          <w:lang w:val="en-US"/>
        </w:rPr>
        <w:t>T. dimidiata</w:t>
      </w:r>
      <w:r w:rsidR="00AC208D">
        <w:rPr>
          <w:sz w:val="20"/>
          <w:szCs w:val="20"/>
          <w:lang w:val="en-US"/>
        </w:rPr>
        <w:t xml:space="preserve"> (TDIM), </w:t>
      </w:r>
      <w:r w:rsidR="001111EB" w:rsidRPr="007323F0">
        <w:rPr>
          <w:i/>
          <w:sz w:val="20"/>
          <w:szCs w:val="20"/>
          <w:lang w:val="en-US"/>
        </w:rPr>
        <w:t xml:space="preserve">T. pallidipennis </w:t>
      </w:r>
      <w:r w:rsidR="00AC208D">
        <w:rPr>
          <w:sz w:val="20"/>
          <w:szCs w:val="20"/>
          <w:lang w:val="en-US"/>
        </w:rPr>
        <w:t xml:space="preserve">(TPAL), </w:t>
      </w:r>
      <w:r w:rsidR="005864CF" w:rsidRPr="007323F0">
        <w:rPr>
          <w:i/>
          <w:sz w:val="20"/>
          <w:szCs w:val="20"/>
          <w:lang w:val="en-US"/>
        </w:rPr>
        <w:t xml:space="preserve">Drosophila melanogaster </w:t>
      </w:r>
      <w:r w:rsidR="005864CF" w:rsidRPr="007323F0">
        <w:rPr>
          <w:sz w:val="20"/>
          <w:szCs w:val="20"/>
          <w:lang w:val="en-US"/>
        </w:rPr>
        <w:t xml:space="preserve">(DROME; </w:t>
      </w:r>
      <w:r w:rsidR="00AC208D">
        <w:rPr>
          <w:sz w:val="20"/>
          <w:szCs w:val="20"/>
          <w:lang w:val="en-US"/>
        </w:rPr>
        <w:t>sequences obtained from</w:t>
      </w:r>
      <w:r w:rsidR="00AC208D" w:rsidRPr="00AC208D">
        <w:rPr>
          <w:lang w:val="en-US"/>
        </w:rPr>
        <w:t xml:space="preserve"> </w:t>
      </w:r>
      <w:hyperlink r:id="rId14" w:history="1">
        <w:r w:rsidR="005864CF" w:rsidRPr="007323F0">
          <w:rPr>
            <w:rStyle w:val="Hipervnculo"/>
            <w:sz w:val="20"/>
            <w:szCs w:val="20"/>
            <w:lang w:val="en-US"/>
          </w:rPr>
          <w:t>http://flybase.org/</w:t>
        </w:r>
      </w:hyperlink>
      <w:r w:rsidR="005864CF" w:rsidRPr="007323F0">
        <w:rPr>
          <w:sz w:val="20"/>
          <w:szCs w:val="20"/>
          <w:lang w:val="en-US"/>
        </w:rPr>
        <w:t xml:space="preserve">), </w:t>
      </w:r>
      <w:r w:rsidR="005864CF" w:rsidRPr="007323F0">
        <w:rPr>
          <w:i/>
          <w:sz w:val="20"/>
          <w:szCs w:val="20"/>
          <w:lang w:val="en-US"/>
        </w:rPr>
        <w:t xml:space="preserve">Anopheles gambiae </w:t>
      </w:r>
      <w:r w:rsidR="005864CF" w:rsidRPr="007323F0">
        <w:rPr>
          <w:sz w:val="20"/>
          <w:szCs w:val="20"/>
          <w:lang w:val="en-US"/>
        </w:rPr>
        <w:t xml:space="preserve">(ANOGA; </w:t>
      </w:r>
      <w:r w:rsidR="00AC208D">
        <w:rPr>
          <w:sz w:val="20"/>
          <w:szCs w:val="20"/>
          <w:lang w:val="en-US"/>
        </w:rPr>
        <w:t>sequences obtained from</w:t>
      </w:r>
      <w:r w:rsidR="00AC208D" w:rsidRPr="00AC208D">
        <w:rPr>
          <w:lang w:val="en-US"/>
        </w:rPr>
        <w:t xml:space="preserve"> </w:t>
      </w:r>
      <w:hyperlink r:id="rId15" w:history="1">
        <w:r w:rsidR="005864CF" w:rsidRPr="007323F0">
          <w:rPr>
            <w:rStyle w:val="Hipervnculo"/>
            <w:sz w:val="20"/>
            <w:szCs w:val="20"/>
            <w:lang w:val="en-US"/>
          </w:rPr>
          <w:t>https://www.vectorbase.org/</w:t>
        </w:r>
      </w:hyperlink>
      <w:r w:rsidR="005864CF" w:rsidRPr="007323F0">
        <w:rPr>
          <w:sz w:val="20"/>
          <w:szCs w:val="20"/>
          <w:lang w:val="en-US"/>
        </w:rPr>
        <w:t xml:space="preserve">), </w:t>
      </w:r>
      <w:proofErr w:type="spellStart"/>
      <w:r w:rsidR="005864CF" w:rsidRPr="007323F0">
        <w:rPr>
          <w:i/>
          <w:sz w:val="20"/>
          <w:szCs w:val="20"/>
          <w:lang w:val="en-US"/>
        </w:rPr>
        <w:t>Apis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864CF" w:rsidRPr="007323F0">
        <w:rPr>
          <w:i/>
          <w:sz w:val="20"/>
          <w:szCs w:val="20"/>
          <w:lang w:val="en-US"/>
        </w:rPr>
        <w:t>mellifera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r w:rsidR="005864CF" w:rsidRPr="007323F0">
        <w:rPr>
          <w:sz w:val="20"/>
          <w:szCs w:val="20"/>
          <w:lang w:val="en-US"/>
        </w:rPr>
        <w:t xml:space="preserve">(APIME; </w:t>
      </w:r>
      <w:r w:rsidR="00AC208D">
        <w:rPr>
          <w:sz w:val="20"/>
          <w:szCs w:val="20"/>
          <w:lang w:val="en-US"/>
        </w:rPr>
        <w:t>sequences obtained from</w:t>
      </w:r>
      <w:r w:rsidR="00AC208D" w:rsidRPr="00AC208D">
        <w:rPr>
          <w:lang w:val="en-US"/>
        </w:rPr>
        <w:t xml:space="preserve"> </w:t>
      </w:r>
      <w:hyperlink r:id="rId16" w:history="1">
        <w:r w:rsidR="005864CF" w:rsidRPr="007323F0">
          <w:rPr>
            <w:rStyle w:val="Hipervnculo"/>
            <w:sz w:val="20"/>
            <w:szCs w:val="20"/>
            <w:lang w:val="en-US"/>
          </w:rPr>
          <w:t>http://hymenopteragenome.org/beebase/</w:t>
        </w:r>
      </w:hyperlink>
      <w:r w:rsidR="00AC208D">
        <w:rPr>
          <w:sz w:val="20"/>
          <w:szCs w:val="20"/>
          <w:lang w:val="en-US"/>
        </w:rPr>
        <w:t xml:space="preserve"> and</w:t>
      </w:r>
      <w:r w:rsidR="005864CF" w:rsidRPr="007323F0">
        <w:rPr>
          <w:sz w:val="20"/>
          <w:szCs w:val="20"/>
          <w:lang w:val="en-US"/>
        </w:rPr>
        <w:t xml:space="preserve"> described </w:t>
      </w:r>
      <w:r w:rsidRPr="007323F0">
        <w:rPr>
          <w:sz w:val="20"/>
          <w:szCs w:val="20"/>
          <w:lang w:val="en-US"/>
        </w:rPr>
        <w:t>by</w:t>
      </w:r>
      <w:r w:rsidR="005864CF" w:rsidRPr="007323F0">
        <w:rPr>
          <w:sz w:val="20"/>
          <w:szCs w:val="20"/>
          <w:lang w:val="en-US"/>
        </w:rPr>
        <w:t xml:space="preserve"> </w:t>
      </w:r>
      <w:proofErr w:type="spellStart"/>
      <w:r w:rsidR="00A160AF" w:rsidRPr="007323F0">
        <w:rPr>
          <w:rFonts w:cs="Calibri"/>
          <w:bCs/>
          <w:sz w:val="20"/>
          <w:szCs w:val="20"/>
          <w:lang w:val="en-US"/>
        </w:rPr>
        <w:t>Claudianos</w:t>
      </w:r>
      <w:proofErr w:type="spellEnd"/>
      <w:r w:rsidR="00A160AF" w:rsidRPr="007323F0">
        <w:rPr>
          <w:rFonts w:cs="Calibri"/>
          <w:bCs/>
          <w:sz w:val="20"/>
          <w:szCs w:val="20"/>
          <w:lang w:val="en-US"/>
        </w:rPr>
        <w:t xml:space="preserve"> </w:t>
      </w:r>
      <w:r w:rsidR="00A160AF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A160AF" w:rsidRPr="007323F0">
        <w:rPr>
          <w:rFonts w:cs="Calibri"/>
          <w:bCs/>
          <w:sz w:val="20"/>
          <w:szCs w:val="20"/>
          <w:lang w:val="en-US"/>
        </w:rPr>
        <w:t xml:space="preserve"> 2006</w:t>
      </w:r>
      <w:r w:rsidR="005864CF" w:rsidRPr="007323F0">
        <w:rPr>
          <w:sz w:val="20"/>
          <w:szCs w:val="20"/>
          <w:lang w:val="en-US"/>
        </w:rPr>
        <w:t xml:space="preserve">) and </w:t>
      </w:r>
      <w:proofErr w:type="spellStart"/>
      <w:r w:rsidR="005864CF" w:rsidRPr="007323F0">
        <w:rPr>
          <w:i/>
          <w:sz w:val="20"/>
          <w:szCs w:val="20"/>
          <w:lang w:val="en-US"/>
        </w:rPr>
        <w:t>Acyrtosiphon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864CF" w:rsidRPr="007323F0">
        <w:rPr>
          <w:i/>
          <w:sz w:val="20"/>
          <w:szCs w:val="20"/>
          <w:lang w:val="en-US"/>
        </w:rPr>
        <w:t>pisum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r w:rsidR="005864CF" w:rsidRPr="007323F0">
        <w:rPr>
          <w:sz w:val="20"/>
          <w:szCs w:val="20"/>
          <w:lang w:val="en-US"/>
        </w:rPr>
        <w:t xml:space="preserve">(ACYPI; only </w:t>
      </w:r>
      <w:r w:rsidRPr="007323F0">
        <w:rPr>
          <w:sz w:val="20"/>
          <w:szCs w:val="20"/>
          <w:lang w:val="en-US"/>
        </w:rPr>
        <w:t>sequences available at NCBI described by</w:t>
      </w:r>
      <w:r w:rsidR="005864CF" w:rsidRPr="007323F0">
        <w:rPr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 xml:space="preserve">Ramsey 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>et al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 xml:space="preserve">. </w:t>
      </w:r>
      <w:r w:rsidR="004D75FC" w:rsidRPr="007323F0">
        <w:rPr>
          <w:rFonts w:cs="Calibri"/>
          <w:bCs/>
          <w:sz w:val="20"/>
          <w:szCs w:val="20"/>
          <w:lang w:val="en-US"/>
        </w:rPr>
        <w:t>2010</w:t>
      </w:r>
      <w:r w:rsidRPr="007323F0">
        <w:rPr>
          <w:rFonts w:cs="Calibri"/>
          <w:bCs/>
          <w:sz w:val="20"/>
          <w:szCs w:val="20"/>
          <w:lang w:val="en-US"/>
        </w:rPr>
        <w:t xml:space="preserve"> were included</w:t>
      </w:r>
      <w:r w:rsidR="005864CF" w:rsidRPr="007323F0">
        <w:rPr>
          <w:sz w:val="20"/>
          <w:szCs w:val="20"/>
          <w:lang w:val="en-US"/>
        </w:rPr>
        <w:t>)</w:t>
      </w:r>
      <w:r w:rsidR="00262D6C" w:rsidRPr="007323F0">
        <w:rPr>
          <w:sz w:val="20"/>
          <w:szCs w:val="20"/>
          <w:lang w:val="en-US"/>
        </w:rPr>
        <w:t>.</w:t>
      </w:r>
      <w:r w:rsidR="001111EB" w:rsidRPr="007323F0">
        <w:rPr>
          <w:sz w:val="20"/>
          <w:szCs w:val="20"/>
          <w:lang w:val="en-US"/>
        </w:rPr>
        <w:t xml:space="preserve"> The sequence of </w:t>
      </w:r>
      <w:proofErr w:type="spellStart"/>
      <w:r w:rsidR="001111EB" w:rsidRPr="007323F0">
        <w:rPr>
          <w:sz w:val="20"/>
          <w:szCs w:val="20"/>
          <w:lang w:val="en-US"/>
        </w:rPr>
        <w:t>Neurotactin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r w:rsidR="001111EB" w:rsidRPr="007323F0">
        <w:rPr>
          <w:sz w:val="20"/>
          <w:szCs w:val="20"/>
          <w:lang w:val="en-US"/>
        </w:rPr>
        <w:t xml:space="preserve">from </w:t>
      </w:r>
      <w:r w:rsidR="001111EB" w:rsidRPr="00BC21AE">
        <w:rPr>
          <w:i/>
          <w:sz w:val="20"/>
          <w:szCs w:val="20"/>
          <w:lang w:val="en-US"/>
        </w:rPr>
        <w:t>D. melanogaster</w:t>
      </w:r>
      <w:r w:rsidR="001111EB" w:rsidRPr="007323F0">
        <w:rPr>
          <w:sz w:val="20"/>
          <w:szCs w:val="20"/>
          <w:lang w:val="en-US"/>
        </w:rPr>
        <w:t xml:space="preserve"> (CG9704) was used as outgroup. The triatomine sequences are painted in grey.</w:t>
      </w:r>
      <w:r w:rsidR="00417586" w:rsidRPr="007323F0">
        <w:rPr>
          <w:sz w:val="20"/>
          <w:szCs w:val="20"/>
          <w:lang w:val="en-US"/>
        </w:rPr>
        <w:t xml:space="preserve"> </w:t>
      </w:r>
      <w:r w:rsidR="00AC208D">
        <w:rPr>
          <w:sz w:val="20"/>
          <w:szCs w:val="20"/>
          <w:lang w:val="en-US"/>
        </w:rPr>
        <w:t xml:space="preserve">The relation </w:t>
      </w:r>
      <w:r w:rsidR="00AA48E8">
        <w:rPr>
          <w:sz w:val="20"/>
          <w:szCs w:val="20"/>
          <w:lang w:val="en-US"/>
        </w:rPr>
        <w:t>between the c</w:t>
      </w:r>
      <w:r w:rsidR="00AC208D">
        <w:rPr>
          <w:sz w:val="20"/>
          <w:szCs w:val="20"/>
          <w:lang w:val="en-US"/>
        </w:rPr>
        <w:t>ontig code and</w:t>
      </w:r>
      <w:r w:rsidR="00AA48E8">
        <w:rPr>
          <w:sz w:val="20"/>
          <w:szCs w:val="20"/>
          <w:lang w:val="en-US"/>
        </w:rPr>
        <w:t xml:space="preserve"> the</w:t>
      </w:r>
      <w:r w:rsidR="00AC208D">
        <w:rPr>
          <w:sz w:val="20"/>
          <w:szCs w:val="20"/>
          <w:lang w:val="en-US"/>
        </w:rPr>
        <w:t xml:space="preserve"> assigned name (used in Figure 1 of the main text) is showed in S</w:t>
      </w:r>
      <w:r w:rsidR="00AC208D" w:rsidRPr="007323F0">
        <w:rPr>
          <w:sz w:val="20"/>
          <w:szCs w:val="20"/>
          <w:lang w:val="en-US"/>
        </w:rPr>
        <w:t>upplementary file 1</w:t>
      </w:r>
      <w:r w:rsidR="00AC208D">
        <w:rPr>
          <w:sz w:val="20"/>
          <w:szCs w:val="20"/>
          <w:lang w:val="en-US"/>
        </w:rPr>
        <w:t xml:space="preserve"> (Tab 5).</w:t>
      </w:r>
      <w:r w:rsidR="00AA48E8">
        <w:rPr>
          <w:sz w:val="20"/>
          <w:szCs w:val="20"/>
          <w:lang w:val="en-US"/>
        </w:rPr>
        <w:t xml:space="preserve"> </w:t>
      </w:r>
      <w:r w:rsidR="00417586" w:rsidRPr="007323F0">
        <w:rPr>
          <w:sz w:val="20"/>
          <w:szCs w:val="20"/>
          <w:lang w:val="en-US"/>
        </w:rPr>
        <w:t>The sequence TRIDI_H9TUR5Q02J0EHK_513_608, which was classified as CYP3084 in Figure 1</w:t>
      </w:r>
      <w:r w:rsidR="00E23EBA">
        <w:rPr>
          <w:sz w:val="20"/>
          <w:szCs w:val="20"/>
          <w:lang w:val="en-US"/>
        </w:rPr>
        <w:t xml:space="preserve"> (main text)</w:t>
      </w:r>
      <w:r w:rsidR="00417586" w:rsidRPr="007323F0">
        <w:rPr>
          <w:sz w:val="20"/>
          <w:szCs w:val="20"/>
          <w:lang w:val="en-US"/>
        </w:rPr>
        <w:t xml:space="preserve">, </w:t>
      </w:r>
      <w:r w:rsidR="00BF38A6">
        <w:rPr>
          <w:sz w:val="20"/>
          <w:szCs w:val="20"/>
          <w:lang w:val="en-US"/>
        </w:rPr>
        <w:t>was identified</w:t>
      </w:r>
      <w:r w:rsidR="00417586" w:rsidRPr="007323F0">
        <w:rPr>
          <w:sz w:val="20"/>
          <w:szCs w:val="20"/>
          <w:lang w:val="en-US"/>
        </w:rPr>
        <w:t xml:space="preserve"> as CYP3089 in this analysis. This ambiguous classification could be explained by its short length.</w:t>
      </w:r>
      <w:r w:rsidR="00AC208D">
        <w:rPr>
          <w:sz w:val="20"/>
          <w:szCs w:val="20"/>
          <w:lang w:val="en-US"/>
        </w:rPr>
        <w:t xml:space="preserve"> </w:t>
      </w:r>
    </w:p>
    <w:p w:rsidR="001111EB" w:rsidRPr="007323F0" w:rsidRDefault="001111EB" w:rsidP="001111EB">
      <w:pPr>
        <w:rPr>
          <w:sz w:val="20"/>
          <w:szCs w:val="20"/>
          <w:lang w:val="en-US"/>
        </w:rPr>
      </w:pPr>
    </w:p>
    <w:p w:rsidR="001111EB" w:rsidRPr="00AA5356" w:rsidRDefault="00AA5356">
      <w:pPr>
        <w:jc w:val="lef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5612130" cy="571182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3_todasref_sinsubf_mod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EB" w:rsidRPr="007323F0" w:rsidRDefault="001111EB">
      <w:pPr>
        <w:jc w:val="left"/>
        <w:rPr>
          <w:b/>
          <w:sz w:val="20"/>
          <w:szCs w:val="20"/>
          <w:lang w:val="en-US"/>
        </w:rPr>
      </w:pPr>
    </w:p>
    <w:p w:rsidR="007323F0" w:rsidRDefault="007323F0" w:rsidP="00B90FD8">
      <w:pPr>
        <w:rPr>
          <w:b/>
          <w:sz w:val="20"/>
          <w:szCs w:val="20"/>
          <w:lang w:val="en-US"/>
        </w:rPr>
      </w:pPr>
    </w:p>
    <w:p w:rsidR="00AA48E8" w:rsidRDefault="00A8695B" w:rsidP="00AA48E8">
      <w:pPr>
        <w:rPr>
          <w:sz w:val="20"/>
          <w:szCs w:val="20"/>
          <w:lang w:val="en-US"/>
        </w:rPr>
      </w:pPr>
      <w:r w:rsidRPr="007323F0">
        <w:rPr>
          <w:b/>
          <w:sz w:val="20"/>
          <w:szCs w:val="20"/>
          <w:lang w:val="en-US"/>
        </w:rPr>
        <w:t>F</w:t>
      </w:r>
      <w:r w:rsidR="001111EB" w:rsidRPr="007323F0">
        <w:rPr>
          <w:b/>
          <w:sz w:val="20"/>
          <w:szCs w:val="20"/>
          <w:lang w:val="en-US"/>
        </w:rPr>
        <w:t>igure 1d</w:t>
      </w:r>
      <w:r w:rsidR="001111EB" w:rsidRPr="007323F0">
        <w:rPr>
          <w:sz w:val="20"/>
          <w:szCs w:val="20"/>
          <w:lang w:val="en-US"/>
        </w:rPr>
        <w:t xml:space="preserve">. Phylogeny of the CYP4 clade from </w:t>
      </w:r>
      <w:r w:rsidR="001111EB" w:rsidRPr="007323F0">
        <w:rPr>
          <w:i/>
          <w:sz w:val="20"/>
          <w:szCs w:val="20"/>
          <w:lang w:val="en-US"/>
        </w:rPr>
        <w:t xml:space="preserve">R. prolixus </w:t>
      </w:r>
      <w:r w:rsidR="001111EB" w:rsidRPr="007323F0">
        <w:rPr>
          <w:sz w:val="20"/>
          <w:szCs w:val="20"/>
          <w:lang w:val="en-US"/>
        </w:rPr>
        <w:t xml:space="preserve">(VectorBase ID shown), </w:t>
      </w:r>
      <w:r w:rsidR="001111EB" w:rsidRPr="007323F0">
        <w:rPr>
          <w:i/>
          <w:sz w:val="20"/>
          <w:szCs w:val="20"/>
          <w:lang w:val="en-US"/>
        </w:rPr>
        <w:t xml:space="preserve">T. infestans </w:t>
      </w:r>
      <w:r w:rsidR="001111EB" w:rsidRPr="007323F0">
        <w:rPr>
          <w:sz w:val="20"/>
          <w:szCs w:val="20"/>
          <w:lang w:val="en-US"/>
        </w:rPr>
        <w:t xml:space="preserve">(TINF), </w:t>
      </w:r>
      <w:r w:rsidR="001111EB" w:rsidRPr="007323F0">
        <w:rPr>
          <w:i/>
          <w:sz w:val="20"/>
          <w:szCs w:val="20"/>
          <w:lang w:val="en-US"/>
        </w:rPr>
        <w:t>T. dimidiata</w:t>
      </w:r>
      <w:r w:rsidR="001111EB" w:rsidRPr="007323F0">
        <w:rPr>
          <w:sz w:val="20"/>
          <w:szCs w:val="20"/>
          <w:lang w:val="en-US"/>
        </w:rPr>
        <w:t xml:space="preserve"> (TDIM), </w:t>
      </w:r>
      <w:r w:rsidR="001111EB" w:rsidRPr="007323F0">
        <w:rPr>
          <w:i/>
          <w:sz w:val="20"/>
          <w:szCs w:val="20"/>
          <w:lang w:val="en-US"/>
        </w:rPr>
        <w:t xml:space="preserve">T. pallidipennis </w:t>
      </w:r>
      <w:r w:rsidR="00A52666">
        <w:rPr>
          <w:sz w:val="20"/>
          <w:szCs w:val="20"/>
          <w:lang w:val="en-US"/>
        </w:rPr>
        <w:t xml:space="preserve">(TPAL), </w:t>
      </w:r>
      <w:r w:rsidR="005864CF" w:rsidRPr="007323F0">
        <w:rPr>
          <w:i/>
          <w:sz w:val="20"/>
          <w:szCs w:val="20"/>
          <w:lang w:val="en-US"/>
        </w:rPr>
        <w:t xml:space="preserve">Drosophila melanogaster </w:t>
      </w:r>
      <w:r w:rsidR="005864CF" w:rsidRPr="007323F0">
        <w:rPr>
          <w:sz w:val="20"/>
          <w:szCs w:val="20"/>
          <w:lang w:val="en-US"/>
        </w:rPr>
        <w:t xml:space="preserve">(DROME; </w:t>
      </w:r>
      <w:r w:rsidR="00A52666">
        <w:rPr>
          <w:sz w:val="20"/>
          <w:szCs w:val="20"/>
          <w:lang w:val="en-US"/>
        </w:rPr>
        <w:t>sequences obtained from</w:t>
      </w:r>
      <w:r w:rsidR="00A52666" w:rsidRPr="00AC208D">
        <w:rPr>
          <w:lang w:val="en-US"/>
        </w:rPr>
        <w:t xml:space="preserve"> </w:t>
      </w:r>
      <w:hyperlink r:id="rId18" w:history="1">
        <w:r w:rsidR="005864CF" w:rsidRPr="007323F0">
          <w:rPr>
            <w:rStyle w:val="Hipervnculo"/>
            <w:sz w:val="20"/>
            <w:szCs w:val="20"/>
            <w:lang w:val="en-US"/>
          </w:rPr>
          <w:t>http://flybase.org/</w:t>
        </w:r>
      </w:hyperlink>
      <w:r w:rsidR="005864CF" w:rsidRPr="007323F0">
        <w:rPr>
          <w:sz w:val="20"/>
          <w:szCs w:val="20"/>
          <w:lang w:val="en-US"/>
        </w:rPr>
        <w:t xml:space="preserve">), </w:t>
      </w:r>
      <w:r w:rsidR="005864CF" w:rsidRPr="007323F0">
        <w:rPr>
          <w:i/>
          <w:sz w:val="20"/>
          <w:szCs w:val="20"/>
          <w:lang w:val="en-US"/>
        </w:rPr>
        <w:t xml:space="preserve">Anopheles gambiae </w:t>
      </w:r>
      <w:r w:rsidR="005864CF" w:rsidRPr="007323F0">
        <w:rPr>
          <w:sz w:val="20"/>
          <w:szCs w:val="20"/>
          <w:lang w:val="en-US"/>
        </w:rPr>
        <w:t>(ANOGA;</w:t>
      </w:r>
      <w:r w:rsidR="00A52666">
        <w:rPr>
          <w:sz w:val="20"/>
          <w:szCs w:val="20"/>
          <w:lang w:val="en-US"/>
        </w:rPr>
        <w:t xml:space="preserve"> </w:t>
      </w:r>
      <w:r w:rsidR="00A52666">
        <w:rPr>
          <w:sz w:val="20"/>
          <w:szCs w:val="20"/>
          <w:lang w:val="en-US"/>
        </w:rPr>
        <w:t>sequences obtained from</w:t>
      </w:r>
      <w:r w:rsidR="005864CF" w:rsidRPr="007323F0">
        <w:rPr>
          <w:sz w:val="20"/>
          <w:szCs w:val="20"/>
          <w:lang w:val="en-US"/>
        </w:rPr>
        <w:t xml:space="preserve"> </w:t>
      </w:r>
      <w:hyperlink r:id="rId19" w:history="1">
        <w:r w:rsidR="005864CF" w:rsidRPr="007323F0">
          <w:rPr>
            <w:rStyle w:val="Hipervnculo"/>
            <w:sz w:val="20"/>
            <w:szCs w:val="20"/>
            <w:lang w:val="en-US"/>
          </w:rPr>
          <w:t>https://www.vectorbase.org/</w:t>
        </w:r>
      </w:hyperlink>
      <w:r w:rsidR="005864CF" w:rsidRPr="007323F0">
        <w:rPr>
          <w:sz w:val="20"/>
          <w:szCs w:val="20"/>
          <w:lang w:val="en-US"/>
        </w:rPr>
        <w:t xml:space="preserve">), </w:t>
      </w:r>
      <w:proofErr w:type="spellStart"/>
      <w:r w:rsidR="005864CF" w:rsidRPr="007323F0">
        <w:rPr>
          <w:i/>
          <w:sz w:val="20"/>
          <w:szCs w:val="20"/>
          <w:lang w:val="en-US"/>
        </w:rPr>
        <w:t>Apis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864CF" w:rsidRPr="007323F0">
        <w:rPr>
          <w:i/>
          <w:sz w:val="20"/>
          <w:szCs w:val="20"/>
          <w:lang w:val="en-US"/>
        </w:rPr>
        <w:t>mellifera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r w:rsidR="005864CF" w:rsidRPr="007323F0">
        <w:rPr>
          <w:sz w:val="20"/>
          <w:szCs w:val="20"/>
          <w:lang w:val="en-US"/>
        </w:rPr>
        <w:t xml:space="preserve">(APIME; </w:t>
      </w:r>
      <w:r w:rsidR="00A52666">
        <w:rPr>
          <w:sz w:val="20"/>
          <w:szCs w:val="20"/>
          <w:lang w:val="en-US"/>
        </w:rPr>
        <w:t>sequences obtained from</w:t>
      </w:r>
      <w:r w:rsidR="00A52666" w:rsidRPr="00AC208D">
        <w:rPr>
          <w:lang w:val="en-US"/>
        </w:rPr>
        <w:t xml:space="preserve"> </w:t>
      </w:r>
      <w:hyperlink r:id="rId20" w:history="1">
        <w:r w:rsidR="005864CF" w:rsidRPr="007323F0">
          <w:rPr>
            <w:rStyle w:val="Hipervnculo"/>
            <w:sz w:val="20"/>
            <w:szCs w:val="20"/>
            <w:lang w:val="en-US"/>
          </w:rPr>
          <w:t>http://hymenopteragenome.org/beebase/</w:t>
        </w:r>
      </w:hyperlink>
      <w:r w:rsidR="00A52666">
        <w:rPr>
          <w:sz w:val="20"/>
          <w:szCs w:val="20"/>
          <w:lang w:val="en-US"/>
        </w:rPr>
        <w:t xml:space="preserve"> and</w:t>
      </w:r>
      <w:r w:rsidRPr="007323F0">
        <w:rPr>
          <w:sz w:val="20"/>
          <w:szCs w:val="20"/>
          <w:lang w:val="en-US"/>
        </w:rPr>
        <w:t xml:space="preserve"> described by</w:t>
      </w:r>
      <w:r w:rsidR="005864CF" w:rsidRPr="007323F0">
        <w:rPr>
          <w:sz w:val="20"/>
          <w:szCs w:val="20"/>
          <w:lang w:val="en-US"/>
        </w:rPr>
        <w:t xml:space="preserve"> </w:t>
      </w:r>
      <w:proofErr w:type="spellStart"/>
      <w:r w:rsidR="00A160AF" w:rsidRPr="007323F0">
        <w:rPr>
          <w:rFonts w:cs="Calibri"/>
          <w:bCs/>
          <w:sz w:val="20"/>
          <w:szCs w:val="20"/>
          <w:lang w:val="en-US"/>
        </w:rPr>
        <w:t>Claudianos</w:t>
      </w:r>
      <w:proofErr w:type="spellEnd"/>
      <w:r w:rsidR="00A160AF" w:rsidRPr="007323F0">
        <w:rPr>
          <w:rFonts w:cs="Calibri"/>
          <w:bCs/>
          <w:sz w:val="20"/>
          <w:szCs w:val="20"/>
          <w:lang w:val="en-US"/>
        </w:rPr>
        <w:t xml:space="preserve"> </w:t>
      </w:r>
      <w:r w:rsidR="00A160AF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A160AF" w:rsidRPr="007323F0">
        <w:rPr>
          <w:rFonts w:cs="Calibri"/>
          <w:bCs/>
          <w:sz w:val="20"/>
          <w:szCs w:val="20"/>
          <w:lang w:val="en-US"/>
        </w:rPr>
        <w:t xml:space="preserve"> 2006</w:t>
      </w:r>
      <w:r w:rsidR="005864CF" w:rsidRPr="007323F0">
        <w:rPr>
          <w:sz w:val="20"/>
          <w:szCs w:val="20"/>
          <w:lang w:val="en-US"/>
        </w:rPr>
        <w:t xml:space="preserve">) and </w:t>
      </w:r>
      <w:proofErr w:type="spellStart"/>
      <w:r w:rsidR="005864CF" w:rsidRPr="007323F0">
        <w:rPr>
          <w:i/>
          <w:sz w:val="20"/>
          <w:szCs w:val="20"/>
          <w:lang w:val="en-US"/>
        </w:rPr>
        <w:t>Acyrtosiphon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864CF" w:rsidRPr="007323F0">
        <w:rPr>
          <w:i/>
          <w:sz w:val="20"/>
          <w:szCs w:val="20"/>
          <w:lang w:val="en-US"/>
        </w:rPr>
        <w:t>pisum</w:t>
      </w:r>
      <w:proofErr w:type="spellEnd"/>
      <w:r w:rsidR="005864CF" w:rsidRPr="007323F0">
        <w:rPr>
          <w:i/>
          <w:sz w:val="20"/>
          <w:szCs w:val="20"/>
          <w:lang w:val="en-US"/>
        </w:rPr>
        <w:t xml:space="preserve"> </w:t>
      </w:r>
      <w:r w:rsidR="005864CF" w:rsidRPr="007323F0">
        <w:rPr>
          <w:sz w:val="20"/>
          <w:szCs w:val="20"/>
          <w:lang w:val="en-US"/>
        </w:rPr>
        <w:t>(ACYPI; only sequences</w:t>
      </w:r>
      <w:r w:rsidRPr="007323F0">
        <w:rPr>
          <w:sz w:val="20"/>
          <w:szCs w:val="20"/>
          <w:lang w:val="en-US"/>
        </w:rPr>
        <w:t xml:space="preserve"> available at NCBI described by</w:t>
      </w:r>
      <w:r w:rsidR="005864CF" w:rsidRPr="007323F0">
        <w:rPr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 xml:space="preserve">Ramsey 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E23EBA">
        <w:rPr>
          <w:rFonts w:cs="Calibri"/>
          <w:bCs/>
          <w:i/>
          <w:sz w:val="20"/>
          <w:szCs w:val="20"/>
          <w:lang w:val="en-US"/>
        </w:rPr>
        <w:t>,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>2010</w:t>
      </w:r>
      <w:r w:rsidR="00E61025" w:rsidRPr="007323F0">
        <w:rPr>
          <w:rFonts w:cs="Calibri"/>
          <w:bCs/>
          <w:sz w:val="20"/>
          <w:szCs w:val="20"/>
          <w:lang w:val="en-US"/>
        </w:rPr>
        <w:t xml:space="preserve"> were included</w:t>
      </w:r>
      <w:r w:rsidR="005864CF" w:rsidRPr="007323F0">
        <w:rPr>
          <w:sz w:val="20"/>
          <w:szCs w:val="20"/>
          <w:lang w:val="en-US"/>
        </w:rPr>
        <w:t>)</w:t>
      </w:r>
      <w:r w:rsidR="001111EB" w:rsidRPr="007323F0">
        <w:rPr>
          <w:sz w:val="20"/>
          <w:szCs w:val="20"/>
          <w:lang w:val="en-US"/>
        </w:rPr>
        <w:t xml:space="preserve">. The sequence of </w:t>
      </w:r>
      <w:proofErr w:type="spellStart"/>
      <w:r w:rsidR="001111EB" w:rsidRPr="007323F0">
        <w:rPr>
          <w:sz w:val="20"/>
          <w:szCs w:val="20"/>
          <w:lang w:val="en-US"/>
        </w:rPr>
        <w:t>Neurotactin</w:t>
      </w:r>
      <w:proofErr w:type="spellEnd"/>
      <w:r w:rsidR="001111EB" w:rsidRPr="007323F0">
        <w:rPr>
          <w:i/>
          <w:sz w:val="20"/>
          <w:szCs w:val="20"/>
          <w:lang w:val="en-US"/>
        </w:rPr>
        <w:t xml:space="preserve"> </w:t>
      </w:r>
      <w:r w:rsidR="001111EB" w:rsidRPr="007323F0">
        <w:rPr>
          <w:sz w:val="20"/>
          <w:szCs w:val="20"/>
          <w:lang w:val="en-US"/>
        </w:rPr>
        <w:t xml:space="preserve">from </w:t>
      </w:r>
      <w:r w:rsidR="001111EB" w:rsidRPr="007323F0">
        <w:rPr>
          <w:i/>
          <w:sz w:val="20"/>
          <w:szCs w:val="20"/>
          <w:lang w:val="en-US"/>
        </w:rPr>
        <w:t>D</w:t>
      </w:r>
      <w:r w:rsidR="001111EB" w:rsidRPr="00780743">
        <w:rPr>
          <w:i/>
          <w:sz w:val="20"/>
          <w:szCs w:val="20"/>
          <w:lang w:val="en-US"/>
        </w:rPr>
        <w:t>. melanogaster</w:t>
      </w:r>
      <w:r w:rsidR="001111EB" w:rsidRPr="007323F0">
        <w:rPr>
          <w:sz w:val="20"/>
          <w:szCs w:val="20"/>
          <w:lang w:val="en-US"/>
        </w:rPr>
        <w:t xml:space="preserve"> (CG9704) was used as outgroup. The triatomine sequences are painted in grey.</w:t>
      </w:r>
      <w:r w:rsidR="00A52666">
        <w:rPr>
          <w:sz w:val="20"/>
          <w:szCs w:val="20"/>
          <w:lang w:val="en-US"/>
        </w:rPr>
        <w:t xml:space="preserve"> </w:t>
      </w:r>
      <w:r w:rsidR="00AA48E8">
        <w:rPr>
          <w:sz w:val="20"/>
          <w:szCs w:val="20"/>
          <w:lang w:val="en-US"/>
        </w:rPr>
        <w:t>The relation between the contig code and the assigned name (used in Figure 1 of the main text) is showed in S</w:t>
      </w:r>
      <w:r w:rsidR="00AA48E8" w:rsidRPr="007323F0">
        <w:rPr>
          <w:sz w:val="20"/>
          <w:szCs w:val="20"/>
          <w:lang w:val="en-US"/>
        </w:rPr>
        <w:t>upplementary file 1</w:t>
      </w:r>
      <w:r w:rsidR="00AA48E8">
        <w:rPr>
          <w:sz w:val="20"/>
          <w:szCs w:val="20"/>
          <w:lang w:val="en-US"/>
        </w:rPr>
        <w:t xml:space="preserve"> (Tab 5).</w:t>
      </w:r>
    </w:p>
    <w:p w:rsidR="008518D3" w:rsidRPr="007323F0" w:rsidRDefault="00AA48E8" w:rsidP="00AA48E8">
      <w:pPr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  <w:r w:rsidR="008518D3" w:rsidRPr="007323F0">
        <w:rPr>
          <w:b/>
          <w:noProof/>
          <w:sz w:val="20"/>
          <w:szCs w:val="20"/>
          <w:lang w:val="es-ES" w:eastAsia="es-ES"/>
        </w:rPr>
        <w:drawing>
          <wp:inline distT="0" distB="0" distL="0" distR="0" wp14:anchorId="08D4A504" wp14:editId="60CB3456">
            <wp:extent cx="5612130" cy="5238750"/>
            <wp:effectExtent l="19050" t="0" r="7620" b="0"/>
            <wp:docPr id="7" name="6 Imagen" descr="CYP4_todasref_sinsyb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4_todasref_sinsybf.em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D3" w:rsidRPr="007323F0" w:rsidRDefault="008518D3">
      <w:pPr>
        <w:jc w:val="left"/>
        <w:rPr>
          <w:b/>
          <w:sz w:val="20"/>
          <w:szCs w:val="20"/>
          <w:lang w:val="en-US"/>
        </w:rPr>
      </w:pPr>
    </w:p>
    <w:p w:rsidR="008518D3" w:rsidRPr="007323F0" w:rsidRDefault="008518D3" w:rsidP="00174CEF">
      <w:pPr>
        <w:rPr>
          <w:b/>
          <w:sz w:val="20"/>
          <w:szCs w:val="20"/>
          <w:lang w:val="en-US"/>
        </w:rPr>
      </w:pPr>
    </w:p>
    <w:p w:rsidR="00A52666" w:rsidRDefault="00A52666" w:rsidP="00174CEF">
      <w:pPr>
        <w:rPr>
          <w:b/>
          <w:sz w:val="20"/>
          <w:szCs w:val="20"/>
          <w:lang w:val="en-US"/>
        </w:rPr>
      </w:pPr>
    </w:p>
    <w:p w:rsidR="00B439BC" w:rsidRPr="007323F0" w:rsidRDefault="00A8695B" w:rsidP="00174CEF">
      <w:pPr>
        <w:rPr>
          <w:sz w:val="20"/>
          <w:szCs w:val="20"/>
          <w:lang w:val="en-US"/>
        </w:rPr>
      </w:pPr>
      <w:proofErr w:type="gramStart"/>
      <w:r w:rsidRPr="007323F0">
        <w:rPr>
          <w:b/>
          <w:sz w:val="20"/>
          <w:szCs w:val="20"/>
          <w:lang w:val="en-US"/>
        </w:rPr>
        <w:lastRenderedPageBreak/>
        <w:t>F</w:t>
      </w:r>
      <w:r w:rsidR="00B439BC" w:rsidRPr="007323F0">
        <w:rPr>
          <w:b/>
          <w:sz w:val="20"/>
          <w:szCs w:val="20"/>
          <w:lang w:val="en-US"/>
        </w:rPr>
        <w:t>igure 2</w:t>
      </w:r>
      <w:r w:rsidR="00B439BC" w:rsidRPr="007323F0">
        <w:rPr>
          <w:sz w:val="20"/>
          <w:szCs w:val="20"/>
          <w:lang w:val="en-US"/>
        </w:rPr>
        <w:t>.</w:t>
      </w:r>
      <w:proofErr w:type="gramEnd"/>
      <w:r w:rsidR="004841CF">
        <w:rPr>
          <w:sz w:val="20"/>
          <w:szCs w:val="20"/>
          <w:lang w:val="en-US"/>
        </w:rPr>
        <w:t xml:space="preserve"> Phylogeny of the CCE</w:t>
      </w:r>
      <w:r w:rsidR="00B439BC" w:rsidRPr="007323F0">
        <w:rPr>
          <w:sz w:val="20"/>
          <w:szCs w:val="20"/>
          <w:lang w:val="en-US"/>
        </w:rPr>
        <w:t xml:space="preserve"> superfamily from</w:t>
      </w:r>
      <w:r w:rsidR="00430EE7">
        <w:rPr>
          <w:sz w:val="20"/>
          <w:szCs w:val="20"/>
          <w:lang w:val="en-US"/>
        </w:rPr>
        <w:t xml:space="preserve"> </w:t>
      </w:r>
      <w:r w:rsidR="00B439BC" w:rsidRPr="007323F0">
        <w:rPr>
          <w:i/>
          <w:sz w:val="20"/>
          <w:szCs w:val="20"/>
          <w:lang w:val="en-US"/>
        </w:rPr>
        <w:t xml:space="preserve">R. prolixus </w:t>
      </w:r>
      <w:r w:rsidR="00B439BC" w:rsidRPr="007323F0">
        <w:rPr>
          <w:sz w:val="20"/>
          <w:szCs w:val="20"/>
          <w:lang w:val="en-US"/>
        </w:rPr>
        <w:t xml:space="preserve">(VectorBase ID shown), </w:t>
      </w:r>
      <w:r w:rsidR="00B439BC" w:rsidRPr="007323F0">
        <w:rPr>
          <w:i/>
          <w:sz w:val="20"/>
          <w:szCs w:val="20"/>
          <w:lang w:val="en-US"/>
        </w:rPr>
        <w:t xml:space="preserve">T. infestans </w:t>
      </w:r>
      <w:r w:rsidR="00B439BC" w:rsidRPr="007323F0">
        <w:rPr>
          <w:sz w:val="20"/>
          <w:szCs w:val="20"/>
          <w:lang w:val="en-US"/>
        </w:rPr>
        <w:t xml:space="preserve">(TINF), </w:t>
      </w:r>
      <w:r w:rsidR="00B439BC" w:rsidRPr="007323F0">
        <w:rPr>
          <w:i/>
          <w:sz w:val="20"/>
          <w:szCs w:val="20"/>
          <w:lang w:val="en-US"/>
        </w:rPr>
        <w:t>T. dimidiata</w:t>
      </w:r>
      <w:r w:rsidR="00B439BC" w:rsidRPr="007323F0">
        <w:rPr>
          <w:sz w:val="20"/>
          <w:szCs w:val="20"/>
          <w:lang w:val="en-US"/>
        </w:rPr>
        <w:t xml:space="preserve"> (TDIM), </w:t>
      </w:r>
      <w:r w:rsidR="00B439BC" w:rsidRPr="007323F0">
        <w:rPr>
          <w:i/>
          <w:sz w:val="20"/>
          <w:szCs w:val="20"/>
          <w:lang w:val="en-US"/>
        </w:rPr>
        <w:t xml:space="preserve">T. pallidipennis </w:t>
      </w:r>
      <w:r w:rsidR="00B439BC" w:rsidRPr="007323F0">
        <w:rPr>
          <w:sz w:val="20"/>
          <w:szCs w:val="20"/>
          <w:lang w:val="en-US"/>
        </w:rPr>
        <w:t>(TPAL)</w:t>
      </w:r>
      <w:r w:rsidR="00A52666">
        <w:rPr>
          <w:sz w:val="20"/>
          <w:szCs w:val="20"/>
          <w:lang w:val="en-US"/>
        </w:rPr>
        <w:t xml:space="preserve">, </w:t>
      </w:r>
      <w:r w:rsidR="00B439BC" w:rsidRPr="007323F0">
        <w:rPr>
          <w:i/>
          <w:sz w:val="20"/>
          <w:szCs w:val="20"/>
          <w:lang w:val="en-US"/>
        </w:rPr>
        <w:t xml:space="preserve">Drosophila melanogaster </w:t>
      </w:r>
      <w:r w:rsidR="00B439BC" w:rsidRPr="007323F0">
        <w:rPr>
          <w:sz w:val="20"/>
          <w:szCs w:val="20"/>
          <w:lang w:val="en-US"/>
        </w:rPr>
        <w:t>(DROME</w:t>
      </w:r>
      <w:r w:rsidR="00CA1EE5" w:rsidRPr="007323F0">
        <w:rPr>
          <w:sz w:val="20"/>
          <w:szCs w:val="20"/>
          <w:lang w:val="en-US"/>
        </w:rPr>
        <w:t>;</w:t>
      </w:r>
      <w:r w:rsidR="00A52666">
        <w:rPr>
          <w:sz w:val="20"/>
          <w:szCs w:val="20"/>
          <w:lang w:val="en-US"/>
        </w:rPr>
        <w:t xml:space="preserve"> </w:t>
      </w:r>
      <w:r w:rsidR="00A52666">
        <w:rPr>
          <w:sz w:val="20"/>
          <w:szCs w:val="20"/>
          <w:lang w:val="en-US"/>
        </w:rPr>
        <w:t>sequences obtained from</w:t>
      </w:r>
      <w:r w:rsidR="00CA1EE5" w:rsidRPr="007323F0">
        <w:rPr>
          <w:sz w:val="20"/>
          <w:szCs w:val="20"/>
          <w:lang w:val="en-US"/>
        </w:rPr>
        <w:t xml:space="preserve"> </w:t>
      </w:r>
      <w:hyperlink r:id="rId22" w:history="1">
        <w:r w:rsidR="00CA1EE5" w:rsidRPr="007323F0">
          <w:rPr>
            <w:rStyle w:val="Hipervnculo"/>
            <w:sz w:val="20"/>
            <w:szCs w:val="20"/>
            <w:lang w:val="en-US"/>
          </w:rPr>
          <w:t>http://flybase.org/</w:t>
        </w:r>
      </w:hyperlink>
      <w:r w:rsidRPr="007323F0">
        <w:rPr>
          <w:sz w:val="20"/>
          <w:szCs w:val="20"/>
          <w:lang w:val="en-US"/>
        </w:rPr>
        <w:t xml:space="preserve"> </w:t>
      </w:r>
      <w:r w:rsidR="00A52666">
        <w:rPr>
          <w:sz w:val="20"/>
          <w:szCs w:val="20"/>
          <w:lang w:val="en-US"/>
        </w:rPr>
        <w:t xml:space="preserve">and </w:t>
      </w:r>
      <w:r w:rsidRPr="007323F0">
        <w:rPr>
          <w:sz w:val="20"/>
          <w:szCs w:val="20"/>
          <w:lang w:val="en-US"/>
        </w:rPr>
        <w:t>described by</w:t>
      </w:r>
      <w:r w:rsidR="00EC4470" w:rsidRPr="007323F0">
        <w:rPr>
          <w:sz w:val="20"/>
          <w:szCs w:val="20"/>
          <w:lang w:val="en-US"/>
        </w:rPr>
        <w:t xml:space="preserve"> </w:t>
      </w:r>
      <w:r w:rsidR="002B7310" w:rsidRPr="007323F0">
        <w:rPr>
          <w:rFonts w:cs="Calibri"/>
          <w:bCs/>
          <w:sz w:val="20"/>
          <w:szCs w:val="20"/>
          <w:lang w:val="en-US"/>
        </w:rPr>
        <w:t xml:space="preserve">Oakeshott </w:t>
      </w:r>
      <w:r w:rsidR="002B7310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2B7310" w:rsidRPr="007323F0">
        <w:rPr>
          <w:rFonts w:cs="Calibri"/>
          <w:bCs/>
          <w:sz w:val="20"/>
          <w:szCs w:val="20"/>
          <w:lang w:val="en-US"/>
        </w:rPr>
        <w:t xml:space="preserve"> 2005</w:t>
      </w:r>
      <w:r w:rsidR="00E23EBA">
        <w:rPr>
          <w:rFonts w:cs="Calibri"/>
          <w:bCs/>
          <w:sz w:val="20"/>
          <w:szCs w:val="20"/>
          <w:lang w:val="en-US"/>
        </w:rPr>
        <w:t xml:space="preserve"> and 2010</w:t>
      </w:r>
      <w:r w:rsidR="00CA1EE5" w:rsidRPr="007323F0">
        <w:rPr>
          <w:sz w:val="20"/>
          <w:szCs w:val="20"/>
          <w:lang w:val="en-US"/>
        </w:rPr>
        <w:t>)</w:t>
      </w:r>
      <w:r w:rsidR="00B439BC" w:rsidRPr="007323F0">
        <w:rPr>
          <w:sz w:val="20"/>
          <w:szCs w:val="20"/>
          <w:lang w:val="en-US"/>
        </w:rPr>
        <w:t xml:space="preserve">, </w:t>
      </w:r>
      <w:r w:rsidR="00B439BC" w:rsidRPr="007323F0">
        <w:rPr>
          <w:i/>
          <w:sz w:val="20"/>
          <w:szCs w:val="20"/>
          <w:lang w:val="en-US"/>
        </w:rPr>
        <w:t xml:space="preserve">Anopheles gambiae </w:t>
      </w:r>
      <w:r w:rsidR="00B439BC" w:rsidRPr="007323F0">
        <w:rPr>
          <w:sz w:val="20"/>
          <w:szCs w:val="20"/>
          <w:lang w:val="en-US"/>
        </w:rPr>
        <w:t>(ANOGA</w:t>
      </w:r>
      <w:r w:rsidR="00CA1EE5" w:rsidRPr="007323F0">
        <w:rPr>
          <w:sz w:val="20"/>
          <w:szCs w:val="20"/>
          <w:lang w:val="en-US"/>
        </w:rPr>
        <w:t xml:space="preserve">; </w:t>
      </w:r>
      <w:r w:rsidR="00AA48E8">
        <w:rPr>
          <w:sz w:val="20"/>
          <w:szCs w:val="20"/>
          <w:lang w:val="en-US"/>
        </w:rPr>
        <w:t>sequences obtained from</w:t>
      </w:r>
      <w:r w:rsidR="00AA48E8" w:rsidRPr="00AC208D">
        <w:rPr>
          <w:lang w:val="en-US"/>
        </w:rPr>
        <w:t xml:space="preserve"> </w:t>
      </w:r>
      <w:hyperlink r:id="rId23" w:history="1">
        <w:r w:rsidR="00CA1EE5" w:rsidRPr="007323F0">
          <w:rPr>
            <w:rStyle w:val="Hipervnculo"/>
            <w:sz w:val="20"/>
            <w:szCs w:val="20"/>
            <w:lang w:val="en-US"/>
          </w:rPr>
          <w:t>https://www.vectorbase.org/</w:t>
        </w:r>
      </w:hyperlink>
      <w:r w:rsidR="00CA1EE5" w:rsidRPr="007323F0">
        <w:rPr>
          <w:sz w:val="20"/>
          <w:szCs w:val="20"/>
          <w:lang w:val="en-US"/>
        </w:rPr>
        <w:t xml:space="preserve"> and NCBI</w:t>
      </w:r>
      <w:r w:rsidRPr="007323F0">
        <w:rPr>
          <w:sz w:val="20"/>
          <w:szCs w:val="20"/>
          <w:lang w:val="en-US"/>
        </w:rPr>
        <w:t xml:space="preserve"> described by</w:t>
      </w:r>
      <w:r w:rsidR="002B7310" w:rsidRPr="007323F0">
        <w:rPr>
          <w:rFonts w:cs="Calibri"/>
          <w:bCs/>
          <w:sz w:val="20"/>
          <w:szCs w:val="20"/>
          <w:lang w:val="en-US"/>
        </w:rPr>
        <w:t xml:space="preserve"> Oakeshott </w:t>
      </w:r>
      <w:r w:rsidR="002B7310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4841CF">
        <w:rPr>
          <w:rFonts w:cs="Calibri"/>
          <w:bCs/>
          <w:i/>
          <w:sz w:val="20"/>
          <w:szCs w:val="20"/>
          <w:lang w:val="en-US"/>
        </w:rPr>
        <w:t>,</w:t>
      </w:r>
      <w:r w:rsidR="002B7310" w:rsidRPr="007323F0">
        <w:rPr>
          <w:rFonts w:cs="Calibri"/>
          <w:bCs/>
          <w:sz w:val="20"/>
          <w:szCs w:val="20"/>
          <w:lang w:val="en-US"/>
        </w:rPr>
        <w:t xml:space="preserve"> 2005 and</w:t>
      </w:r>
      <w:r w:rsidR="00E23EBA">
        <w:rPr>
          <w:rFonts w:cs="Calibri"/>
          <w:bCs/>
          <w:sz w:val="20"/>
          <w:szCs w:val="20"/>
          <w:lang w:val="en-US"/>
        </w:rPr>
        <w:t xml:space="preserve"> </w:t>
      </w:r>
      <w:r w:rsidR="002B7310" w:rsidRPr="007323F0">
        <w:rPr>
          <w:rFonts w:cs="Calibri"/>
          <w:bCs/>
          <w:sz w:val="20"/>
          <w:szCs w:val="20"/>
          <w:lang w:val="en-US"/>
        </w:rPr>
        <w:t>2010</w:t>
      </w:r>
      <w:r w:rsidR="00B439BC" w:rsidRPr="007323F0">
        <w:rPr>
          <w:sz w:val="20"/>
          <w:szCs w:val="20"/>
          <w:lang w:val="en-US"/>
        </w:rPr>
        <w:t xml:space="preserve">), </w:t>
      </w:r>
      <w:proofErr w:type="spellStart"/>
      <w:r w:rsidR="00B439BC" w:rsidRPr="007323F0">
        <w:rPr>
          <w:i/>
          <w:sz w:val="20"/>
          <w:szCs w:val="20"/>
          <w:lang w:val="en-US"/>
        </w:rPr>
        <w:t>Apis</w:t>
      </w:r>
      <w:proofErr w:type="spellEnd"/>
      <w:r w:rsidR="00B439BC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B439BC" w:rsidRPr="007323F0">
        <w:rPr>
          <w:i/>
          <w:sz w:val="20"/>
          <w:szCs w:val="20"/>
          <w:lang w:val="en-US"/>
        </w:rPr>
        <w:t>mellifera</w:t>
      </w:r>
      <w:proofErr w:type="spellEnd"/>
      <w:r w:rsidR="00B439BC" w:rsidRPr="007323F0">
        <w:rPr>
          <w:i/>
          <w:sz w:val="20"/>
          <w:szCs w:val="20"/>
          <w:lang w:val="en-US"/>
        </w:rPr>
        <w:t xml:space="preserve"> </w:t>
      </w:r>
      <w:r w:rsidR="00B439BC" w:rsidRPr="007323F0">
        <w:rPr>
          <w:sz w:val="20"/>
          <w:szCs w:val="20"/>
          <w:lang w:val="en-US"/>
        </w:rPr>
        <w:t>(APIME</w:t>
      </w:r>
      <w:r w:rsidR="00CA1EE5" w:rsidRPr="007323F0">
        <w:rPr>
          <w:sz w:val="20"/>
          <w:szCs w:val="20"/>
          <w:lang w:val="en-US"/>
        </w:rPr>
        <w:t>;</w:t>
      </w:r>
      <w:r w:rsidR="00AA48E8" w:rsidRPr="00AA48E8">
        <w:rPr>
          <w:sz w:val="20"/>
          <w:szCs w:val="20"/>
          <w:lang w:val="en-US"/>
        </w:rPr>
        <w:t xml:space="preserve"> </w:t>
      </w:r>
      <w:r w:rsidR="00AA48E8">
        <w:rPr>
          <w:sz w:val="20"/>
          <w:szCs w:val="20"/>
          <w:lang w:val="en-US"/>
        </w:rPr>
        <w:t>sequences obtained from</w:t>
      </w:r>
      <w:r w:rsidR="00CA1EE5" w:rsidRPr="007323F0">
        <w:rPr>
          <w:sz w:val="20"/>
          <w:szCs w:val="20"/>
          <w:lang w:val="en-US"/>
        </w:rPr>
        <w:t xml:space="preserve"> </w:t>
      </w:r>
      <w:hyperlink r:id="rId24" w:history="1">
        <w:r w:rsidR="00CA1EE5" w:rsidRPr="007323F0">
          <w:rPr>
            <w:rStyle w:val="Hipervnculo"/>
            <w:sz w:val="20"/>
            <w:szCs w:val="20"/>
            <w:lang w:val="en-US"/>
          </w:rPr>
          <w:t>http://hymenopteragenome.org/beebase/</w:t>
        </w:r>
      </w:hyperlink>
      <w:r w:rsidRPr="007323F0">
        <w:rPr>
          <w:sz w:val="20"/>
          <w:szCs w:val="20"/>
          <w:lang w:val="en-US"/>
        </w:rPr>
        <w:t xml:space="preserve"> </w:t>
      </w:r>
      <w:r w:rsidR="00AA48E8">
        <w:rPr>
          <w:sz w:val="20"/>
          <w:szCs w:val="20"/>
          <w:lang w:val="en-US"/>
        </w:rPr>
        <w:t xml:space="preserve">and </w:t>
      </w:r>
      <w:r w:rsidRPr="007323F0">
        <w:rPr>
          <w:sz w:val="20"/>
          <w:szCs w:val="20"/>
          <w:lang w:val="en-US"/>
        </w:rPr>
        <w:t>described by</w:t>
      </w:r>
      <w:r w:rsidR="00EC4470" w:rsidRPr="007323F0">
        <w:rPr>
          <w:sz w:val="20"/>
          <w:szCs w:val="20"/>
          <w:lang w:val="en-US"/>
        </w:rPr>
        <w:t xml:space="preserve"> </w:t>
      </w:r>
      <w:proofErr w:type="spellStart"/>
      <w:r w:rsidR="00A160AF" w:rsidRPr="007323F0">
        <w:rPr>
          <w:rFonts w:cs="Calibri"/>
          <w:bCs/>
          <w:sz w:val="20"/>
          <w:szCs w:val="20"/>
          <w:lang w:val="en-US"/>
        </w:rPr>
        <w:t>Claudianos</w:t>
      </w:r>
      <w:proofErr w:type="spellEnd"/>
      <w:r w:rsidR="00A160AF" w:rsidRPr="007323F0">
        <w:rPr>
          <w:rFonts w:cs="Calibri"/>
          <w:bCs/>
          <w:sz w:val="20"/>
          <w:szCs w:val="20"/>
          <w:lang w:val="en-US"/>
        </w:rPr>
        <w:t xml:space="preserve"> </w:t>
      </w:r>
      <w:r w:rsidR="00E23EBA">
        <w:rPr>
          <w:rFonts w:cs="Calibri"/>
          <w:bCs/>
          <w:i/>
          <w:sz w:val="20"/>
          <w:szCs w:val="20"/>
          <w:lang w:val="en-US"/>
        </w:rPr>
        <w:t>et al</w:t>
      </w:r>
      <w:r w:rsidR="00A160AF" w:rsidRPr="007323F0">
        <w:rPr>
          <w:rFonts w:cs="Calibri"/>
          <w:bCs/>
          <w:i/>
          <w:sz w:val="20"/>
          <w:szCs w:val="20"/>
          <w:lang w:val="en-US"/>
        </w:rPr>
        <w:t>.</w:t>
      </w:r>
      <w:r w:rsidR="00E23EBA">
        <w:rPr>
          <w:rFonts w:cs="Calibri"/>
          <w:bCs/>
          <w:i/>
          <w:sz w:val="20"/>
          <w:szCs w:val="20"/>
          <w:lang w:val="en-US"/>
        </w:rPr>
        <w:t>,</w:t>
      </w:r>
      <w:r w:rsidR="00A160AF" w:rsidRPr="007323F0">
        <w:rPr>
          <w:rFonts w:cs="Calibri"/>
          <w:bCs/>
          <w:sz w:val="20"/>
          <w:szCs w:val="20"/>
          <w:lang w:val="en-US"/>
        </w:rPr>
        <w:t xml:space="preserve"> 2006</w:t>
      </w:r>
      <w:r w:rsidR="00B439BC" w:rsidRPr="007323F0">
        <w:rPr>
          <w:sz w:val="20"/>
          <w:szCs w:val="20"/>
          <w:lang w:val="en-US"/>
        </w:rPr>
        <w:t xml:space="preserve">), </w:t>
      </w:r>
      <w:proofErr w:type="spellStart"/>
      <w:r w:rsidR="00F847C7" w:rsidRPr="007323F0">
        <w:rPr>
          <w:i/>
          <w:sz w:val="20"/>
          <w:szCs w:val="20"/>
          <w:lang w:val="en-US"/>
        </w:rPr>
        <w:t>Tribolium</w:t>
      </w:r>
      <w:proofErr w:type="spellEnd"/>
      <w:r w:rsidR="00F847C7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F847C7" w:rsidRPr="007323F0">
        <w:rPr>
          <w:i/>
          <w:sz w:val="20"/>
          <w:szCs w:val="20"/>
          <w:lang w:val="en-US"/>
        </w:rPr>
        <w:t>castaneum</w:t>
      </w:r>
      <w:proofErr w:type="spellEnd"/>
      <w:r w:rsidR="00F847C7" w:rsidRPr="007323F0">
        <w:rPr>
          <w:sz w:val="20"/>
          <w:szCs w:val="20"/>
          <w:lang w:val="en-US"/>
        </w:rPr>
        <w:t xml:space="preserve"> (TRICA</w:t>
      </w:r>
      <w:r w:rsidR="00CA1EE5" w:rsidRPr="007323F0">
        <w:rPr>
          <w:sz w:val="20"/>
          <w:szCs w:val="20"/>
          <w:lang w:val="en-US"/>
        </w:rPr>
        <w:t xml:space="preserve">; </w:t>
      </w:r>
      <w:r w:rsidR="00AA48E8">
        <w:rPr>
          <w:sz w:val="20"/>
          <w:szCs w:val="20"/>
          <w:lang w:val="en-US"/>
        </w:rPr>
        <w:t>sequences obtained from</w:t>
      </w:r>
      <w:r w:rsidR="00AA48E8" w:rsidRPr="00AC208D">
        <w:rPr>
          <w:lang w:val="en-US"/>
        </w:rPr>
        <w:t xml:space="preserve"> </w:t>
      </w:r>
      <w:hyperlink r:id="rId25" w:history="1">
        <w:r w:rsidR="00CA1EE5" w:rsidRPr="007323F0">
          <w:rPr>
            <w:rStyle w:val="Hipervnculo"/>
            <w:sz w:val="20"/>
            <w:szCs w:val="20"/>
            <w:lang w:val="en-US"/>
          </w:rPr>
          <w:t>http://beetlebase.org/</w:t>
        </w:r>
      </w:hyperlink>
      <w:r w:rsidR="00EC4470" w:rsidRPr="007323F0">
        <w:rPr>
          <w:sz w:val="20"/>
          <w:szCs w:val="20"/>
          <w:lang w:val="en-US"/>
        </w:rPr>
        <w:t xml:space="preserve"> </w:t>
      </w:r>
      <w:r w:rsidR="00AA48E8">
        <w:rPr>
          <w:sz w:val="20"/>
          <w:szCs w:val="20"/>
          <w:lang w:val="en-US"/>
        </w:rPr>
        <w:t xml:space="preserve">and </w:t>
      </w:r>
      <w:r w:rsidR="00EC4470" w:rsidRPr="007323F0">
        <w:rPr>
          <w:sz w:val="20"/>
          <w:szCs w:val="20"/>
          <w:lang w:val="en-US"/>
        </w:rPr>
        <w:t>described in</w:t>
      </w:r>
      <w:r w:rsidR="000E7CFF">
        <w:rPr>
          <w:sz w:val="20"/>
          <w:szCs w:val="20"/>
          <w:lang w:val="en-US"/>
        </w:rPr>
        <w:t xml:space="preserve"> </w:t>
      </w:r>
      <w:r w:rsidR="000E7CFF" w:rsidRPr="007323F0">
        <w:rPr>
          <w:rFonts w:cs="Calibri"/>
          <w:bCs/>
          <w:sz w:val="20"/>
          <w:szCs w:val="20"/>
          <w:lang w:val="en-US"/>
        </w:rPr>
        <w:t xml:space="preserve">Oakeshott </w:t>
      </w:r>
      <w:r w:rsidR="000E7CFF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E23EBA">
        <w:rPr>
          <w:rFonts w:cs="Calibri"/>
          <w:bCs/>
          <w:i/>
          <w:sz w:val="20"/>
          <w:szCs w:val="20"/>
          <w:lang w:val="en-US"/>
        </w:rPr>
        <w:t>,</w:t>
      </w:r>
      <w:r w:rsidR="000E7CFF" w:rsidRPr="007323F0">
        <w:rPr>
          <w:rFonts w:cs="Calibri"/>
          <w:bCs/>
          <w:sz w:val="20"/>
          <w:szCs w:val="20"/>
          <w:lang w:val="en-US"/>
        </w:rPr>
        <w:t xml:space="preserve"> 2010</w:t>
      </w:r>
      <w:r w:rsidR="00F847C7" w:rsidRPr="007323F0">
        <w:rPr>
          <w:sz w:val="20"/>
          <w:szCs w:val="20"/>
          <w:lang w:val="en-US"/>
        </w:rPr>
        <w:t>)</w:t>
      </w:r>
      <w:r w:rsidR="001431A7" w:rsidRPr="007323F0">
        <w:rPr>
          <w:sz w:val="20"/>
          <w:szCs w:val="20"/>
          <w:lang w:val="en-US"/>
        </w:rPr>
        <w:t xml:space="preserve"> </w:t>
      </w:r>
      <w:r w:rsidR="00B90FD8" w:rsidRPr="007323F0">
        <w:rPr>
          <w:sz w:val="20"/>
          <w:szCs w:val="20"/>
          <w:lang w:val="en-US"/>
        </w:rPr>
        <w:t xml:space="preserve">and </w:t>
      </w:r>
      <w:proofErr w:type="spellStart"/>
      <w:r w:rsidR="00B90FD8" w:rsidRPr="007323F0">
        <w:rPr>
          <w:i/>
          <w:sz w:val="20"/>
          <w:szCs w:val="20"/>
          <w:lang w:val="en-US"/>
        </w:rPr>
        <w:t>Acyrtosiphon</w:t>
      </w:r>
      <w:proofErr w:type="spellEnd"/>
      <w:r w:rsidR="00B90FD8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B90FD8" w:rsidRPr="007323F0">
        <w:rPr>
          <w:i/>
          <w:sz w:val="20"/>
          <w:szCs w:val="20"/>
          <w:lang w:val="en-US"/>
        </w:rPr>
        <w:t>pisum</w:t>
      </w:r>
      <w:proofErr w:type="spellEnd"/>
      <w:r w:rsidR="00B90FD8" w:rsidRPr="007323F0">
        <w:rPr>
          <w:i/>
          <w:sz w:val="20"/>
          <w:szCs w:val="20"/>
          <w:lang w:val="en-US"/>
        </w:rPr>
        <w:t xml:space="preserve"> </w:t>
      </w:r>
      <w:r w:rsidR="004D450D" w:rsidRPr="004D450D">
        <w:rPr>
          <w:sz w:val="20"/>
          <w:szCs w:val="20"/>
          <w:lang w:val="en-US"/>
        </w:rPr>
        <w:t>(</w:t>
      </w:r>
      <w:r w:rsidRPr="007323F0">
        <w:rPr>
          <w:sz w:val="20"/>
          <w:szCs w:val="20"/>
          <w:lang w:val="en-US"/>
        </w:rPr>
        <w:t>ACYPI</w:t>
      </w:r>
      <w:r w:rsidR="004D450D">
        <w:rPr>
          <w:sz w:val="20"/>
          <w:szCs w:val="20"/>
          <w:lang w:val="en-US"/>
        </w:rPr>
        <w:t xml:space="preserve">; </w:t>
      </w:r>
      <w:r w:rsidR="004D75FC" w:rsidRPr="007323F0">
        <w:rPr>
          <w:sz w:val="20"/>
          <w:szCs w:val="20"/>
          <w:lang w:val="en-US"/>
        </w:rPr>
        <w:t>only sequences</w:t>
      </w:r>
      <w:r w:rsidRPr="007323F0">
        <w:rPr>
          <w:sz w:val="20"/>
          <w:szCs w:val="20"/>
          <w:lang w:val="en-US"/>
        </w:rPr>
        <w:t xml:space="preserve"> available at NCBI described by</w:t>
      </w:r>
      <w:r w:rsidR="004D75FC" w:rsidRPr="007323F0">
        <w:rPr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 xml:space="preserve">Ramsey 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E23EBA">
        <w:rPr>
          <w:rFonts w:cs="Calibri"/>
          <w:bCs/>
          <w:i/>
          <w:sz w:val="20"/>
          <w:szCs w:val="20"/>
          <w:lang w:val="en-US"/>
        </w:rPr>
        <w:t>,</w:t>
      </w:r>
      <w:r w:rsidR="004D75FC" w:rsidRPr="007323F0">
        <w:rPr>
          <w:rFonts w:cs="Calibri"/>
          <w:bCs/>
          <w:i/>
          <w:sz w:val="20"/>
          <w:szCs w:val="20"/>
          <w:lang w:val="en-US"/>
        </w:rPr>
        <w:t xml:space="preserve"> </w:t>
      </w:r>
      <w:r w:rsidR="004D75FC" w:rsidRPr="007323F0">
        <w:rPr>
          <w:rFonts w:cs="Calibri"/>
          <w:bCs/>
          <w:sz w:val="20"/>
          <w:szCs w:val="20"/>
          <w:lang w:val="en-US"/>
        </w:rPr>
        <w:t>2010</w:t>
      </w:r>
      <w:r w:rsidRPr="007323F0">
        <w:rPr>
          <w:rFonts w:cs="Calibri"/>
          <w:bCs/>
          <w:sz w:val="20"/>
          <w:szCs w:val="20"/>
          <w:lang w:val="en-US"/>
        </w:rPr>
        <w:t xml:space="preserve"> were included</w:t>
      </w:r>
      <w:r w:rsidR="004D75FC" w:rsidRPr="007323F0">
        <w:rPr>
          <w:sz w:val="20"/>
          <w:szCs w:val="20"/>
          <w:lang w:val="en-US"/>
        </w:rPr>
        <w:t>)</w:t>
      </w:r>
      <w:r w:rsidR="00B439BC" w:rsidRPr="007323F0">
        <w:rPr>
          <w:sz w:val="20"/>
          <w:szCs w:val="20"/>
          <w:lang w:val="en-US"/>
        </w:rPr>
        <w:t xml:space="preserve">. The sequence of </w:t>
      </w:r>
      <w:r w:rsidR="00B439BC" w:rsidRPr="0057281F">
        <w:rPr>
          <w:i/>
          <w:sz w:val="20"/>
          <w:szCs w:val="20"/>
          <w:lang w:val="en-US"/>
        </w:rPr>
        <w:t>Cyp4c3</w:t>
      </w:r>
      <w:r w:rsidR="00B439BC" w:rsidRPr="007323F0">
        <w:rPr>
          <w:sz w:val="20"/>
          <w:szCs w:val="20"/>
          <w:lang w:val="en-US"/>
        </w:rPr>
        <w:t xml:space="preserve"> from </w:t>
      </w:r>
      <w:r w:rsidR="00B439BC" w:rsidRPr="007323F0">
        <w:rPr>
          <w:i/>
          <w:sz w:val="20"/>
          <w:szCs w:val="20"/>
          <w:lang w:val="en-US"/>
        </w:rPr>
        <w:t>D. melanogaster</w:t>
      </w:r>
      <w:r w:rsidR="00B439BC" w:rsidRPr="007323F0">
        <w:rPr>
          <w:sz w:val="20"/>
          <w:szCs w:val="20"/>
          <w:lang w:val="en-US"/>
        </w:rPr>
        <w:t xml:space="preserve"> (CG14031) was used as </w:t>
      </w:r>
      <w:r w:rsidR="00430EE7">
        <w:rPr>
          <w:sz w:val="20"/>
          <w:szCs w:val="20"/>
          <w:lang w:val="en-US"/>
        </w:rPr>
        <w:t xml:space="preserve">outgroup. </w:t>
      </w:r>
      <w:r w:rsidR="00B439BC" w:rsidRPr="007323F0">
        <w:rPr>
          <w:sz w:val="20"/>
          <w:szCs w:val="20"/>
          <w:lang w:val="en-US"/>
        </w:rPr>
        <w:t>The letters depicted next to the dots in the branches of the tree indicate the delimitation of each clade.</w:t>
      </w:r>
      <w:r w:rsidR="009C0201" w:rsidRPr="007323F0">
        <w:rPr>
          <w:sz w:val="20"/>
          <w:szCs w:val="20"/>
          <w:lang w:val="en-US"/>
        </w:rPr>
        <w:t xml:space="preserve"> </w:t>
      </w:r>
      <w:r w:rsidR="007D0F89">
        <w:rPr>
          <w:sz w:val="20"/>
          <w:szCs w:val="20"/>
          <w:lang w:val="en-US"/>
        </w:rPr>
        <w:t>The relation between the contig code and the assigned name (used in Figure 1 of the main text) is showed in S</w:t>
      </w:r>
      <w:r w:rsidR="007D0F89" w:rsidRPr="007323F0">
        <w:rPr>
          <w:sz w:val="20"/>
          <w:szCs w:val="20"/>
          <w:lang w:val="en-US"/>
        </w:rPr>
        <w:t>upplementary file 1</w:t>
      </w:r>
      <w:r w:rsidR="007D0F89">
        <w:rPr>
          <w:sz w:val="20"/>
          <w:szCs w:val="20"/>
          <w:lang w:val="en-US"/>
        </w:rPr>
        <w:t xml:space="preserve"> (Tab 5). </w:t>
      </w:r>
      <w:r w:rsidR="007323F0" w:rsidRPr="007323F0">
        <w:rPr>
          <w:sz w:val="20"/>
          <w:szCs w:val="20"/>
          <w:lang w:val="en-US"/>
        </w:rPr>
        <w:t>The sequences TDIM_IAZY42G01ETAQS_3_395, TDIM_IAZY42G01DFMVR_26_397, TDIM_H9TUR5Q01EPXYH_1_465 and TPAL_isotig05701_255_611, which were classified as Clade E CCEs in Figure 1</w:t>
      </w:r>
      <w:r w:rsidR="00E23EBA">
        <w:rPr>
          <w:sz w:val="20"/>
          <w:szCs w:val="20"/>
          <w:lang w:val="en-US"/>
        </w:rPr>
        <w:t xml:space="preserve"> (main text)</w:t>
      </w:r>
      <w:r w:rsidR="007323F0" w:rsidRPr="007323F0">
        <w:rPr>
          <w:sz w:val="20"/>
          <w:szCs w:val="20"/>
          <w:lang w:val="en-US"/>
        </w:rPr>
        <w:t xml:space="preserve">, appear as unclassified in this analysis. This ambiguous classification could be explained by </w:t>
      </w:r>
      <w:r w:rsidR="007323F0">
        <w:rPr>
          <w:sz w:val="20"/>
          <w:szCs w:val="20"/>
          <w:lang w:val="en-US"/>
        </w:rPr>
        <w:t>their</w:t>
      </w:r>
      <w:r w:rsidR="007323F0" w:rsidRPr="007323F0">
        <w:rPr>
          <w:sz w:val="20"/>
          <w:szCs w:val="20"/>
          <w:lang w:val="en-US"/>
        </w:rPr>
        <w:t xml:space="preserve"> short length.</w:t>
      </w:r>
    </w:p>
    <w:p w:rsidR="00F847C7" w:rsidRPr="007323F0" w:rsidRDefault="00F847C7" w:rsidP="00174CEF">
      <w:pPr>
        <w:rPr>
          <w:b/>
          <w:sz w:val="20"/>
          <w:szCs w:val="20"/>
          <w:lang w:val="en-US"/>
        </w:rPr>
      </w:pPr>
      <w:r w:rsidRPr="007323F0">
        <w:rPr>
          <w:b/>
          <w:noProof/>
          <w:sz w:val="20"/>
          <w:szCs w:val="20"/>
          <w:lang w:val="es-ES" w:eastAsia="es-ES"/>
        </w:rPr>
        <w:drawing>
          <wp:inline distT="0" distB="0" distL="0" distR="0" wp14:anchorId="05B992DD" wp14:editId="3B43EE92">
            <wp:extent cx="5612130" cy="5548630"/>
            <wp:effectExtent l="0" t="0" r="0" b="0"/>
            <wp:docPr id="3" name="2 Imagen" descr="CCEs_para_mat_suppl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s_para_mat_suppl.em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8B" w:rsidRPr="007323F0" w:rsidRDefault="00257C8B">
      <w:pPr>
        <w:rPr>
          <w:b/>
          <w:sz w:val="20"/>
          <w:szCs w:val="20"/>
          <w:lang w:val="en-US"/>
        </w:rPr>
      </w:pPr>
    </w:p>
    <w:p w:rsidR="007D0F89" w:rsidRDefault="00E61025">
      <w:pPr>
        <w:rPr>
          <w:noProof/>
          <w:sz w:val="20"/>
          <w:szCs w:val="20"/>
          <w:lang w:val="en-US" w:eastAsia="es-AR"/>
        </w:rPr>
      </w:pPr>
      <w:proofErr w:type="gramStart"/>
      <w:r w:rsidRPr="007323F0">
        <w:rPr>
          <w:b/>
          <w:sz w:val="20"/>
          <w:szCs w:val="20"/>
          <w:lang w:val="en-US"/>
        </w:rPr>
        <w:t>F</w:t>
      </w:r>
      <w:r w:rsidR="005B5BDF" w:rsidRPr="007323F0">
        <w:rPr>
          <w:b/>
          <w:sz w:val="20"/>
          <w:szCs w:val="20"/>
          <w:lang w:val="en-US"/>
        </w:rPr>
        <w:t>igure 3</w:t>
      </w:r>
      <w:r w:rsidR="005B5BDF" w:rsidRPr="007323F0">
        <w:rPr>
          <w:sz w:val="20"/>
          <w:szCs w:val="20"/>
          <w:lang w:val="en-US"/>
        </w:rPr>
        <w:t>.</w:t>
      </w:r>
      <w:proofErr w:type="gramEnd"/>
      <w:r w:rsidR="005B5BDF" w:rsidRPr="007323F0">
        <w:rPr>
          <w:sz w:val="20"/>
          <w:szCs w:val="20"/>
          <w:lang w:val="en-US"/>
        </w:rPr>
        <w:t xml:space="preserve"> Phylogeny</w:t>
      </w:r>
      <w:r w:rsidR="007B4B91">
        <w:rPr>
          <w:sz w:val="20"/>
          <w:szCs w:val="20"/>
          <w:lang w:val="en-US"/>
        </w:rPr>
        <w:t xml:space="preserve"> of the Glutathione Transferase</w:t>
      </w:r>
      <w:r w:rsidR="005B5BDF" w:rsidRPr="007323F0">
        <w:rPr>
          <w:sz w:val="20"/>
          <w:szCs w:val="20"/>
          <w:lang w:val="en-US"/>
        </w:rPr>
        <w:t xml:space="preserve"> superfamily from </w:t>
      </w:r>
      <w:r w:rsidR="005B5BDF" w:rsidRPr="007323F0">
        <w:rPr>
          <w:i/>
          <w:sz w:val="20"/>
          <w:szCs w:val="20"/>
          <w:lang w:val="en-US"/>
        </w:rPr>
        <w:t xml:space="preserve">R. prolixus </w:t>
      </w:r>
      <w:r w:rsidR="005B5BDF" w:rsidRPr="007323F0">
        <w:rPr>
          <w:sz w:val="20"/>
          <w:szCs w:val="20"/>
          <w:lang w:val="en-US"/>
        </w:rPr>
        <w:t xml:space="preserve">(VectorBase ID shown), </w:t>
      </w:r>
      <w:r w:rsidR="005B5BDF" w:rsidRPr="007323F0">
        <w:rPr>
          <w:i/>
          <w:sz w:val="20"/>
          <w:szCs w:val="20"/>
          <w:lang w:val="en-US"/>
        </w:rPr>
        <w:t xml:space="preserve">T. infestans </w:t>
      </w:r>
      <w:r w:rsidR="005B5BDF" w:rsidRPr="007323F0">
        <w:rPr>
          <w:sz w:val="20"/>
          <w:szCs w:val="20"/>
          <w:lang w:val="en-US"/>
        </w:rPr>
        <w:t xml:space="preserve">(TINF), </w:t>
      </w:r>
      <w:r w:rsidR="005B5BDF" w:rsidRPr="007323F0">
        <w:rPr>
          <w:i/>
          <w:sz w:val="20"/>
          <w:szCs w:val="20"/>
          <w:lang w:val="en-US"/>
        </w:rPr>
        <w:t>T. dimidiata</w:t>
      </w:r>
      <w:r w:rsidR="005B5BDF" w:rsidRPr="007323F0">
        <w:rPr>
          <w:sz w:val="20"/>
          <w:szCs w:val="20"/>
          <w:lang w:val="en-US"/>
        </w:rPr>
        <w:t xml:space="preserve"> (TDIM), </w:t>
      </w:r>
      <w:r w:rsidR="005B5BDF" w:rsidRPr="007323F0">
        <w:rPr>
          <w:i/>
          <w:sz w:val="20"/>
          <w:szCs w:val="20"/>
          <w:lang w:val="en-US"/>
        </w:rPr>
        <w:t xml:space="preserve">T. pallidipennis </w:t>
      </w:r>
      <w:r w:rsidR="007D0F89">
        <w:rPr>
          <w:sz w:val="20"/>
          <w:szCs w:val="20"/>
          <w:lang w:val="en-US"/>
        </w:rPr>
        <w:t xml:space="preserve">(TPAL), </w:t>
      </w:r>
      <w:r w:rsidR="00937E8D" w:rsidRPr="007323F0">
        <w:rPr>
          <w:i/>
          <w:sz w:val="20"/>
          <w:szCs w:val="20"/>
          <w:lang w:val="en-US"/>
        </w:rPr>
        <w:t>Drosophila</w:t>
      </w:r>
      <w:r w:rsidR="005B5BDF" w:rsidRPr="007323F0">
        <w:rPr>
          <w:i/>
          <w:sz w:val="20"/>
          <w:szCs w:val="20"/>
          <w:lang w:val="en-US"/>
        </w:rPr>
        <w:t xml:space="preserve"> melanogaster </w:t>
      </w:r>
      <w:r w:rsidR="005B5BDF" w:rsidRPr="007323F0">
        <w:rPr>
          <w:sz w:val="20"/>
          <w:szCs w:val="20"/>
          <w:lang w:val="en-US"/>
        </w:rPr>
        <w:t xml:space="preserve">(DROME), </w:t>
      </w:r>
      <w:r w:rsidR="005B5BDF" w:rsidRPr="007323F0">
        <w:rPr>
          <w:i/>
          <w:sz w:val="20"/>
          <w:szCs w:val="20"/>
          <w:lang w:val="en-US"/>
        </w:rPr>
        <w:t xml:space="preserve">Anopheles gambiae </w:t>
      </w:r>
      <w:r w:rsidR="005B5BDF" w:rsidRPr="007323F0">
        <w:rPr>
          <w:sz w:val="20"/>
          <w:szCs w:val="20"/>
          <w:lang w:val="en-US"/>
        </w:rPr>
        <w:t xml:space="preserve">(ANOGA), </w:t>
      </w:r>
      <w:proofErr w:type="spellStart"/>
      <w:r w:rsidR="005B5BDF" w:rsidRPr="007323F0">
        <w:rPr>
          <w:i/>
          <w:sz w:val="20"/>
          <w:szCs w:val="20"/>
          <w:lang w:val="en-US"/>
        </w:rPr>
        <w:t>Apis</w:t>
      </w:r>
      <w:proofErr w:type="spellEnd"/>
      <w:r w:rsidR="005B5BD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B5BDF" w:rsidRPr="007323F0">
        <w:rPr>
          <w:i/>
          <w:sz w:val="20"/>
          <w:szCs w:val="20"/>
          <w:lang w:val="en-US"/>
        </w:rPr>
        <w:t>mellifera</w:t>
      </w:r>
      <w:proofErr w:type="spellEnd"/>
      <w:r w:rsidR="005B5BDF" w:rsidRPr="007323F0">
        <w:rPr>
          <w:i/>
          <w:sz w:val="20"/>
          <w:szCs w:val="20"/>
          <w:lang w:val="en-US"/>
        </w:rPr>
        <w:t xml:space="preserve"> </w:t>
      </w:r>
      <w:r w:rsidR="005B5BDF" w:rsidRPr="007323F0">
        <w:rPr>
          <w:sz w:val="20"/>
          <w:szCs w:val="20"/>
          <w:lang w:val="en-US"/>
        </w:rPr>
        <w:t xml:space="preserve">(APIME), </w:t>
      </w:r>
      <w:proofErr w:type="spellStart"/>
      <w:r w:rsidR="005B5BDF" w:rsidRPr="007323F0">
        <w:rPr>
          <w:i/>
          <w:sz w:val="20"/>
          <w:szCs w:val="20"/>
          <w:lang w:val="en-US"/>
        </w:rPr>
        <w:t>Acyrtosiphon</w:t>
      </w:r>
      <w:proofErr w:type="spellEnd"/>
      <w:r w:rsidR="005B5BD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B5BDF" w:rsidRPr="007323F0">
        <w:rPr>
          <w:i/>
          <w:sz w:val="20"/>
          <w:szCs w:val="20"/>
          <w:lang w:val="en-US"/>
        </w:rPr>
        <w:t>pisum</w:t>
      </w:r>
      <w:proofErr w:type="spellEnd"/>
      <w:r w:rsidR="005B5BDF" w:rsidRPr="007323F0">
        <w:rPr>
          <w:i/>
          <w:sz w:val="20"/>
          <w:szCs w:val="20"/>
          <w:lang w:val="en-US"/>
        </w:rPr>
        <w:t xml:space="preserve"> </w:t>
      </w:r>
      <w:r w:rsidR="005B5BDF" w:rsidRPr="007323F0">
        <w:rPr>
          <w:sz w:val="20"/>
          <w:szCs w:val="20"/>
          <w:lang w:val="en-US"/>
        </w:rPr>
        <w:t>(ACYPI)</w:t>
      </w:r>
      <w:r w:rsidR="00B439BC" w:rsidRPr="007323F0">
        <w:rPr>
          <w:sz w:val="20"/>
          <w:szCs w:val="20"/>
          <w:lang w:val="en-US"/>
        </w:rPr>
        <w:t xml:space="preserve">, </w:t>
      </w:r>
      <w:proofErr w:type="spellStart"/>
      <w:r w:rsidR="00B439BC" w:rsidRPr="007323F0">
        <w:rPr>
          <w:i/>
          <w:sz w:val="20"/>
          <w:szCs w:val="20"/>
          <w:lang w:val="en-US"/>
        </w:rPr>
        <w:t>Tribolium</w:t>
      </w:r>
      <w:proofErr w:type="spellEnd"/>
      <w:r w:rsidR="00B439BC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B439BC" w:rsidRPr="007323F0">
        <w:rPr>
          <w:i/>
          <w:sz w:val="20"/>
          <w:szCs w:val="20"/>
          <w:lang w:val="en-US"/>
        </w:rPr>
        <w:t>castaneum</w:t>
      </w:r>
      <w:proofErr w:type="spellEnd"/>
      <w:r w:rsidR="005B5BDF" w:rsidRPr="007323F0">
        <w:rPr>
          <w:sz w:val="20"/>
          <w:szCs w:val="20"/>
          <w:lang w:val="en-US"/>
        </w:rPr>
        <w:t xml:space="preserve"> </w:t>
      </w:r>
      <w:r w:rsidR="00B439BC" w:rsidRPr="007323F0">
        <w:rPr>
          <w:sz w:val="20"/>
          <w:szCs w:val="20"/>
          <w:lang w:val="en-US"/>
        </w:rPr>
        <w:t xml:space="preserve">(TRICA) </w:t>
      </w:r>
      <w:r w:rsidR="005B5BDF" w:rsidRPr="007323F0">
        <w:rPr>
          <w:sz w:val="20"/>
          <w:szCs w:val="20"/>
          <w:lang w:val="en-US"/>
        </w:rPr>
        <w:t xml:space="preserve">and </w:t>
      </w:r>
      <w:proofErr w:type="spellStart"/>
      <w:r w:rsidR="005B5BDF" w:rsidRPr="007323F0">
        <w:rPr>
          <w:i/>
          <w:sz w:val="20"/>
          <w:szCs w:val="20"/>
          <w:lang w:val="en-US"/>
        </w:rPr>
        <w:t>Bombyx</w:t>
      </w:r>
      <w:proofErr w:type="spellEnd"/>
      <w:r w:rsidR="005B5BDF" w:rsidRPr="007323F0">
        <w:rPr>
          <w:i/>
          <w:sz w:val="20"/>
          <w:szCs w:val="20"/>
          <w:lang w:val="en-US"/>
        </w:rPr>
        <w:t xml:space="preserve"> </w:t>
      </w:r>
      <w:proofErr w:type="spellStart"/>
      <w:r w:rsidR="005B5BDF" w:rsidRPr="007323F0">
        <w:rPr>
          <w:i/>
          <w:sz w:val="20"/>
          <w:szCs w:val="20"/>
          <w:lang w:val="en-US"/>
        </w:rPr>
        <w:t>mori</w:t>
      </w:r>
      <w:proofErr w:type="spellEnd"/>
      <w:r w:rsidR="005B5BDF" w:rsidRPr="007323F0">
        <w:rPr>
          <w:i/>
          <w:sz w:val="20"/>
          <w:szCs w:val="20"/>
          <w:lang w:val="en-US"/>
        </w:rPr>
        <w:t xml:space="preserve"> </w:t>
      </w:r>
      <w:r w:rsidR="00F847C7" w:rsidRPr="007323F0">
        <w:rPr>
          <w:sz w:val="20"/>
          <w:szCs w:val="20"/>
          <w:lang w:val="en-US"/>
        </w:rPr>
        <w:t>(BOMMO)</w:t>
      </w:r>
      <w:r w:rsidR="00CA1EE5" w:rsidRPr="007323F0">
        <w:rPr>
          <w:sz w:val="20"/>
          <w:szCs w:val="20"/>
          <w:lang w:val="en-US"/>
        </w:rPr>
        <w:t>. The information about these sequences is available in</w:t>
      </w:r>
      <w:r w:rsidR="00A160AF" w:rsidRPr="007323F0">
        <w:rPr>
          <w:rFonts w:cs="Calibri"/>
          <w:bCs/>
          <w:sz w:val="20"/>
          <w:szCs w:val="20"/>
          <w:lang w:val="en-US"/>
        </w:rPr>
        <w:t xml:space="preserve"> Shi </w:t>
      </w:r>
      <w:r w:rsidR="00A160AF" w:rsidRPr="007323F0">
        <w:rPr>
          <w:rFonts w:cs="Calibri"/>
          <w:bCs/>
          <w:i/>
          <w:sz w:val="20"/>
          <w:szCs w:val="20"/>
          <w:lang w:val="en-US"/>
        </w:rPr>
        <w:t>et al.</w:t>
      </w:r>
      <w:r w:rsidR="00E23EBA">
        <w:rPr>
          <w:rFonts w:cs="Calibri"/>
          <w:bCs/>
          <w:i/>
          <w:sz w:val="20"/>
          <w:szCs w:val="20"/>
          <w:lang w:val="en-US"/>
        </w:rPr>
        <w:t>,</w:t>
      </w:r>
      <w:r w:rsidR="00A160AF" w:rsidRPr="007323F0">
        <w:rPr>
          <w:rFonts w:cs="Calibri"/>
          <w:bCs/>
          <w:sz w:val="20"/>
          <w:szCs w:val="20"/>
          <w:lang w:val="en-US"/>
        </w:rPr>
        <w:t xml:space="preserve"> </w:t>
      </w:r>
      <w:r w:rsidR="007D0F89">
        <w:rPr>
          <w:rFonts w:cs="Calibri"/>
          <w:bCs/>
          <w:sz w:val="20"/>
          <w:szCs w:val="20"/>
          <w:lang w:val="en-US"/>
        </w:rPr>
        <w:t>(</w:t>
      </w:r>
      <w:r w:rsidR="00A160AF" w:rsidRPr="007323F0">
        <w:rPr>
          <w:rFonts w:cs="Calibri"/>
          <w:bCs/>
          <w:sz w:val="20"/>
          <w:szCs w:val="20"/>
          <w:lang w:val="en-US"/>
        </w:rPr>
        <w:t>2012</w:t>
      </w:r>
      <w:r w:rsidR="007D0F89">
        <w:rPr>
          <w:rFonts w:cs="Calibri"/>
          <w:bCs/>
          <w:sz w:val="20"/>
          <w:szCs w:val="20"/>
          <w:lang w:val="en-US"/>
        </w:rPr>
        <w:t>)</w:t>
      </w:r>
      <w:r w:rsidR="005B5BDF" w:rsidRPr="007323F0">
        <w:rPr>
          <w:sz w:val="20"/>
          <w:szCs w:val="20"/>
          <w:lang w:val="en-US"/>
        </w:rPr>
        <w:t xml:space="preserve">. The sequence of </w:t>
      </w:r>
      <w:r w:rsidR="005B5BDF" w:rsidRPr="0057281F">
        <w:rPr>
          <w:i/>
          <w:sz w:val="20"/>
          <w:szCs w:val="20"/>
          <w:lang w:val="en-US"/>
        </w:rPr>
        <w:t>Cyp4c3</w:t>
      </w:r>
      <w:r w:rsidR="005B5BDF" w:rsidRPr="007323F0">
        <w:rPr>
          <w:i/>
          <w:sz w:val="20"/>
          <w:szCs w:val="20"/>
          <w:lang w:val="en-US"/>
        </w:rPr>
        <w:t xml:space="preserve"> </w:t>
      </w:r>
      <w:r w:rsidR="005B5BDF" w:rsidRPr="007323F0">
        <w:rPr>
          <w:sz w:val="20"/>
          <w:szCs w:val="20"/>
          <w:lang w:val="en-US"/>
        </w:rPr>
        <w:t xml:space="preserve">from </w:t>
      </w:r>
      <w:r w:rsidR="005B5BDF" w:rsidRPr="007323F0">
        <w:rPr>
          <w:i/>
          <w:sz w:val="20"/>
          <w:szCs w:val="20"/>
          <w:lang w:val="en-US"/>
        </w:rPr>
        <w:t>D. melanogaster</w:t>
      </w:r>
      <w:r w:rsidRPr="007323F0">
        <w:rPr>
          <w:sz w:val="20"/>
          <w:szCs w:val="20"/>
          <w:lang w:val="en-US"/>
        </w:rPr>
        <w:t xml:space="preserve"> </w:t>
      </w:r>
      <w:r w:rsidR="005B5BDF" w:rsidRPr="007323F0">
        <w:rPr>
          <w:sz w:val="20"/>
          <w:szCs w:val="20"/>
          <w:lang w:val="en-US"/>
        </w:rPr>
        <w:t xml:space="preserve">(CG14031) was used as outgroup. </w:t>
      </w:r>
      <w:r w:rsidR="007D0F89">
        <w:rPr>
          <w:sz w:val="20"/>
          <w:szCs w:val="20"/>
          <w:lang w:val="en-US"/>
        </w:rPr>
        <w:t>The relation between the contig code and the assigned name (used in Figure 1 of the main text) is showed in S</w:t>
      </w:r>
      <w:r w:rsidR="007D0F89" w:rsidRPr="007323F0">
        <w:rPr>
          <w:sz w:val="20"/>
          <w:szCs w:val="20"/>
          <w:lang w:val="en-US"/>
        </w:rPr>
        <w:t>upplementary file 1</w:t>
      </w:r>
      <w:r w:rsidR="007D0F89">
        <w:rPr>
          <w:sz w:val="20"/>
          <w:szCs w:val="20"/>
          <w:lang w:val="en-US"/>
        </w:rPr>
        <w:t xml:space="preserve"> (Tab 5). </w:t>
      </w:r>
      <w:r w:rsidR="00BC4E67" w:rsidRPr="007323F0">
        <w:rPr>
          <w:sz w:val="20"/>
          <w:szCs w:val="20"/>
          <w:lang w:val="en-US"/>
        </w:rPr>
        <w:t xml:space="preserve">The sequence TDIM_IAZY42G02GI5D9_78_278, which was classified as Sigma in Figure 5, </w:t>
      </w:r>
      <w:r w:rsidR="00BF38A6">
        <w:rPr>
          <w:sz w:val="20"/>
          <w:szCs w:val="20"/>
          <w:lang w:val="en-US"/>
        </w:rPr>
        <w:t>was identified</w:t>
      </w:r>
      <w:r w:rsidR="00BC4E67" w:rsidRPr="007323F0">
        <w:rPr>
          <w:sz w:val="20"/>
          <w:szCs w:val="20"/>
          <w:lang w:val="en-US"/>
        </w:rPr>
        <w:t xml:space="preserve"> as a microsomal GST in this analysis. This ambiguous classification could b</w:t>
      </w:r>
      <w:r w:rsidR="00CA1EE5" w:rsidRPr="007323F0">
        <w:rPr>
          <w:sz w:val="20"/>
          <w:szCs w:val="20"/>
          <w:lang w:val="en-US"/>
        </w:rPr>
        <w:t>e explained by its short length.</w:t>
      </w:r>
      <w:r w:rsidR="00CA1EE5" w:rsidRPr="007323F0">
        <w:rPr>
          <w:noProof/>
          <w:sz w:val="20"/>
          <w:szCs w:val="20"/>
          <w:lang w:val="en-US" w:eastAsia="es-AR"/>
        </w:rPr>
        <w:t xml:space="preserve"> </w:t>
      </w:r>
    </w:p>
    <w:p w:rsidR="00AA7B90" w:rsidRPr="007323F0" w:rsidRDefault="00CA1EE5">
      <w:pPr>
        <w:rPr>
          <w:sz w:val="20"/>
          <w:szCs w:val="20"/>
          <w:lang w:val="en-US"/>
        </w:rPr>
      </w:pPr>
      <w:bookmarkStart w:id="0" w:name="_GoBack"/>
      <w:bookmarkEnd w:id="0"/>
      <w:r w:rsidRPr="007323F0">
        <w:rPr>
          <w:noProof/>
          <w:sz w:val="20"/>
          <w:szCs w:val="20"/>
          <w:lang w:val="es-ES" w:eastAsia="es-ES"/>
        </w:rPr>
        <w:drawing>
          <wp:inline distT="0" distB="0" distL="0" distR="0" wp14:anchorId="3824190D" wp14:editId="5BE1E289">
            <wp:extent cx="5612130" cy="5895975"/>
            <wp:effectExtent l="19050" t="0" r="7620" b="0"/>
            <wp:docPr id="6" name="0 Imagen" descr="GST_todas_para_mat_sup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T_todas_para_mat_sup.em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B90" w:rsidRPr="007323F0" w:rsidSect="006A17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74CEF"/>
    <w:rsid w:val="00010857"/>
    <w:rsid w:val="000C4DBC"/>
    <w:rsid w:val="000E156E"/>
    <w:rsid w:val="000E544C"/>
    <w:rsid w:val="000E7CFF"/>
    <w:rsid w:val="001111EB"/>
    <w:rsid w:val="001431A7"/>
    <w:rsid w:val="001673F6"/>
    <w:rsid w:val="00174CEF"/>
    <w:rsid w:val="001B60D5"/>
    <w:rsid w:val="00242741"/>
    <w:rsid w:val="00257C8B"/>
    <w:rsid w:val="00262D6C"/>
    <w:rsid w:val="002B7310"/>
    <w:rsid w:val="00322A5E"/>
    <w:rsid w:val="00334FBC"/>
    <w:rsid w:val="003958EA"/>
    <w:rsid w:val="0040342A"/>
    <w:rsid w:val="00417586"/>
    <w:rsid w:val="00425088"/>
    <w:rsid w:val="00430EE7"/>
    <w:rsid w:val="004841CF"/>
    <w:rsid w:val="004D3171"/>
    <w:rsid w:val="004D450D"/>
    <w:rsid w:val="004D75FC"/>
    <w:rsid w:val="00506826"/>
    <w:rsid w:val="0057281F"/>
    <w:rsid w:val="005864CF"/>
    <w:rsid w:val="005B5BDF"/>
    <w:rsid w:val="0067762E"/>
    <w:rsid w:val="006A1741"/>
    <w:rsid w:val="007323F0"/>
    <w:rsid w:val="00780743"/>
    <w:rsid w:val="007B4B91"/>
    <w:rsid w:val="007D0F89"/>
    <w:rsid w:val="008518D3"/>
    <w:rsid w:val="00937E8D"/>
    <w:rsid w:val="009507C6"/>
    <w:rsid w:val="009C0201"/>
    <w:rsid w:val="00A160AF"/>
    <w:rsid w:val="00A52666"/>
    <w:rsid w:val="00A8695B"/>
    <w:rsid w:val="00AA48E8"/>
    <w:rsid w:val="00AA5356"/>
    <w:rsid w:val="00AA7B90"/>
    <w:rsid w:val="00AC208D"/>
    <w:rsid w:val="00AE6F0E"/>
    <w:rsid w:val="00B40D70"/>
    <w:rsid w:val="00B439BC"/>
    <w:rsid w:val="00B62BE1"/>
    <w:rsid w:val="00B90FD8"/>
    <w:rsid w:val="00BC21AE"/>
    <w:rsid w:val="00BC4E67"/>
    <w:rsid w:val="00BF38A6"/>
    <w:rsid w:val="00C752DF"/>
    <w:rsid w:val="00C960FE"/>
    <w:rsid w:val="00C97673"/>
    <w:rsid w:val="00CA1EE5"/>
    <w:rsid w:val="00D3390B"/>
    <w:rsid w:val="00E23EBA"/>
    <w:rsid w:val="00E61025"/>
    <w:rsid w:val="00EC4470"/>
    <w:rsid w:val="00F0746A"/>
    <w:rsid w:val="00F369AF"/>
    <w:rsid w:val="00F55B98"/>
    <w:rsid w:val="00F847C7"/>
    <w:rsid w:val="00FC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90B"/>
    <w:pPr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C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1E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ymenopteragenome.org/beebase/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://flybase.org/" TargetMode="External"/><Relationship Id="rId26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image" Target="media/image4.emf"/><Relationship Id="rId7" Type="http://schemas.openxmlformats.org/officeDocument/2006/relationships/hyperlink" Target="https://www.vectorbase.org/" TargetMode="External"/><Relationship Id="rId12" Type="http://schemas.openxmlformats.org/officeDocument/2006/relationships/hyperlink" Target="http://hymenopteragenome.org/beebase/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beetlebase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hymenopteragenome.org/beebase/" TargetMode="External"/><Relationship Id="rId20" Type="http://schemas.openxmlformats.org/officeDocument/2006/relationships/hyperlink" Target="http://hymenopteragenome.org/beebase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flybase.org/" TargetMode="External"/><Relationship Id="rId11" Type="http://schemas.openxmlformats.org/officeDocument/2006/relationships/hyperlink" Target="https://www.vectorbase.org/" TargetMode="External"/><Relationship Id="rId24" Type="http://schemas.openxmlformats.org/officeDocument/2006/relationships/hyperlink" Target="http://hymenopteragenome.org/beebas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ectorbase.org/" TargetMode="External"/><Relationship Id="rId23" Type="http://schemas.openxmlformats.org/officeDocument/2006/relationships/hyperlink" Target="https://www.vectorbase.org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flybase.org/" TargetMode="External"/><Relationship Id="rId19" Type="http://schemas.openxmlformats.org/officeDocument/2006/relationships/hyperlink" Target="https://www.vectorbas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flybase.org/" TargetMode="External"/><Relationship Id="rId22" Type="http://schemas.openxmlformats.org/officeDocument/2006/relationships/hyperlink" Target="http://flybase.org/" TargetMode="External"/><Relationship Id="rId27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55724-D73D-47E6-AC20-5F8475C3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1015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</dc:creator>
  <cp:lastModifiedBy>Jose Manuel Latorre Estivalis</cp:lastModifiedBy>
  <cp:revision>40</cp:revision>
  <dcterms:created xsi:type="dcterms:W3CDTF">2016-12-12T19:57:00Z</dcterms:created>
  <dcterms:modified xsi:type="dcterms:W3CDTF">2017-01-04T17:54:00Z</dcterms:modified>
</cp:coreProperties>
</file>