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0" w:rsidRPr="004632A5" w:rsidRDefault="004632A5">
      <w:pPr>
        <w:rPr>
          <w:rFonts w:ascii="Palatino Linotype" w:hAnsi="Palatino Linotype"/>
          <w:b/>
        </w:rPr>
      </w:pPr>
      <w:r w:rsidRPr="004632A5">
        <w:rPr>
          <w:rFonts w:ascii="Palatino Linotype" w:hAnsi="Palatino Linotype"/>
          <w:b/>
        </w:rPr>
        <w:t xml:space="preserve">Table S2: </w:t>
      </w:r>
      <w:r>
        <w:rPr>
          <w:rFonts w:ascii="Palatino Linotype" w:hAnsi="Palatino Linotype"/>
          <w:b/>
        </w:rPr>
        <w:t xml:space="preserve">EDEN transmission pairs. </w:t>
      </w:r>
      <w:r w:rsidRPr="004632A5">
        <w:rPr>
          <w:rFonts w:ascii="Palatino Linotype" w:hAnsi="Palatino Linotype"/>
        </w:rPr>
        <w:t>Human</w:t>
      </w:r>
      <w:r w:rsidR="002616FE">
        <w:rPr>
          <w:rFonts w:ascii="Palatino Linotype" w:hAnsi="Palatino Linotype"/>
        </w:rPr>
        <w:t>-human</w:t>
      </w:r>
      <w:r w:rsidRPr="004632A5">
        <w:rPr>
          <w:rFonts w:ascii="Palatino Linotype" w:hAnsi="Palatino Linotype"/>
        </w:rPr>
        <w:t xml:space="preserve"> </w:t>
      </w:r>
      <w:r w:rsidR="002616FE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airs </w:t>
      </w:r>
      <w:r w:rsidR="002616FE">
        <w:rPr>
          <w:rFonts w:ascii="Palatino Linotype" w:hAnsi="Palatino Linotype"/>
        </w:rPr>
        <w:t xml:space="preserve">of EDEN DENV isolates </w:t>
      </w:r>
      <w:r>
        <w:rPr>
          <w:rFonts w:ascii="Palatino Linotype" w:hAnsi="Palatino Linotype"/>
        </w:rPr>
        <w:t>predicted to be separated by one mosquito</w:t>
      </w:r>
      <w:r w:rsidR="002616FE">
        <w:rPr>
          <w:rFonts w:ascii="Palatino Linotype" w:hAnsi="Palatino Linotype"/>
        </w:rPr>
        <w:t xml:space="preserve"> are shown, along with the degree of SNV overlap between members of a pair. 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</w:p>
    <w:tbl>
      <w:tblPr>
        <w:tblW w:w="11505" w:type="dxa"/>
        <w:jc w:val="center"/>
        <w:tblInd w:w="94" w:type="dxa"/>
        <w:tblLook w:val="04A0"/>
      </w:tblPr>
      <w:tblGrid>
        <w:gridCol w:w="713"/>
        <w:gridCol w:w="900"/>
        <w:gridCol w:w="900"/>
        <w:gridCol w:w="990"/>
        <w:gridCol w:w="1260"/>
        <w:gridCol w:w="1245"/>
        <w:gridCol w:w="960"/>
        <w:gridCol w:w="960"/>
        <w:gridCol w:w="1245"/>
        <w:gridCol w:w="2332"/>
      </w:tblGrid>
      <w:tr w:rsidR="00211BDA" w:rsidRPr="00211BDA" w:rsidTr="0067205C">
        <w:trPr>
          <w:trHeight w:val="93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Pair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# days apart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Serotype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Physical distance (</w:t>
            </w:r>
            <w:proofErr w:type="spellStart"/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metres</w:t>
            </w:r>
            <w:proofErr w:type="spellEnd"/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# SNVs (From)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# SNVs (To)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# common SNVs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% maintained (of first member of pair)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2887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52.2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0.0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16.7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0.0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3904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0.0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2.8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150-500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0.0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100.0</w:t>
            </w:r>
          </w:p>
        </w:tc>
      </w:tr>
      <w:tr w:rsidR="00211BDA" w:rsidRPr="00211BDA" w:rsidTr="0067205C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871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DENV3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&gt;500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DA" w:rsidRPr="00211BDA" w:rsidRDefault="00211BDA" w:rsidP="00211B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r w:rsidRPr="00211BDA">
              <w:rPr>
                <w:rFonts w:ascii="Palatino Linotype" w:eastAsia="Times New Roman" w:hAnsi="Palatino Linotype" w:cs="Times New Roman"/>
                <w:color w:val="000000"/>
              </w:rPr>
              <w:t>100.0</w:t>
            </w:r>
          </w:p>
        </w:tc>
      </w:tr>
    </w:tbl>
    <w:p w:rsidR="004632A5" w:rsidRPr="004632A5" w:rsidRDefault="004632A5">
      <w:pPr>
        <w:rPr>
          <w:rFonts w:ascii="Palatino Linotype" w:hAnsi="Palatino Linotype"/>
        </w:rPr>
      </w:pPr>
    </w:p>
    <w:sectPr w:rsidR="004632A5" w:rsidRPr="004632A5" w:rsidSect="004632A5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32A5"/>
    <w:rsid w:val="001C1320"/>
    <w:rsid w:val="00211BDA"/>
    <w:rsid w:val="002616FE"/>
    <w:rsid w:val="004632A5"/>
    <w:rsid w:val="0067205C"/>
    <w:rsid w:val="009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Shuzhen Sim</dc:creator>
  <cp:lastModifiedBy>Shuzhen Sim</cp:lastModifiedBy>
  <cp:revision>3</cp:revision>
  <dcterms:created xsi:type="dcterms:W3CDTF">2015-01-14T01:47:00Z</dcterms:created>
  <dcterms:modified xsi:type="dcterms:W3CDTF">2015-01-14T11:37:00Z</dcterms:modified>
</cp:coreProperties>
</file>