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F3B" w:rsidRPr="00C57E43" w:rsidRDefault="00D50AC7" w:rsidP="008F6B72">
      <w:pPr>
        <w:rPr>
          <w:b/>
          <w:bCs/>
          <w:caps/>
          <w:sz w:val="36"/>
          <w:szCs w:val="36"/>
        </w:rPr>
      </w:pPr>
      <w:r w:rsidRPr="00C57E43">
        <w:rPr>
          <w:b/>
          <w:sz w:val="36"/>
          <w:szCs w:val="36"/>
        </w:rPr>
        <w:t>Enhancing Preventive Therapy of Malaria In children with Sickle cell anemia in East Africa (</w:t>
      </w:r>
      <w:proofErr w:type="spellStart"/>
      <w:r w:rsidRPr="00C57E43">
        <w:rPr>
          <w:b/>
          <w:sz w:val="36"/>
          <w:szCs w:val="36"/>
        </w:rPr>
        <w:t>EPiTOMISE</w:t>
      </w:r>
      <w:proofErr w:type="spellEnd"/>
      <w:r w:rsidRPr="00C57E43">
        <w:rPr>
          <w:b/>
          <w:sz w:val="36"/>
          <w:szCs w:val="36"/>
        </w:rPr>
        <w:t>)</w:t>
      </w:r>
    </w:p>
    <w:p w:rsidR="00B8534C" w:rsidRDefault="00B8534C" w:rsidP="008F6B72">
      <w:pPr>
        <w:pStyle w:val="NoSpacing"/>
      </w:pPr>
    </w:p>
    <w:p w:rsidR="00942C84" w:rsidRPr="00857411" w:rsidRDefault="00942C84" w:rsidP="008F6B72">
      <w:pPr>
        <w:pStyle w:val="NoSpacing"/>
      </w:pPr>
    </w:p>
    <w:p w:rsidR="00B8534C" w:rsidRPr="00C57E43" w:rsidRDefault="00D50AC7" w:rsidP="008F6B72">
      <w:pPr>
        <w:pStyle w:val="NoSpacing"/>
        <w:rPr>
          <w:sz w:val="28"/>
          <w:szCs w:val="28"/>
        </w:rPr>
      </w:pPr>
      <w:r w:rsidRPr="00C57E43">
        <w:rPr>
          <w:sz w:val="28"/>
          <w:szCs w:val="28"/>
        </w:rPr>
        <w:t xml:space="preserve">A randomized trial of daily Proguanil, monthly </w:t>
      </w:r>
      <w:proofErr w:type="spellStart"/>
      <w:r w:rsidRPr="00C57E43">
        <w:rPr>
          <w:sz w:val="28"/>
          <w:szCs w:val="28"/>
        </w:rPr>
        <w:t>Sulfadoxine</w:t>
      </w:r>
      <w:proofErr w:type="spellEnd"/>
      <w:r w:rsidRPr="00C57E43">
        <w:rPr>
          <w:sz w:val="28"/>
          <w:szCs w:val="28"/>
        </w:rPr>
        <w:t xml:space="preserve">/Pyrimethamine-Amodiaquine, or monthly </w:t>
      </w:r>
      <w:proofErr w:type="spellStart"/>
      <w:r w:rsidRPr="00C57E43">
        <w:rPr>
          <w:sz w:val="28"/>
          <w:szCs w:val="28"/>
        </w:rPr>
        <w:t>Dihydroartemsinin</w:t>
      </w:r>
      <w:proofErr w:type="spellEnd"/>
      <w:r w:rsidRPr="00C57E43">
        <w:rPr>
          <w:sz w:val="28"/>
          <w:szCs w:val="28"/>
        </w:rPr>
        <w:t>-Piperaquine for the prevention of malaria in children with sickle cell anemia</w:t>
      </w:r>
      <w:r w:rsidR="00FC7000" w:rsidRPr="00C57E43">
        <w:rPr>
          <w:sz w:val="28"/>
          <w:szCs w:val="28"/>
        </w:rPr>
        <w:t xml:space="preserve"> in </w:t>
      </w:r>
      <w:proofErr w:type="spellStart"/>
      <w:r w:rsidR="00FC7000" w:rsidRPr="00C57E43">
        <w:rPr>
          <w:sz w:val="28"/>
          <w:szCs w:val="28"/>
        </w:rPr>
        <w:t>Homa</w:t>
      </w:r>
      <w:proofErr w:type="spellEnd"/>
      <w:r w:rsidR="00FC7000" w:rsidRPr="00C57E43">
        <w:rPr>
          <w:sz w:val="28"/>
          <w:szCs w:val="28"/>
        </w:rPr>
        <w:t xml:space="preserve"> Bay, Kenya</w:t>
      </w:r>
    </w:p>
    <w:p w:rsidR="00AA4936" w:rsidRPr="00857411" w:rsidRDefault="00AA4936" w:rsidP="00C57E43"/>
    <w:p w:rsidR="00105F3B" w:rsidRPr="00C57E43" w:rsidRDefault="00D50AC7" w:rsidP="00852984">
      <w:pPr>
        <w:outlineLvl w:val="0"/>
        <w:rPr>
          <w:b/>
          <w:sz w:val="28"/>
          <w:szCs w:val="28"/>
        </w:rPr>
      </w:pPr>
      <w:r w:rsidRPr="00C57E43">
        <w:rPr>
          <w:b/>
          <w:sz w:val="28"/>
          <w:szCs w:val="28"/>
        </w:rPr>
        <w:t xml:space="preserve">Protocol Identifying Number: </w:t>
      </w:r>
      <w:r w:rsidR="00A370AE" w:rsidRPr="00C57E43">
        <w:rPr>
          <w:b/>
          <w:sz w:val="28"/>
          <w:szCs w:val="28"/>
        </w:rPr>
        <w:t>1R01HL134211</w:t>
      </w:r>
    </w:p>
    <w:p w:rsidR="00DC056C" w:rsidRPr="00C57E43" w:rsidRDefault="00DC056C" w:rsidP="00C57E43">
      <w:pPr>
        <w:rPr>
          <w:sz w:val="28"/>
          <w:szCs w:val="28"/>
        </w:rPr>
      </w:pPr>
    </w:p>
    <w:p w:rsidR="00152FB4" w:rsidRPr="00C57E43" w:rsidRDefault="00152FB4" w:rsidP="00C57E43">
      <w:pPr>
        <w:rPr>
          <w:sz w:val="28"/>
          <w:szCs w:val="28"/>
        </w:rPr>
      </w:pPr>
    </w:p>
    <w:p w:rsidR="00DC056C" w:rsidRPr="00C57E43" w:rsidRDefault="00D50AC7" w:rsidP="00035A6B">
      <w:pPr>
        <w:pStyle w:val="NoSpacing"/>
        <w:ind w:left="3600" w:hanging="3600"/>
        <w:rPr>
          <w:sz w:val="28"/>
          <w:szCs w:val="28"/>
        </w:rPr>
      </w:pPr>
      <w:r w:rsidRPr="00C57E43">
        <w:rPr>
          <w:b/>
          <w:sz w:val="28"/>
          <w:szCs w:val="28"/>
        </w:rPr>
        <w:t>Principal</w:t>
      </w:r>
      <w:r w:rsidR="00105F3B" w:rsidRPr="00C57E43">
        <w:rPr>
          <w:b/>
          <w:sz w:val="28"/>
          <w:szCs w:val="28"/>
        </w:rPr>
        <w:t xml:space="preserve"> Investigator</w:t>
      </w:r>
      <w:r w:rsidRPr="00C57E43">
        <w:rPr>
          <w:b/>
          <w:sz w:val="28"/>
          <w:szCs w:val="28"/>
        </w:rPr>
        <w:t>s</w:t>
      </w:r>
      <w:r w:rsidR="00105F3B" w:rsidRPr="00C57E43">
        <w:rPr>
          <w:b/>
          <w:sz w:val="28"/>
          <w:szCs w:val="28"/>
        </w:rPr>
        <w:t>:</w:t>
      </w:r>
      <w:r w:rsidR="00105F3B" w:rsidRPr="00C57E43">
        <w:rPr>
          <w:sz w:val="28"/>
          <w:szCs w:val="28"/>
        </w:rPr>
        <w:t xml:space="preserve"> </w:t>
      </w:r>
      <w:r w:rsidRPr="00C57E43">
        <w:rPr>
          <w:sz w:val="28"/>
          <w:szCs w:val="28"/>
        </w:rPr>
        <w:tab/>
      </w:r>
      <w:r w:rsidRPr="00C57E43">
        <w:rPr>
          <w:b/>
          <w:sz w:val="28"/>
          <w:szCs w:val="28"/>
        </w:rPr>
        <w:t>Festus Njuguna MBChB</w:t>
      </w:r>
      <w:r w:rsidR="00125DDF" w:rsidRPr="00C57E43">
        <w:rPr>
          <w:b/>
          <w:sz w:val="28"/>
          <w:szCs w:val="28"/>
        </w:rPr>
        <w:t xml:space="preserve"> </w:t>
      </w:r>
      <w:proofErr w:type="spellStart"/>
      <w:r w:rsidR="00125DDF" w:rsidRPr="00C57E43">
        <w:rPr>
          <w:b/>
          <w:sz w:val="28"/>
          <w:szCs w:val="28"/>
        </w:rPr>
        <w:t>MMed</w:t>
      </w:r>
      <w:proofErr w:type="spellEnd"/>
      <w:r w:rsidR="00125DDF" w:rsidRPr="00C57E43">
        <w:rPr>
          <w:b/>
          <w:sz w:val="28"/>
          <w:szCs w:val="28"/>
        </w:rPr>
        <w:t xml:space="preserve"> </w:t>
      </w:r>
      <w:r w:rsidR="0030612D" w:rsidRPr="00C57E43">
        <w:rPr>
          <w:b/>
          <w:sz w:val="28"/>
          <w:szCs w:val="28"/>
        </w:rPr>
        <w:t xml:space="preserve">PhD </w:t>
      </w:r>
      <w:r w:rsidR="00125DDF" w:rsidRPr="00C57E43">
        <w:rPr>
          <w:b/>
          <w:sz w:val="28"/>
          <w:szCs w:val="28"/>
        </w:rPr>
        <w:t>(P</w:t>
      </w:r>
      <w:r w:rsidR="008B77D4" w:rsidRPr="00C57E43">
        <w:rPr>
          <w:b/>
          <w:sz w:val="28"/>
          <w:szCs w:val="28"/>
        </w:rPr>
        <w:t>ediatrics)</w:t>
      </w:r>
    </w:p>
    <w:p w:rsidR="00DC056C" w:rsidRPr="00C57E43" w:rsidRDefault="00D50AC7" w:rsidP="008F6B72">
      <w:pPr>
        <w:pStyle w:val="NoSpacing"/>
        <w:rPr>
          <w:sz w:val="28"/>
          <w:szCs w:val="28"/>
        </w:rPr>
      </w:pPr>
      <w:r w:rsidRPr="00C57E43">
        <w:rPr>
          <w:b/>
          <w:sz w:val="28"/>
          <w:szCs w:val="28"/>
        </w:rPr>
        <w:tab/>
      </w:r>
      <w:r w:rsidRPr="00C57E43">
        <w:rPr>
          <w:b/>
          <w:sz w:val="28"/>
          <w:szCs w:val="28"/>
        </w:rPr>
        <w:tab/>
      </w:r>
      <w:r w:rsidRPr="00C57E43">
        <w:rPr>
          <w:b/>
          <w:sz w:val="28"/>
          <w:szCs w:val="28"/>
        </w:rPr>
        <w:tab/>
      </w:r>
      <w:r w:rsidRPr="00C57E43">
        <w:rPr>
          <w:b/>
          <w:sz w:val="28"/>
          <w:szCs w:val="28"/>
        </w:rPr>
        <w:tab/>
      </w:r>
      <w:r w:rsidR="00125DDF" w:rsidRPr="00C57E43">
        <w:rPr>
          <w:b/>
          <w:sz w:val="28"/>
          <w:szCs w:val="28"/>
        </w:rPr>
        <w:tab/>
      </w:r>
      <w:r w:rsidRPr="00C57E43">
        <w:rPr>
          <w:sz w:val="28"/>
          <w:szCs w:val="28"/>
        </w:rPr>
        <w:t>Moi University School of Medicine</w:t>
      </w:r>
    </w:p>
    <w:p w:rsidR="00DC056C" w:rsidRPr="00C57E43" w:rsidRDefault="00DC056C" w:rsidP="00035A6B">
      <w:pPr>
        <w:pStyle w:val="NoSpacing"/>
        <w:rPr>
          <w:sz w:val="28"/>
          <w:szCs w:val="28"/>
        </w:rPr>
      </w:pPr>
    </w:p>
    <w:p w:rsidR="00105F3B" w:rsidRPr="00C57E43" w:rsidRDefault="00D50AC7" w:rsidP="00852984">
      <w:pPr>
        <w:pStyle w:val="NoSpacing"/>
        <w:ind w:left="3600"/>
        <w:outlineLvl w:val="0"/>
        <w:rPr>
          <w:b/>
          <w:sz w:val="28"/>
          <w:szCs w:val="28"/>
        </w:rPr>
      </w:pPr>
      <w:r w:rsidRPr="00C57E43">
        <w:rPr>
          <w:b/>
          <w:sz w:val="28"/>
          <w:szCs w:val="28"/>
        </w:rPr>
        <w:t xml:space="preserve">Steve </w:t>
      </w:r>
      <w:r w:rsidR="00942C84" w:rsidRPr="00C57E43">
        <w:rPr>
          <w:b/>
          <w:sz w:val="28"/>
          <w:szCs w:val="28"/>
        </w:rPr>
        <w:t xml:space="preserve">M </w:t>
      </w:r>
      <w:r w:rsidRPr="00C57E43">
        <w:rPr>
          <w:b/>
          <w:sz w:val="28"/>
          <w:szCs w:val="28"/>
        </w:rPr>
        <w:t>Taylor</w:t>
      </w:r>
      <w:r w:rsidR="00DC056C" w:rsidRPr="00C57E43">
        <w:rPr>
          <w:b/>
          <w:sz w:val="28"/>
          <w:szCs w:val="28"/>
        </w:rPr>
        <w:t xml:space="preserve"> MD MPH</w:t>
      </w:r>
    </w:p>
    <w:p w:rsidR="005C0C7A" w:rsidRPr="00C57E43" w:rsidRDefault="00D50AC7" w:rsidP="00852984">
      <w:pPr>
        <w:pStyle w:val="NoSpacing"/>
        <w:ind w:left="3600"/>
        <w:outlineLvl w:val="0"/>
        <w:rPr>
          <w:sz w:val="28"/>
          <w:szCs w:val="28"/>
        </w:rPr>
      </w:pPr>
      <w:r w:rsidRPr="00C57E43">
        <w:rPr>
          <w:sz w:val="28"/>
          <w:szCs w:val="28"/>
        </w:rPr>
        <w:t>Duke Clinical Research Institute</w:t>
      </w:r>
    </w:p>
    <w:p w:rsidR="00DC056C" w:rsidRPr="00C57E43" w:rsidRDefault="00D50AC7" w:rsidP="00C57E43">
      <w:pPr>
        <w:pStyle w:val="NoSpacing"/>
        <w:ind w:left="3600"/>
        <w:rPr>
          <w:sz w:val="28"/>
          <w:szCs w:val="28"/>
        </w:rPr>
      </w:pPr>
      <w:r w:rsidRPr="00C57E43">
        <w:rPr>
          <w:sz w:val="28"/>
          <w:szCs w:val="28"/>
        </w:rPr>
        <w:t>Duke University School of Medicine</w:t>
      </w:r>
    </w:p>
    <w:p w:rsidR="00CB38DB" w:rsidRPr="00C57E43" w:rsidRDefault="00CB38DB" w:rsidP="008F6B72">
      <w:pPr>
        <w:pStyle w:val="NoSpacing"/>
        <w:rPr>
          <w:sz w:val="28"/>
          <w:szCs w:val="28"/>
        </w:rPr>
      </w:pPr>
    </w:p>
    <w:p w:rsidR="00152FB4" w:rsidRPr="00C57E43" w:rsidRDefault="00152FB4" w:rsidP="00035A6B">
      <w:pPr>
        <w:pStyle w:val="NoSpacing"/>
        <w:rPr>
          <w:sz w:val="28"/>
          <w:szCs w:val="28"/>
        </w:rPr>
      </w:pPr>
    </w:p>
    <w:p w:rsidR="00CB38DB" w:rsidRPr="00C57E43" w:rsidRDefault="00D50AC7" w:rsidP="00852984">
      <w:pPr>
        <w:pStyle w:val="NoSpacing"/>
        <w:outlineLvl w:val="0"/>
        <w:rPr>
          <w:b/>
          <w:sz w:val="28"/>
          <w:szCs w:val="28"/>
        </w:rPr>
      </w:pPr>
      <w:r w:rsidRPr="00C57E43">
        <w:rPr>
          <w:b/>
          <w:sz w:val="28"/>
          <w:szCs w:val="28"/>
        </w:rPr>
        <w:t>Co-Investigator:</w:t>
      </w:r>
      <w:r w:rsidRPr="00C57E43">
        <w:rPr>
          <w:b/>
          <w:sz w:val="28"/>
          <w:szCs w:val="28"/>
        </w:rPr>
        <w:tab/>
      </w:r>
      <w:r w:rsidRPr="00C57E43">
        <w:rPr>
          <w:b/>
          <w:sz w:val="28"/>
          <w:szCs w:val="28"/>
        </w:rPr>
        <w:tab/>
      </w:r>
      <w:r w:rsidR="0019273E">
        <w:rPr>
          <w:b/>
          <w:sz w:val="28"/>
          <w:szCs w:val="28"/>
        </w:rPr>
        <w:tab/>
      </w:r>
      <w:r w:rsidRPr="00C57E43">
        <w:rPr>
          <w:b/>
          <w:sz w:val="28"/>
          <w:szCs w:val="28"/>
        </w:rPr>
        <w:t xml:space="preserve">Wendy </w:t>
      </w:r>
      <w:r w:rsidR="00942C84" w:rsidRPr="00C57E43">
        <w:rPr>
          <w:b/>
          <w:sz w:val="28"/>
          <w:szCs w:val="28"/>
        </w:rPr>
        <w:t xml:space="preserve">P </w:t>
      </w:r>
      <w:r w:rsidRPr="00C57E43">
        <w:rPr>
          <w:b/>
          <w:sz w:val="28"/>
          <w:szCs w:val="28"/>
        </w:rPr>
        <w:t>O’Meara PhD</w:t>
      </w:r>
    </w:p>
    <w:p w:rsidR="00CB38DB" w:rsidRPr="00C57E43" w:rsidRDefault="00D50AC7" w:rsidP="00DF67E1">
      <w:pPr>
        <w:pStyle w:val="NoSpacing"/>
        <w:rPr>
          <w:sz w:val="28"/>
          <w:szCs w:val="28"/>
        </w:rPr>
      </w:pPr>
      <w:r w:rsidRPr="00C57E43">
        <w:rPr>
          <w:b/>
          <w:sz w:val="28"/>
          <w:szCs w:val="28"/>
        </w:rPr>
        <w:tab/>
      </w:r>
      <w:r w:rsidRPr="00C57E43">
        <w:rPr>
          <w:b/>
          <w:sz w:val="28"/>
          <w:szCs w:val="28"/>
        </w:rPr>
        <w:tab/>
      </w:r>
      <w:r w:rsidRPr="00C57E43">
        <w:rPr>
          <w:b/>
          <w:sz w:val="28"/>
          <w:szCs w:val="28"/>
        </w:rPr>
        <w:tab/>
      </w:r>
      <w:r w:rsidRPr="00C57E43">
        <w:rPr>
          <w:b/>
          <w:sz w:val="28"/>
          <w:szCs w:val="28"/>
        </w:rPr>
        <w:tab/>
      </w:r>
      <w:r w:rsidR="00125DDF" w:rsidRPr="00C57E43">
        <w:rPr>
          <w:b/>
          <w:sz w:val="28"/>
          <w:szCs w:val="28"/>
        </w:rPr>
        <w:tab/>
      </w:r>
      <w:r w:rsidRPr="00C57E43">
        <w:rPr>
          <w:sz w:val="28"/>
          <w:szCs w:val="28"/>
        </w:rPr>
        <w:t>Duke Global Health Institute</w:t>
      </w:r>
    </w:p>
    <w:p w:rsidR="00CB38DB" w:rsidRPr="00857411" w:rsidRDefault="00CB38DB" w:rsidP="005F7295">
      <w:pPr>
        <w:pStyle w:val="NoSpacing"/>
      </w:pPr>
    </w:p>
    <w:p w:rsidR="00DC056C" w:rsidRDefault="00DC056C" w:rsidP="005C0B82">
      <w:pPr>
        <w:pStyle w:val="NoSpacing"/>
      </w:pPr>
    </w:p>
    <w:p w:rsidR="00152FB4" w:rsidRPr="00857411" w:rsidRDefault="00152FB4" w:rsidP="00616C16">
      <w:pPr>
        <w:pStyle w:val="NoSpacing"/>
      </w:pPr>
    </w:p>
    <w:p w:rsidR="00105F3B" w:rsidRPr="00C57E43" w:rsidRDefault="00D50AC7" w:rsidP="00616C16">
      <w:pPr>
        <w:pStyle w:val="NoSpacing"/>
        <w:rPr>
          <w:b/>
          <w:sz w:val="28"/>
        </w:rPr>
      </w:pPr>
      <w:r w:rsidRPr="00C57E43">
        <w:rPr>
          <w:b/>
          <w:sz w:val="28"/>
        </w:rPr>
        <w:t>Funded by</w:t>
      </w:r>
      <w:r w:rsidR="005D11F9" w:rsidRPr="00C57E43">
        <w:rPr>
          <w:b/>
          <w:sz w:val="28"/>
        </w:rPr>
        <w:t>:</w:t>
      </w:r>
      <w:r w:rsidR="003B6FAF" w:rsidRPr="00C57E43">
        <w:rPr>
          <w:b/>
          <w:sz w:val="28"/>
        </w:rPr>
        <w:t xml:space="preserve"> </w:t>
      </w:r>
      <w:r w:rsidR="00FF2FEA" w:rsidRPr="00C57E43">
        <w:rPr>
          <w:b/>
          <w:sz w:val="28"/>
        </w:rPr>
        <w:t xml:space="preserve">The U.S. National </w:t>
      </w:r>
      <w:r w:rsidRPr="00C57E43">
        <w:rPr>
          <w:b/>
          <w:sz w:val="28"/>
        </w:rPr>
        <w:t>I</w:t>
      </w:r>
      <w:r w:rsidR="00C019B6" w:rsidRPr="00C57E43">
        <w:rPr>
          <w:b/>
          <w:sz w:val="28"/>
        </w:rPr>
        <w:t>nstitute</w:t>
      </w:r>
      <w:r w:rsidR="00FF2FEA" w:rsidRPr="00C57E43">
        <w:rPr>
          <w:b/>
          <w:sz w:val="28"/>
        </w:rPr>
        <w:t>s of Health</w:t>
      </w:r>
      <w:r w:rsidR="003B6FAF" w:rsidRPr="00C57E43">
        <w:rPr>
          <w:b/>
          <w:sz w:val="28"/>
        </w:rPr>
        <w:t xml:space="preserve">/ </w:t>
      </w:r>
      <w:r w:rsidR="00FF2FEA" w:rsidRPr="00C57E43">
        <w:rPr>
          <w:b/>
          <w:sz w:val="28"/>
        </w:rPr>
        <w:t>National Heart, Lung and Blood Institute (</w:t>
      </w:r>
      <w:r w:rsidR="00B8534C" w:rsidRPr="00C57E43">
        <w:rPr>
          <w:b/>
          <w:sz w:val="28"/>
        </w:rPr>
        <w:t>NIH/</w:t>
      </w:r>
      <w:r w:rsidR="003B6FAF" w:rsidRPr="00C57E43">
        <w:rPr>
          <w:b/>
          <w:sz w:val="28"/>
        </w:rPr>
        <w:t>NHLBI</w:t>
      </w:r>
      <w:r w:rsidR="00FF2FEA" w:rsidRPr="00C57E43">
        <w:rPr>
          <w:b/>
          <w:sz w:val="28"/>
        </w:rPr>
        <w:t>)</w:t>
      </w:r>
    </w:p>
    <w:p w:rsidR="00DC056C" w:rsidRDefault="00DC056C">
      <w:pPr>
        <w:pStyle w:val="NoSpacing"/>
      </w:pPr>
    </w:p>
    <w:p w:rsidR="00152FB4" w:rsidRPr="00857411" w:rsidRDefault="00152FB4">
      <w:pPr>
        <w:pStyle w:val="NoSpacing"/>
      </w:pPr>
    </w:p>
    <w:p w:rsidR="00105F3B" w:rsidRPr="00C57E43" w:rsidRDefault="00D50AC7" w:rsidP="00852984">
      <w:pPr>
        <w:pStyle w:val="NoSpacing"/>
        <w:outlineLvl w:val="0"/>
        <w:rPr>
          <w:b/>
          <w:sz w:val="28"/>
        </w:rPr>
      </w:pPr>
      <w:r w:rsidRPr="00C57E43">
        <w:rPr>
          <w:b/>
          <w:sz w:val="28"/>
        </w:rPr>
        <w:t xml:space="preserve">Version Number:  </w:t>
      </w:r>
      <w:r w:rsidR="00281CDB" w:rsidRPr="00C57E43">
        <w:rPr>
          <w:b/>
          <w:sz w:val="28"/>
        </w:rPr>
        <w:t xml:space="preserve"> </w:t>
      </w:r>
      <w:r w:rsidR="0019273E">
        <w:rPr>
          <w:b/>
          <w:sz w:val="28"/>
        </w:rPr>
        <w:tab/>
      </w:r>
      <w:r w:rsidR="00293AA8" w:rsidRPr="00C57E43">
        <w:rPr>
          <w:b/>
          <w:sz w:val="28"/>
        </w:rPr>
        <w:t>v</w:t>
      </w:r>
      <w:r w:rsidR="00C264AB">
        <w:rPr>
          <w:b/>
          <w:sz w:val="28"/>
        </w:rPr>
        <w:t>10</w:t>
      </w:r>
      <w:r w:rsidR="00281CDB" w:rsidRPr="00C57E43">
        <w:rPr>
          <w:b/>
          <w:sz w:val="28"/>
        </w:rPr>
        <w:t>.0</w:t>
      </w:r>
    </w:p>
    <w:p w:rsidR="00AC5C97" w:rsidRPr="00C57E43" w:rsidRDefault="00D50AC7" w:rsidP="0019273E">
      <w:pPr>
        <w:ind w:left="2160" w:firstLine="720"/>
        <w:rPr>
          <w:b/>
          <w:i/>
          <w:iCs/>
        </w:rPr>
      </w:pPr>
      <w:r>
        <w:rPr>
          <w:b/>
          <w:sz w:val="28"/>
        </w:rPr>
        <w:t>April 1</w:t>
      </w:r>
      <w:r w:rsidR="00C264AB">
        <w:rPr>
          <w:b/>
          <w:sz w:val="28"/>
        </w:rPr>
        <w:t>4</w:t>
      </w:r>
      <w:r>
        <w:rPr>
          <w:b/>
          <w:sz w:val="28"/>
        </w:rPr>
        <w:t>, 2020</w:t>
      </w:r>
    </w:p>
    <w:p w:rsidR="00AC5C97" w:rsidRPr="00857411" w:rsidRDefault="00AC5C97" w:rsidP="008F6B72"/>
    <w:p w:rsidR="00AC5C97" w:rsidRPr="00857411" w:rsidRDefault="00AC5C97" w:rsidP="00035A6B"/>
    <w:p w:rsidR="00B8534C" w:rsidRPr="00857411" w:rsidRDefault="00D50AC7">
      <w:r w:rsidRPr="00857411">
        <w:br w:type="page"/>
      </w:r>
    </w:p>
    <w:p w:rsidR="00AC5C97" w:rsidRPr="00857411" w:rsidRDefault="00AC5C97"/>
    <w:sdt>
      <w:sdtPr>
        <w:rPr>
          <w:rFonts w:ascii="Arial" w:eastAsiaTheme="minorEastAsia" w:hAnsi="Arial" w:cs="Arial"/>
          <w:bCs/>
          <w:caps/>
          <w:color w:val="000000"/>
          <w:kern w:val="0"/>
          <w:sz w:val="20"/>
          <w:szCs w:val="20"/>
        </w:rPr>
        <w:id w:val="-1650666686"/>
        <w:docPartObj>
          <w:docPartGallery w:val="Table of Contents"/>
          <w:docPartUnique/>
        </w:docPartObj>
      </w:sdtPr>
      <w:sdtEndPr>
        <w:rPr>
          <w:bCs w:val="0"/>
          <w:caps w:val="0"/>
          <w:noProof/>
          <w:sz w:val="24"/>
          <w:szCs w:val="24"/>
        </w:rPr>
      </w:sdtEndPr>
      <w:sdtContent>
        <w:p w:rsidR="003C1135" w:rsidRPr="00857411" w:rsidRDefault="00D50AC7" w:rsidP="00852984">
          <w:pPr>
            <w:pStyle w:val="A-BodyText"/>
            <w:jc w:val="center"/>
            <w:outlineLvl w:val="0"/>
            <w:rPr>
              <w:rStyle w:val="heading2Char0"/>
              <w:rFonts w:ascii="Arial" w:hAnsi="Arial" w:cs="Arial"/>
              <w:color w:val="auto"/>
            </w:rPr>
          </w:pPr>
          <w:r w:rsidRPr="00857411">
            <w:rPr>
              <w:rStyle w:val="heading2Char0"/>
              <w:rFonts w:ascii="Arial" w:hAnsi="Arial" w:cs="Arial"/>
              <w:color w:val="auto"/>
            </w:rPr>
            <w:t>Table of Contents</w:t>
          </w:r>
        </w:p>
        <w:p w:rsidR="001D5357" w:rsidRDefault="00D50AC7">
          <w:pPr>
            <w:pStyle w:val="TOC2"/>
            <w:rPr>
              <w:rFonts w:asciiTheme="minorHAnsi" w:hAnsiTheme="minorHAnsi" w:cstheme="minorBidi"/>
              <w:color w:val="auto"/>
              <w:sz w:val="22"/>
              <w:szCs w:val="22"/>
            </w:rPr>
          </w:pPr>
          <w:r w:rsidRPr="00857411">
            <w:fldChar w:fldCharType="begin"/>
          </w:r>
          <w:r w:rsidRPr="00857411">
            <w:instrText xml:space="preserve"> TOC \o "1-3" \h \z \u </w:instrText>
          </w:r>
          <w:r w:rsidRPr="00857411">
            <w:fldChar w:fldCharType="separate"/>
          </w:r>
          <w:hyperlink w:anchor="_Toc523141801" w:history="1">
            <w:r w:rsidRPr="005C3D69">
              <w:rPr>
                <w:rStyle w:val="Hyperlink"/>
              </w:rPr>
              <w:t>LIST OF ABBREVIATIONS</w:t>
            </w:r>
            <w:r>
              <w:rPr>
                <w:webHidden/>
              </w:rPr>
              <w:tab/>
            </w:r>
            <w:r>
              <w:rPr>
                <w:webHidden/>
              </w:rPr>
              <w:fldChar w:fldCharType="begin"/>
            </w:r>
            <w:r>
              <w:rPr>
                <w:webHidden/>
              </w:rPr>
              <w:instrText xml:space="preserve"> PAGEREF _Toc523141801 \h </w:instrText>
            </w:r>
            <w:r>
              <w:rPr>
                <w:webHidden/>
              </w:rPr>
            </w:r>
            <w:r>
              <w:rPr>
                <w:webHidden/>
              </w:rPr>
              <w:fldChar w:fldCharType="separate"/>
            </w:r>
            <w:r w:rsidR="00197D0F">
              <w:rPr>
                <w:webHidden/>
              </w:rPr>
              <w:t>5</w:t>
            </w:r>
            <w:r>
              <w:rPr>
                <w:webHidden/>
              </w:rPr>
              <w:fldChar w:fldCharType="end"/>
            </w:r>
          </w:hyperlink>
        </w:p>
        <w:p w:rsidR="001D5357" w:rsidRDefault="00637BB0">
          <w:pPr>
            <w:pStyle w:val="TOC2"/>
            <w:rPr>
              <w:rFonts w:asciiTheme="minorHAnsi" w:hAnsiTheme="minorHAnsi" w:cstheme="minorBidi"/>
              <w:color w:val="auto"/>
              <w:sz w:val="22"/>
              <w:szCs w:val="22"/>
            </w:rPr>
          </w:pPr>
          <w:hyperlink w:anchor="_Toc523141802" w:history="1">
            <w:r w:rsidR="00D50AC7" w:rsidRPr="005C3D69">
              <w:rPr>
                <w:rStyle w:val="Hyperlink"/>
              </w:rPr>
              <w:t>STATEMENT OF COMPLIANCE</w:t>
            </w:r>
            <w:r w:rsidR="00D50AC7">
              <w:rPr>
                <w:webHidden/>
              </w:rPr>
              <w:tab/>
            </w:r>
            <w:r w:rsidR="00D50AC7">
              <w:rPr>
                <w:webHidden/>
              </w:rPr>
              <w:fldChar w:fldCharType="begin"/>
            </w:r>
            <w:r w:rsidR="00D50AC7">
              <w:rPr>
                <w:webHidden/>
              </w:rPr>
              <w:instrText xml:space="preserve"> PAGEREF _Toc523141802 \h </w:instrText>
            </w:r>
            <w:r w:rsidR="00D50AC7">
              <w:rPr>
                <w:webHidden/>
              </w:rPr>
            </w:r>
            <w:r w:rsidR="00D50AC7">
              <w:rPr>
                <w:webHidden/>
              </w:rPr>
              <w:fldChar w:fldCharType="separate"/>
            </w:r>
            <w:r w:rsidR="00197D0F">
              <w:rPr>
                <w:webHidden/>
              </w:rPr>
              <w:t>7</w:t>
            </w:r>
            <w:r w:rsidR="00D50AC7">
              <w:rPr>
                <w:webHidden/>
              </w:rPr>
              <w:fldChar w:fldCharType="end"/>
            </w:r>
          </w:hyperlink>
        </w:p>
        <w:p w:rsidR="001D5357" w:rsidRDefault="00637BB0">
          <w:pPr>
            <w:pStyle w:val="TOC2"/>
            <w:rPr>
              <w:rFonts w:asciiTheme="minorHAnsi" w:hAnsiTheme="minorHAnsi" w:cstheme="minorBidi"/>
              <w:color w:val="auto"/>
              <w:sz w:val="22"/>
              <w:szCs w:val="22"/>
            </w:rPr>
          </w:pPr>
          <w:hyperlink w:anchor="_Toc523141803" w:history="1">
            <w:r w:rsidR="00D50AC7" w:rsidRPr="005C3D69">
              <w:rPr>
                <w:rStyle w:val="Hyperlink"/>
              </w:rPr>
              <w:t>PROTOCOL SUMMARY</w:t>
            </w:r>
            <w:r w:rsidR="00D50AC7">
              <w:rPr>
                <w:webHidden/>
              </w:rPr>
              <w:tab/>
            </w:r>
            <w:r w:rsidR="00D50AC7">
              <w:rPr>
                <w:webHidden/>
              </w:rPr>
              <w:fldChar w:fldCharType="begin"/>
            </w:r>
            <w:r w:rsidR="00D50AC7">
              <w:rPr>
                <w:webHidden/>
              </w:rPr>
              <w:instrText xml:space="preserve"> PAGEREF _Toc523141803 \h </w:instrText>
            </w:r>
            <w:r w:rsidR="00D50AC7">
              <w:rPr>
                <w:webHidden/>
              </w:rPr>
            </w:r>
            <w:r w:rsidR="00D50AC7">
              <w:rPr>
                <w:webHidden/>
              </w:rPr>
              <w:fldChar w:fldCharType="separate"/>
            </w:r>
            <w:r w:rsidR="00197D0F">
              <w:rPr>
                <w:webHidden/>
              </w:rPr>
              <w:t>9</w:t>
            </w:r>
            <w:r w:rsidR="00D50AC7">
              <w:rPr>
                <w:webHidden/>
              </w:rPr>
              <w:fldChar w:fldCharType="end"/>
            </w:r>
          </w:hyperlink>
        </w:p>
        <w:p w:rsidR="001D5357" w:rsidRDefault="00637BB0">
          <w:pPr>
            <w:pStyle w:val="TOC2"/>
            <w:rPr>
              <w:rFonts w:asciiTheme="minorHAnsi" w:hAnsiTheme="minorHAnsi" w:cstheme="minorBidi"/>
              <w:color w:val="auto"/>
              <w:sz w:val="22"/>
              <w:szCs w:val="22"/>
            </w:rPr>
          </w:pPr>
          <w:hyperlink w:anchor="_Toc523141804" w:history="1">
            <w:r w:rsidR="00D50AC7" w:rsidRPr="005C3D69">
              <w:rPr>
                <w:rStyle w:val="Hyperlink"/>
              </w:rPr>
              <w:t>SCHEMATIC OF STUDY DESIGN</w:t>
            </w:r>
            <w:r w:rsidR="00D50AC7">
              <w:rPr>
                <w:webHidden/>
              </w:rPr>
              <w:tab/>
            </w:r>
            <w:r w:rsidR="00D50AC7">
              <w:rPr>
                <w:webHidden/>
              </w:rPr>
              <w:fldChar w:fldCharType="begin"/>
            </w:r>
            <w:r w:rsidR="00D50AC7">
              <w:rPr>
                <w:webHidden/>
              </w:rPr>
              <w:instrText xml:space="preserve"> PAGEREF _Toc523141804 \h </w:instrText>
            </w:r>
            <w:r w:rsidR="00D50AC7">
              <w:rPr>
                <w:webHidden/>
              </w:rPr>
            </w:r>
            <w:r w:rsidR="00D50AC7">
              <w:rPr>
                <w:webHidden/>
              </w:rPr>
              <w:fldChar w:fldCharType="separate"/>
            </w:r>
            <w:r w:rsidR="00197D0F">
              <w:rPr>
                <w:webHidden/>
              </w:rPr>
              <w:t>10</w:t>
            </w:r>
            <w:r w:rsidR="00D50AC7">
              <w:rPr>
                <w:webHidden/>
              </w:rPr>
              <w:fldChar w:fldCharType="end"/>
            </w:r>
          </w:hyperlink>
        </w:p>
        <w:p w:rsidR="001D5357" w:rsidRDefault="00637BB0">
          <w:pPr>
            <w:pStyle w:val="TOC2"/>
            <w:rPr>
              <w:rFonts w:asciiTheme="minorHAnsi" w:hAnsiTheme="minorHAnsi" w:cstheme="minorBidi"/>
              <w:color w:val="auto"/>
              <w:sz w:val="22"/>
              <w:szCs w:val="22"/>
            </w:rPr>
          </w:pPr>
          <w:hyperlink w:anchor="_Toc523141805" w:history="1">
            <w:r w:rsidR="00D50AC7" w:rsidRPr="005C3D69">
              <w:rPr>
                <w:rStyle w:val="Hyperlink"/>
              </w:rPr>
              <w:t>AMENDMENT HISTORY</w:t>
            </w:r>
            <w:r w:rsidR="00D50AC7">
              <w:rPr>
                <w:webHidden/>
              </w:rPr>
              <w:tab/>
            </w:r>
            <w:r w:rsidR="00D50AC7">
              <w:rPr>
                <w:webHidden/>
              </w:rPr>
              <w:fldChar w:fldCharType="begin"/>
            </w:r>
            <w:r w:rsidR="00D50AC7">
              <w:rPr>
                <w:webHidden/>
              </w:rPr>
              <w:instrText xml:space="preserve"> PAGEREF _Toc523141805 \h </w:instrText>
            </w:r>
            <w:r w:rsidR="00D50AC7">
              <w:rPr>
                <w:webHidden/>
              </w:rPr>
            </w:r>
            <w:r w:rsidR="00D50AC7">
              <w:rPr>
                <w:webHidden/>
              </w:rPr>
              <w:fldChar w:fldCharType="separate"/>
            </w:r>
            <w:r w:rsidR="00197D0F">
              <w:rPr>
                <w:webHidden/>
              </w:rPr>
              <w:t>11</w:t>
            </w:r>
            <w:r w:rsidR="00D50AC7">
              <w:rPr>
                <w:webHidden/>
              </w:rPr>
              <w:fldChar w:fldCharType="end"/>
            </w:r>
          </w:hyperlink>
        </w:p>
        <w:p w:rsidR="001D5357" w:rsidRDefault="00637BB0">
          <w:pPr>
            <w:pStyle w:val="TOC2"/>
            <w:rPr>
              <w:rFonts w:asciiTheme="minorHAnsi" w:hAnsiTheme="minorHAnsi" w:cstheme="minorBidi"/>
              <w:color w:val="auto"/>
              <w:sz w:val="22"/>
              <w:szCs w:val="22"/>
            </w:rPr>
          </w:pPr>
          <w:hyperlink w:anchor="_Toc523141806" w:history="1">
            <w:r w:rsidR="00D50AC7" w:rsidRPr="005C3D69">
              <w:rPr>
                <w:rStyle w:val="Hyperlink"/>
              </w:rPr>
              <w:t>1</w:t>
            </w:r>
            <w:r w:rsidR="00D50AC7">
              <w:rPr>
                <w:rFonts w:asciiTheme="minorHAnsi" w:hAnsiTheme="minorHAnsi" w:cstheme="minorBidi"/>
                <w:color w:val="auto"/>
                <w:sz w:val="22"/>
                <w:szCs w:val="22"/>
              </w:rPr>
              <w:tab/>
            </w:r>
            <w:r w:rsidR="00D50AC7" w:rsidRPr="005C3D69">
              <w:rPr>
                <w:rStyle w:val="Hyperlink"/>
                <w:kern w:val="32"/>
              </w:rPr>
              <w:t>INTRODUCTION: BACKGROUND &amp; SCIENTIFIC RATIONALE</w:t>
            </w:r>
            <w:r w:rsidR="00D50AC7">
              <w:rPr>
                <w:webHidden/>
              </w:rPr>
              <w:tab/>
            </w:r>
            <w:r w:rsidR="00D50AC7">
              <w:rPr>
                <w:webHidden/>
              </w:rPr>
              <w:fldChar w:fldCharType="begin"/>
            </w:r>
            <w:r w:rsidR="00D50AC7">
              <w:rPr>
                <w:webHidden/>
              </w:rPr>
              <w:instrText xml:space="preserve"> PAGEREF _Toc523141806 \h </w:instrText>
            </w:r>
            <w:r w:rsidR="00D50AC7">
              <w:rPr>
                <w:webHidden/>
              </w:rPr>
            </w:r>
            <w:r w:rsidR="00D50AC7">
              <w:rPr>
                <w:webHidden/>
              </w:rPr>
              <w:fldChar w:fldCharType="separate"/>
            </w:r>
            <w:r w:rsidR="00197D0F">
              <w:rPr>
                <w:webHidden/>
              </w:rPr>
              <w:t>12</w:t>
            </w:r>
            <w:r w:rsidR="00D50AC7">
              <w:rPr>
                <w:webHidden/>
              </w:rPr>
              <w:fldChar w:fldCharType="end"/>
            </w:r>
          </w:hyperlink>
        </w:p>
        <w:p w:rsidR="001D5357" w:rsidRDefault="00637BB0">
          <w:pPr>
            <w:pStyle w:val="TOC3"/>
            <w:rPr>
              <w:rFonts w:asciiTheme="minorHAnsi" w:hAnsiTheme="minorHAnsi" w:cstheme="minorBidi"/>
              <w:noProof/>
              <w:color w:val="auto"/>
              <w:sz w:val="22"/>
              <w:szCs w:val="22"/>
            </w:rPr>
          </w:pPr>
          <w:hyperlink w:anchor="_Toc523141807" w:history="1">
            <w:r w:rsidR="00D50AC7" w:rsidRPr="005C3D69">
              <w:rPr>
                <w:rStyle w:val="Hyperlink"/>
                <w:noProof/>
              </w:rPr>
              <w:t>1.1</w:t>
            </w:r>
            <w:r w:rsidR="00D50AC7">
              <w:rPr>
                <w:rFonts w:asciiTheme="minorHAnsi" w:hAnsiTheme="minorHAnsi" w:cstheme="minorBidi"/>
                <w:noProof/>
                <w:color w:val="auto"/>
                <w:sz w:val="22"/>
                <w:szCs w:val="22"/>
              </w:rPr>
              <w:tab/>
            </w:r>
            <w:r w:rsidR="00D50AC7" w:rsidRPr="005C3D69">
              <w:rPr>
                <w:rStyle w:val="Hyperlink"/>
                <w:noProof/>
              </w:rPr>
              <w:t>Background Information</w:t>
            </w:r>
            <w:r w:rsidR="00D50AC7">
              <w:rPr>
                <w:noProof/>
                <w:webHidden/>
              </w:rPr>
              <w:tab/>
            </w:r>
            <w:r w:rsidR="00D50AC7">
              <w:rPr>
                <w:noProof/>
                <w:webHidden/>
              </w:rPr>
              <w:fldChar w:fldCharType="begin"/>
            </w:r>
            <w:r w:rsidR="00D50AC7">
              <w:rPr>
                <w:noProof/>
                <w:webHidden/>
              </w:rPr>
              <w:instrText xml:space="preserve"> PAGEREF _Toc523141807 \h </w:instrText>
            </w:r>
            <w:r w:rsidR="00D50AC7">
              <w:rPr>
                <w:noProof/>
                <w:webHidden/>
              </w:rPr>
            </w:r>
            <w:r w:rsidR="00D50AC7">
              <w:rPr>
                <w:noProof/>
                <w:webHidden/>
              </w:rPr>
              <w:fldChar w:fldCharType="separate"/>
            </w:r>
            <w:r w:rsidR="00197D0F">
              <w:rPr>
                <w:noProof/>
                <w:webHidden/>
              </w:rPr>
              <w:t>12</w:t>
            </w:r>
            <w:r w:rsidR="00D50AC7">
              <w:rPr>
                <w:noProof/>
                <w:webHidden/>
              </w:rPr>
              <w:fldChar w:fldCharType="end"/>
            </w:r>
          </w:hyperlink>
        </w:p>
        <w:p w:rsidR="001D5357" w:rsidRDefault="00637BB0">
          <w:pPr>
            <w:pStyle w:val="TOC3"/>
            <w:rPr>
              <w:rFonts w:asciiTheme="minorHAnsi" w:hAnsiTheme="minorHAnsi" w:cstheme="minorBidi"/>
              <w:noProof/>
              <w:color w:val="auto"/>
              <w:sz w:val="22"/>
              <w:szCs w:val="22"/>
            </w:rPr>
          </w:pPr>
          <w:hyperlink w:anchor="_Toc523141808" w:history="1">
            <w:r w:rsidR="00D50AC7" w:rsidRPr="005C3D69">
              <w:rPr>
                <w:rStyle w:val="Hyperlink"/>
                <w:noProof/>
              </w:rPr>
              <w:t>1.1.1</w:t>
            </w:r>
            <w:r w:rsidR="00D50AC7">
              <w:rPr>
                <w:rFonts w:asciiTheme="minorHAnsi" w:hAnsiTheme="minorHAnsi" w:cstheme="minorBidi"/>
                <w:noProof/>
                <w:color w:val="auto"/>
                <w:sz w:val="22"/>
                <w:szCs w:val="22"/>
              </w:rPr>
              <w:tab/>
            </w:r>
            <w:r w:rsidR="00D50AC7" w:rsidRPr="005C3D69">
              <w:rPr>
                <w:rStyle w:val="Hyperlink"/>
                <w:noProof/>
              </w:rPr>
              <w:t>Epidemiology of sickle cell anemia and malaria in Africa</w:t>
            </w:r>
            <w:r w:rsidR="00D50AC7">
              <w:rPr>
                <w:noProof/>
                <w:webHidden/>
              </w:rPr>
              <w:tab/>
            </w:r>
            <w:r w:rsidR="00D50AC7">
              <w:rPr>
                <w:noProof/>
                <w:webHidden/>
              </w:rPr>
              <w:fldChar w:fldCharType="begin"/>
            </w:r>
            <w:r w:rsidR="00D50AC7">
              <w:rPr>
                <w:noProof/>
                <w:webHidden/>
              </w:rPr>
              <w:instrText xml:space="preserve"> PAGEREF _Toc523141808 \h </w:instrText>
            </w:r>
            <w:r w:rsidR="00D50AC7">
              <w:rPr>
                <w:noProof/>
                <w:webHidden/>
              </w:rPr>
            </w:r>
            <w:r w:rsidR="00D50AC7">
              <w:rPr>
                <w:noProof/>
                <w:webHidden/>
              </w:rPr>
              <w:fldChar w:fldCharType="separate"/>
            </w:r>
            <w:r w:rsidR="00197D0F">
              <w:rPr>
                <w:noProof/>
                <w:webHidden/>
              </w:rPr>
              <w:t>12</w:t>
            </w:r>
            <w:r w:rsidR="00D50AC7">
              <w:rPr>
                <w:noProof/>
                <w:webHidden/>
              </w:rPr>
              <w:fldChar w:fldCharType="end"/>
            </w:r>
          </w:hyperlink>
        </w:p>
        <w:p w:rsidR="001D5357" w:rsidRDefault="00637BB0">
          <w:pPr>
            <w:pStyle w:val="TOC3"/>
            <w:rPr>
              <w:rFonts w:asciiTheme="minorHAnsi" w:hAnsiTheme="minorHAnsi" w:cstheme="minorBidi"/>
              <w:noProof/>
              <w:color w:val="auto"/>
              <w:sz w:val="22"/>
              <w:szCs w:val="22"/>
            </w:rPr>
          </w:pPr>
          <w:hyperlink w:anchor="_Toc523141809" w:history="1">
            <w:r w:rsidR="00D50AC7" w:rsidRPr="005C3D69">
              <w:rPr>
                <w:rStyle w:val="Hyperlink"/>
                <w:noProof/>
              </w:rPr>
              <w:t>1.1.2</w:t>
            </w:r>
            <w:r w:rsidR="00D50AC7">
              <w:rPr>
                <w:rFonts w:asciiTheme="minorHAnsi" w:hAnsiTheme="minorHAnsi" w:cstheme="minorBidi"/>
                <w:noProof/>
                <w:color w:val="auto"/>
                <w:sz w:val="22"/>
                <w:szCs w:val="22"/>
              </w:rPr>
              <w:tab/>
            </w:r>
            <w:r w:rsidR="00D50AC7" w:rsidRPr="005C3D69">
              <w:rPr>
                <w:rStyle w:val="Hyperlink"/>
                <w:noProof/>
              </w:rPr>
              <w:t>Chemoprevention of malaria in high-risk groups</w:t>
            </w:r>
            <w:r w:rsidR="00D50AC7">
              <w:rPr>
                <w:noProof/>
                <w:webHidden/>
              </w:rPr>
              <w:tab/>
            </w:r>
            <w:r w:rsidR="00D50AC7">
              <w:rPr>
                <w:noProof/>
                <w:webHidden/>
              </w:rPr>
              <w:fldChar w:fldCharType="begin"/>
            </w:r>
            <w:r w:rsidR="00D50AC7">
              <w:rPr>
                <w:noProof/>
                <w:webHidden/>
              </w:rPr>
              <w:instrText xml:space="preserve"> PAGEREF _Toc523141809 \h </w:instrText>
            </w:r>
            <w:r w:rsidR="00D50AC7">
              <w:rPr>
                <w:noProof/>
                <w:webHidden/>
              </w:rPr>
            </w:r>
            <w:r w:rsidR="00D50AC7">
              <w:rPr>
                <w:noProof/>
                <w:webHidden/>
              </w:rPr>
              <w:fldChar w:fldCharType="separate"/>
            </w:r>
            <w:r w:rsidR="00197D0F">
              <w:rPr>
                <w:noProof/>
                <w:webHidden/>
              </w:rPr>
              <w:t>13</w:t>
            </w:r>
            <w:r w:rsidR="00D50AC7">
              <w:rPr>
                <w:noProof/>
                <w:webHidden/>
              </w:rPr>
              <w:fldChar w:fldCharType="end"/>
            </w:r>
          </w:hyperlink>
        </w:p>
        <w:p w:rsidR="001D5357" w:rsidRDefault="00637BB0">
          <w:pPr>
            <w:pStyle w:val="TOC3"/>
            <w:rPr>
              <w:rFonts w:asciiTheme="minorHAnsi" w:hAnsiTheme="minorHAnsi" w:cstheme="minorBidi"/>
              <w:noProof/>
              <w:color w:val="auto"/>
              <w:sz w:val="22"/>
              <w:szCs w:val="22"/>
            </w:rPr>
          </w:pPr>
          <w:hyperlink w:anchor="_Toc523141810" w:history="1">
            <w:r w:rsidR="00D50AC7" w:rsidRPr="005C3D69">
              <w:rPr>
                <w:rStyle w:val="Hyperlink"/>
                <w:noProof/>
              </w:rPr>
              <w:t>1.1.3</w:t>
            </w:r>
            <w:r w:rsidR="00D50AC7">
              <w:rPr>
                <w:rFonts w:asciiTheme="minorHAnsi" w:hAnsiTheme="minorHAnsi" w:cstheme="minorBidi"/>
                <w:noProof/>
                <w:color w:val="auto"/>
                <w:sz w:val="22"/>
                <w:szCs w:val="22"/>
              </w:rPr>
              <w:tab/>
            </w:r>
            <w:r w:rsidR="00D50AC7" w:rsidRPr="005C3D69">
              <w:rPr>
                <w:rStyle w:val="Hyperlink"/>
                <w:noProof/>
              </w:rPr>
              <w:t>Study site</w:t>
            </w:r>
            <w:r w:rsidR="00D50AC7">
              <w:rPr>
                <w:noProof/>
                <w:webHidden/>
              </w:rPr>
              <w:tab/>
            </w:r>
            <w:r w:rsidR="00D50AC7">
              <w:rPr>
                <w:noProof/>
                <w:webHidden/>
              </w:rPr>
              <w:fldChar w:fldCharType="begin"/>
            </w:r>
            <w:r w:rsidR="00D50AC7">
              <w:rPr>
                <w:noProof/>
                <w:webHidden/>
              </w:rPr>
              <w:instrText xml:space="preserve"> PAGEREF _Toc523141810 \h </w:instrText>
            </w:r>
            <w:r w:rsidR="00D50AC7">
              <w:rPr>
                <w:noProof/>
                <w:webHidden/>
              </w:rPr>
            </w:r>
            <w:r w:rsidR="00D50AC7">
              <w:rPr>
                <w:noProof/>
                <w:webHidden/>
              </w:rPr>
              <w:fldChar w:fldCharType="separate"/>
            </w:r>
            <w:r w:rsidR="00197D0F">
              <w:rPr>
                <w:noProof/>
                <w:webHidden/>
              </w:rPr>
              <w:t>14</w:t>
            </w:r>
            <w:r w:rsidR="00D50AC7">
              <w:rPr>
                <w:noProof/>
                <w:webHidden/>
              </w:rPr>
              <w:fldChar w:fldCharType="end"/>
            </w:r>
          </w:hyperlink>
        </w:p>
        <w:p w:rsidR="001D5357" w:rsidRDefault="00637BB0">
          <w:pPr>
            <w:pStyle w:val="TOC3"/>
            <w:rPr>
              <w:rFonts w:asciiTheme="minorHAnsi" w:hAnsiTheme="minorHAnsi" w:cstheme="minorBidi"/>
              <w:noProof/>
              <w:color w:val="auto"/>
              <w:sz w:val="22"/>
              <w:szCs w:val="22"/>
            </w:rPr>
          </w:pPr>
          <w:hyperlink w:anchor="_Toc523141811" w:history="1">
            <w:r w:rsidR="00D50AC7" w:rsidRPr="005C3D69">
              <w:rPr>
                <w:rStyle w:val="Hyperlink"/>
                <w:noProof/>
              </w:rPr>
              <w:t>1.1.4</w:t>
            </w:r>
            <w:r w:rsidR="00D50AC7">
              <w:rPr>
                <w:rFonts w:asciiTheme="minorHAnsi" w:hAnsiTheme="minorHAnsi" w:cstheme="minorBidi"/>
                <w:noProof/>
                <w:color w:val="auto"/>
                <w:sz w:val="22"/>
                <w:szCs w:val="22"/>
              </w:rPr>
              <w:tab/>
            </w:r>
            <w:r w:rsidR="00D50AC7" w:rsidRPr="005C3D69">
              <w:rPr>
                <w:rStyle w:val="Hyperlink"/>
                <w:noProof/>
              </w:rPr>
              <w:t>Potential efficacy of chemoprevention agents</w:t>
            </w:r>
            <w:r w:rsidR="00D50AC7">
              <w:rPr>
                <w:noProof/>
                <w:webHidden/>
              </w:rPr>
              <w:tab/>
            </w:r>
            <w:r w:rsidR="00D50AC7">
              <w:rPr>
                <w:noProof/>
                <w:webHidden/>
              </w:rPr>
              <w:fldChar w:fldCharType="begin"/>
            </w:r>
            <w:r w:rsidR="00D50AC7">
              <w:rPr>
                <w:noProof/>
                <w:webHidden/>
              </w:rPr>
              <w:instrText xml:space="preserve"> PAGEREF _Toc523141811 \h </w:instrText>
            </w:r>
            <w:r w:rsidR="00D50AC7">
              <w:rPr>
                <w:noProof/>
                <w:webHidden/>
              </w:rPr>
            </w:r>
            <w:r w:rsidR="00D50AC7">
              <w:rPr>
                <w:noProof/>
                <w:webHidden/>
              </w:rPr>
              <w:fldChar w:fldCharType="separate"/>
            </w:r>
            <w:r w:rsidR="00197D0F">
              <w:rPr>
                <w:noProof/>
                <w:webHidden/>
              </w:rPr>
              <w:t>15</w:t>
            </w:r>
            <w:r w:rsidR="00D50AC7">
              <w:rPr>
                <w:noProof/>
                <w:webHidden/>
              </w:rPr>
              <w:fldChar w:fldCharType="end"/>
            </w:r>
          </w:hyperlink>
        </w:p>
        <w:p w:rsidR="001D5357" w:rsidRDefault="00637BB0">
          <w:pPr>
            <w:pStyle w:val="TOC3"/>
            <w:rPr>
              <w:rFonts w:asciiTheme="minorHAnsi" w:hAnsiTheme="minorHAnsi" w:cstheme="minorBidi"/>
              <w:noProof/>
              <w:color w:val="auto"/>
              <w:sz w:val="22"/>
              <w:szCs w:val="22"/>
            </w:rPr>
          </w:pPr>
          <w:hyperlink w:anchor="_Toc523141812" w:history="1">
            <w:r w:rsidR="00D50AC7" w:rsidRPr="005C3D69">
              <w:rPr>
                <w:rStyle w:val="Hyperlink"/>
                <w:noProof/>
              </w:rPr>
              <w:t>1.2</w:t>
            </w:r>
            <w:r w:rsidR="00D50AC7">
              <w:rPr>
                <w:rFonts w:asciiTheme="minorHAnsi" w:hAnsiTheme="minorHAnsi" w:cstheme="minorBidi"/>
                <w:noProof/>
                <w:color w:val="auto"/>
                <w:sz w:val="22"/>
                <w:szCs w:val="22"/>
              </w:rPr>
              <w:tab/>
            </w:r>
            <w:r w:rsidR="00D50AC7" w:rsidRPr="005C3D69">
              <w:rPr>
                <w:rStyle w:val="Hyperlink"/>
                <w:noProof/>
              </w:rPr>
              <w:t>Rationale</w:t>
            </w:r>
            <w:r w:rsidR="00D50AC7">
              <w:rPr>
                <w:noProof/>
                <w:webHidden/>
              </w:rPr>
              <w:tab/>
            </w:r>
            <w:r w:rsidR="00D50AC7">
              <w:rPr>
                <w:noProof/>
                <w:webHidden/>
              </w:rPr>
              <w:fldChar w:fldCharType="begin"/>
            </w:r>
            <w:r w:rsidR="00D50AC7">
              <w:rPr>
                <w:noProof/>
                <w:webHidden/>
              </w:rPr>
              <w:instrText xml:space="preserve"> PAGEREF _Toc523141812 \h </w:instrText>
            </w:r>
            <w:r w:rsidR="00D50AC7">
              <w:rPr>
                <w:noProof/>
                <w:webHidden/>
              </w:rPr>
            </w:r>
            <w:r w:rsidR="00D50AC7">
              <w:rPr>
                <w:noProof/>
                <w:webHidden/>
              </w:rPr>
              <w:fldChar w:fldCharType="separate"/>
            </w:r>
            <w:r w:rsidR="00197D0F">
              <w:rPr>
                <w:noProof/>
                <w:webHidden/>
              </w:rPr>
              <w:t>16</w:t>
            </w:r>
            <w:r w:rsidR="00D50AC7">
              <w:rPr>
                <w:noProof/>
                <w:webHidden/>
              </w:rPr>
              <w:fldChar w:fldCharType="end"/>
            </w:r>
          </w:hyperlink>
        </w:p>
        <w:p w:rsidR="001D5357" w:rsidRDefault="00637BB0">
          <w:pPr>
            <w:pStyle w:val="TOC3"/>
            <w:rPr>
              <w:rFonts w:asciiTheme="minorHAnsi" w:hAnsiTheme="minorHAnsi" w:cstheme="minorBidi"/>
              <w:noProof/>
              <w:color w:val="auto"/>
              <w:sz w:val="22"/>
              <w:szCs w:val="22"/>
            </w:rPr>
          </w:pPr>
          <w:hyperlink w:anchor="_Toc523141813" w:history="1">
            <w:r w:rsidR="00D50AC7" w:rsidRPr="005C3D69">
              <w:rPr>
                <w:rStyle w:val="Hyperlink"/>
                <w:noProof/>
              </w:rPr>
              <w:t>1.3</w:t>
            </w:r>
            <w:r w:rsidR="00D50AC7">
              <w:rPr>
                <w:rFonts w:asciiTheme="minorHAnsi" w:hAnsiTheme="minorHAnsi" w:cstheme="minorBidi"/>
                <w:noProof/>
                <w:color w:val="auto"/>
                <w:sz w:val="22"/>
                <w:szCs w:val="22"/>
              </w:rPr>
              <w:tab/>
            </w:r>
            <w:r w:rsidR="00D50AC7" w:rsidRPr="005C3D69">
              <w:rPr>
                <w:rStyle w:val="Hyperlink"/>
                <w:noProof/>
              </w:rPr>
              <w:t>Potential Risks and Benefits</w:t>
            </w:r>
            <w:r w:rsidR="00D50AC7">
              <w:rPr>
                <w:noProof/>
                <w:webHidden/>
              </w:rPr>
              <w:tab/>
            </w:r>
            <w:r w:rsidR="00D50AC7">
              <w:rPr>
                <w:noProof/>
                <w:webHidden/>
              </w:rPr>
              <w:fldChar w:fldCharType="begin"/>
            </w:r>
            <w:r w:rsidR="00D50AC7">
              <w:rPr>
                <w:noProof/>
                <w:webHidden/>
              </w:rPr>
              <w:instrText xml:space="preserve"> PAGEREF _Toc523141813 \h </w:instrText>
            </w:r>
            <w:r w:rsidR="00D50AC7">
              <w:rPr>
                <w:noProof/>
                <w:webHidden/>
              </w:rPr>
            </w:r>
            <w:r w:rsidR="00D50AC7">
              <w:rPr>
                <w:noProof/>
                <w:webHidden/>
              </w:rPr>
              <w:fldChar w:fldCharType="separate"/>
            </w:r>
            <w:r w:rsidR="00197D0F">
              <w:rPr>
                <w:noProof/>
                <w:webHidden/>
              </w:rPr>
              <w:t>17</w:t>
            </w:r>
            <w:r w:rsidR="00D50AC7">
              <w:rPr>
                <w:noProof/>
                <w:webHidden/>
              </w:rPr>
              <w:fldChar w:fldCharType="end"/>
            </w:r>
          </w:hyperlink>
        </w:p>
        <w:p w:rsidR="001D5357" w:rsidRDefault="00637BB0">
          <w:pPr>
            <w:pStyle w:val="TOC3"/>
            <w:rPr>
              <w:rFonts w:asciiTheme="minorHAnsi" w:hAnsiTheme="minorHAnsi" w:cstheme="minorBidi"/>
              <w:noProof/>
              <w:color w:val="auto"/>
              <w:sz w:val="22"/>
              <w:szCs w:val="22"/>
            </w:rPr>
          </w:pPr>
          <w:hyperlink w:anchor="_Toc523141814" w:history="1">
            <w:r w:rsidR="00D50AC7" w:rsidRPr="005C3D69">
              <w:rPr>
                <w:rStyle w:val="Hyperlink"/>
                <w:noProof/>
              </w:rPr>
              <w:t>1.3.1</w:t>
            </w:r>
            <w:r w:rsidR="00D50AC7">
              <w:rPr>
                <w:rFonts w:asciiTheme="minorHAnsi" w:hAnsiTheme="minorHAnsi" w:cstheme="minorBidi"/>
                <w:noProof/>
                <w:color w:val="auto"/>
                <w:sz w:val="22"/>
                <w:szCs w:val="22"/>
              </w:rPr>
              <w:tab/>
            </w:r>
            <w:r w:rsidR="00D50AC7" w:rsidRPr="005C3D69">
              <w:rPr>
                <w:rStyle w:val="Hyperlink"/>
                <w:noProof/>
              </w:rPr>
              <w:t>Known potential risks</w:t>
            </w:r>
            <w:r w:rsidR="00D50AC7">
              <w:rPr>
                <w:noProof/>
                <w:webHidden/>
              </w:rPr>
              <w:tab/>
            </w:r>
            <w:r w:rsidR="00D50AC7">
              <w:rPr>
                <w:noProof/>
                <w:webHidden/>
              </w:rPr>
              <w:fldChar w:fldCharType="begin"/>
            </w:r>
            <w:r w:rsidR="00D50AC7">
              <w:rPr>
                <w:noProof/>
                <w:webHidden/>
              </w:rPr>
              <w:instrText xml:space="preserve"> PAGEREF _Toc523141814 \h </w:instrText>
            </w:r>
            <w:r w:rsidR="00D50AC7">
              <w:rPr>
                <w:noProof/>
                <w:webHidden/>
              </w:rPr>
            </w:r>
            <w:r w:rsidR="00D50AC7">
              <w:rPr>
                <w:noProof/>
                <w:webHidden/>
              </w:rPr>
              <w:fldChar w:fldCharType="separate"/>
            </w:r>
            <w:r w:rsidR="00197D0F">
              <w:rPr>
                <w:noProof/>
                <w:webHidden/>
              </w:rPr>
              <w:t>17</w:t>
            </w:r>
            <w:r w:rsidR="00D50AC7">
              <w:rPr>
                <w:noProof/>
                <w:webHidden/>
              </w:rPr>
              <w:fldChar w:fldCharType="end"/>
            </w:r>
          </w:hyperlink>
        </w:p>
        <w:p w:rsidR="001D5357" w:rsidRDefault="00637BB0">
          <w:pPr>
            <w:pStyle w:val="TOC3"/>
            <w:rPr>
              <w:rFonts w:asciiTheme="minorHAnsi" w:hAnsiTheme="minorHAnsi" w:cstheme="minorBidi"/>
              <w:noProof/>
              <w:color w:val="auto"/>
              <w:sz w:val="22"/>
              <w:szCs w:val="22"/>
            </w:rPr>
          </w:pPr>
          <w:hyperlink w:anchor="_Toc523141815" w:history="1">
            <w:r w:rsidR="00D50AC7" w:rsidRPr="005C3D69">
              <w:rPr>
                <w:rStyle w:val="Hyperlink"/>
                <w:noProof/>
              </w:rPr>
              <w:t>1.3.2</w:t>
            </w:r>
            <w:r w:rsidR="00D50AC7">
              <w:rPr>
                <w:rFonts w:asciiTheme="minorHAnsi" w:hAnsiTheme="minorHAnsi" w:cstheme="minorBidi"/>
                <w:noProof/>
                <w:color w:val="auto"/>
                <w:sz w:val="22"/>
                <w:szCs w:val="22"/>
              </w:rPr>
              <w:tab/>
            </w:r>
            <w:r w:rsidR="00D50AC7" w:rsidRPr="005C3D69">
              <w:rPr>
                <w:rStyle w:val="Hyperlink"/>
                <w:noProof/>
              </w:rPr>
              <w:t>Known potential benefits</w:t>
            </w:r>
            <w:r w:rsidR="00D50AC7">
              <w:rPr>
                <w:noProof/>
                <w:webHidden/>
              </w:rPr>
              <w:tab/>
            </w:r>
            <w:r w:rsidR="00D50AC7">
              <w:rPr>
                <w:noProof/>
                <w:webHidden/>
              </w:rPr>
              <w:fldChar w:fldCharType="begin"/>
            </w:r>
            <w:r w:rsidR="00D50AC7">
              <w:rPr>
                <w:noProof/>
                <w:webHidden/>
              </w:rPr>
              <w:instrText xml:space="preserve"> PAGEREF _Toc523141815 \h </w:instrText>
            </w:r>
            <w:r w:rsidR="00D50AC7">
              <w:rPr>
                <w:noProof/>
                <w:webHidden/>
              </w:rPr>
            </w:r>
            <w:r w:rsidR="00D50AC7">
              <w:rPr>
                <w:noProof/>
                <w:webHidden/>
              </w:rPr>
              <w:fldChar w:fldCharType="separate"/>
            </w:r>
            <w:r w:rsidR="00197D0F">
              <w:rPr>
                <w:noProof/>
                <w:webHidden/>
              </w:rPr>
              <w:t>18</w:t>
            </w:r>
            <w:r w:rsidR="00D50AC7">
              <w:rPr>
                <w:noProof/>
                <w:webHidden/>
              </w:rPr>
              <w:fldChar w:fldCharType="end"/>
            </w:r>
          </w:hyperlink>
        </w:p>
        <w:p w:rsidR="001D5357" w:rsidRDefault="00637BB0">
          <w:pPr>
            <w:pStyle w:val="TOC2"/>
            <w:rPr>
              <w:rFonts w:asciiTheme="minorHAnsi" w:hAnsiTheme="minorHAnsi" w:cstheme="minorBidi"/>
              <w:color w:val="auto"/>
              <w:sz w:val="22"/>
              <w:szCs w:val="22"/>
            </w:rPr>
          </w:pPr>
          <w:hyperlink w:anchor="_Toc523141816" w:history="1">
            <w:r w:rsidR="00D50AC7" w:rsidRPr="005C3D69">
              <w:rPr>
                <w:rStyle w:val="Hyperlink"/>
              </w:rPr>
              <w:t>2</w:t>
            </w:r>
            <w:r w:rsidR="00D50AC7">
              <w:rPr>
                <w:rFonts w:asciiTheme="minorHAnsi" w:hAnsiTheme="minorHAnsi" w:cstheme="minorBidi"/>
                <w:color w:val="auto"/>
                <w:sz w:val="22"/>
                <w:szCs w:val="22"/>
              </w:rPr>
              <w:tab/>
            </w:r>
            <w:r w:rsidR="00D50AC7" w:rsidRPr="005C3D69">
              <w:rPr>
                <w:rStyle w:val="Hyperlink"/>
              </w:rPr>
              <w:t>OBJECTIVES AND PURPOSE</w:t>
            </w:r>
            <w:r w:rsidR="00D50AC7">
              <w:rPr>
                <w:webHidden/>
              </w:rPr>
              <w:tab/>
            </w:r>
            <w:r w:rsidR="00D50AC7">
              <w:rPr>
                <w:webHidden/>
              </w:rPr>
              <w:fldChar w:fldCharType="begin"/>
            </w:r>
            <w:r w:rsidR="00D50AC7">
              <w:rPr>
                <w:webHidden/>
              </w:rPr>
              <w:instrText xml:space="preserve"> PAGEREF _Toc523141816 \h </w:instrText>
            </w:r>
            <w:r w:rsidR="00D50AC7">
              <w:rPr>
                <w:webHidden/>
              </w:rPr>
            </w:r>
            <w:r w:rsidR="00D50AC7">
              <w:rPr>
                <w:webHidden/>
              </w:rPr>
              <w:fldChar w:fldCharType="separate"/>
            </w:r>
            <w:r w:rsidR="00197D0F">
              <w:rPr>
                <w:webHidden/>
              </w:rPr>
              <w:t>19</w:t>
            </w:r>
            <w:r w:rsidR="00D50AC7">
              <w:rPr>
                <w:webHidden/>
              </w:rPr>
              <w:fldChar w:fldCharType="end"/>
            </w:r>
          </w:hyperlink>
        </w:p>
        <w:p w:rsidR="001D5357" w:rsidRDefault="00637BB0">
          <w:pPr>
            <w:pStyle w:val="TOC2"/>
            <w:rPr>
              <w:rFonts w:asciiTheme="minorHAnsi" w:hAnsiTheme="minorHAnsi" w:cstheme="minorBidi"/>
              <w:color w:val="auto"/>
              <w:sz w:val="22"/>
              <w:szCs w:val="22"/>
            </w:rPr>
          </w:pPr>
          <w:hyperlink w:anchor="_Toc523141817" w:history="1">
            <w:r w:rsidR="00D50AC7" w:rsidRPr="005C3D69">
              <w:rPr>
                <w:rStyle w:val="Hyperlink"/>
              </w:rPr>
              <w:t>3</w:t>
            </w:r>
            <w:r w:rsidR="00D50AC7">
              <w:rPr>
                <w:rFonts w:asciiTheme="minorHAnsi" w:hAnsiTheme="minorHAnsi" w:cstheme="minorBidi"/>
                <w:color w:val="auto"/>
                <w:sz w:val="22"/>
                <w:szCs w:val="22"/>
              </w:rPr>
              <w:tab/>
            </w:r>
            <w:r w:rsidR="00D50AC7" w:rsidRPr="005C3D69">
              <w:rPr>
                <w:rStyle w:val="Hyperlink"/>
              </w:rPr>
              <w:t>STUDY DESIGN AND ENDPOINTS</w:t>
            </w:r>
            <w:r w:rsidR="00D50AC7">
              <w:rPr>
                <w:webHidden/>
              </w:rPr>
              <w:tab/>
            </w:r>
            <w:r w:rsidR="00D50AC7">
              <w:rPr>
                <w:webHidden/>
              </w:rPr>
              <w:fldChar w:fldCharType="begin"/>
            </w:r>
            <w:r w:rsidR="00D50AC7">
              <w:rPr>
                <w:webHidden/>
              </w:rPr>
              <w:instrText xml:space="preserve"> PAGEREF _Toc523141817 \h </w:instrText>
            </w:r>
            <w:r w:rsidR="00D50AC7">
              <w:rPr>
                <w:webHidden/>
              </w:rPr>
            </w:r>
            <w:r w:rsidR="00D50AC7">
              <w:rPr>
                <w:webHidden/>
              </w:rPr>
              <w:fldChar w:fldCharType="separate"/>
            </w:r>
            <w:r w:rsidR="00197D0F">
              <w:rPr>
                <w:webHidden/>
              </w:rPr>
              <w:t>20</w:t>
            </w:r>
            <w:r w:rsidR="00D50AC7">
              <w:rPr>
                <w:webHidden/>
              </w:rPr>
              <w:fldChar w:fldCharType="end"/>
            </w:r>
          </w:hyperlink>
        </w:p>
        <w:p w:rsidR="001D5357" w:rsidRDefault="00637BB0">
          <w:pPr>
            <w:pStyle w:val="TOC3"/>
            <w:rPr>
              <w:rFonts w:asciiTheme="minorHAnsi" w:hAnsiTheme="minorHAnsi" w:cstheme="minorBidi"/>
              <w:noProof/>
              <w:color w:val="auto"/>
              <w:sz w:val="22"/>
              <w:szCs w:val="22"/>
            </w:rPr>
          </w:pPr>
          <w:hyperlink w:anchor="_Toc523141818" w:history="1">
            <w:r w:rsidR="00D50AC7" w:rsidRPr="005C3D69">
              <w:rPr>
                <w:rStyle w:val="Hyperlink"/>
                <w:noProof/>
              </w:rPr>
              <w:t>3.1</w:t>
            </w:r>
            <w:r w:rsidR="00D50AC7">
              <w:rPr>
                <w:rFonts w:asciiTheme="minorHAnsi" w:hAnsiTheme="minorHAnsi" w:cstheme="minorBidi"/>
                <w:noProof/>
                <w:color w:val="auto"/>
                <w:sz w:val="22"/>
                <w:szCs w:val="22"/>
              </w:rPr>
              <w:tab/>
            </w:r>
            <w:r w:rsidR="00D50AC7" w:rsidRPr="005C3D69">
              <w:rPr>
                <w:rStyle w:val="Hyperlink"/>
                <w:noProof/>
              </w:rPr>
              <w:t>Description of the Study Design</w:t>
            </w:r>
            <w:r w:rsidR="00D50AC7">
              <w:rPr>
                <w:noProof/>
                <w:webHidden/>
              </w:rPr>
              <w:tab/>
            </w:r>
            <w:r w:rsidR="00D50AC7">
              <w:rPr>
                <w:noProof/>
                <w:webHidden/>
              </w:rPr>
              <w:fldChar w:fldCharType="begin"/>
            </w:r>
            <w:r w:rsidR="00D50AC7">
              <w:rPr>
                <w:noProof/>
                <w:webHidden/>
              </w:rPr>
              <w:instrText xml:space="preserve"> PAGEREF _Toc523141818 \h </w:instrText>
            </w:r>
            <w:r w:rsidR="00D50AC7">
              <w:rPr>
                <w:noProof/>
                <w:webHidden/>
              </w:rPr>
            </w:r>
            <w:r w:rsidR="00D50AC7">
              <w:rPr>
                <w:noProof/>
                <w:webHidden/>
              </w:rPr>
              <w:fldChar w:fldCharType="separate"/>
            </w:r>
            <w:r w:rsidR="00197D0F">
              <w:rPr>
                <w:noProof/>
                <w:webHidden/>
              </w:rPr>
              <w:t>20</w:t>
            </w:r>
            <w:r w:rsidR="00D50AC7">
              <w:rPr>
                <w:noProof/>
                <w:webHidden/>
              </w:rPr>
              <w:fldChar w:fldCharType="end"/>
            </w:r>
          </w:hyperlink>
        </w:p>
        <w:p w:rsidR="001D5357" w:rsidRDefault="00637BB0">
          <w:pPr>
            <w:pStyle w:val="TOC3"/>
            <w:rPr>
              <w:rFonts w:asciiTheme="minorHAnsi" w:hAnsiTheme="minorHAnsi" w:cstheme="minorBidi"/>
              <w:noProof/>
              <w:color w:val="auto"/>
              <w:sz w:val="22"/>
              <w:szCs w:val="22"/>
            </w:rPr>
          </w:pPr>
          <w:hyperlink w:anchor="_Toc523141819" w:history="1">
            <w:r w:rsidR="00D50AC7" w:rsidRPr="005C3D69">
              <w:rPr>
                <w:rStyle w:val="Hyperlink"/>
                <w:noProof/>
              </w:rPr>
              <w:t>3.2</w:t>
            </w:r>
            <w:r w:rsidR="00D50AC7">
              <w:rPr>
                <w:rFonts w:asciiTheme="minorHAnsi" w:hAnsiTheme="minorHAnsi" w:cstheme="minorBidi"/>
                <w:noProof/>
                <w:color w:val="auto"/>
                <w:sz w:val="22"/>
                <w:szCs w:val="22"/>
              </w:rPr>
              <w:tab/>
            </w:r>
            <w:r w:rsidR="00D50AC7" w:rsidRPr="005C3D69">
              <w:rPr>
                <w:rStyle w:val="Hyperlink"/>
                <w:noProof/>
              </w:rPr>
              <w:t>Primary Endpoint</w:t>
            </w:r>
            <w:r w:rsidR="00D50AC7">
              <w:rPr>
                <w:noProof/>
                <w:webHidden/>
              </w:rPr>
              <w:tab/>
            </w:r>
            <w:r w:rsidR="00D50AC7">
              <w:rPr>
                <w:noProof/>
                <w:webHidden/>
              </w:rPr>
              <w:fldChar w:fldCharType="begin"/>
            </w:r>
            <w:r w:rsidR="00D50AC7">
              <w:rPr>
                <w:noProof/>
                <w:webHidden/>
              </w:rPr>
              <w:instrText xml:space="preserve"> PAGEREF _Toc523141819 \h </w:instrText>
            </w:r>
            <w:r w:rsidR="00D50AC7">
              <w:rPr>
                <w:noProof/>
                <w:webHidden/>
              </w:rPr>
            </w:r>
            <w:r w:rsidR="00D50AC7">
              <w:rPr>
                <w:noProof/>
                <w:webHidden/>
              </w:rPr>
              <w:fldChar w:fldCharType="separate"/>
            </w:r>
            <w:r w:rsidR="00197D0F">
              <w:rPr>
                <w:noProof/>
                <w:webHidden/>
              </w:rPr>
              <w:t>20</w:t>
            </w:r>
            <w:r w:rsidR="00D50AC7">
              <w:rPr>
                <w:noProof/>
                <w:webHidden/>
              </w:rPr>
              <w:fldChar w:fldCharType="end"/>
            </w:r>
          </w:hyperlink>
        </w:p>
        <w:p w:rsidR="001D5357" w:rsidRDefault="00637BB0">
          <w:pPr>
            <w:pStyle w:val="TOC3"/>
            <w:rPr>
              <w:rFonts w:asciiTheme="minorHAnsi" w:hAnsiTheme="minorHAnsi" w:cstheme="minorBidi"/>
              <w:noProof/>
              <w:color w:val="auto"/>
              <w:sz w:val="22"/>
              <w:szCs w:val="22"/>
            </w:rPr>
          </w:pPr>
          <w:hyperlink w:anchor="_Toc523141820" w:history="1">
            <w:r w:rsidR="00D50AC7" w:rsidRPr="005C3D69">
              <w:rPr>
                <w:rStyle w:val="Hyperlink"/>
                <w:noProof/>
              </w:rPr>
              <w:t>3.3</w:t>
            </w:r>
            <w:r w:rsidR="00D50AC7">
              <w:rPr>
                <w:rFonts w:asciiTheme="minorHAnsi" w:hAnsiTheme="minorHAnsi" w:cstheme="minorBidi"/>
                <w:noProof/>
                <w:color w:val="auto"/>
                <w:sz w:val="22"/>
                <w:szCs w:val="22"/>
              </w:rPr>
              <w:tab/>
            </w:r>
            <w:r w:rsidR="00D50AC7" w:rsidRPr="005C3D69">
              <w:rPr>
                <w:rStyle w:val="Hyperlink"/>
                <w:noProof/>
              </w:rPr>
              <w:t>Secondary Endpoints</w:t>
            </w:r>
            <w:r w:rsidR="00D50AC7">
              <w:rPr>
                <w:noProof/>
                <w:webHidden/>
              </w:rPr>
              <w:tab/>
            </w:r>
            <w:r w:rsidR="00D50AC7">
              <w:rPr>
                <w:noProof/>
                <w:webHidden/>
              </w:rPr>
              <w:fldChar w:fldCharType="begin"/>
            </w:r>
            <w:r w:rsidR="00D50AC7">
              <w:rPr>
                <w:noProof/>
                <w:webHidden/>
              </w:rPr>
              <w:instrText xml:space="preserve"> PAGEREF _Toc523141820 \h </w:instrText>
            </w:r>
            <w:r w:rsidR="00D50AC7">
              <w:rPr>
                <w:noProof/>
                <w:webHidden/>
              </w:rPr>
            </w:r>
            <w:r w:rsidR="00D50AC7">
              <w:rPr>
                <w:noProof/>
                <w:webHidden/>
              </w:rPr>
              <w:fldChar w:fldCharType="separate"/>
            </w:r>
            <w:r w:rsidR="00197D0F">
              <w:rPr>
                <w:noProof/>
                <w:webHidden/>
              </w:rPr>
              <w:t>20</w:t>
            </w:r>
            <w:r w:rsidR="00D50AC7">
              <w:rPr>
                <w:noProof/>
                <w:webHidden/>
              </w:rPr>
              <w:fldChar w:fldCharType="end"/>
            </w:r>
          </w:hyperlink>
        </w:p>
        <w:p w:rsidR="001D5357" w:rsidRDefault="00637BB0">
          <w:pPr>
            <w:pStyle w:val="TOC2"/>
            <w:rPr>
              <w:rFonts w:asciiTheme="minorHAnsi" w:hAnsiTheme="minorHAnsi" w:cstheme="minorBidi"/>
              <w:color w:val="auto"/>
              <w:sz w:val="22"/>
              <w:szCs w:val="22"/>
            </w:rPr>
          </w:pPr>
          <w:hyperlink w:anchor="_Toc523141821" w:history="1">
            <w:r w:rsidR="00D50AC7" w:rsidRPr="005C3D69">
              <w:rPr>
                <w:rStyle w:val="Hyperlink"/>
              </w:rPr>
              <w:t>4</w:t>
            </w:r>
            <w:r w:rsidR="00D50AC7">
              <w:rPr>
                <w:rFonts w:asciiTheme="minorHAnsi" w:hAnsiTheme="minorHAnsi" w:cstheme="minorBidi"/>
                <w:color w:val="auto"/>
                <w:sz w:val="22"/>
                <w:szCs w:val="22"/>
              </w:rPr>
              <w:tab/>
            </w:r>
            <w:r w:rsidR="00D50AC7" w:rsidRPr="005C3D69">
              <w:rPr>
                <w:rStyle w:val="Hyperlink"/>
              </w:rPr>
              <w:t>STUDY ENROLLMENT AND WITHDRAWAL</w:t>
            </w:r>
            <w:r w:rsidR="00D50AC7">
              <w:rPr>
                <w:webHidden/>
              </w:rPr>
              <w:tab/>
            </w:r>
            <w:r w:rsidR="00D50AC7">
              <w:rPr>
                <w:webHidden/>
              </w:rPr>
              <w:fldChar w:fldCharType="begin"/>
            </w:r>
            <w:r w:rsidR="00D50AC7">
              <w:rPr>
                <w:webHidden/>
              </w:rPr>
              <w:instrText xml:space="preserve"> PAGEREF _Toc523141821 \h </w:instrText>
            </w:r>
            <w:r w:rsidR="00D50AC7">
              <w:rPr>
                <w:webHidden/>
              </w:rPr>
            </w:r>
            <w:r w:rsidR="00D50AC7">
              <w:rPr>
                <w:webHidden/>
              </w:rPr>
              <w:fldChar w:fldCharType="separate"/>
            </w:r>
            <w:r w:rsidR="00197D0F">
              <w:rPr>
                <w:webHidden/>
              </w:rPr>
              <w:t>23</w:t>
            </w:r>
            <w:r w:rsidR="00D50AC7">
              <w:rPr>
                <w:webHidden/>
              </w:rPr>
              <w:fldChar w:fldCharType="end"/>
            </w:r>
          </w:hyperlink>
        </w:p>
        <w:p w:rsidR="001D5357" w:rsidRDefault="00637BB0">
          <w:pPr>
            <w:pStyle w:val="TOC3"/>
            <w:rPr>
              <w:rFonts w:asciiTheme="minorHAnsi" w:hAnsiTheme="minorHAnsi" w:cstheme="minorBidi"/>
              <w:noProof/>
              <w:color w:val="auto"/>
              <w:sz w:val="22"/>
              <w:szCs w:val="22"/>
            </w:rPr>
          </w:pPr>
          <w:hyperlink w:anchor="_Toc523141822" w:history="1">
            <w:r w:rsidR="00D50AC7" w:rsidRPr="005C3D69">
              <w:rPr>
                <w:rStyle w:val="Hyperlink"/>
                <w:noProof/>
              </w:rPr>
              <w:t>4.1</w:t>
            </w:r>
            <w:r w:rsidR="00D50AC7">
              <w:rPr>
                <w:rFonts w:asciiTheme="minorHAnsi" w:hAnsiTheme="minorHAnsi" w:cstheme="minorBidi"/>
                <w:noProof/>
                <w:color w:val="auto"/>
                <w:sz w:val="22"/>
                <w:szCs w:val="22"/>
              </w:rPr>
              <w:tab/>
            </w:r>
            <w:r w:rsidR="00D50AC7" w:rsidRPr="005C3D69">
              <w:rPr>
                <w:rStyle w:val="Hyperlink"/>
                <w:noProof/>
              </w:rPr>
              <w:t>Participant Inclusion Criteria</w:t>
            </w:r>
            <w:r w:rsidR="00D50AC7">
              <w:rPr>
                <w:noProof/>
                <w:webHidden/>
              </w:rPr>
              <w:tab/>
            </w:r>
            <w:r w:rsidR="00D50AC7">
              <w:rPr>
                <w:noProof/>
                <w:webHidden/>
              </w:rPr>
              <w:fldChar w:fldCharType="begin"/>
            </w:r>
            <w:r w:rsidR="00D50AC7">
              <w:rPr>
                <w:noProof/>
                <w:webHidden/>
              </w:rPr>
              <w:instrText xml:space="preserve"> PAGEREF _Toc523141822 \h </w:instrText>
            </w:r>
            <w:r w:rsidR="00D50AC7">
              <w:rPr>
                <w:noProof/>
                <w:webHidden/>
              </w:rPr>
            </w:r>
            <w:r w:rsidR="00D50AC7">
              <w:rPr>
                <w:noProof/>
                <w:webHidden/>
              </w:rPr>
              <w:fldChar w:fldCharType="separate"/>
            </w:r>
            <w:r w:rsidR="00197D0F">
              <w:rPr>
                <w:noProof/>
                <w:webHidden/>
              </w:rPr>
              <w:t>23</w:t>
            </w:r>
            <w:r w:rsidR="00D50AC7">
              <w:rPr>
                <w:noProof/>
                <w:webHidden/>
              </w:rPr>
              <w:fldChar w:fldCharType="end"/>
            </w:r>
          </w:hyperlink>
        </w:p>
        <w:p w:rsidR="001D5357" w:rsidRDefault="00637BB0">
          <w:pPr>
            <w:pStyle w:val="TOC3"/>
            <w:rPr>
              <w:rFonts w:asciiTheme="minorHAnsi" w:hAnsiTheme="minorHAnsi" w:cstheme="minorBidi"/>
              <w:noProof/>
              <w:color w:val="auto"/>
              <w:sz w:val="22"/>
              <w:szCs w:val="22"/>
            </w:rPr>
          </w:pPr>
          <w:hyperlink w:anchor="_Toc523141823" w:history="1">
            <w:r w:rsidR="00D50AC7" w:rsidRPr="005C3D69">
              <w:rPr>
                <w:rStyle w:val="Hyperlink"/>
                <w:noProof/>
              </w:rPr>
              <w:t>4.2</w:t>
            </w:r>
            <w:r w:rsidR="00D50AC7">
              <w:rPr>
                <w:rFonts w:asciiTheme="minorHAnsi" w:hAnsiTheme="minorHAnsi" w:cstheme="minorBidi"/>
                <w:noProof/>
                <w:color w:val="auto"/>
                <w:sz w:val="22"/>
                <w:szCs w:val="22"/>
              </w:rPr>
              <w:tab/>
            </w:r>
            <w:r w:rsidR="00D50AC7" w:rsidRPr="005C3D69">
              <w:rPr>
                <w:rStyle w:val="Hyperlink"/>
                <w:noProof/>
              </w:rPr>
              <w:t>Participant Exclusion Criteria</w:t>
            </w:r>
            <w:r w:rsidR="00D50AC7">
              <w:rPr>
                <w:noProof/>
                <w:webHidden/>
              </w:rPr>
              <w:tab/>
            </w:r>
            <w:r w:rsidR="00D50AC7">
              <w:rPr>
                <w:noProof/>
                <w:webHidden/>
              </w:rPr>
              <w:fldChar w:fldCharType="begin"/>
            </w:r>
            <w:r w:rsidR="00D50AC7">
              <w:rPr>
                <w:noProof/>
                <w:webHidden/>
              </w:rPr>
              <w:instrText xml:space="preserve"> PAGEREF _Toc523141823 \h </w:instrText>
            </w:r>
            <w:r w:rsidR="00D50AC7">
              <w:rPr>
                <w:noProof/>
                <w:webHidden/>
              </w:rPr>
            </w:r>
            <w:r w:rsidR="00D50AC7">
              <w:rPr>
                <w:noProof/>
                <w:webHidden/>
              </w:rPr>
              <w:fldChar w:fldCharType="separate"/>
            </w:r>
            <w:r w:rsidR="00197D0F">
              <w:rPr>
                <w:noProof/>
                <w:webHidden/>
              </w:rPr>
              <w:t>23</w:t>
            </w:r>
            <w:r w:rsidR="00D50AC7">
              <w:rPr>
                <w:noProof/>
                <w:webHidden/>
              </w:rPr>
              <w:fldChar w:fldCharType="end"/>
            </w:r>
          </w:hyperlink>
        </w:p>
        <w:p w:rsidR="001D5357" w:rsidRDefault="00637BB0">
          <w:pPr>
            <w:pStyle w:val="TOC3"/>
            <w:rPr>
              <w:rFonts w:asciiTheme="minorHAnsi" w:hAnsiTheme="minorHAnsi" w:cstheme="minorBidi"/>
              <w:noProof/>
              <w:color w:val="auto"/>
              <w:sz w:val="22"/>
              <w:szCs w:val="22"/>
            </w:rPr>
          </w:pPr>
          <w:hyperlink w:anchor="_Toc523141824" w:history="1">
            <w:r w:rsidR="00D50AC7" w:rsidRPr="005C3D69">
              <w:rPr>
                <w:rStyle w:val="Hyperlink"/>
                <w:noProof/>
              </w:rPr>
              <w:t>4.3</w:t>
            </w:r>
            <w:r w:rsidR="00D50AC7">
              <w:rPr>
                <w:rFonts w:asciiTheme="minorHAnsi" w:hAnsiTheme="minorHAnsi" w:cstheme="minorBidi"/>
                <w:noProof/>
                <w:color w:val="auto"/>
                <w:sz w:val="22"/>
                <w:szCs w:val="22"/>
              </w:rPr>
              <w:tab/>
            </w:r>
            <w:r w:rsidR="00D50AC7" w:rsidRPr="005C3D69">
              <w:rPr>
                <w:rStyle w:val="Hyperlink"/>
                <w:noProof/>
              </w:rPr>
              <w:t>Strategies for Recruitment and Retention</w:t>
            </w:r>
            <w:r w:rsidR="00D50AC7">
              <w:rPr>
                <w:noProof/>
                <w:webHidden/>
              </w:rPr>
              <w:tab/>
            </w:r>
            <w:r w:rsidR="00D50AC7">
              <w:rPr>
                <w:noProof/>
                <w:webHidden/>
              </w:rPr>
              <w:fldChar w:fldCharType="begin"/>
            </w:r>
            <w:r w:rsidR="00D50AC7">
              <w:rPr>
                <w:noProof/>
                <w:webHidden/>
              </w:rPr>
              <w:instrText xml:space="preserve"> PAGEREF _Toc523141824 \h </w:instrText>
            </w:r>
            <w:r w:rsidR="00D50AC7">
              <w:rPr>
                <w:noProof/>
                <w:webHidden/>
              </w:rPr>
            </w:r>
            <w:r w:rsidR="00D50AC7">
              <w:rPr>
                <w:noProof/>
                <w:webHidden/>
              </w:rPr>
              <w:fldChar w:fldCharType="separate"/>
            </w:r>
            <w:r w:rsidR="00197D0F">
              <w:rPr>
                <w:noProof/>
                <w:webHidden/>
              </w:rPr>
              <w:t>23</w:t>
            </w:r>
            <w:r w:rsidR="00D50AC7">
              <w:rPr>
                <w:noProof/>
                <w:webHidden/>
              </w:rPr>
              <w:fldChar w:fldCharType="end"/>
            </w:r>
          </w:hyperlink>
        </w:p>
        <w:p w:rsidR="001D5357" w:rsidRDefault="00637BB0">
          <w:pPr>
            <w:pStyle w:val="TOC3"/>
            <w:rPr>
              <w:rFonts w:asciiTheme="minorHAnsi" w:hAnsiTheme="minorHAnsi" w:cstheme="minorBidi"/>
              <w:noProof/>
              <w:color w:val="auto"/>
              <w:sz w:val="22"/>
              <w:szCs w:val="22"/>
            </w:rPr>
          </w:pPr>
          <w:hyperlink w:anchor="_Toc523141825" w:history="1">
            <w:r w:rsidR="00D50AC7" w:rsidRPr="005C3D69">
              <w:rPr>
                <w:rStyle w:val="Hyperlink"/>
                <w:noProof/>
              </w:rPr>
              <w:t>4.4</w:t>
            </w:r>
            <w:r w:rsidR="00D50AC7">
              <w:rPr>
                <w:rFonts w:asciiTheme="minorHAnsi" w:hAnsiTheme="minorHAnsi" w:cstheme="minorBidi"/>
                <w:noProof/>
                <w:color w:val="auto"/>
                <w:sz w:val="22"/>
                <w:szCs w:val="22"/>
              </w:rPr>
              <w:tab/>
            </w:r>
            <w:r w:rsidR="00D50AC7" w:rsidRPr="005C3D69">
              <w:rPr>
                <w:rStyle w:val="Hyperlink"/>
                <w:noProof/>
              </w:rPr>
              <w:t>Participant Withdrawal or Termination</w:t>
            </w:r>
            <w:r w:rsidR="00D50AC7">
              <w:rPr>
                <w:noProof/>
                <w:webHidden/>
              </w:rPr>
              <w:tab/>
            </w:r>
            <w:r w:rsidR="00D50AC7">
              <w:rPr>
                <w:noProof/>
                <w:webHidden/>
              </w:rPr>
              <w:fldChar w:fldCharType="begin"/>
            </w:r>
            <w:r w:rsidR="00D50AC7">
              <w:rPr>
                <w:noProof/>
                <w:webHidden/>
              </w:rPr>
              <w:instrText xml:space="preserve"> PAGEREF _Toc523141825 \h </w:instrText>
            </w:r>
            <w:r w:rsidR="00D50AC7">
              <w:rPr>
                <w:noProof/>
                <w:webHidden/>
              </w:rPr>
            </w:r>
            <w:r w:rsidR="00D50AC7">
              <w:rPr>
                <w:noProof/>
                <w:webHidden/>
              </w:rPr>
              <w:fldChar w:fldCharType="separate"/>
            </w:r>
            <w:r w:rsidR="00197D0F">
              <w:rPr>
                <w:noProof/>
                <w:webHidden/>
              </w:rPr>
              <w:t>24</w:t>
            </w:r>
            <w:r w:rsidR="00D50AC7">
              <w:rPr>
                <w:noProof/>
                <w:webHidden/>
              </w:rPr>
              <w:fldChar w:fldCharType="end"/>
            </w:r>
          </w:hyperlink>
        </w:p>
        <w:p w:rsidR="001D5357" w:rsidRDefault="00637BB0">
          <w:pPr>
            <w:pStyle w:val="TOC3"/>
            <w:rPr>
              <w:rFonts w:asciiTheme="minorHAnsi" w:hAnsiTheme="minorHAnsi" w:cstheme="minorBidi"/>
              <w:noProof/>
              <w:color w:val="auto"/>
              <w:sz w:val="22"/>
              <w:szCs w:val="22"/>
            </w:rPr>
          </w:pPr>
          <w:hyperlink w:anchor="_Toc523141826" w:history="1">
            <w:r w:rsidR="00D50AC7" w:rsidRPr="005C3D69">
              <w:rPr>
                <w:rStyle w:val="Hyperlink"/>
                <w:noProof/>
              </w:rPr>
              <w:t>4.4.1</w:t>
            </w:r>
            <w:r w:rsidR="00D50AC7">
              <w:rPr>
                <w:rFonts w:asciiTheme="minorHAnsi" w:hAnsiTheme="minorHAnsi" w:cstheme="minorBidi"/>
                <w:noProof/>
                <w:color w:val="auto"/>
                <w:sz w:val="22"/>
                <w:szCs w:val="22"/>
              </w:rPr>
              <w:tab/>
            </w:r>
            <w:r w:rsidR="00D50AC7" w:rsidRPr="005C3D69">
              <w:rPr>
                <w:rStyle w:val="Hyperlink"/>
                <w:noProof/>
              </w:rPr>
              <w:t>Reasons for withdrawal or termination</w:t>
            </w:r>
            <w:r w:rsidR="00D50AC7">
              <w:rPr>
                <w:noProof/>
                <w:webHidden/>
              </w:rPr>
              <w:tab/>
            </w:r>
            <w:r w:rsidR="00D50AC7">
              <w:rPr>
                <w:noProof/>
                <w:webHidden/>
              </w:rPr>
              <w:fldChar w:fldCharType="begin"/>
            </w:r>
            <w:r w:rsidR="00D50AC7">
              <w:rPr>
                <w:noProof/>
                <w:webHidden/>
              </w:rPr>
              <w:instrText xml:space="preserve"> PAGEREF _Toc523141826 \h </w:instrText>
            </w:r>
            <w:r w:rsidR="00D50AC7">
              <w:rPr>
                <w:noProof/>
                <w:webHidden/>
              </w:rPr>
            </w:r>
            <w:r w:rsidR="00D50AC7">
              <w:rPr>
                <w:noProof/>
                <w:webHidden/>
              </w:rPr>
              <w:fldChar w:fldCharType="separate"/>
            </w:r>
            <w:r w:rsidR="00197D0F">
              <w:rPr>
                <w:noProof/>
                <w:webHidden/>
              </w:rPr>
              <w:t>24</w:t>
            </w:r>
            <w:r w:rsidR="00D50AC7">
              <w:rPr>
                <w:noProof/>
                <w:webHidden/>
              </w:rPr>
              <w:fldChar w:fldCharType="end"/>
            </w:r>
          </w:hyperlink>
        </w:p>
        <w:p w:rsidR="001D5357" w:rsidRDefault="00637BB0">
          <w:pPr>
            <w:pStyle w:val="TOC3"/>
            <w:rPr>
              <w:rFonts w:asciiTheme="minorHAnsi" w:hAnsiTheme="minorHAnsi" w:cstheme="minorBidi"/>
              <w:noProof/>
              <w:color w:val="auto"/>
              <w:sz w:val="22"/>
              <w:szCs w:val="22"/>
            </w:rPr>
          </w:pPr>
          <w:hyperlink w:anchor="_Toc523141827" w:history="1">
            <w:r w:rsidR="00D50AC7" w:rsidRPr="005C3D69">
              <w:rPr>
                <w:rStyle w:val="Hyperlink"/>
                <w:noProof/>
              </w:rPr>
              <w:t>4.4.2</w:t>
            </w:r>
            <w:r w:rsidR="00D50AC7">
              <w:rPr>
                <w:rFonts w:asciiTheme="minorHAnsi" w:hAnsiTheme="minorHAnsi" w:cstheme="minorBidi"/>
                <w:noProof/>
                <w:color w:val="auto"/>
                <w:sz w:val="22"/>
                <w:szCs w:val="22"/>
              </w:rPr>
              <w:tab/>
            </w:r>
            <w:r w:rsidR="00D50AC7" w:rsidRPr="005C3D69">
              <w:rPr>
                <w:rStyle w:val="Hyperlink"/>
                <w:noProof/>
              </w:rPr>
              <w:t>Handling of participant withdrawals or termination</w:t>
            </w:r>
            <w:r w:rsidR="00D50AC7">
              <w:rPr>
                <w:noProof/>
                <w:webHidden/>
              </w:rPr>
              <w:tab/>
            </w:r>
            <w:r w:rsidR="00D50AC7">
              <w:rPr>
                <w:noProof/>
                <w:webHidden/>
              </w:rPr>
              <w:fldChar w:fldCharType="begin"/>
            </w:r>
            <w:r w:rsidR="00D50AC7">
              <w:rPr>
                <w:noProof/>
                <w:webHidden/>
              </w:rPr>
              <w:instrText xml:space="preserve"> PAGEREF _Toc523141827 \h </w:instrText>
            </w:r>
            <w:r w:rsidR="00D50AC7">
              <w:rPr>
                <w:noProof/>
                <w:webHidden/>
              </w:rPr>
            </w:r>
            <w:r w:rsidR="00D50AC7">
              <w:rPr>
                <w:noProof/>
                <w:webHidden/>
              </w:rPr>
              <w:fldChar w:fldCharType="separate"/>
            </w:r>
            <w:r w:rsidR="00197D0F">
              <w:rPr>
                <w:noProof/>
                <w:webHidden/>
              </w:rPr>
              <w:t>24</w:t>
            </w:r>
            <w:r w:rsidR="00D50AC7">
              <w:rPr>
                <w:noProof/>
                <w:webHidden/>
              </w:rPr>
              <w:fldChar w:fldCharType="end"/>
            </w:r>
          </w:hyperlink>
        </w:p>
        <w:p w:rsidR="001D5357" w:rsidRDefault="00637BB0">
          <w:pPr>
            <w:pStyle w:val="TOC3"/>
            <w:rPr>
              <w:rFonts w:asciiTheme="minorHAnsi" w:hAnsiTheme="minorHAnsi" w:cstheme="minorBidi"/>
              <w:noProof/>
              <w:color w:val="auto"/>
              <w:sz w:val="22"/>
              <w:szCs w:val="22"/>
            </w:rPr>
          </w:pPr>
          <w:hyperlink w:anchor="_Toc523141828" w:history="1">
            <w:r w:rsidR="00D50AC7" w:rsidRPr="005C3D69">
              <w:rPr>
                <w:rStyle w:val="Hyperlink"/>
                <w:noProof/>
              </w:rPr>
              <w:t>4.5</w:t>
            </w:r>
            <w:r w:rsidR="00D50AC7">
              <w:rPr>
                <w:rFonts w:asciiTheme="minorHAnsi" w:hAnsiTheme="minorHAnsi" w:cstheme="minorBidi"/>
                <w:noProof/>
                <w:color w:val="auto"/>
                <w:sz w:val="22"/>
                <w:szCs w:val="22"/>
              </w:rPr>
              <w:tab/>
            </w:r>
            <w:r w:rsidR="00D50AC7" w:rsidRPr="005C3D69">
              <w:rPr>
                <w:rStyle w:val="Hyperlink"/>
                <w:noProof/>
              </w:rPr>
              <w:t>Premature Termination or Suspension of Study</w:t>
            </w:r>
            <w:r w:rsidR="00D50AC7">
              <w:rPr>
                <w:noProof/>
                <w:webHidden/>
              </w:rPr>
              <w:tab/>
            </w:r>
            <w:r w:rsidR="00D50AC7">
              <w:rPr>
                <w:noProof/>
                <w:webHidden/>
              </w:rPr>
              <w:fldChar w:fldCharType="begin"/>
            </w:r>
            <w:r w:rsidR="00D50AC7">
              <w:rPr>
                <w:noProof/>
                <w:webHidden/>
              </w:rPr>
              <w:instrText xml:space="preserve"> PAGEREF _Toc523141828 \h </w:instrText>
            </w:r>
            <w:r w:rsidR="00D50AC7">
              <w:rPr>
                <w:noProof/>
                <w:webHidden/>
              </w:rPr>
            </w:r>
            <w:r w:rsidR="00D50AC7">
              <w:rPr>
                <w:noProof/>
                <w:webHidden/>
              </w:rPr>
              <w:fldChar w:fldCharType="separate"/>
            </w:r>
            <w:r w:rsidR="00197D0F">
              <w:rPr>
                <w:noProof/>
                <w:webHidden/>
              </w:rPr>
              <w:t>25</w:t>
            </w:r>
            <w:r w:rsidR="00D50AC7">
              <w:rPr>
                <w:noProof/>
                <w:webHidden/>
              </w:rPr>
              <w:fldChar w:fldCharType="end"/>
            </w:r>
          </w:hyperlink>
        </w:p>
        <w:p w:rsidR="001D5357" w:rsidRDefault="00637BB0">
          <w:pPr>
            <w:pStyle w:val="TOC2"/>
            <w:rPr>
              <w:rFonts w:asciiTheme="minorHAnsi" w:hAnsiTheme="minorHAnsi" w:cstheme="minorBidi"/>
              <w:color w:val="auto"/>
              <w:sz w:val="22"/>
              <w:szCs w:val="22"/>
            </w:rPr>
          </w:pPr>
          <w:hyperlink w:anchor="_Toc523141829" w:history="1">
            <w:r w:rsidR="00D50AC7" w:rsidRPr="005C3D69">
              <w:rPr>
                <w:rStyle w:val="Hyperlink"/>
              </w:rPr>
              <w:t>5</w:t>
            </w:r>
            <w:r w:rsidR="00D50AC7">
              <w:rPr>
                <w:rFonts w:asciiTheme="minorHAnsi" w:hAnsiTheme="minorHAnsi" w:cstheme="minorBidi"/>
                <w:color w:val="auto"/>
                <w:sz w:val="22"/>
                <w:szCs w:val="22"/>
              </w:rPr>
              <w:tab/>
            </w:r>
            <w:r w:rsidR="00D50AC7" w:rsidRPr="005C3D69">
              <w:rPr>
                <w:rStyle w:val="Hyperlink"/>
              </w:rPr>
              <w:t>STUDY AGENT</w:t>
            </w:r>
            <w:r w:rsidR="00D50AC7">
              <w:rPr>
                <w:webHidden/>
              </w:rPr>
              <w:tab/>
            </w:r>
            <w:r w:rsidR="00D50AC7">
              <w:rPr>
                <w:webHidden/>
              </w:rPr>
              <w:fldChar w:fldCharType="begin"/>
            </w:r>
            <w:r w:rsidR="00D50AC7">
              <w:rPr>
                <w:webHidden/>
              </w:rPr>
              <w:instrText xml:space="preserve"> PAGEREF _Toc523141829 \h </w:instrText>
            </w:r>
            <w:r w:rsidR="00D50AC7">
              <w:rPr>
                <w:webHidden/>
              </w:rPr>
            </w:r>
            <w:r w:rsidR="00D50AC7">
              <w:rPr>
                <w:webHidden/>
              </w:rPr>
              <w:fldChar w:fldCharType="separate"/>
            </w:r>
            <w:r w:rsidR="00197D0F">
              <w:rPr>
                <w:webHidden/>
              </w:rPr>
              <w:t>26</w:t>
            </w:r>
            <w:r w:rsidR="00D50AC7">
              <w:rPr>
                <w:webHidden/>
              </w:rPr>
              <w:fldChar w:fldCharType="end"/>
            </w:r>
          </w:hyperlink>
        </w:p>
        <w:p w:rsidR="001D5357" w:rsidRDefault="00637BB0">
          <w:pPr>
            <w:pStyle w:val="TOC3"/>
            <w:rPr>
              <w:rFonts w:asciiTheme="minorHAnsi" w:hAnsiTheme="minorHAnsi" w:cstheme="minorBidi"/>
              <w:noProof/>
              <w:color w:val="auto"/>
              <w:sz w:val="22"/>
              <w:szCs w:val="22"/>
            </w:rPr>
          </w:pPr>
          <w:hyperlink w:anchor="_Toc523141830" w:history="1">
            <w:r w:rsidR="00D50AC7" w:rsidRPr="005C3D69">
              <w:rPr>
                <w:rStyle w:val="Hyperlink"/>
                <w:noProof/>
              </w:rPr>
              <w:t>5.1</w:t>
            </w:r>
            <w:r w:rsidR="00D50AC7">
              <w:rPr>
                <w:rFonts w:asciiTheme="minorHAnsi" w:hAnsiTheme="minorHAnsi" w:cstheme="minorBidi"/>
                <w:noProof/>
                <w:color w:val="auto"/>
                <w:sz w:val="22"/>
                <w:szCs w:val="22"/>
              </w:rPr>
              <w:tab/>
            </w:r>
            <w:r w:rsidR="00D50AC7" w:rsidRPr="005C3D69">
              <w:rPr>
                <w:rStyle w:val="Hyperlink"/>
                <w:noProof/>
              </w:rPr>
              <w:t>Study Agents and Control Description</w:t>
            </w:r>
            <w:r w:rsidR="00D50AC7">
              <w:rPr>
                <w:noProof/>
                <w:webHidden/>
              </w:rPr>
              <w:tab/>
            </w:r>
            <w:r w:rsidR="00D50AC7">
              <w:rPr>
                <w:noProof/>
                <w:webHidden/>
              </w:rPr>
              <w:fldChar w:fldCharType="begin"/>
            </w:r>
            <w:r w:rsidR="00D50AC7">
              <w:rPr>
                <w:noProof/>
                <w:webHidden/>
              </w:rPr>
              <w:instrText xml:space="preserve"> PAGEREF _Toc523141830 \h </w:instrText>
            </w:r>
            <w:r w:rsidR="00D50AC7">
              <w:rPr>
                <w:noProof/>
                <w:webHidden/>
              </w:rPr>
            </w:r>
            <w:r w:rsidR="00D50AC7">
              <w:rPr>
                <w:noProof/>
                <w:webHidden/>
              </w:rPr>
              <w:fldChar w:fldCharType="separate"/>
            </w:r>
            <w:r w:rsidR="00197D0F">
              <w:rPr>
                <w:noProof/>
                <w:webHidden/>
              </w:rPr>
              <w:t>26</w:t>
            </w:r>
            <w:r w:rsidR="00D50AC7">
              <w:rPr>
                <w:noProof/>
                <w:webHidden/>
              </w:rPr>
              <w:fldChar w:fldCharType="end"/>
            </w:r>
          </w:hyperlink>
        </w:p>
        <w:p w:rsidR="001D5357" w:rsidRDefault="00637BB0">
          <w:pPr>
            <w:pStyle w:val="TOC3"/>
            <w:rPr>
              <w:rFonts w:asciiTheme="minorHAnsi" w:hAnsiTheme="minorHAnsi" w:cstheme="minorBidi"/>
              <w:noProof/>
              <w:color w:val="auto"/>
              <w:sz w:val="22"/>
              <w:szCs w:val="22"/>
            </w:rPr>
          </w:pPr>
          <w:hyperlink w:anchor="_Toc523141831" w:history="1">
            <w:r w:rsidR="00D50AC7" w:rsidRPr="005C3D69">
              <w:rPr>
                <w:rStyle w:val="Hyperlink"/>
                <w:noProof/>
              </w:rPr>
              <w:t>5.1.1</w:t>
            </w:r>
            <w:r w:rsidR="00D50AC7">
              <w:rPr>
                <w:rFonts w:asciiTheme="minorHAnsi" w:hAnsiTheme="minorHAnsi" w:cstheme="minorBidi"/>
                <w:noProof/>
                <w:color w:val="auto"/>
                <w:sz w:val="22"/>
                <w:szCs w:val="22"/>
              </w:rPr>
              <w:tab/>
            </w:r>
            <w:r w:rsidR="00D50AC7" w:rsidRPr="005C3D69">
              <w:rPr>
                <w:rStyle w:val="Hyperlink"/>
                <w:noProof/>
              </w:rPr>
              <w:t>Acquisition</w:t>
            </w:r>
            <w:r w:rsidR="00D50AC7">
              <w:rPr>
                <w:noProof/>
                <w:webHidden/>
              </w:rPr>
              <w:tab/>
            </w:r>
            <w:r w:rsidR="00D50AC7">
              <w:rPr>
                <w:noProof/>
                <w:webHidden/>
              </w:rPr>
              <w:fldChar w:fldCharType="begin"/>
            </w:r>
            <w:r w:rsidR="00D50AC7">
              <w:rPr>
                <w:noProof/>
                <w:webHidden/>
              </w:rPr>
              <w:instrText xml:space="preserve"> PAGEREF _Toc523141831 \h </w:instrText>
            </w:r>
            <w:r w:rsidR="00D50AC7">
              <w:rPr>
                <w:noProof/>
                <w:webHidden/>
              </w:rPr>
            </w:r>
            <w:r w:rsidR="00D50AC7">
              <w:rPr>
                <w:noProof/>
                <w:webHidden/>
              </w:rPr>
              <w:fldChar w:fldCharType="separate"/>
            </w:r>
            <w:r w:rsidR="00197D0F">
              <w:rPr>
                <w:noProof/>
                <w:webHidden/>
              </w:rPr>
              <w:t>26</w:t>
            </w:r>
            <w:r w:rsidR="00D50AC7">
              <w:rPr>
                <w:noProof/>
                <w:webHidden/>
              </w:rPr>
              <w:fldChar w:fldCharType="end"/>
            </w:r>
          </w:hyperlink>
        </w:p>
        <w:p w:rsidR="001D5357" w:rsidRDefault="00637BB0">
          <w:pPr>
            <w:pStyle w:val="TOC3"/>
            <w:rPr>
              <w:rFonts w:asciiTheme="minorHAnsi" w:hAnsiTheme="minorHAnsi" w:cstheme="minorBidi"/>
              <w:noProof/>
              <w:color w:val="auto"/>
              <w:sz w:val="22"/>
              <w:szCs w:val="22"/>
            </w:rPr>
          </w:pPr>
          <w:hyperlink w:anchor="_Toc523141832" w:history="1">
            <w:r w:rsidR="00D50AC7" w:rsidRPr="005C3D69">
              <w:rPr>
                <w:rStyle w:val="Hyperlink"/>
                <w:noProof/>
              </w:rPr>
              <w:t>5.1.2</w:t>
            </w:r>
            <w:r w:rsidR="00D50AC7">
              <w:rPr>
                <w:rFonts w:asciiTheme="minorHAnsi" w:hAnsiTheme="minorHAnsi" w:cstheme="minorBidi"/>
                <w:noProof/>
                <w:color w:val="auto"/>
                <w:sz w:val="22"/>
                <w:szCs w:val="22"/>
              </w:rPr>
              <w:tab/>
            </w:r>
            <w:r w:rsidR="00D50AC7" w:rsidRPr="005C3D69">
              <w:rPr>
                <w:rStyle w:val="Hyperlink"/>
                <w:noProof/>
              </w:rPr>
              <w:t>Formulation, appearance, packaging, and labeling</w:t>
            </w:r>
            <w:r w:rsidR="00D50AC7">
              <w:rPr>
                <w:noProof/>
                <w:webHidden/>
              </w:rPr>
              <w:tab/>
            </w:r>
            <w:r w:rsidR="00D50AC7">
              <w:rPr>
                <w:noProof/>
                <w:webHidden/>
              </w:rPr>
              <w:fldChar w:fldCharType="begin"/>
            </w:r>
            <w:r w:rsidR="00D50AC7">
              <w:rPr>
                <w:noProof/>
                <w:webHidden/>
              </w:rPr>
              <w:instrText xml:space="preserve"> PAGEREF _Toc523141832 \h </w:instrText>
            </w:r>
            <w:r w:rsidR="00D50AC7">
              <w:rPr>
                <w:noProof/>
                <w:webHidden/>
              </w:rPr>
            </w:r>
            <w:r w:rsidR="00D50AC7">
              <w:rPr>
                <w:noProof/>
                <w:webHidden/>
              </w:rPr>
              <w:fldChar w:fldCharType="separate"/>
            </w:r>
            <w:r w:rsidR="00197D0F">
              <w:rPr>
                <w:noProof/>
                <w:webHidden/>
              </w:rPr>
              <w:t>26</w:t>
            </w:r>
            <w:r w:rsidR="00D50AC7">
              <w:rPr>
                <w:noProof/>
                <w:webHidden/>
              </w:rPr>
              <w:fldChar w:fldCharType="end"/>
            </w:r>
          </w:hyperlink>
        </w:p>
        <w:p w:rsidR="001D5357" w:rsidRDefault="00637BB0">
          <w:pPr>
            <w:pStyle w:val="TOC3"/>
            <w:rPr>
              <w:rFonts w:asciiTheme="minorHAnsi" w:hAnsiTheme="minorHAnsi" w:cstheme="minorBidi"/>
              <w:noProof/>
              <w:color w:val="auto"/>
              <w:sz w:val="22"/>
              <w:szCs w:val="22"/>
            </w:rPr>
          </w:pPr>
          <w:hyperlink w:anchor="_Toc523141833" w:history="1">
            <w:r w:rsidR="00D50AC7" w:rsidRPr="005C3D69">
              <w:rPr>
                <w:rStyle w:val="Hyperlink"/>
                <w:noProof/>
              </w:rPr>
              <w:t>5.1.3</w:t>
            </w:r>
            <w:r w:rsidR="00D50AC7">
              <w:rPr>
                <w:rFonts w:asciiTheme="minorHAnsi" w:hAnsiTheme="minorHAnsi" w:cstheme="minorBidi"/>
                <w:noProof/>
                <w:color w:val="auto"/>
                <w:sz w:val="22"/>
                <w:szCs w:val="22"/>
              </w:rPr>
              <w:tab/>
            </w:r>
            <w:r w:rsidR="00D50AC7" w:rsidRPr="005C3D69">
              <w:rPr>
                <w:rStyle w:val="Hyperlink"/>
                <w:noProof/>
              </w:rPr>
              <w:t>Product storage and stability</w:t>
            </w:r>
            <w:r w:rsidR="00D50AC7">
              <w:rPr>
                <w:noProof/>
                <w:webHidden/>
              </w:rPr>
              <w:tab/>
            </w:r>
            <w:r w:rsidR="00D50AC7">
              <w:rPr>
                <w:noProof/>
                <w:webHidden/>
              </w:rPr>
              <w:fldChar w:fldCharType="begin"/>
            </w:r>
            <w:r w:rsidR="00D50AC7">
              <w:rPr>
                <w:noProof/>
                <w:webHidden/>
              </w:rPr>
              <w:instrText xml:space="preserve"> PAGEREF _Toc523141833 \h </w:instrText>
            </w:r>
            <w:r w:rsidR="00D50AC7">
              <w:rPr>
                <w:noProof/>
                <w:webHidden/>
              </w:rPr>
            </w:r>
            <w:r w:rsidR="00D50AC7">
              <w:rPr>
                <w:noProof/>
                <w:webHidden/>
              </w:rPr>
              <w:fldChar w:fldCharType="separate"/>
            </w:r>
            <w:r w:rsidR="00197D0F">
              <w:rPr>
                <w:noProof/>
                <w:webHidden/>
              </w:rPr>
              <w:t>27</w:t>
            </w:r>
            <w:r w:rsidR="00D50AC7">
              <w:rPr>
                <w:noProof/>
                <w:webHidden/>
              </w:rPr>
              <w:fldChar w:fldCharType="end"/>
            </w:r>
          </w:hyperlink>
        </w:p>
        <w:p w:rsidR="001D5357" w:rsidRDefault="00637BB0">
          <w:pPr>
            <w:pStyle w:val="TOC3"/>
            <w:rPr>
              <w:rFonts w:asciiTheme="minorHAnsi" w:hAnsiTheme="minorHAnsi" w:cstheme="minorBidi"/>
              <w:noProof/>
              <w:color w:val="auto"/>
              <w:sz w:val="22"/>
              <w:szCs w:val="22"/>
            </w:rPr>
          </w:pPr>
          <w:hyperlink w:anchor="_Toc523141834" w:history="1">
            <w:r w:rsidR="00D50AC7" w:rsidRPr="005C3D69">
              <w:rPr>
                <w:rStyle w:val="Hyperlink"/>
                <w:noProof/>
              </w:rPr>
              <w:t>5.1.4</w:t>
            </w:r>
            <w:r w:rsidR="00D50AC7">
              <w:rPr>
                <w:rFonts w:asciiTheme="minorHAnsi" w:hAnsiTheme="minorHAnsi" w:cstheme="minorBidi"/>
                <w:noProof/>
                <w:color w:val="auto"/>
                <w:sz w:val="22"/>
                <w:szCs w:val="22"/>
              </w:rPr>
              <w:tab/>
            </w:r>
            <w:r w:rsidR="00D50AC7" w:rsidRPr="005C3D69">
              <w:rPr>
                <w:rStyle w:val="Hyperlink"/>
                <w:noProof/>
              </w:rPr>
              <w:t>Dosing and administration</w:t>
            </w:r>
            <w:r w:rsidR="00D50AC7">
              <w:rPr>
                <w:noProof/>
                <w:webHidden/>
              </w:rPr>
              <w:tab/>
            </w:r>
            <w:r w:rsidR="00D50AC7">
              <w:rPr>
                <w:noProof/>
                <w:webHidden/>
              </w:rPr>
              <w:fldChar w:fldCharType="begin"/>
            </w:r>
            <w:r w:rsidR="00D50AC7">
              <w:rPr>
                <w:noProof/>
                <w:webHidden/>
              </w:rPr>
              <w:instrText xml:space="preserve"> PAGEREF _Toc523141834 \h </w:instrText>
            </w:r>
            <w:r w:rsidR="00D50AC7">
              <w:rPr>
                <w:noProof/>
                <w:webHidden/>
              </w:rPr>
            </w:r>
            <w:r w:rsidR="00D50AC7">
              <w:rPr>
                <w:noProof/>
                <w:webHidden/>
              </w:rPr>
              <w:fldChar w:fldCharType="separate"/>
            </w:r>
            <w:r w:rsidR="00197D0F">
              <w:rPr>
                <w:noProof/>
                <w:webHidden/>
              </w:rPr>
              <w:t>27</w:t>
            </w:r>
            <w:r w:rsidR="00D50AC7">
              <w:rPr>
                <w:noProof/>
                <w:webHidden/>
              </w:rPr>
              <w:fldChar w:fldCharType="end"/>
            </w:r>
          </w:hyperlink>
        </w:p>
        <w:p w:rsidR="001D5357" w:rsidRDefault="00637BB0">
          <w:pPr>
            <w:pStyle w:val="TOC3"/>
            <w:rPr>
              <w:rFonts w:asciiTheme="minorHAnsi" w:hAnsiTheme="minorHAnsi" w:cstheme="minorBidi"/>
              <w:noProof/>
              <w:color w:val="auto"/>
              <w:sz w:val="22"/>
              <w:szCs w:val="22"/>
            </w:rPr>
          </w:pPr>
          <w:hyperlink w:anchor="_Toc523141835" w:history="1">
            <w:r w:rsidR="00D50AC7" w:rsidRPr="005C3D69">
              <w:rPr>
                <w:rStyle w:val="Hyperlink"/>
                <w:noProof/>
              </w:rPr>
              <w:t>5.1.5</w:t>
            </w:r>
            <w:r w:rsidR="00D50AC7">
              <w:rPr>
                <w:rFonts w:asciiTheme="minorHAnsi" w:hAnsiTheme="minorHAnsi" w:cstheme="minorBidi"/>
                <w:noProof/>
                <w:color w:val="auto"/>
                <w:sz w:val="22"/>
                <w:szCs w:val="22"/>
              </w:rPr>
              <w:tab/>
            </w:r>
            <w:r w:rsidR="00D50AC7" w:rsidRPr="005C3D69">
              <w:rPr>
                <w:rStyle w:val="Hyperlink"/>
                <w:noProof/>
              </w:rPr>
              <w:t>Route of administration</w:t>
            </w:r>
            <w:r w:rsidR="00D50AC7">
              <w:rPr>
                <w:noProof/>
                <w:webHidden/>
              </w:rPr>
              <w:tab/>
            </w:r>
            <w:r w:rsidR="00D50AC7">
              <w:rPr>
                <w:noProof/>
                <w:webHidden/>
              </w:rPr>
              <w:fldChar w:fldCharType="begin"/>
            </w:r>
            <w:r w:rsidR="00D50AC7">
              <w:rPr>
                <w:noProof/>
                <w:webHidden/>
              </w:rPr>
              <w:instrText xml:space="preserve"> PAGEREF _Toc523141835 \h </w:instrText>
            </w:r>
            <w:r w:rsidR="00D50AC7">
              <w:rPr>
                <w:noProof/>
                <w:webHidden/>
              </w:rPr>
            </w:r>
            <w:r w:rsidR="00D50AC7">
              <w:rPr>
                <w:noProof/>
                <w:webHidden/>
              </w:rPr>
              <w:fldChar w:fldCharType="separate"/>
            </w:r>
            <w:r w:rsidR="00197D0F">
              <w:rPr>
                <w:noProof/>
                <w:webHidden/>
              </w:rPr>
              <w:t>28</w:t>
            </w:r>
            <w:r w:rsidR="00D50AC7">
              <w:rPr>
                <w:noProof/>
                <w:webHidden/>
              </w:rPr>
              <w:fldChar w:fldCharType="end"/>
            </w:r>
          </w:hyperlink>
        </w:p>
        <w:p w:rsidR="001D5357" w:rsidRDefault="00637BB0">
          <w:pPr>
            <w:pStyle w:val="TOC3"/>
            <w:rPr>
              <w:rFonts w:asciiTheme="minorHAnsi" w:hAnsiTheme="minorHAnsi" w:cstheme="minorBidi"/>
              <w:noProof/>
              <w:color w:val="auto"/>
              <w:sz w:val="22"/>
              <w:szCs w:val="22"/>
            </w:rPr>
          </w:pPr>
          <w:hyperlink w:anchor="_Toc523141836" w:history="1">
            <w:r w:rsidR="00D50AC7" w:rsidRPr="005C3D69">
              <w:rPr>
                <w:rStyle w:val="Hyperlink"/>
                <w:noProof/>
              </w:rPr>
              <w:t>5.1.6</w:t>
            </w:r>
            <w:r w:rsidR="00D50AC7">
              <w:rPr>
                <w:rFonts w:asciiTheme="minorHAnsi" w:hAnsiTheme="minorHAnsi" w:cstheme="minorBidi"/>
                <w:noProof/>
                <w:color w:val="auto"/>
                <w:sz w:val="22"/>
                <w:szCs w:val="22"/>
              </w:rPr>
              <w:tab/>
            </w:r>
            <w:r w:rsidR="00D50AC7" w:rsidRPr="005C3D69">
              <w:rPr>
                <w:rStyle w:val="Hyperlink"/>
                <w:noProof/>
              </w:rPr>
              <w:t>Duration of therapy</w:t>
            </w:r>
            <w:r w:rsidR="00D50AC7">
              <w:rPr>
                <w:noProof/>
                <w:webHidden/>
              </w:rPr>
              <w:tab/>
            </w:r>
            <w:r w:rsidR="00D50AC7">
              <w:rPr>
                <w:noProof/>
                <w:webHidden/>
              </w:rPr>
              <w:fldChar w:fldCharType="begin"/>
            </w:r>
            <w:r w:rsidR="00D50AC7">
              <w:rPr>
                <w:noProof/>
                <w:webHidden/>
              </w:rPr>
              <w:instrText xml:space="preserve"> PAGEREF _Toc523141836 \h </w:instrText>
            </w:r>
            <w:r w:rsidR="00D50AC7">
              <w:rPr>
                <w:noProof/>
                <w:webHidden/>
              </w:rPr>
            </w:r>
            <w:r w:rsidR="00D50AC7">
              <w:rPr>
                <w:noProof/>
                <w:webHidden/>
              </w:rPr>
              <w:fldChar w:fldCharType="separate"/>
            </w:r>
            <w:r w:rsidR="00197D0F">
              <w:rPr>
                <w:noProof/>
                <w:webHidden/>
              </w:rPr>
              <w:t>28</w:t>
            </w:r>
            <w:r w:rsidR="00D50AC7">
              <w:rPr>
                <w:noProof/>
                <w:webHidden/>
              </w:rPr>
              <w:fldChar w:fldCharType="end"/>
            </w:r>
          </w:hyperlink>
        </w:p>
        <w:p w:rsidR="001D5357" w:rsidRDefault="00637BB0">
          <w:pPr>
            <w:pStyle w:val="TOC3"/>
            <w:rPr>
              <w:rFonts w:asciiTheme="minorHAnsi" w:hAnsiTheme="minorHAnsi" w:cstheme="minorBidi"/>
              <w:noProof/>
              <w:color w:val="auto"/>
              <w:sz w:val="22"/>
              <w:szCs w:val="22"/>
            </w:rPr>
          </w:pPr>
          <w:hyperlink w:anchor="_Toc523141837" w:history="1">
            <w:r w:rsidR="00D50AC7" w:rsidRPr="005C3D69">
              <w:rPr>
                <w:rStyle w:val="Hyperlink"/>
                <w:noProof/>
              </w:rPr>
              <w:t>5.1.7</w:t>
            </w:r>
            <w:r w:rsidR="00D50AC7">
              <w:rPr>
                <w:rFonts w:asciiTheme="minorHAnsi" w:hAnsiTheme="minorHAnsi" w:cstheme="minorBidi"/>
                <w:noProof/>
                <w:color w:val="auto"/>
                <w:sz w:val="22"/>
                <w:szCs w:val="22"/>
              </w:rPr>
              <w:tab/>
            </w:r>
            <w:r w:rsidR="00D50AC7" w:rsidRPr="005C3D69">
              <w:rPr>
                <w:rStyle w:val="Hyperlink"/>
                <w:noProof/>
              </w:rPr>
              <w:t>Tracking of dose</w:t>
            </w:r>
            <w:r w:rsidR="00D50AC7">
              <w:rPr>
                <w:noProof/>
                <w:webHidden/>
              </w:rPr>
              <w:tab/>
            </w:r>
            <w:r w:rsidR="00D50AC7">
              <w:rPr>
                <w:noProof/>
                <w:webHidden/>
              </w:rPr>
              <w:fldChar w:fldCharType="begin"/>
            </w:r>
            <w:r w:rsidR="00D50AC7">
              <w:rPr>
                <w:noProof/>
                <w:webHidden/>
              </w:rPr>
              <w:instrText xml:space="preserve"> PAGEREF _Toc523141837 \h </w:instrText>
            </w:r>
            <w:r w:rsidR="00D50AC7">
              <w:rPr>
                <w:noProof/>
                <w:webHidden/>
              </w:rPr>
            </w:r>
            <w:r w:rsidR="00D50AC7">
              <w:rPr>
                <w:noProof/>
                <w:webHidden/>
              </w:rPr>
              <w:fldChar w:fldCharType="separate"/>
            </w:r>
            <w:r w:rsidR="00197D0F">
              <w:rPr>
                <w:noProof/>
                <w:webHidden/>
              </w:rPr>
              <w:t>28</w:t>
            </w:r>
            <w:r w:rsidR="00D50AC7">
              <w:rPr>
                <w:noProof/>
                <w:webHidden/>
              </w:rPr>
              <w:fldChar w:fldCharType="end"/>
            </w:r>
          </w:hyperlink>
        </w:p>
        <w:p w:rsidR="001D5357" w:rsidRDefault="00637BB0">
          <w:pPr>
            <w:pStyle w:val="TOC3"/>
            <w:rPr>
              <w:rFonts w:asciiTheme="minorHAnsi" w:hAnsiTheme="minorHAnsi" w:cstheme="minorBidi"/>
              <w:noProof/>
              <w:color w:val="auto"/>
              <w:sz w:val="22"/>
              <w:szCs w:val="22"/>
            </w:rPr>
          </w:pPr>
          <w:hyperlink w:anchor="_Toc523141838" w:history="1">
            <w:r w:rsidR="00D50AC7" w:rsidRPr="005C3D69">
              <w:rPr>
                <w:rStyle w:val="Hyperlink"/>
                <w:noProof/>
              </w:rPr>
              <w:t>5.2</w:t>
            </w:r>
            <w:r w:rsidR="00D50AC7">
              <w:rPr>
                <w:rFonts w:asciiTheme="minorHAnsi" w:hAnsiTheme="minorHAnsi" w:cstheme="minorBidi"/>
                <w:noProof/>
                <w:color w:val="auto"/>
                <w:sz w:val="22"/>
                <w:szCs w:val="22"/>
              </w:rPr>
              <w:tab/>
            </w:r>
            <w:r w:rsidR="00D50AC7" w:rsidRPr="005C3D69">
              <w:rPr>
                <w:rStyle w:val="Hyperlink"/>
                <w:noProof/>
              </w:rPr>
              <w:t>Study Agent Accountability Procedures</w:t>
            </w:r>
            <w:r w:rsidR="00D50AC7">
              <w:rPr>
                <w:noProof/>
                <w:webHidden/>
              </w:rPr>
              <w:tab/>
            </w:r>
            <w:r w:rsidR="00D50AC7">
              <w:rPr>
                <w:noProof/>
                <w:webHidden/>
              </w:rPr>
              <w:fldChar w:fldCharType="begin"/>
            </w:r>
            <w:r w:rsidR="00D50AC7">
              <w:rPr>
                <w:noProof/>
                <w:webHidden/>
              </w:rPr>
              <w:instrText xml:space="preserve"> PAGEREF _Toc523141838 \h </w:instrText>
            </w:r>
            <w:r w:rsidR="00D50AC7">
              <w:rPr>
                <w:noProof/>
                <w:webHidden/>
              </w:rPr>
            </w:r>
            <w:r w:rsidR="00D50AC7">
              <w:rPr>
                <w:noProof/>
                <w:webHidden/>
              </w:rPr>
              <w:fldChar w:fldCharType="separate"/>
            </w:r>
            <w:r w:rsidR="00197D0F">
              <w:rPr>
                <w:noProof/>
                <w:webHidden/>
              </w:rPr>
              <w:t>28</w:t>
            </w:r>
            <w:r w:rsidR="00D50AC7">
              <w:rPr>
                <w:noProof/>
                <w:webHidden/>
              </w:rPr>
              <w:fldChar w:fldCharType="end"/>
            </w:r>
          </w:hyperlink>
        </w:p>
        <w:p w:rsidR="001D5357" w:rsidRDefault="00637BB0">
          <w:pPr>
            <w:pStyle w:val="TOC2"/>
            <w:rPr>
              <w:rFonts w:asciiTheme="minorHAnsi" w:hAnsiTheme="minorHAnsi" w:cstheme="minorBidi"/>
              <w:color w:val="auto"/>
              <w:sz w:val="22"/>
              <w:szCs w:val="22"/>
            </w:rPr>
          </w:pPr>
          <w:hyperlink w:anchor="_Toc523141839" w:history="1">
            <w:r w:rsidR="00D50AC7" w:rsidRPr="005C3D69">
              <w:rPr>
                <w:rStyle w:val="Hyperlink"/>
              </w:rPr>
              <w:t>6</w:t>
            </w:r>
            <w:r w:rsidR="00D50AC7">
              <w:rPr>
                <w:rFonts w:asciiTheme="minorHAnsi" w:hAnsiTheme="minorHAnsi" w:cstheme="minorBidi"/>
                <w:color w:val="auto"/>
                <w:sz w:val="22"/>
                <w:szCs w:val="22"/>
              </w:rPr>
              <w:tab/>
            </w:r>
            <w:r w:rsidR="00D50AC7" w:rsidRPr="005C3D69">
              <w:rPr>
                <w:rStyle w:val="Hyperlink"/>
              </w:rPr>
              <w:t>STUDY PROCEDURES AND SCHEDULE</w:t>
            </w:r>
            <w:r w:rsidR="00D50AC7">
              <w:rPr>
                <w:webHidden/>
              </w:rPr>
              <w:tab/>
            </w:r>
            <w:r w:rsidR="00D50AC7">
              <w:rPr>
                <w:webHidden/>
              </w:rPr>
              <w:fldChar w:fldCharType="begin"/>
            </w:r>
            <w:r w:rsidR="00D50AC7">
              <w:rPr>
                <w:webHidden/>
              </w:rPr>
              <w:instrText xml:space="preserve"> PAGEREF _Toc523141839 \h </w:instrText>
            </w:r>
            <w:r w:rsidR="00D50AC7">
              <w:rPr>
                <w:webHidden/>
              </w:rPr>
            </w:r>
            <w:r w:rsidR="00D50AC7">
              <w:rPr>
                <w:webHidden/>
              </w:rPr>
              <w:fldChar w:fldCharType="separate"/>
            </w:r>
            <w:r w:rsidR="00197D0F">
              <w:rPr>
                <w:webHidden/>
              </w:rPr>
              <w:t>29</w:t>
            </w:r>
            <w:r w:rsidR="00D50AC7">
              <w:rPr>
                <w:webHidden/>
              </w:rPr>
              <w:fldChar w:fldCharType="end"/>
            </w:r>
          </w:hyperlink>
        </w:p>
        <w:p w:rsidR="001D5357" w:rsidRDefault="00637BB0">
          <w:pPr>
            <w:pStyle w:val="TOC3"/>
            <w:rPr>
              <w:rFonts w:asciiTheme="minorHAnsi" w:hAnsiTheme="minorHAnsi" w:cstheme="minorBidi"/>
              <w:noProof/>
              <w:color w:val="auto"/>
              <w:sz w:val="22"/>
              <w:szCs w:val="22"/>
            </w:rPr>
          </w:pPr>
          <w:hyperlink w:anchor="_Toc523141840" w:history="1">
            <w:r w:rsidR="00D50AC7" w:rsidRPr="005C3D69">
              <w:rPr>
                <w:rStyle w:val="Hyperlink"/>
                <w:noProof/>
              </w:rPr>
              <w:t>6.1</w:t>
            </w:r>
            <w:r w:rsidR="00D50AC7">
              <w:rPr>
                <w:rFonts w:asciiTheme="minorHAnsi" w:hAnsiTheme="minorHAnsi" w:cstheme="minorBidi"/>
                <w:noProof/>
                <w:color w:val="auto"/>
                <w:sz w:val="22"/>
                <w:szCs w:val="22"/>
              </w:rPr>
              <w:tab/>
            </w:r>
            <w:r w:rsidR="00D50AC7" w:rsidRPr="005C3D69">
              <w:rPr>
                <w:rStyle w:val="Hyperlink"/>
                <w:noProof/>
              </w:rPr>
              <w:t>Study Procedures/Evaluations</w:t>
            </w:r>
            <w:r w:rsidR="00D50AC7">
              <w:rPr>
                <w:noProof/>
                <w:webHidden/>
              </w:rPr>
              <w:tab/>
            </w:r>
            <w:r w:rsidR="00D50AC7">
              <w:rPr>
                <w:noProof/>
                <w:webHidden/>
              </w:rPr>
              <w:fldChar w:fldCharType="begin"/>
            </w:r>
            <w:r w:rsidR="00D50AC7">
              <w:rPr>
                <w:noProof/>
                <w:webHidden/>
              </w:rPr>
              <w:instrText xml:space="preserve"> PAGEREF _Toc523141840 \h </w:instrText>
            </w:r>
            <w:r w:rsidR="00D50AC7">
              <w:rPr>
                <w:noProof/>
                <w:webHidden/>
              </w:rPr>
            </w:r>
            <w:r w:rsidR="00D50AC7">
              <w:rPr>
                <w:noProof/>
                <w:webHidden/>
              </w:rPr>
              <w:fldChar w:fldCharType="separate"/>
            </w:r>
            <w:r w:rsidR="00197D0F">
              <w:rPr>
                <w:noProof/>
                <w:webHidden/>
              </w:rPr>
              <w:t>29</w:t>
            </w:r>
            <w:r w:rsidR="00D50AC7">
              <w:rPr>
                <w:noProof/>
                <w:webHidden/>
              </w:rPr>
              <w:fldChar w:fldCharType="end"/>
            </w:r>
          </w:hyperlink>
        </w:p>
        <w:p w:rsidR="001D5357" w:rsidRDefault="00637BB0">
          <w:pPr>
            <w:pStyle w:val="TOC3"/>
            <w:rPr>
              <w:rFonts w:asciiTheme="minorHAnsi" w:hAnsiTheme="minorHAnsi" w:cstheme="minorBidi"/>
              <w:noProof/>
              <w:color w:val="auto"/>
              <w:sz w:val="22"/>
              <w:szCs w:val="22"/>
            </w:rPr>
          </w:pPr>
          <w:hyperlink w:anchor="_Toc523141841" w:history="1">
            <w:r w:rsidR="00D50AC7" w:rsidRPr="005C3D69">
              <w:rPr>
                <w:rStyle w:val="Hyperlink"/>
                <w:noProof/>
              </w:rPr>
              <w:t>6.1.1</w:t>
            </w:r>
            <w:r w:rsidR="00D50AC7">
              <w:rPr>
                <w:rFonts w:asciiTheme="minorHAnsi" w:hAnsiTheme="minorHAnsi" w:cstheme="minorBidi"/>
                <w:noProof/>
                <w:color w:val="auto"/>
                <w:sz w:val="22"/>
                <w:szCs w:val="22"/>
              </w:rPr>
              <w:tab/>
            </w:r>
            <w:r w:rsidR="00D50AC7" w:rsidRPr="005C3D69">
              <w:rPr>
                <w:rStyle w:val="Hyperlink"/>
                <w:noProof/>
              </w:rPr>
              <w:t>Study specific procedures</w:t>
            </w:r>
            <w:r w:rsidR="00D50AC7">
              <w:rPr>
                <w:noProof/>
                <w:webHidden/>
              </w:rPr>
              <w:tab/>
            </w:r>
            <w:r w:rsidR="00D50AC7">
              <w:rPr>
                <w:noProof/>
                <w:webHidden/>
              </w:rPr>
              <w:fldChar w:fldCharType="begin"/>
            </w:r>
            <w:r w:rsidR="00D50AC7">
              <w:rPr>
                <w:noProof/>
                <w:webHidden/>
              </w:rPr>
              <w:instrText xml:space="preserve"> PAGEREF _Toc523141841 \h </w:instrText>
            </w:r>
            <w:r w:rsidR="00D50AC7">
              <w:rPr>
                <w:noProof/>
                <w:webHidden/>
              </w:rPr>
            </w:r>
            <w:r w:rsidR="00D50AC7">
              <w:rPr>
                <w:noProof/>
                <w:webHidden/>
              </w:rPr>
              <w:fldChar w:fldCharType="separate"/>
            </w:r>
            <w:r w:rsidR="00197D0F">
              <w:rPr>
                <w:noProof/>
                <w:webHidden/>
              </w:rPr>
              <w:t>29</w:t>
            </w:r>
            <w:r w:rsidR="00D50AC7">
              <w:rPr>
                <w:noProof/>
                <w:webHidden/>
              </w:rPr>
              <w:fldChar w:fldCharType="end"/>
            </w:r>
          </w:hyperlink>
        </w:p>
        <w:p w:rsidR="001D5357" w:rsidRDefault="00637BB0">
          <w:pPr>
            <w:pStyle w:val="TOC3"/>
            <w:rPr>
              <w:rFonts w:asciiTheme="minorHAnsi" w:hAnsiTheme="minorHAnsi" w:cstheme="minorBidi"/>
              <w:noProof/>
              <w:color w:val="auto"/>
              <w:sz w:val="22"/>
              <w:szCs w:val="22"/>
            </w:rPr>
          </w:pPr>
          <w:hyperlink w:anchor="_Toc523141842" w:history="1">
            <w:r w:rsidR="00D50AC7" w:rsidRPr="005C3D69">
              <w:rPr>
                <w:rStyle w:val="Hyperlink"/>
                <w:noProof/>
              </w:rPr>
              <w:t>6.1.2</w:t>
            </w:r>
            <w:r w:rsidR="00D50AC7">
              <w:rPr>
                <w:rFonts w:asciiTheme="minorHAnsi" w:hAnsiTheme="minorHAnsi" w:cstheme="minorBidi"/>
                <w:noProof/>
                <w:color w:val="auto"/>
                <w:sz w:val="22"/>
                <w:szCs w:val="22"/>
              </w:rPr>
              <w:tab/>
            </w:r>
            <w:r w:rsidR="00D50AC7" w:rsidRPr="005C3D69">
              <w:rPr>
                <w:rStyle w:val="Hyperlink"/>
                <w:noProof/>
              </w:rPr>
              <w:t>Standard of care study procedures</w:t>
            </w:r>
            <w:r w:rsidR="00D50AC7">
              <w:rPr>
                <w:noProof/>
                <w:webHidden/>
              </w:rPr>
              <w:tab/>
            </w:r>
            <w:r w:rsidR="00D50AC7">
              <w:rPr>
                <w:noProof/>
                <w:webHidden/>
              </w:rPr>
              <w:fldChar w:fldCharType="begin"/>
            </w:r>
            <w:r w:rsidR="00D50AC7">
              <w:rPr>
                <w:noProof/>
                <w:webHidden/>
              </w:rPr>
              <w:instrText xml:space="preserve"> PAGEREF _Toc523141842 \h </w:instrText>
            </w:r>
            <w:r w:rsidR="00D50AC7">
              <w:rPr>
                <w:noProof/>
                <w:webHidden/>
              </w:rPr>
            </w:r>
            <w:r w:rsidR="00D50AC7">
              <w:rPr>
                <w:noProof/>
                <w:webHidden/>
              </w:rPr>
              <w:fldChar w:fldCharType="separate"/>
            </w:r>
            <w:r w:rsidR="00197D0F">
              <w:rPr>
                <w:noProof/>
                <w:webHidden/>
              </w:rPr>
              <w:t>29</w:t>
            </w:r>
            <w:r w:rsidR="00D50AC7">
              <w:rPr>
                <w:noProof/>
                <w:webHidden/>
              </w:rPr>
              <w:fldChar w:fldCharType="end"/>
            </w:r>
          </w:hyperlink>
        </w:p>
        <w:p w:rsidR="001D5357" w:rsidRDefault="00637BB0">
          <w:pPr>
            <w:pStyle w:val="TOC3"/>
            <w:rPr>
              <w:rFonts w:asciiTheme="minorHAnsi" w:hAnsiTheme="minorHAnsi" w:cstheme="minorBidi"/>
              <w:noProof/>
              <w:color w:val="auto"/>
              <w:sz w:val="22"/>
              <w:szCs w:val="22"/>
            </w:rPr>
          </w:pPr>
          <w:hyperlink w:anchor="_Toc523141843" w:history="1">
            <w:r w:rsidR="00D50AC7" w:rsidRPr="005C3D69">
              <w:rPr>
                <w:rStyle w:val="Hyperlink"/>
                <w:noProof/>
              </w:rPr>
              <w:t>6.2</w:t>
            </w:r>
            <w:r w:rsidR="00D50AC7">
              <w:rPr>
                <w:rFonts w:asciiTheme="minorHAnsi" w:hAnsiTheme="minorHAnsi" w:cstheme="minorBidi"/>
                <w:noProof/>
                <w:color w:val="auto"/>
                <w:sz w:val="22"/>
                <w:szCs w:val="22"/>
              </w:rPr>
              <w:tab/>
            </w:r>
            <w:r w:rsidR="00D50AC7" w:rsidRPr="005C3D69">
              <w:rPr>
                <w:rStyle w:val="Hyperlink"/>
                <w:noProof/>
              </w:rPr>
              <w:t>Laboratory Procedures/Evaluations</w:t>
            </w:r>
            <w:r w:rsidR="00D50AC7">
              <w:rPr>
                <w:noProof/>
                <w:webHidden/>
              </w:rPr>
              <w:tab/>
            </w:r>
            <w:r w:rsidR="00D50AC7">
              <w:rPr>
                <w:noProof/>
                <w:webHidden/>
              </w:rPr>
              <w:fldChar w:fldCharType="begin"/>
            </w:r>
            <w:r w:rsidR="00D50AC7">
              <w:rPr>
                <w:noProof/>
                <w:webHidden/>
              </w:rPr>
              <w:instrText xml:space="preserve"> PAGEREF _Toc523141843 \h </w:instrText>
            </w:r>
            <w:r w:rsidR="00D50AC7">
              <w:rPr>
                <w:noProof/>
                <w:webHidden/>
              </w:rPr>
            </w:r>
            <w:r w:rsidR="00D50AC7">
              <w:rPr>
                <w:noProof/>
                <w:webHidden/>
              </w:rPr>
              <w:fldChar w:fldCharType="separate"/>
            </w:r>
            <w:r w:rsidR="00197D0F">
              <w:rPr>
                <w:noProof/>
                <w:webHidden/>
              </w:rPr>
              <w:t>30</w:t>
            </w:r>
            <w:r w:rsidR="00D50AC7">
              <w:rPr>
                <w:noProof/>
                <w:webHidden/>
              </w:rPr>
              <w:fldChar w:fldCharType="end"/>
            </w:r>
          </w:hyperlink>
        </w:p>
        <w:p w:rsidR="001D5357" w:rsidRDefault="00637BB0">
          <w:pPr>
            <w:pStyle w:val="TOC3"/>
            <w:rPr>
              <w:rFonts w:asciiTheme="minorHAnsi" w:hAnsiTheme="minorHAnsi" w:cstheme="minorBidi"/>
              <w:noProof/>
              <w:color w:val="auto"/>
              <w:sz w:val="22"/>
              <w:szCs w:val="22"/>
            </w:rPr>
          </w:pPr>
          <w:hyperlink w:anchor="_Toc523141844" w:history="1">
            <w:r w:rsidR="00D50AC7" w:rsidRPr="005C3D69">
              <w:rPr>
                <w:rStyle w:val="Hyperlink"/>
                <w:noProof/>
              </w:rPr>
              <w:t>6.2.1</w:t>
            </w:r>
            <w:r w:rsidR="00D50AC7">
              <w:rPr>
                <w:rFonts w:asciiTheme="minorHAnsi" w:hAnsiTheme="minorHAnsi" w:cstheme="minorBidi"/>
                <w:noProof/>
                <w:color w:val="auto"/>
                <w:sz w:val="22"/>
                <w:szCs w:val="22"/>
              </w:rPr>
              <w:tab/>
            </w:r>
            <w:r w:rsidR="00D50AC7" w:rsidRPr="005C3D69">
              <w:rPr>
                <w:rStyle w:val="Hyperlink"/>
                <w:noProof/>
              </w:rPr>
              <w:t>Clinical laboratory evaluations</w:t>
            </w:r>
            <w:r w:rsidR="00D50AC7">
              <w:rPr>
                <w:noProof/>
                <w:webHidden/>
              </w:rPr>
              <w:tab/>
            </w:r>
            <w:r w:rsidR="00D50AC7">
              <w:rPr>
                <w:noProof/>
                <w:webHidden/>
              </w:rPr>
              <w:fldChar w:fldCharType="begin"/>
            </w:r>
            <w:r w:rsidR="00D50AC7">
              <w:rPr>
                <w:noProof/>
                <w:webHidden/>
              </w:rPr>
              <w:instrText xml:space="preserve"> PAGEREF _Toc523141844 \h </w:instrText>
            </w:r>
            <w:r w:rsidR="00D50AC7">
              <w:rPr>
                <w:noProof/>
                <w:webHidden/>
              </w:rPr>
            </w:r>
            <w:r w:rsidR="00D50AC7">
              <w:rPr>
                <w:noProof/>
                <w:webHidden/>
              </w:rPr>
              <w:fldChar w:fldCharType="separate"/>
            </w:r>
            <w:r w:rsidR="00197D0F">
              <w:rPr>
                <w:noProof/>
                <w:webHidden/>
              </w:rPr>
              <w:t>30</w:t>
            </w:r>
            <w:r w:rsidR="00D50AC7">
              <w:rPr>
                <w:noProof/>
                <w:webHidden/>
              </w:rPr>
              <w:fldChar w:fldCharType="end"/>
            </w:r>
          </w:hyperlink>
        </w:p>
        <w:p w:rsidR="001D5357" w:rsidRDefault="00637BB0">
          <w:pPr>
            <w:pStyle w:val="TOC3"/>
            <w:rPr>
              <w:rFonts w:asciiTheme="minorHAnsi" w:hAnsiTheme="minorHAnsi" w:cstheme="minorBidi"/>
              <w:noProof/>
              <w:color w:val="auto"/>
              <w:sz w:val="22"/>
              <w:szCs w:val="22"/>
            </w:rPr>
          </w:pPr>
          <w:hyperlink w:anchor="_Toc523141845" w:history="1">
            <w:r w:rsidR="00D50AC7" w:rsidRPr="005C3D69">
              <w:rPr>
                <w:rStyle w:val="Hyperlink"/>
                <w:noProof/>
              </w:rPr>
              <w:t>6.2.2</w:t>
            </w:r>
            <w:r w:rsidR="00D50AC7">
              <w:rPr>
                <w:rFonts w:asciiTheme="minorHAnsi" w:hAnsiTheme="minorHAnsi" w:cstheme="minorBidi"/>
                <w:noProof/>
                <w:color w:val="auto"/>
                <w:sz w:val="22"/>
                <w:szCs w:val="22"/>
              </w:rPr>
              <w:tab/>
            </w:r>
            <w:r w:rsidR="00D50AC7" w:rsidRPr="005C3D69">
              <w:rPr>
                <w:rStyle w:val="Hyperlink"/>
                <w:noProof/>
              </w:rPr>
              <w:t>Other assays or procedures</w:t>
            </w:r>
            <w:r w:rsidR="00D50AC7">
              <w:rPr>
                <w:noProof/>
                <w:webHidden/>
              </w:rPr>
              <w:tab/>
            </w:r>
            <w:r w:rsidR="00D50AC7">
              <w:rPr>
                <w:noProof/>
                <w:webHidden/>
              </w:rPr>
              <w:fldChar w:fldCharType="begin"/>
            </w:r>
            <w:r w:rsidR="00D50AC7">
              <w:rPr>
                <w:noProof/>
                <w:webHidden/>
              </w:rPr>
              <w:instrText xml:space="preserve"> PAGEREF _Toc523141845 \h </w:instrText>
            </w:r>
            <w:r w:rsidR="00D50AC7">
              <w:rPr>
                <w:noProof/>
                <w:webHidden/>
              </w:rPr>
            </w:r>
            <w:r w:rsidR="00D50AC7">
              <w:rPr>
                <w:noProof/>
                <w:webHidden/>
              </w:rPr>
              <w:fldChar w:fldCharType="separate"/>
            </w:r>
            <w:r w:rsidR="00197D0F">
              <w:rPr>
                <w:noProof/>
                <w:webHidden/>
              </w:rPr>
              <w:t>30</w:t>
            </w:r>
            <w:r w:rsidR="00D50AC7">
              <w:rPr>
                <w:noProof/>
                <w:webHidden/>
              </w:rPr>
              <w:fldChar w:fldCharType="end"/>
            </w:r>
          </w:hyperlink>
        </w:p>
        <w:p w:rsidR="001D5357" w:rsidRDefault="00637BB0">
          <w:pPr>
            <w:pStyle w:val="TOC3"/>
            <w:rPr>
              <w:rFonts w:asciiTheme="minorHAnsi" w:hAnsiTheme="minorHAnsi" w:cstheme="minorBidi"/>
              <w:noProof/>
              <w:color w:val="auto"/>
              <w:sz w:val="22"/>
              <w:szCs w:val="22"/>
            </w:rPr>
          </w:pPr>
          <w:hyperlink w:anchor="_Toc523141846" w:history="1">
            <w:r w:rsidR="00D50AC7" w:rsidRPr="005C3D69">
              <w:rPr>
                <w:rStyle w:val="Hyperlink"/>
                <w:noProof/>
              </w:rPr>
              <w:t>6.2.3</w:t>
            </w:r>
            <w:r w:rsidR="00D50AC7">
              <w:rPr>
                <w:rFonts w:asciiTheme="minorHAnsi" w:hAnsiTheme="minorHAnsi" w:cstheme="minorBidi"/>
                <w:noProof/>
                <w:color w:val="auto"/>
                <w:sz w:val="22"/>
                <w:szCs w:val="22"/>
              </w:rPr>
              <w:tab/>
            </w:r>
            <w:r w:rsidR="00D50AC7" w:rsidRPr="005C3D69">
              <w:rPr>
                <w:rStyle w:val="Hyperlink"/>
                <w:noProof/>
              </w:rPr>
              <w:t>Specimen preparation, handling, and storage</w:t>
            </w:r>
            <w:r w:rsidR="00D50AC7">
              <w:rPr>
                <w:noProof/>
                <w:webHidden/>
              </w:rPr>
              <w:tab/>
            </w:r>
            <w:r w:rsidR="00D50AC7">
              <w:rPr>
                <w:noProof/>
                <w:webHidden/>
              </w:rPr>
              <w:fldChar w:fldCharType="begin"/>
            </w:r>
            <w:r w:rsidR="00D50AC7">
              <w:rPr>
                <w:noProof/>
                <w:webHidden/>
              </w:rPr>
              <w:instrText xml:space="preserve"> PAGEREF _Toc523141846 \h </w:instrText>
            </w:r>
            <w:r w:rsidR="00D50AC7">
              <w:rPr>
                <w:noProof/>
                <w:webHidden/>
              </w:rPr>
            </w:r>
            <w:r w:rsidR="00D50AC7">
              <w:rPr>
                <w:noProof/>
                <w:webHidden/>
              </w:rPr>
              <w:fldChar w:fldCharType="separate"/>
            </w:r>
            <w:r w:rsidR="00197D0F">
              <w:rPr>
                <w:noProof/>
                <w:webHidden/>
              </w:rPr>
              <w:t>31</w:t>
            </w:r>
            <w:r w:rsidR="00D50AC7">
              <w:rPr>
                <w:noProof/>
                <w:webHidden/>
              </w:rPr>
              <w:fldChar w:fldCharType="end"/>
            </w:r>
          </w:hyperlink>
        </w:p>
        <w:p w:rsidR="001D5357" w:rsidRDefault="00637BB0">
          <w:pPr>
            <w:pStyle w:val="TOC3"/>
            <w:rPr>
              <w:rFonts w:asciiTheme="minorHAnsi" w:hAnsiTheme="minorHAnsi" w:cstheme="minorBidi"/>
              <w:noProof/>
              <w:color w:val="auto"/>
              <w:sz w:val="22"/>
              <w:szCs w:val="22"/>
            </w:rPr>
          </w:pPr>
          <w:hyperlink w:anchor="_Toc523141847" w:history="1">
            <w:r w:rsidR="00D50AC7" w:rsidRPr="005C3D69">
              <w:rPr>
                <w:rStyle w:val="Hyperlink"/>
                <w:noProof/>
              </w:rPr>
              <w:t>6.2.4</w:t>
            </w:r>
            <w:r w:rsidR="00D50AC7">
              <w:rPr>
                <w:rFonts w:asciiTheme="minorHAnsi" w:hAnsiTheme="minorHAnsi" w:cstheme="minorBidi"/>
                <w:noProof/>
                <w:color w:val="auto"/>
                <w:sz w:val="22"/>
                <w:szCs w:val="22"/>
              </w:rPr>
              <w:tab/>
            </w:r>
            <w:r w:rsidR="00D50AC7" w:rsidRPr="005C3D69">
              <w:rPr>
                <w:rStyle w:val="Hyperlink"/>
                <w:noProof/>
              </w:rPr>
              <w:t>Specimen shipment</w:t>
            </w:r>
            <w:r w:rsidR="00D50AC7">
              <w:rPr>
                <w:noProof/>
                <w:webHidden/>
              </w:rPr>
              <w:tab/>
            </w:r>
            <w:r w:rsidR="00D50AC7">
              <w:rPr>
                <w:noProof/>
                <w:webHidden/>
              </w:rPr>
              <w:fldChar w:fldCharType="begin"/>
            </w:r>
            <w:r w:rsidR="00D50AC7">
              <w:rPr>
                <w:noProof/>
                <w:webHidden/>
              </w:rPr>
              <w:instrText xml:space="preserve"> PAGEREF _Toc523141847 \h </w:instrText>
            </w:r>
            <w:r w:rsidR="00D50AC7">
              <w:rPr>
                <w:noProof/>
                <w:webHidden/>
              </w:rPr>
            </w:r>
            <w:r w:rsidR="00D50AC7">
              <w:rPr>
                <w:noProof/>
                <w:webHidden/>
              </w:rPr>
              <w:fldChar w:fldCharType="separate"/>
            </w:r>
            <w:r w:rsidR="00197D0F">
              <w:rPr>
                <w:noProof/>
                <w:webHidden/>
              </w:rPr>
              <w:t>31</w:t>
            </w:r>
            <w:r w:rsidR="00D50AC7">
              <w:rPr>
                <w:noProof/>
                <w:webHidden/>
              </w:rPr>
              <w:fldChar w:fldCharType="end"/>
            </w:r>
          </w:hyperlink>
        </w:p>
        <w:p w:rsidR="001D5357" w:rsidRDefault="00637BB0">
          <w:pPr>
            <w:pStyle w:val="TOC3"/>
            <w:rPr>
              <w:rFonts w:asciiTheme="minorHAnsi" w:hAnsiTheme="minorHAnsi" w:cstheme="minorBidi"/>
              <w:noProof/>
              <w:color w:val="auto"/>
              <w:sz w:val="22"/>
              <w:szCs w:val="22"/>
            </w:rPr>
          </w:pPr>
          <w:hyperlink w:anchor="_Toc523141848" w:history="1">
            <w:r w:rsidR="00D50AC7" w:rsidRPr="005C3D69">
              <w:rPr>
                <w:rStyle w:val="Hyperlink"/>
                <w:noProof/>
              </w:rPr>
              <w:t>6.3</w:t>
            </w:r>
            <w:r w:rsidR="00D50AC7">
              <w:rPr>
                <w:rFonts w:asciiTheme="minorHAnsi" w:hAnsiTheme="minorHAnsi" w:cstheme="minorBidi"/>
                <w:noProof/>
                <w:color w:val="auto"/>
                <w:sz w:val="22"/>
                <w:szCs w:val="22"/>
              </w:rPr>
              <w:tab/>
            </w:r>
            <w:r w:rsidR="00D50AC7" w:rsidRPr="005C3D69">
              <w:rPr>
                <w:rStyle w:val="Hyperlink"/>
                <w:noProof/>
              </w:rPr>
              <w:t>Study Schedule</w:t>
            </w:r>
            <w:r w:rsidR="00D50AC7">
              <w:rPr>
                <w:noProof/>
                <w:webHidden/>
              </w:rPr>
              <w:tab/>
            </w:r>
            <w:r w:rsidR="00D50AC7">
              <w:rPr>
                <w:noProof/>
                <w:webHidden/>
              </w:rPr>
              <w:fldChar w:fldCharType="begin"/>
            </w:r>
            <w:r w:rsidR="00D50AC7">
              <w:rPr>
                <w:noProof/>
                <w:webHidden/>
              </w:rPr>
              <w:instrText xml:space="preserve"> PAGEREF _Toc523141848 \h </w:instrText>
            </w:r>
            <w:r w:rsidR="00D50AC7">
              <w:rPr>
                <w:noProof/>
                <w:webHidden/>
              </w:rPr>
            </w:r>
            <w:r w:rsidR="00D50AC7">
              <w:rPr>
                <w:noProof/>
                <w:webHidden/>
              </w:rPr>
              <w:fldChar w:fldCharType="separate"/>
            </w:r>
            <w:r w:rsidR="00197D0F">
              <w:rPr>
                <w:noProof/>
                <w:webHidden/>
              </w:rPr>
              <w:t>31</w:t>
            </w:r>
            <w:r w:rsidR="00D50AC7">
              <w:rPr>
                <w:noProof/>
                <w:webHidden/>
              </w:rPr>
              <w:fldChar w:fldCharType="end"/>
            </w:r>
          </w:hyperlink>
        </w:p>
        <w:p w:rsidR="001D5357" w:rsidRDefault="00637BB0">
          <w:pPr>
            <w:pStyle w:val="TOC3"/>
            <w:rPr>
              <w:rFonts w:asciiTheme="minorHAnsi" w:hAnsiTheme="minorHAnsi" w:cstheme="minorBidi"/>
              <w:noProof/>
              <w:color w:val="auto"/>
              <w:sz w:val="22"/>
              <w:szCs w:val="22"/>
            </w:rPr>
          </w:pPr>
          <w:hyperlink w:anchor="_Toc523141849" w:history="1">
            <w:r w:rsidR="00D50AC7" w:rsidRPr="005C3D69">
              <w:rPr>
                <w:rStyle w:val="Hyperlink"/>
                <w:noProof/>
              </w:rPr>
              <w:t>6.3.1</w:t>
            </w:r>
            <w:r w:rsidR="00D50AC7">
              <w:rPr>
                <w:rFonts w:asciiTheme="minorHAnsi" w:hAnsiTheme="minorHAnsi" w:cstheme="minorBidi"/>
                <w:noProof/>
                <w:color w:val="auto"/>
                <w:sz w:val="22"/>
                <w:szCs w:val="22"/>
              </w:rPr>
              <w:tab/>
            </w:r>
            <w:r w:rsidR="00D50AC7" w:rsidRPr="005C3D69">
              <w:rPr>
                <w:rStyle w:val="Hyperlink"/>
                <w:noProof/>
              </w:rPr>
              <w:t>General screening procedures</w:t>
            </w:r>
            <w:r w:rsidR="00D50AC7">
              <w:rPr>
                <w:noProof/>
                <w:webHidden/>
              </w:rPr>
              <w:tab/>
            </w:r>
            <w:r w:rsidR="00D50AC7">
              <w:rPr>
                <w:noProof/>
                <w:webHidden/>
              </w:rPr>
              <w:fldChar w:fldCharType="begin"/>
            </w:r>
            <w:r w:rsidR="00D50AC7">
              <w:rPr>
                <w:noProof/>
                <w:webHidden/>
              </w:rPr>
              <w:instrText xml:space="preserve"> PAGEREF _Toc523141849 \h </w:instrText>
            </w:r>
            <w:r w:rsidR="00D50AC7">
              <w:rPr>
                <w:noProof/>
                <w:webHidden/>
              </w:rPr>
            </w:r>
            <w:r w:rsidR="00D50AC7">
              <w:rPr>
                <w:noProof/>
                <w:webHidden/>
              </w:rPr>
              <w:fldChar w:fldCharType="separate"/>
            </w:r>
            <w:r w:rsidR="00197D0F">
              <w:rPr>
                <w:noProof/>
                <w:webHidden/>
              </w:rPr>
              <w:t>31</w:t>
            </w:r>
            <w:r w:rsidR="00D50AC7">
              <w:rPr>
                <w:noProof/>
                <w:webHidden/>
              </w:rPr>
              <w:fldChar w:fldCharType="end"/>
            </w:r>
          </w:hyperlink>
        </w:p>
        <w:p w:rsidR="001D5357" w:rsidRDefault="00637BB0">
          <w:pPr>
            <w:pStyle w:val="TOC3"/>
            <w:rPr>
              <w:rFonts w:asciiTheme="minorHAnsi" w:hAnsiTheme="minorHAnsi" w:cstheme="minorBidi"/>
              <w:noProof/>
              <w:color w:val="auto"/>
              <w:sz w:val="22"/>
              <w:szCs w:val="22"/>
            </w:rPr>
          </w:pPr>
          <w:hyperlink w:anchor="_Toc523141850" w:history="1">
            <w:r w:rsidR="00D50AC7" w:rsidRPr="005C3D69">
              <w:rPr>
                <w:rStyle w:val="Hyperlink"/>
                <w:noProof/>
              </w:rPr>
              <w:t>6.3.2</w:t>
            </w:r>
            <w:r w:rsidR="00D50AC7">
              <w:rPr>
                <w:rFonts w:asciiTheme="minorHAnsi" w:hAnsiTheme="minorHAnsi" w:cstheme="minorBidi"/>
                <w:noProof/>
                <w:color w:val="auto"/>
                <w:sz w:val="22"/>
                <w:szCs w:val="22"/>
              </w:rPr>
              <w:tab/>
            </w:r>
            <w:r w:rsidR="00D50AC7" w:rsidRPr="005C3D69">
              <w:rPr>
                <w:rStyle w:val="Hyperlink"/>
                <w:noProof/>
              </w:rPr>
              <w:t>Enrollment</w:t>
            </w:r>
            <w:r w:rsidR="00D50AC7">
              <w:rPr>
                <w:noProof/>
                <w:webHidden/>
              </w:rPr>
              <w:tab/>
            </w:r>
            <w:r w:rsidR="00D50AC7">
              <w:rPr>
                <w:noProof/>
                <w:webHidden/>
              </w:rPr>
              <w:fldChar w:fldCharType="begin"/>
            </w:r>
            <w:r w:rsidR="00D50AC7">
              <w:rPr>
                <w:noProof/>
                <w:webHidden/>
              </w:rPr>
              <w:instrText xml:space="preserve"> PAGEREF _Toc523141850 \h </w:instrText>
            </w:r>
            <w:r w:rsidR="00D50AC7">
              <w:rPr>
                <w:noProof/>
                <w:webHidden/>
              </w:rPr>
            </w:r>
            <w:r w:rsidR="00D50AC7">
              <w:rPr>
                <w:noProof/>
                <w:webHidden/>
              </w:rPr>
              <w:fldChar w:fldCharType="separate"/>
            </w:r>
            <w:r w:rsidR="00197D0F">
              <w:rPr>
                <w:noProof/>
                <w:webHidden/>
              </w:rPr>
              <w:t>32</w:t>
            </w:r>
            <w:r w:rsidR="00D50AC7">
              <w:rPr>
                <w:noProof/>
                <w:webHidden/>
              </w:rPr>
              <w:fldChar w:fldCharType="end"/>
            </w:r>
          </w:hyperlink>
        </w:p>
        <w:p w:rsidR="001D5357" w:rsidRDefault="00637BB0">
          <w:pPr>
            <w:pStyle w:val="TOC3"/>
            <w:rPr>
              <w:rFonts w:asciiTheme="minorHAnsi" w:hAnsiTheme="minorHAnsi" w:cstheme="minorBidi"/>
              <w:noProof/>
              <w:color w:val="auto"/>
              <w:sz w:val="22"/>
              <w:szCs w:val="22"/>
            </w:rPr>
          </w:pPr>
          <w:hyperlink w:anchor="_Toc523141851" w:history="1">
            <w:r w:rsidR="00D50AC7" w:rsidRPr="005C3D69">
              <w:rPr>
                <w:rStyle w:val="Hyperlink"/>
                <w:noProof/>
              </w:rPr>
              <w:t>6.3.3</w:t>
            </w:r>
            <w:r w:rsidR="00D50AC7">
              <w:rPr>
                <w:rFonts w:asciiTheme="minorHAnsi" w:hAnsiTheme="minorHAnsi" w:cstheme="minorBidi"/>
                <w:noProof/>
                <w:color w:val="auto"/>
                <w:sz w:val="22"/>
                <w:szCs w:val="22"/>
              </w:rPr>
              <w:tab/>
            </w:r>
            <w:r w:rsidR="00D50AC7" w:rsidRPr="005C3D69">
              <w:rPr>
                <w:rStyle w:val="Hyperlink"/>
                <w:noProof/>
              </w:rPr>
              <w:t>Routine follow-up visits</w:t>
            </w:r>
            <w:r w:rsidR="00D50AC7">
              <w:rPr>
                <w:noProof/>
                <w:webHidden/>
              </w:rPr>
              <w:tab/>
            </w:r>
            <w:r w:rsidR="00D50AC7">
              <w:rPr>
                <w:noProof/>
                <w:webHidden/>
              </w:rPr>
              <w:fldChar w:fldCharType="begin"/>
            </w:r>
            <w:r w:rsidR="00D50AC7">
              <w:rPr>
                <w:noProof/>
                <w:webHidden/>
              </w:rPr>
              <w:instrText xml:space="preserve"> PAGEREF _Toc523141851 \h </w:instrText>
            </w:r>
            <w:r w:rsidR="00D50AC7">
              <w:rPr>
                <w:noProof/>
                <w:webHidden/>
              </w:rPr>
            </w:r>
            <w:r w:rsidR="00D50AC7">
              <w:rPr>
                <w:noProof/>
                <w:webHidden/>
              </w:rPr>
              <w:fldChar w:fldCharType="separate"/>
            </w:r>
            <w:r w:rsidR="00197D0F">
              <w:rPr>
                <w:noProof/>
                <w:webHidden/>
              </w:rPr>
              <w:t>33</w:t>
            </w:r>
            <w:r w:rsidR="00D50AC7">
              <w:rPr>
                <w:noProof/>
                <w:webHidden/>
              </w:rPr>
              <w:fldChar w:fldCharType="end"/>
            </w:r>
          </w:hyperlink>
        </w:p>
        <w:p w:rsidR="001D5357" w:rsidRDefault="00637BB0">
          <w:pPr>
            <w:pStyle w:val="TOC3"/>
            <w:rPr>
              <w:rFonts w:asciiTheme="minorHAnsi" w:hAnsiTheme="minorHAnsi" w:cstheme="minorBidi"/>
              <w:noProof/>
              <w:color w:val="auto"/>
              <w:sz w:val="22"/>
              <w:szCs w:val="22"/>
            </w:rPr>
          </w:pPr>
          <w:hyperlink w:anchor="_Toc523141852" w:history="1">
            <w:r w:rsidR="00D50AC7" w:rsidRPr="005C3D69">
              <w:rPr>
                <w:rStyle w:val="Hyperlink"/>
                <w:noProof/>
              </w:rPr>
              <w:t>6.3.4</w:t>
            </w:r>
            <w:r w:rsidR="00D50AC7">
              <w:rPr>
                <w:rFonts w:asciiTheme="minorHAnsi" w:hAnsiTheme="minorHAnsi" w:cstheme="minorBidi"/>
                <w:noProof/>
                <w:color w:val="auto"/>
                <w:sz w:val="22"/>
                <w:szCs w:val="22"/>
              </w:rPr>
              <w:tab/>
            </w:r>
            <w:r w:rsidR="00D50AC7" w:rsidRPr="005C3D69">
              <w:rPr>
                <w:rStyle w:val="Hyperlink"/>
                <w:noProof/>
              </w:rPr>
              <w:t>Final study visit</w:t>
            </w:r>
            <w:r w:rsidR="00D50AC7">
              <w:rPr>
                <w:noProof/>
                <w:webHidden/>
              </w:rPr>
              <w:tab/>
            </w:r>
            <w:r w:rsidR="00D50AC7">
              <w:rPr>
                <w:noProof/>
                <w:webHidden/>
              </w:rPr>
              <w:fldChar w:fldCharType="begin"/>
            </w:r>
            <w:r w:rsidR="00D50AC7">
              <w:rPr>
                <w:noProof/>
                <w:webHidden/>
              </w:rPr>
              <w:instrText xml:space="preserve"> PAGEREF _Toc523141852 \h </w:instrText>
            </w:r>
            <w:r w:rsidR="00D50AC7">
              <w:rPr>
                <w:noProof/>
                <w:webHidden/>
              </w:rPr>
            </w:r>
            <w:r w:rsidR="00D50AC7">
              <w:rPr>
                <w:noProof/>
                <w:webHidden/>
              </w:rPr>
              <w:fldChar w:fldCharType="separate"/>
            </w:r>
            <w:r w:rsidR="00197D0F">
              <w:rPr>
                <w:noProof/>
                <w:webHidden/>
              </w:rPr>
              <w:t>34</w:t>
            </w:r>
            <w:r w:rsidR="00D50AC7">
              <w:rPr>
                <w:noProof/>
                <w:webHidden/>
              </w:rPr>
              <w:fldChar w:fldCharType="end"/>
            </w:r>
          </w:hyperlink>
        </w:p>
        <w:p w:rsidR="001D5357" w:rsidRDefault="00637BB0">
          <w:pPr>
            <w:pStyle w:val="TOC3"/>
            <w:rPr>
              <w:rFonts w:asciiTheme="minorHAnsi" w:hAnsiTheme="minorHAnsi" w:cstheme="minorBidi"/>
              <w:noProof/>
              <w:color w:val="auto"/>
              <w:sz w:val="22"/>
              <w:szCs w:val="22"/>
            </w:rPr>
          </w:pPr>
          <w:hyperlink w:anchor="_Toc523141853" w:history="1">
            <w:r w:rsidR="00D50AC7" w:rsidRPr="005C3D69">
              <w:rPr>
                <w:rStyle w:val="Hyperlink"/>
                <w:noProof/>
              </w:rPr>
              <w:t>6.3.5</w:t>
            </w:r>
            <w:r w:rsidR="00D50AC7">
              <w:rPr>
                <w:rFonts w:asciiTheme="minorHAnsi" w:hAnsiTheme="minorHAnsi" w:cstheme="minorBidi"/>
                <w:noProof/>
                <w:color w:val="auto"/>
                <w:sz w:val="22"/>
                <w:szCs w:val="22"/>
              </w:rPr>
              <w:tab/>
            </w:r>
            <w:r w:rsidR="00D50AC7" w:rsidRPr="005C3D69">
              <w:rPr>
                <w:rStyle w:val="Hyperlink"/>
                <w:noProof/>
              </w:rPr>
              <w:t>Early termination visit</w:t>
            </w:r>
            <w:r w:rsidR="00D50AC7">
              <w:rPr>
                <w:noProof/>
                <w:webHidden/>
              </w:rPr>
              <w:tab/>
            </w:r>
            <w:r w:rsidR="00D50AC7">
              <w:rPr>
                <w:noProof/>
                <w:webHidden/>
              </w:rPr>
              <w:fldChar w:fldCharType="begin"/>
            </w:r>
            <w:r w:rsidR="00D50AC7">
              <w:rPr>
                <w:noProof/>
                <w:webHidden/>
              </w:rPr>
              <w:instrText xml:space="preserve"> PAGEREF _Toc523141853 \h </w:instrText>
            </w:r>
            <w:r w:rsidR="00D50AC7">
              <w:rPr>
                <w:noProof/>
                <w:webHidden/>
              </w:rPr>
            </w:r>
            <w:r w:rsidR="00D50AC7">
              <w:rPr>
                <w:noProof/>
                <w:webHidden/>
              </w:rPr>
              <w:fldChar w:fldCharType="separate"/>
            </w:r>
            <w:r w:rsidR="00197D0F">
              <w:rPr>
                <w:noProof/>
                <w:webHidden/>
              </w:rPr>
              <w:t>34</w:t>
            </w:r>
            <w:r w:rsidR="00D50AC7">
              <w:rPr>
                <w:noProof/>
                <w:webHidden/>
              </w:rPr>
              <w:fldChar w:fldCharType="end"/>
            </w:r>
          </w:hyperlink>
        </w:p>
        <w:p w:rsidR="001D5357" w:rsidRDefault="00637BB0">
          <w:pPr>
            <w:pStyle w:val="TOC3"/>
            <w:rPr>
              <w:rFonts w:asciiTheme="minorHAnsi" w:hAnsiTheme="minorHAnsi" w:cstheme="minorBidi"/>
              <w:noProof/>
              <w:color w:val="auto"/>
              <w:sz w:val="22"/>
              <w:szCs w:val="22"/>
            </w:rPr>
          </w:pPr>
          <w:hyperlink w:anchor="_Toc523141854" w:history="1">
            <w:r w:rsidR="00D50AC7" w:rsidRPr="005C3D69">
              <w:rPr>
                <w:rStyle w:val="Hyperlink"/>
                <w:noProof/>
              </w:rPr>
              <w:t xml:space="preserve">6.3.6 </w:t>
            </w:r>
            <w:r w:rsidR="00D50AC7">
              <w:rPr>
                <w:rFonts w:asciiTheme="minorHAnsi" w:hAnsiTheme="minorHAnsi" w:cstheme="minorBidi"/>
                <w:noProof/>
                <w:color w:val="auto"/>
                <w:sz w:val="22"/>
                <w:szCs w:val="22"/>
              </w:rPr>
              <w:tab/>
            </w:r>
            <w:r w:rsidR="00D50AC7" w:rsidRPr="005C3D69">
              <w:rPr>
                <w:rStyle w:val="Hyperlink"/>
                <w:noProof/>
              </w:rPr>
              <w:t>Acute-care visits through month 12</w:t>
            </w:r>
            <w:r w:rsidR="00D50AC7">
              <w:rPr>
                <w:noProof/>
                <w:webHidden/>
              </w:rPr>
              <w:tab/>
            </w:r>
            <w:r w:rsidR="00D50AC7">
              <w:rPr>
                <w:noProof/>
                <w:webHidden/>
              </w:rPr>
              <w:fldChar w:fldCharType="begin"/>
            </w:r>
            <w:r w:rsidR="00D50AC7">
              <w:rPr>
                <w:noProof/>
                <w:webHidden/>
              </w:rPr>
              <w:instrText xml:space="preserve"> PAGEREF _Toc523141854 \h </w:instrText>
            </w:r>
            <w:r w:rsidR="00D50AC7">
              <w:rPr>
                <w:noProof/>
                <w:webHidden/>
              </w:rPr>
            </w:r>
            <w:r w:rsidR="00D50AC7">
              <w:rPr>
                <w:noProof/>
                <w:webHidden/>
              </w:rPr>
              <w:fldChar w:fldCharType="separate"/>
            </w:r>
            <w:r w:rsidR="00197D0F">
              <w:rPr>
                <w:noProof/>
                <w:webHidden/>
              </w:rPr>
              <w:t>34</w:t>
            </w:r>
            <w:r w:rsidR="00D50AC7">
              <w:rPr>
                <w:noProof/>
                <w:webHidden/>
              </w:rPr>
              <w:fldChar w:fldCharType="end"/>
            </w:r>
          </w:hyperlink>
        </w:p>
        <w:p w:rsidR="001D5357" w:rsidRDefault="00637BB0">
          <w:pPr>
            <w:pStyle w:val="TOC3"/>
            <w:rPr>
              <w:rFonts w:asciiTheme="minorHAnsi" w:hAnsiTheme="minorHAnsi" w:cstheme="minorBidi"/>
              <w:noProof/>
              <w:color w:val="auto"/>
              <w:sz w:val="22"/>
              <w:szCs w:val="22"/>
            </w:rPr>
          </w:pPr>
          <w:hyperlink w:anchor="_Toc523141855" w:history="1">
            <w:r w:rsidR="00D50AC7" w:rsidRPr="005C3D69">
              <w:rPr>
                <w:rStyle w:val="Hyperlink"/>
                <w:noProof/>
              </w:rPr>
              <w:t>6.3.7</w:t>
            </w:r>
            <w:r w:rsidR="00D50AC7">
              <w:rPr>
                <w:rFonts w:asciiTheme="minorHAnsi" w:hAnsiTheme="minorHAnsi" w:cstheme="minorBidi"/>
                <w:noProof/>
                <w:color w:val="auto"/>
                <w:sz w:val="22"/>
                <w:szCs w:val="22"/>
              </w:rPr>
              <w:tab/>
            </w:r>
            <w:r w:rsidR="00D50AC7" w:rsidRPr="005C3D69">
              <w:rPr>
                <w:rStyle w:val="Hyperlink"/>
                <w:noProof/>
              </w:rPr>
              <w:t>Schedule of events table through month 12</w:t>
            </w:r>
            <w:r w:rsidR="00D50AC7">
              <w:rPr>
                <w:noProof/>
                <w:webHidden/>
              </w:rPr>
              <w:tab/>
            </w:r>
            <w:r w:rsidR="00D50AC7">
              <w:rPr>
                <w:noProof/>
                <w:webHidden/>
              </w:rPr>
              <w:fldChar w:fldCharType="begin"/>
            </w:r>
            <w:r w:rsidR="00D50AC7">
              <w:rPr>
                <w:noProof/>
                <w:webHidden/>
              </w:rPr>
              <w:instrText xml:space="preserve"> PAGEREF _Toc523141855 \h </w:instrText>
            </w:r>
            <w:r w:rsidR="00D50AC7">
              <w:rPr>
                <w:noProof/>
                <w:webHidden/>
              </w:rPr>
            </w:r>
            <w:r w:rsidR="00D50AC7">
              <w:rPr>
                <w:noProof/>
                <w:webHidden/>
              </w:rPr>
              <w:fldChar w:fldCharType="separate"/>
            </w:r>
            <w:r w:rsidR="00197D0F">
              <w:rPr>
                <w:noProof/>
                <w:webHidden/>
              </w:rPr>
              <w:t>35</w:t>
            </w:r>
            <w:r w:rsidR="00D50AC7">
              <w:rPr>
                <w:noProof/>
                <w:webHidden/>
              </w:rPr>
              <w:fldChar w:fldCharType="end"/>
            </w:r>
          </w:hyperlink>
        </w:p>
        <w:p w:rsidR="001D5357" w:rsidRDefault="00637BB0">
          <w:pPr>
            <w:pStyle w:val="TOC3"/>
            <w:rPr>
              <w:rFonts w:asciiTheme="minorHAnsi" w:hAnsiTheme="minorHAnsi" w:cstheme="minorBidi"/>
              <w:noProof/>
              <w:color w:val="auto"/>
              <w:sz w:val="22"/>
              <w:szCs w:val="22"/>
            </w:rPr>
          </w:pPr>
          <w:hyperlink w:anchor="_Toc523141856" w:history="1">
            <w:r w:rsidR="00D50AC7" w:rsidRPr="005C3D69">
              <w:rPr>
                <w:rStyle w:val="Hyperlink"/>
                <w:noProof/>
              </w:rPr>
              <w:t>6.4</w:t>
            </w:r>
            <w:r w:rsidR="00D50AC7">
              <w:rPr>
                <w:rFonts w:asciiTheme="minorHAnsi" w:hAnsiTheme="minorHAnsi" w:cstheme="minorBidi"/>
                <w:noProof/>
                <w:color w:val="auto"/>
                <w:sz w:val="22"/>
                <w:szCs w:val="22"/>
              </w:rPr>
              <w:tab/>
            </w:r>
            <w:r w:rsidR="00D50AC7" w:rsidRPr="005C3D69">
              <w:rPr>
                <w:rStyle w:val="Hyperlink"/>
                <w:noProof/>
              </w:rPr>
              <w:t>Concomitant Medications, Treatments, and Procedures</w:t>
            </w:r>
            <w:r w:rsidR="00D50AC7">
              <w:rPr>
                <w:noProof/>
                <w:webHidden/>
              </w:rPr>
              <w:tab/>
            </w:r>
            <w:r w:rsidR="00D50AC7">
              <w:rPr>
                <w:noProof/>
                <w:webHidden/>
              </w:rPr>
              <w:fldChar w:fldCharType="begin"/>
            </w:r>
            <w:r w:rsidR="00D50AC7">
              <w:rPr>
                <w:noProof/>
                <w:webHidden/>
              </w:rPr>
              <w:instrText xml:space="preserve"> PAGEREF _Toc523141856 \h </w:instrText>
            </w:r>
            <w:r w:rsidR="00D50AC7">
              <w:rPr>
                <w:noProof/>
                <w:webHidden/>
              </w:rPr>
            </w:r>
            <w:r w:rsidR="00D50AC7">
              <w:rPr>
                <w:noProof/>
                <w:webHidden/>
              </w:rPr>
              <w:fldChar w:fldCharType="separate"/>
            </w:r>
            <w:r w:rsidR="00197D0F">
              <w:rPr>
                <w:noProof/>
                <w:webHidden/>
              </w:rPr>
              <w:t>35</w:t>
            </w:r>
            <w:r w:rsidR="00D50AC7">
              <w:rPr>
                <w:noProof/>
                <w:webHidden/>
              </w:rPr>
              <w:fldChar w:fldCharType="end"/>
            </w:r>
          </w:hyperlink>
        </w:p>
        <w:p w:rsidR="001D5357" w:rsidRDefault="00637BB0">
          <w:pPr>
            <w:pStyle w:val="TOC3"/>
            <w:rPr>
              <w:rFonts w:asciiTheme="minorHAnsi" w:hAnsiTheme="minorHAnsi" w:cstheme="minorBidi"/>
              <w:noProof/>
              <w:color w:val="auto"/>
              <w:sz w:val="22"/>
              <w:szCs w:val="22"/>
            </w:rPr>
          </w:pPr>
          <w:hyperlink w:anchor="_Toc523141857" w:history="1">
            <w:r w:rsidR="00D50AC7" w:rsidRPr="005C3D69">
              <w:rPr>
                <w:rStyle w:val="Hyperlink"/>
                <w:noProof/>
              </w:rPr>
              <w:t>6.4.1</w:t>
            </w:r>
            <w:r w:rsidR="00D50AC7">
              <w:rPr>
                <w:rFonts w:asciiTheme="minorHAnsi" w:hAnsiTheme="minorHAnsi" w:cstheme="minorBidi"/>
                <w:noProof/>
                <w:color w:val="auto"/>
                <w:sz w:val="22"/>
                <w:szCs w:val="22"/>
              </w:rPr>
              <w:tab/>
            </w:r>
            <w:r w:rsidR="00D50AC7" w:rsidRPr="005C3D69">
              <w:rPr>
                <w:rStyle w:val="Hyperlink"/>
                <w:noProof/>
              </w:rPr>
              <w:t>Precautionary medications, treatments, and procedures</w:t>
            </w:r>
            <w:r w:rsidR="00D50AC7">
              <w:rPr>
                <w:noProof/>
                <w:webHidden/>
              </w:rPr>
              <w:tab/>
            </w:r>
            <w:r w:rsidR="00D50AC7">
              <w:rPr>
                <w:noProof/>
                <w:webHidden/>
              </w:rPr>
              <w:fldChar w:fldCharType="begin"/>
            </w:r>
            <w:r w:rsidR="00D50AC7">
              <w:rPr>
                <w:noProof/>
                <w:webHidden/>
              </w:rPr>
              <w:instrText xml:space="preserve"> PAGEREF _Toc523141857 \h </w:instrText>
            </w:r>
            <w:r w:rsidR="00D50AC7">
              <w:rPr>
                <w:noProof/>
                <w:webHidden/>
              </w:rPr>
            </w:r>
            <w:r w:rsidR="00D50AC7">
              <w:rPr>
                <w:noProof/>
                <w:webHidden/>
              </w:rPr>
              <w:fldChar w:fldCharType="separate"/>
            </w:r>
            <w:r w:rsidR="00197D0F">
              <w:rPr>
                <w:noProof/>
                <w:webHidden/>
              </w:rPr>
              <w:t>36</w:t>
            </w:r>
            <w:r w:rsidR="00D50AC7">
              <w:rPr>
                <w:noProof/>
                <w:webHidden/>
              </w:rPr>
              <w:fldChar w:fldCharType="end"/>
            </w:r>
          </w:hyperlink>
        </w:p>
        <w:p w:rsidR="001D5357" w:rsidRDefault="00637BB0">
          <w:pPr>
            <w:pStyle w:val="TOC3"/>
            <w:rPr>
              <w:rFonts w:asciiTheme="minorHAnsi" w:hAnsiTheme="minorHAnsi" w:cstheme="minorBidi"/>
              <w:noProof/>
              <w:color w:val="auto"/>
              <w:sz w:val="22"/>
              <w:szCs w:val="22"/>
            </w:rPr>
          </w:pPr>
          <w:hyperlink w:anchor="_Toc523141858" w:history="1">
            <w:r w:rsidR="00D50AC7" w:rsidRPr="005C3D69">
              <w:rPr>
                <w:rStyle w:val="Hyperlink"/>
                <w:noProof/>
              </w:rPr>
              <w:t>6.5</w:t>
            </w:r>
            <w:r w:rsidR="00D50AC7">
              <w:rPr>
                <w:rFonts w:asciiTheme="minorHAnsi" w:hAnsiTheme="minorHAnsi" w:cstheme="minorBidi"/>
                <w:noProof/>
                <w:color w:val="auto"/>
                <w:sz w:val="22"/>
                <w:szCs w:val="22"/>
              </w:rPr>
              <w:tab/>
            </w:r>
            <w:r w:rsidR="00D50AC7" w:rsidRPr="005C3D69">
              <w:rPr>
                <w:rStyle w:val="Hyperlink"/>
                <w:noProof/>
              </w:rPr>
              <w:t>Prohibited Medications, Treatments, and Procedures</w:t>
            </w:r>
            <w:r w:rsidR="00D50AC7">
              <w:rPr>
                <w:noProof/>
                <w:webHidden/>
              </w:rPr>
              <w:tab/>
            </w:r>
            <w:r w:rsidR="00D50AC7">
              <w:rPr>
                <w:noProof/>
                <w:webHidden/>
              </w:rPr>
              <w:fldChar w:fldCharType="begin"/>
            </w:r>
            <w:r w:rsidR="00D50AC7">
              <w:rPr>
                <w:noProof/>
                <w:webHidden/>
              </w:rPr>
              <w:instrText xml:space="preserve"> PAGEREF _Toc523141858 \h </w:instrText>
            </w:r>
            <w:r w:rsidR="00D50AC7">
              <w:rPr>
                <w:noProof/>
                <w:webHidden/>
              </w:rPr>
            </w:r>
            <w:r w:rsidR="00D50AC7">
              <w:rPr>
                <w:noProof/>
                <w:webHidden/>
              </w:rPr>
              <w:fldChar w:fldCharType="separate"/>
            </w:r>
            <w:r w:rsidR="00197D0F">
              <w:rPr>
                <w:noProof/>
                <w:webHidden/>
              </w:rPr>
              <w:t>36</w:t>
            </w:r>
            <w:r w:rsidR="00D50AC7">
              <w:rPr>
                <w:noProof/>
                <w:webHidden/>
              </w:rPr>
              <w:fldChar w:fldCharType="end"/>
            </w:r>
          </w:hyperlink>
        </w:p>
        <w:p w:rsidR="001D5357" w:rsidRDefault="00637BB0">
          <w:pPr>
            <w:pStyle w:val="TOC3"/>
            <w:rPr>
              <w:rFonts w:asciiTheme="minorHAnsi" w:hAnsiTheme="minorHAnsi" w:cstheme="minorBidi"/>
              <w:noProof/>
              <w:color w:val="auto"/>
              <w:sz w:val="22"/>
              <w:szCs w:val="22"/>
            </w:rPr>
          </w:pPr>
          <w:hyperlink w:anchor="_Toc523141859" w:history="1">
            <w:r w:rsidR="00D50AC7" w:rsidRPr="005C3D69">
              <w:rPr>
                <w:rStyle w:val="Hyperlink"/>
                <w:noProof/>
              </w:rPr>
              <w:t xml:space="preserve">6.6 </w:t>
            </w:r>
            <w:r w:rsidR="00D50AC7">
              <w:rPr>
                <w:rFonts w:asciiTheme="minorHAnsi" w:hAnsiTheme="minorHAnsi" w:cstheme="minorBidi"/>
                <w:noProof/>
                <w:color w:val="auto"/>
                <w:sz w:val="22"/>
                <w:szCs w:val="22"/>
              </w:rPr>
              <w:tab/>
            </w:r>
            <w:r w:rsidR="00D50AC7" w:rsidRPr="005C3D69">
              <w:rPr>
                <w:rStyle w:val="Hyperlink"/>
                <w:noProof/>
              </w:rPr>
              <w:t>Rescue Medications, Treatments, and Procedures</w:t>
            </w:r>
            <w:r w:rsidR="00D50AC7">
              <w:rPr>
                <w:noProof/>
                <w:webHidden/>
              </w:rPr>
              <w:tab/>
            </w:r>
            <w:r w:rsidR="00D50AC7">
              <w:rPr>
                <w:noProof/>
                <w:webHidden/>
              </w:rPr>
              <w:fldChar w:fldCharType="begin"/>
            </w:r>
            <w:r w:rsidR="00D50AC7">
              <w:rPr>
                <w:noProof/>
                <w:webHidden/>
              </w:rPr>
              <w:instrText xml:space="preserve"> PAGEREF _Toc523141859 \h </w:instrText>
            </w:r>
            <w:r w:rsidR="00D50AC7">
              <w:rPr>
                <w:noProof/>
                <w:webHidden/>
              </w:rPr>
            </w:r>
            <w:r w:rsidR="00D50AC7">
              <w:rPr>
                <w:noProof/>
                <w:webHidden/>
              </w:rPr>
              <w:fldChar w:fldCharType="separate"/>
            </w:r>
            <w:r w:rsidR="00197D0F">
              <w:rPr>
                <w:noProof/>
                <w:webHidden/>
              </w:rPr>
              <w:t>36</w:t>
            </w:r>
            <w:r w:rsidR="00D50AC7">
              <w:rPr>
                <w:noProof/>
                <w:webHidden/>
              </w:rPr>
              <w:fldChar w:fldCharType="end"/>
            </w:r>
          </w:hyperlink>
        </w:p>
        <w:p w:rsidR="001D5357" w:rsidRDefault="00637BB0">
          <w:pPr>
            <w:pStyle w:val="TOC3"/>
            <w:rPr>
              <w:rFonts w:asciiTheme="minorHAnsi" w:hAnsiTheme="minorHAnsi" w:cstheme="minorBidi"/>
              <w:noProof/>
              <w:color w:val="auto"/>
              <w:sz w:val="22"/>
              <w:szCs w:val="22"/>
            </w:rPr>
          </w:pPr>
          <w:hyperlink w:anchor="_Toc523141860" w:history="1">
            <w:r w:rsidR="00D50AC7" w:rsidRPr="005C3D69">
              <w:rPr>
                <w:rStyle w:val="Hyperlink"/>
                <w:noProof/>
              </w:rPr>
              <w:t>6.7</w:t>
            </w:r>
            <w:r w:rsidR="00D50AC7">
              <w:rPr>
                <w:rFonts w:asciiTheme="minorHAnsi" w:hAnsiTheme="minorHAnsi" w:cstheme="minorBidi"/>
                <w:noProof/>
                <w:color w:val="auto"/>
                <w:sz w:val="22"/>
                <w:szCs w:val="22"/>
              </w:rPr>
              <w:tab/>
            </w:r>
            <w:r w:rsidR="00D50AC7" w:rsidRPr="005C3D69">
              <w:rPr>
                <w:rStyle w:val="Hyperlink"/>
                <w:noProof/>
              </w:rPr>
              <w:t>Participant Access to Study Agent at Study Closure</w:t>
            </w:r>
            <w:r w:rsidR="00D50AC7">
              <w:rPr>
                <w:noProof/>
                <w:webHidden/>
              </w:rPr>
              <w:tab/>
            </w:r>
            <w:r w:rsidR="00D50AC7">
              <w:rPr>
                <w:noProof/>
                <w:webHidden/>
              </w:rPr>
              <w:fldChar w:fldCharType="begin"/>
            </w:r>
            <w:r w:rsidR="00D50AC7">
              <w:rPr>
                <w:noProof/>
                <w:webHidden/>
              </w:rPr>
              <w:instrText xml:space="preserve"> PAGEREF _Toc523141860 \h </w:instrText>
            </w:r>
            <w:r w:rsidR="00D50AC7">
              <w:rPr>
                <w:noProof/>
                <w:webHidden/>
              </w:rPr>
            </w:r>
            <w:r w:rsidR="00D50AC7">
              <w:rPr>
                <w:noProof/>
                <w:webHidden/>
              </w:rPr>
              <w:fldChar w:fldCharType="separate"/>
            </w:r>
            <w:r w:rsidR="00197D0F">
              <w:rPr>
                <w:noProof/>
                <w:webHidden/>
              </w:rPr>
              <w:t>36</w:t>
            </w:r>
            <w:r w:rsidR="00D50AC7">
              <w:rPr>
                <w:noProof/>
                <w:webHidden/>
              </w:rPr>
              <w:fldChar w:fldCharType="end"/>
            </w:r>
          </w:hyperlink>
        </w:p>
        <w:p w:rsidR="001D5357" w:rsidRDefault="00637BB0">
          <w:pPr>
            <w:pStyle w:val="TOC2"/>
            <w:rPr>
              <w:rFonts w:asciiTheme="minorHAnsi" w:hAnsiTheme="minorHAnsi" w:cstheme="minorBidi"/>
              <w:color w:val="auto"/>
              <w:sz w:val="22"/>
              <w:szCs w:val="22"/>
            </w:rPr>
          </w:pPr>
          <w:hyperlink w:anchor="_Toc523141861" w:history="1">
            <w:r w:rsidR="00D50AC7" w:rsidRPr="005C3D69">
              <w:rPr>
                <w:rStyle w:val="Hyperlink"/>
                <w:kern w:val="32"/>
              </w:rPr>
              <w:t>7</w:t>
            </w:r>
            <w:r w:rsidR="00D50AC7">
              <w:rPr>
                <w:rFonts w:asciiTheme="minorHAnsi" w:hAnsiTheme="minorHAnsi" w:cstheme="minorBidi"/>
                <w:color w:val="auto"/>
                <w:sz w:val="22"/>
                <w:szCs w:val="22"/>
              </w:rPr>
              <w:tab/>
            </w:r>
            <w:r w:rsidR="00D50AC7" w:rsidRPr="005C3D69">
              <w:rPr>
                <w:rStyle w:val="Hyperlink"/>
              </w:rPr>
              <w:t>ASSESSMENT OF SAFETY</w:t>
            </w:r>
            <w:r w:rsidR="00D50AC7">
              <w:rPr>
                <w:webHidden/>
              </w:rPr>
              <w:tab/>
            </w:r>
            <w:r w:rsidR="00D50AC7">
              <w:rPr>
                <w:webHidden/>
              </w:rPr>
              <w:fldChar w:fldCharType="begin"/>
            </w:r>
            <w:r w:rsidR="00D50AC7">
              <w:rPr>
                <w:webHidden/>
              </w:rPr>
              <w:instrText xml:space="preserve"> PAGEREF _Toc523141861 \h </w:instrText>
            </w:r>
            <w:r w:rsidR="00D50AC7">
              <w:rPr>
                <w:webHidden/>
              </w:rPr>
            </w:r>
            <w:r w:rsidR="00D50AC7">
              <w:rPr>
                <w:webHidden/>
              </w:rPr>
              <w:fldChar w:fldCharType="separate"/>
            </w:r>
            <w:r w:rsidR="00197D0F">
              <w:rPr>
                <w:webHidden/>
              </w:rPr>
              <w:t>37</w:t>
            </w:r>
            <w:r w:rsidR="00D50AC7">
              <w:rPr>
                <w:webHidden/>
              </w:rPr>
              <w:fldChar w:fldCharType="end"/>
            </w:r>
          </w:hyperlink>
        </w:p>
        <w:p w:rsidR="001D5357" w:rsidRDefault="00637BB0">
          <w:pPr>
            <w:pStyle w:val="TOC3"/>
            <w:rPr>
              <w:rFonts w:asciiTheme="minorHAnsi" w:hAnsiTheme="minorHAnsi" w:cstheme="minorBidi"/>
              <w:noProof/>
              <w:color w:val="auto"/>
              <w:sz w:val="22"/>
              <w:szCs w:val="22"/>
            </w:rPr>
          </w:pPr>
          <w:hyperlink w:anchor="_Toc523141862" w:history="1">
            <w:r w:rsidR="00D50AC7" w:rsidRPr="005C3D69">
              <w:rPr>
                <w:rStyle w:val="Hyperlink"/>
                <w:noProof/>
              </w:rPr>
              <w:t>7.1</w:t>
            </w:r>
            <w:r w:rsidR="00D50AC7">
              <w:rPr>
                <w:rFonts w:asciiTheme="minorHAnsi" w:hAnsiTheme="minorHAnsi" w:cstheme="minorBidi"/>
                <w:noProof/>
                <w:color w:val="auto"/>
                <w:sz w:val="22"/>
                <w:szCs w:val="22"/>
              </w:rPr>
              <w:tab/>
            </w:r>
            <w:r w:rsidR="00D50AC7" w:rsidRPr="005C3D69">
              <w:rPr>
                <w:rStyle w:val="Hyperlink"/>
                <w:noProof/>
              </w:rPr>
              <w:t>Specification of Safety Parameters</w:t>
            </w:r>
            <w:r w:rsidR="00D50AC7">
              <w:rPr>
                <w:noProof/>
                <w:webHidden/>
              </w:rPr>
              <w:tab/>
            </w:r>
            <w:r w:rsidR="00D50AC7">
              <w:rPr>
                <w:noProof/>
                <w:webHidden/>
              </w:rPr>
              <w:fldChar w:fldCharType="begin"/>
            </w:r>
            <w:r w:rsidR="00D50AC7">
              <w:rPr>
                <w:noProof/>
                <w:webHidden/>
              </w:rPr>
              <w:instrText xml:space="preserve"> PAGEREF _Toc523141862 \h </w:instrText>
            </w:r>
            <w:r w:rsidR="00D50AC7">
              <w:rPr>
                <w:noProof/>
                <w:webHidden/>
              </w:rPr>
            </w:r>
            <w:r w:rsidR="00D50AC7">
              <w:rPr>
                <w:noProof/>
                <w:webHidden/>
              </w:rPr>
              <w:fldChar w:fldCharType="separate"/>
            </w:r>
            <w:r w:rsidR="00197D0F">
              <w:rPr>
                <w:noProof/>
                <w:webHidden/>
              </w:rPr>
              <w:t>37</w:t>
            </w:r>
            <w:r w:rsidR="00D50AC7">
              <w:rPr>
                <w:noProof/>
                <w:webHidden/>
              </w:rPr>
              <w:fldChar w:fldCharType="end"/>
            </w:r>
          </w:hyperlink>
        </w:p>
        <w:p w:rsidR="001D5357" w:rsidRDefault="00637BB0">
          <w:pPr>
            <w:pStyle w:val="TOC3"/>
            <w:rPr>
              <w:rFonts w:asciiTheme="minorHAnsi" w:hAnsiTheme="minorHAnsi" w:cstheme="minorBidi"/>
              <w:noProof/>
              <w:color w:val="auto"/>
              <w:sz w:val="22"/>
              <w:szCs w:val="22"/>
            </w:rPr>
          </w:pPr>
          <w:hyperlink w:anchor="_Toc523141863" w:history="1">
            <w:r w:rsidR="00D50AC7" w:rsidRPr="005C3D69">
              <w:rPr>
                <w:rStyle w:val="Hyperlink"/>
                <w:noProof/>
              </w:rPr>
              <w:t>7.1.1</w:t>
            </w:r>
            <w:r w:rsidR="00D50AC7">
              <w:rPr>
                <w:rFonts w:asciiTheme="minorHAnsi" w:hAnsiTheme="minorHAnsi" w:cstheme="minorBidi"/>
                <w:noProof/>
                <w:color w:val="auto"/>
                <w:sz w:val="22"/>
                <w:szCs w:val="22"/>
              </w:rPr>
              <w:tab/>
            </w:r>
            <w:r w:rsidR="00D50AC7" w:rsidRPr="005C3D69">
              <w:rPr>
                <w:rStyle w:val="Hyperlink"/>
                <w:noProof/>
              </w:rPr>
              <w:t>Definition of Suspected Unexpected Serious Adverse Reaction (SUSAR)</w:t>
            </w:r>
            <w:r w:rsidR="00D50AC7">
              <w:rPr>
                <w:noProof/>
                <w:webHidden/>
              </w:rPr>
              <w:tab/>
            </w:r>
            <w:r w:rsidR="00D50AC7">
              <w:rPr>
                <w:noProof/>
                <w:webHidden/>
              </w:rPr>
              <w:fldChar w:fldCharType="begin"/>
            </w:r>
            <w:r w:rsidR="00D50AC7">
              <w:rPr>
                <w:noProof/>
                <w:webHidden/>
              </w:rPr>
              <w:instrText xml:space="preserve"> PAGEREF _Toc523141863 \h </w:instrText>
            </w:r>
            <w:r w:rsidR="00D50AC7">
              <w:rPr>
                <w:noProof/>
                <w:webHidden/>
              </w:rPr>
            </w:r>
            <w:r w:rsidR="00D50AC7">
              <w:rPr>
                <w:noProof/>
                <w:webHidden/>
              </w:rPr>
              <w:fldChar w:fldCharType="separate"/>
            </w:r>
            <w:r w:rsidR="00197D0F">
              <w:rPr>
                <w:noProof/>
                <w:webHidden/>
              </w:rPr>
              <w:t>37</w:t>
            </w:r>
            <w:r w:rsidR="00D50AC7">
              <w:rPr>
                <w:noProof/>
                <w:webHidden/>
              </w:rPr>
              <w:fldChar w:fldCharType="end"/>
            </w:r>
          </w:hyperlink>
        </w:p>
        <w:p w:rsidR="001D5357" w:rsidRDefault="00637BB0">
          <w:pPr>
            <w:pStyle w:val="TOC3"/>
            <w:rPr>
              <w:rFonts w:asciiTheme="minorHAnsi" w:hAnsiTheme="minorHAnsi" w:cstheme="minorBidi"/>
              <w:noProof/>
              <w:color w:val="auto"/>
              <w:sz w:val="22"/>
              <w:szCs w:val="22"/>
            </w:rPr>
          </w:pPr>
          <w:hyperlink w:anchor="_Toc523141864" w:history="1">
            <w:r w:rsidR="00D50AC7" w:rsidRPr="005C3D69">
              <w:rPr>
                <w:rStyle w:val="Hyperlink"/>
                <w:noProof/>
              </w:rPr>
              <w:t>7.1.2</w:t>
            </w:r>
            <w:r w:rsidR="00D50AC7">
              <w:rPr>
                <w:rFonts w:asciiTheme="minorHAnsi" w:hAnsiTheme="minorHAnsi" w:cstheme="minorBidi"/>
                <w:noProof/>
                <w:color w:val="auto"/>
                <w:sz w:val="22"/>
                <w:szCs w:val="22"/>
              </w:rPr>
              <w:tab/>
            </w:r>
            <w:r w:rsidR="00D50AC7" w:rsidRPr="005C3D69">
              <w:rPr>
                <w:rStyle w:val="Hyperlink"/>
                <w:noProof/>
              </w:rPr>
              <w:t xml:space="preserve"> Ascertainment of SUSARs</w:t>
            </w:r>
            <w:r w:rsidR="00D50AC7">
              <w:rPr>
                <w:noProof/>
                <w:webHidden/>
              </w:rPr>
              <w:tab/>
            </w:r>
            <w:r w:rsidR="00D50AC7">
              <w:rPr>
                <w:noProof/>
                <w:webHidden/>
              </w:rPr>
              <w:fldChar w:fldCharType="begin"/>
            </w:r>
            <w:r w:rsidR="00D50AC7">
              <w:rPr>
                <w:noProof/>
                <w:webHidden/>
              </w:rPr>
              <w:instrText xml:space="preserve"> PAGEREF _Toc523141864 \h </w:instrText>
            </w:r>
            <w:r w:rsidR="00D50AC7">
              <w:rPr>
                <w:noProof/>
                <w:webHidden/>
              </w:rPr>
            </w:r>
            <w:r w:rsidR="00D50AC7">
              <w:rPr>
                <w:noProof/>
                <w:webHidden/>
              </w:rPr>
              <w:fldChar w:fldCharType="separate"/>
            </w:r>
            <w:r w:rsidR="00197D0F">
              <w:rPr>
                <w:noProof/>
                <w:webHidden/>
              </w:rPr>
              <w:t>37</w:t>
            </w:r>
            <w:r w:rsidR="00D50AC7">
              <w:rPr>
                <w:noProof/>
                <w:webHidden/>
              </w:rPr>
              <w:fldChar w:fldCharType="end"/>
            </w:r>
          </w:hyperlink>
        </w:p>
        <w:p w:rsidR="001D5357" w:rsidRDefault="00637BB0">
          <w:pPr>
            <w:pStyle w:val="TOC3"/>
            <w:rPr>
              <w:rFonts w:asciiTheme="minorHAnsi" w:hAnsiTheme="minorHAnsi" w:cstheme="minorBidi"/>
              <w:noProof/>
              <w:color w:val="auto"/>
              <w:sz w:val="22"/>
              <w:szCs w:val="22"/>
            </w:rPr>
          </w:pPr>
          <w:hyperlink w:anchor="_Toc523141865" w:history="1">
            <w:r w:rsidR="00D50AC7" w:rsidRPr="005C3D69">
              <w:rPr>
                <w:rStyle w:val="Hyperlink"/>
                <w:noProof/>
              </w:rPr>
              <w:t>7.1.3</w:t>
            </w:r>
            <w:r w:rsidR="00D50AC7">
              <w:rPr>
                <w:rFonts w:asciiTheme="minorHAnsi" w:hAnsiTheme="minorHAnsi" w:cstheme="minorBidi"/>
                <w:noProof/>
                <w:color w:val="auto"/>
                <w:sz w:val="22"/>
                <w:szCs w:val="22"/>
              </w:rPr>
              <w:tab/>
            </w:r>
            <w:r w:rsidR="00D50AC7" w:rsidRPr="005C3D69">
              <w:rPr>
                <w:rStyle w:val="Hyperlink"/>
                <w:noProof/>
              </w:rPr>
              <w:t>Time Period and Frequency for Event Assessment and Follow-Up</w:t>
            </w:r>
            <w:r w:rsidR="00D50AC7">
              <w:rPr>
                <w:noProof/>
                <w:webHidden/>
              </w:rPr>
              <w:tab/>
            </w:r>
            <w:r w:rsidR="00D50AC7">
              <w:rPr>
                <w:noProof/>
                <w:webHidden/>
              </w:rPr>
              <w:fldChar w:fldCharType="begin"/>
            </w:r>
            <w:r w:rsidR="00D50AC7">
              <w:rPr>
                <w:noProof/>
                <w:webHidden/>
              </w:rPr>
              <w:instrText xml:space="preserve"> PAGEREF _Toc523141865 \h </w:instrText>
            </w:r>
            <w:r w:rsidR="00D50AC7">
              <w:rPr>
                <w:noProof/>
                <w:webHidden/>
              </w:rPr>
            </w:r>
            <w:r w:rsidR="00D50AC7">
              <w:rPr>
                <w:noProof/>
                <w:webHidden/>
              </w:rPr>
              <w:fldChar w:fldCharType="separate"/>
            </w:r>
            <w:r w:rsidR="00197D0F">
              <w:rPr>
                <w:noProof/>
                <w:webHidden/>
              </w:rPr>
              <w:t>38</w:t>
            </w:r>
            <w:r w:rsidR="00D50AC7">
              <w:rPr>
                <w:noProof/>
                <w:webHidden/>
              </w:rPr>
              <w:fldChar w:fldCharType="end"/>
            </w:r>
          </w:hyperlink>
        </w:p>
        <w:p w:rsidR="001D5357" w:rsidRDefault="00637BB0">
          <w:pPr>
            <w:pStyle w:val="TOC3"/>
            <w:rPr>
              <w:rFonts w:asciiTheme="minorHAnsi" w:hAnsiTheme="minorHAnsi" w:cstheme="minorBidi"/>
              <w:noProof/>
              <w:color w:val="auto"/>
              <w:sz w:val="22"/>
              <w:szCs w:val="22"/>
            </w:rPr>
          </w:pPr>
          <w:hyperlink w:anchor="_Toc523141866" w:history="1">
            <w:r w:rsidR="00D50AC7" w:rsidRPr="005C3D69">
              <w:rPr>
                <w:rStyle w:val="Hyperlink"/>
                <w:noProof/>
              </w:rPr>
              <w:t>7.2</w:t>
            </w:r>
            <w:r w:rsidR="00D50AC7">
              <w:rPr>
                <w:rFonts w:asciiTheme="minorHAnsi" w:hAnsiTheme="minorHAnsi" w:cstheme="minorBidi"/>
                <w:noProof/>
                <w:color w:val="auto"/>
                <w:sz w:val="22"/>
                <w:szCs w:val="22"/>
              </w:rPr>
              <w:tab/>
            </w:r>
            <w:r w:rsidR="00D50AC7" w:rsidRPr="005C3D69">
              <w:rPr>
                <w:rStyle w:val="Hyperlink"/>
                <w:noProof/>
              </w:rPr>
              <w:t>Reporting Procedures</w:t>
            </w:r>
            <w:r w:rsidR="00D50AC7">
              <w:rPr>
                <w:noProof/>
                <w:webHidden/>
              </w:rPr>
              <w:tab/>
            </w:r>
            <w:r w:rsidR="00D50AC7">
              <w:rPr>
                <w:noProof/>
                <w:webHidden/>
              </w:rPr>
              <w:fldChar w:fldCharType="begin"/>
            </w:r>
            <w:r w:rsidR="00D50AC7">
              <w:rPr>
                <w:noProof/>
                <w:webHidden/>
              </w:rPr>
              <w:instrText xml:space="preserve"> PAGEREF _Toc523141866 \h </w:instrText>
            </w:r>
            <w:r w:rsidR="00D50AC7">
              <w:rPr>
                <w:noProof/>
                <w:webHidden/>
              </w:rPr>
            </w:r>
            <w:r w:rsidR="00D50AC7">
              <w:rPr>
                <w:noProof/>
                <w:webHidden/>
              </w:rPr>
              <w:fldChar w:fldCharType="separate"/>
            </w:r>
            <w:r w:rsidR="00197D0F">
              <w:rPr>
                <w:noProof/>
                <w:webHidden/>
              </w:rPr>
              <w:t>38</w:t>
            </w:r>
            <w:r w:rsidR="00D50AC7">
              <w:rPr>
                <w:noProof/>
                <w:webHidden/>
              </w:rPr>
              <w:fldChar w:fldCharType="end"/>
            </w:r>
          </w:hyperlink>
        </w:p>
        <w:p w:rsidR="001D5357" w:rsidRDefault="00637BB0">
          <w:pPr>
            <w:pStyle w:val="TOC3"/>
            <w:rPr>
              <w:rFonts w:asciiTheme="minorHAnsi" w:hAnsiTheme="minorHAnsi" w:cstheme="minorBidi"/>
              <w:noProof/>
              <w:color w:val="auto"/>
              <w:sz w:val="22"/>
              <w:szCs w:val="22"/>
            </w:rPr>
          </w:pPr>
          <w:hyperlink w:anchor="_Toc523141867" w:history="1">
            <w:r w:rsidR="00D50AC7" w:rsidRPr="005C3D69">
              <w:rPr>
                <w:rStyle w:val="Hyperlink"/>
                <w:noProof/>
              </w:rPr>
              <w:t>7.2.1</w:t>
            </w:r>
            <w:r w:rsidR="00D50AC7">
              <w:rPr>
                <w:rFonts w:asciiTheme="minorHAnsi" w:hAnsiTheme="minorHAnsi" w:cstheme="minorBidi"/>
                <w:noProof/>
                <w:color w:val="auto"/>
                <w:sz w:val="22"/>
                <w:szCs w:val="22"/>
              </w:rPr>
              <w:tab/>
            </w:r>
            <w:r w:rsidR="00D50AC7" w:rsidRPr="005C3D69">
              <w:rPr>
                <w:rStyle w:val="Hyperlink"/>
                <w:noProof/>
              </w:rPr>
              <w:t>Reporting of SUSARs</w:t>
            </w:r>
            <w:r w:rsidR="00D50AC7">
              <w:rPr>
                <w:noProof/>
                <w:webHidden/>
              </w:rPr>
              <w:tab/>
            </w:r>
            <w:r w:rsidR="00D50AC7">
              <w:rPr>
                <w:noProof/>
                <w:webHidden/>
              </w:rPr>
              <w:fldChar w:fldCharType="begin"/>
            </w:r>
            <w:r w:rsidR="00D50AC7">
              <w:rPr>
                <w:noProof/>
                <w:webHidden/>
              </w:rPr>
              <w:instrText xml:space="preserve"> PAGEREF _Toc523141867 \h </w:instrText>
            </w:r>
            <w:r w:rsidR="00D50AC7">
              <w:rPr>
                <w:noProof/>
                <w:webHidden/>
              </w:rPr>
            </w:r>
            <w:r w:rsidR="00D50AC7">
              <w:rPr>
                <w:noProof/>
                <w:webHidden/>
              </w:rPr>
              <w:fldChar w:fldCharType="separate"/>
            </w:r>
            <w:r w:rsidR="00197D0F">
              <w:rPr>
                <w:noProof/>
                <w:webHidden/>
              </w:rPr>
              <w:t>38</w:t>
            </w:r>
            <w:r w:rsidR="00D50AC7">
              <w:rPr>
                <w:noProof/>
                <w:webHidden/>
              </w:rPr>
              <w:fldChar w:fldCharType="end"/>
            </w:r>
          </w:hyperlink>
        </w:p>
        <w:p w:rsidR="001D5357" w:rsidRDefault="00637BB0">
          <w:pPr>
            <w:pStyle w:val="TOC3"/>
            <w:rPr>
              <w:rFonts w:asciiTheme="minorHAnsi" w:hAnsiTheme="minorHAnsi" w:cstheme="minorBidi"/>
              <w:noProof/>
              <w:color w:val="auto"/>
              <w:sz w:val="22"/>
              <w:szCs w:val="22"/>
            </w:rPr>
          </w:pPr>
          <w:hyperlink w:anchor="_Toc523141868" w:history="1">
            <w:r w:rsidR="00D50AC7" w:rsidRPr="005C3D69">
              <w:rPr>
                <w:rStyle w:val="Hyperlink"/>
                <w:noProof/>
              </w:rPr>
              <w:t xml:space="preserve">7.2.2 </w:t>
            </w:r>
            <w:r w:rsidR="00D50AC7">
              <w:rPr>
                <w:rFonts w:asciiTheme="minorHAnsi" w:hAnsiTheme="minorHAnsi" w:cstheme="minorBidi"/>
                <w:noProof/>
                <w:color w:val="auto"/>
                <w:sz w:val="22"/>
                <w:szCs w:val="22"/>
              </w:rPr>
              <w:tab/>
            </w:r>
            <w:r w:rsidR="00D50AC7" w:rsidRPr="005C3D69">
              <w:rPr>
                <w:rStyle w:val="Hyperlink"/>
                <w:noProof/>
              </w:rPr>
              <w:t>Reporting of Participant Deaths</w:t>
            </w:r>
            <w:r w:rsidR="00D50AC7">
              <w:rPr>
                <w:noProof/>
                <w:webHidden/>
              </w:rPr>
              <w:tab/>
            </w:r>
            <w:r w:rsidR="00D50AC7">
              <w:rPr>
                <w:noProof/>
                <w:webHidden/>
              </w:rPr>
              <w:fldChar w:fldCharType="begin"/>
            </w:r>
            <w:r w:rsidR="00D50AC7">
              <w:rPr>
                <w:noProof/>
                <w:webHidden/>
              </w:rPr>
              <w:instrText xml:space="preserve"> PAGEREF _Toc523141868 \h </w:instrText>
            </w:r>
            <w:r w:rsidR="00D50AC7">
              <w:rPr>
                <w:noProof/>
                <w:webHidden/>
              </w:rPr>
            </w:r>
            <w:r w:rsidR="00D50AC7">
              <w:rPr>
                <w:noProof/>
                <w:webHidden/>
              </w:rPr>
              <w:fldChar w:fldCharType="separate"/>
            </w:r>
            <w:r w:rsidR="00197D0F">
              <w:rPr>
                <w:noProof/>
                <w:webHidden/>
              </w:rPr>
              <w:t>38</w:t>
            </w:r>
            <w:r w:rsidR="00D50AC7">
              <w:rPr>
                <w:noProof/>
                <w:webHidden/>
              </w:rPr>
              <w:fldChar w:fldCharType="end"/>
            </w:r>
          </w:hyperlink>
        </w:p>
        <w:p w:rsidR="001D5357" w:rsidRDefault="00637BB0">
          <w:pPr>
            <w:pStyle w:val="TOC3"/>
            <w:rPr>
              <w:rFonts w:asciiTheme="minorHAnsi" w:hAnsiTheme="minorHAnsi" w:cstheme="minorBidi"/>
              <w:noProof/>
              <w:color w:val="auto"/>
              <w:sz w:val="22"/>
              <w:szCs w:val="22"/>
            </w:rPr>
          </w:pPr>
          <w:hyperlink w:anchor="_Toc523141869" w:history="1">
            <w:r w:rsidR="00D50AC7" w:rsidRPr="005C3D69">
              <w:rPr>
                <w:rStyle w:val="Hyperlink"/>
                <w:noProof/>
              </w:rPr>
              <w:t>7.2.3</w:t>
            </w:r>
            <w:r w:rsidR="00D50AC7">
              <w:rPr>
                <w:rFonts w:asciiTheme="minorHAnsi" w:hAnsiTheme="minorHAnsi" w:cstheme="minorBidi"/>
                <w:noProof/>
                <w:color w:val="auto"/>
                <w:sz w:val="22"/>
                <w:szCs w:val="22"/>
              </w:rPr>
              <w:tab/>
            </w:r>
            <w:r w:rsidR="00D50AC7" w:rsidRPr="005C3D69">
              <w:rPr>
                <w:rStyle w:val="Hyperlink"/>
                <w:noProof/>
              </w:rPr>
              <w:t>Reporting of Unanticipated Problems</w:t>
            </w:r>
            <w:r w:rsidR="00D50AC7">
              <w:rPr>
                <w:noProof/>
                <w:webHidden/>
              </w:rPr>
              <w:tab/>
            </w:r>
            <w:r w:rsidR="00D50AC7">
              <w:rPr>
                <w:noProof/>
                <w:webHidden/>
              </w:rPr>
              <w:fldChar w:fldCharType="begin"/>
            </w:r>
            <w:r w:rsidR="00D50AC7">
              <w:rPr>
                <w:noProof/>
                <w:webHidden/>
              </w:rPr>
              <w:instrText xml:space="preserve"> PAGEREF _Toc523141869 \h </w:instrText>
            </w:r>
            <w:r w:rsidR="00D50AC7">
              <w:rPr>
                <w:noProof/>
                <w:webHidden/>
              </w:rPr>
            </w:r>
            <w:r w:rsidR="00D50AC7">
              <w:rPr>
                <w:noProof/>
                <w:webHidden/>
              </w:rPr>
              <w:fldChar w:fldCharType="separate"/>
            </w:r>
            <w:r w:rsidR="00197D0F">
              <w:rPr>
                <w:noProof/>
                <w:webHidden/>
              </w:rPr>
              <w:t>38</w:t>
            </w:r>
            <w:r w:rsidR="00D50AC7">
              <w:rPr>
                <w:noProof/>
                <w:webHidden/>
              </w:rPr>
              <w:fldChar w:fldCharType="end"/>
            </w:r>
          </w:hyperlink>
        </w:p>
        <w:p w:rsidR="001D5357" w:rsidRDefault="00637BB0">
          <w:pPr>
            <w:pStyle w:val="TOC3"/>
            <w:rPr>
              <w:rFonts w:asciiTheme="minorHAnsi" w:hAnsiTheme="minorHAnsi" w:cstheme="minorBidi"/>
              <w:noProof/>
              <w:color w:val="auto"/>
              <w:sz w:val="22"/>
              <w:szCs w:val="22"/>
            </w:rPr>
          </w:pPr>
          <w:hyperlink w:anchor="_Toc523141870" w:history="1">
            <w:r w:rsidR="00D50AC7" w:rsidRPr="005C3D69">
              <w:rPr>
                <w:rStyle w:val="Hyperlink"/>
                <w:noProof/>
              </w:rPr>
              <w:t>7.2.4</w:t>
            </w:r>
            <w:r w:rsidR="00D50AC7">
              <w:rPr>
                <w:rFonts w:asciiTheme="minorHAnsi" w:hAnsiTheme="minorHAnsi" w:cstheme="minorBidi"/>
                <w:noProof/>
                <w:color w:val="auto"/>
                <w:sz w:val="22"/>
                <w:szCs w:val="22"/>
              </w:rPr>
              <w:tab/>
            </w:r>
            <w:r w:rsidR="00D50AC7" w:rsidRPr="005C3D69">
              <w:rPr>
                <w:rStyle w:val="Hyperlink"/>
                <w:noProof/>
              </w:rPr>
              <w:t>Summary of Event Reporting</w:t>
            </w:r>
            <w:r w:rsidR="00D50AC7">
              <w:rPr>
                <w:noProof/>
                <w:webHidden/>
              </w:rPr>
              <w:tab/>
            </w:r>
            <w:r w:rsidR="00D50AC7">
              <w:rPr>
                <w:noProof/>
                <w:webHidden/>
              </w:rPr>
              <w:fldChar w:fldCharType="begin"/>
            </w:r>
            <w:r w:rsidR="00D50AC7">
              <w:rPr>
                <w:noProof/>
                <w:webHidden/>
              </w:rPr>
              <w:instrText xml:space="preserve"> PAGEREF _Toc523141870 \h </w:instrText>
            </w:r>
            <w:r w:rsidR="00D50AC7">
              <w:rPr>
                <w:noProof/>
                <w:webHidden/>
              </w:rPr>
            </w:r>
            <w:r w:rsidR="00D50AC7">
              <w:rPr>
                <w:noProof/>
                <w:webHidden/>
              </w:rPr>
              <w:fldChar w:fldCharType="separate"/>
            </w:r>
            <w:r w:rsidR="00197D0F">
              <w:rPr>
                <w:noProof/>
                <w:webHidden/>
              </w:rPr>
              <w:t>38</w:t>
            </w:r>
            <w:r w:rsidR="00D50AC7">
              <w:rPr>
                <w:noProof/>
                <w:webHidden/>
              </w:rPr>
              <w:fldChar w:fldCharType="end"/>
            </w:r>
          </w:hyperlink>
        </w:p>
        <w:p w:rsidR="001D5357" w:rsidRDefault="00637BB0">
          <w:pPr>
            <w:pStyle w:val="TOC3"/>
            <w:rPr>
              <w:rFonts w:asciiTheme="minorHAnsi" w:hAnsiTheme="minorHAnsi" w:cstheme="minorBidi"/>
              <w:noProof/>
              <w:color w:val="auto"/>
              <w:sz w:val="22"/>
              <w:szCs w:val="22"/>
            </w:rPr>
          </w:pPr>
          <w:hyperlink w:anchor="_Toc523141871" w:history="1">
            <w:r w:rsidR="00D50AC7" w:rsidRPr="005C3D69">
              <w:rPr>
                <w:rStyle w:val="Hyperlink"/>
                <w:noProof/>
              </w:rPr>
              <w:t>7.3</w:t>
            </w:r>
            <w:r w:rsidR="00D50AC7">
              <w:rPr>
                <w:rFonts w:asciiTheme="minorHAnsi" w:hAnsiTheme="minorHAnsi" w:cstheme="minorBidi"/>
                <w:noProof/>
                <w:color w:val="auto"/>
                <w:sz w:val="22"/>
                <w:szCs w:val="22"/>
              </w:rPr>
              <w:tab/>
            </w:r>
            <w:r w:rsidR="00D50AC7" w:rsidRPr="005C3D69">
              <w:rPr>
                <w:rStyle w:val="Hyperlink"/>
                <w:noProof/>
              </w:rPr>
              <w:t>Study Halting Rules</w:t>
            </w:r>
            <w:r w:rsidR="00D50AC7">
              <w:rPr>
                <w:noProof/>
                <w:webHidden/>
              </w:rPr>
              <w:tab/>
            </w:r>
            <w:r w:rsidR="00D50AC7">
              <w:rPr>
                <w:noProof/>
                <w:webHidden/>
              </w:rPr>
              <w:fldChar w:fldCharType="begin"/>
            </w:r>
            <w:r w:rsidR="00D50AC7">
              <w:rPr>
                <w:noProof/>
                <w:webHidden/>
              </w:rPr>
              <w:instrText xml:space="preserve"> PAGEREF _Toc523141871 \h </w:instrText>
            </w:r>
            <w:r w:rsidR="00D50AC7">
              <w:rPr>
                <w:noProof/>
                <w:webHidden/>
              </w:rPr>
            </w:r>
            <w:r w:rsidR="00D50AC7">
              <w:rPr>
                <w:noProof/>
                <w:webHidden/>
              </w:rPr>
              <w:fldChar w:fldCharType="separate"/>
            </w:r>
            <w:r w:rsidR="00197D0F">
              <w:rPr>
                <w:noProof/>
                <w:webHidden/>
              </w:rPr>
              <w:t>38</w:t>
            </w:r>
            <w:r w:rsidR="00D50AC7">
              <w:rPr>
                <w:noProof/>
                <w:webHidden/>
              </w:rPr>
              <w:fldChar w:fldCharType="end"/>
            </w:r>
          </w:hyperlink>
        </w:p>
        <w:p w:rsidR="001D5357" w:rsidRDefault="00637BB0">
          <w:pPr>
            <w:pStyle w:val="TOC3"/>
            <w:rPr>
              <w:rFonts w:asciiTheme="minorHAnsi" w:hAnsiTheme="minorHAnsi" w:cstheme="minorBidi"/>
              <w:noProof/>
              <w:color w:val="auto"/>
              <w:sz w:val="22"/>
              <w:szCs w:val="22"/>
            </w:rPr>
          </w:pPr>
          <w:hyperlink w:anchor="_Toc523141872" w:history="1">
            <w:r w:rsidR="00D50AC7" w:rsidRPr="005C3D69">
              <w:rPr>
                <w:rStyle w:val="Hyperlink"/>
                <w:noProof/>
              </w:rPr>
              <w:t>7.4</w:t>
            </w:r>
            <w:r w:rsidR="00D50AC7">
              <w:rPr>
                <w:rFonts w:asciiTheme="minorHAnsi" w:hAnsiTheme="minorHAnsi" w:cstheme="minorBidi"/>
                <w:noProof/>
                <w:color w:val="auto"/>
                <w:sz w:val="22"/>
                <w:szCs w:val="22"/>
              </w:rPr>
              <w:tab/>
            </w:r>
            <w:r w:rsidR="00D50AC7" w:rsidRPr="005C3D69">
              <w:rPr>
                <w:rStyle w:val="Hyperlink"/>
                <w:noProof/>
              </w:rPr>
              <w:t>Safety Oversight</w:t>
            </w:r>
            <w:r w:rsidR="00D50AC7">
              <w:rPr>
                <w:noProof/>
                <w:webHidden/>
              </w:rPr>
              <w:tab/>
            </w:r>
            <w:r w:rsidR="00D50AC7">
              <w:rPr>
                <w:noProof/>
                <w:webHidden/>
              </w:rPr>
              <w:fldChar w:fldCharType="begin"/>
            </w:r>
            <w:r w:rsidR="00D50AC7">
              <w:rPr>
                <w:noProof/>
                <w:webHidden/>
              </w:rPr>
              <w:instrText xml:space="preserve"> PAGEREF _Toc523141872 \h </w:instrText>
            </w:r>
            <w:r w:rsidR="00D50AC7">
              <w:rPr>
                <w:noProof/>
                <w:webHidden/>
              </w:rPr>
            </w:r>
            <w:r w:rsidR="00D50AC7">
              <w:rPr>
                <w:noProof/>
                <w:webHidden/>
              </w:rPr>
              <w:fldChar w:fldCharType="separate"/>
            </w:r>
            <w:r w:rsidR="00197D0F">
              <w:rPr>
                <w:noProof/>
                <w:webHidden/>
              </w:rPr>
              <w:t>39</w:t>
            </w:r>
            <w:r w:rsidR="00D50AC7">
              <w:rPr>
                <w:noProof/>
                <w:webHidden/>
              </w:rPr>
              <w:fldChar w:fldCharType="end"/>
            </w:r>
          </w:hyperlink>
        </w:p>
        <w:p w:rsidR="001D5357" w:rsidRDefault="00637BB0">
          <w:pPr>
            <w:pStyle w:val="TOC2"/>
            <w:rPr>
              <w:rFonts w:asciiTheme="minorHAnsi" w:hAnsiTheme="minorHAnsi" w:cstheme="minorBidi"/>
              <w:color w:val="auto"/>
              <w:sz w:val="22"/>
              <w:szCs w:val="22"/>
            </w:rPr>
          </w:pPr>
          <w:hyperlink w:anchor="_Toc523141873" w:history="1">
            <w:r w:rsidR="00D50AC7" w:rsidRPr="005C3D69">
              <w:rPr>
                <w:rStyle w:val="Hyperlink"/>
              </w:rPr>
              <w:t>8</w:t>
            </w:r>
            <w:r w:rsidR="00D50AC7">
              <w:rPr>
                <w:rFonts w:asciiTheme="minorHAnsi" w:hAnsiTheme="minorHAnsi" w:cstheme="minorBidi"/>
                <w:color w:val="auto"/>
                <w:sz w:val="22"/>
                <w:szCs w:val="22"/>
              </w:rPr>
              <w:tab/>
            </w:r>
            <w:r w:rsidR="00D50AC7" w:rsidRPr="005C3D69">
              <w:rPr>
                <w:rStyle w:val="Hyperlink"/>
              </w:rPr>
              <w:t>C</w:t>
            </w:r>
            <w:r w:rsidR="00D50AC7" w:rsidRPr="005C3D69">
              <w:rPr>
                <w:rStyle w:val="Hyperlink"/>
                <w:spacing w:val="-1"/>
              </w:rPr>
              <w:t>L</w:t>
            </w:r>
            <w:r w:rsidR="00D50AC7" w:rsidRPr="005C3D69">
              <w:rPr>
                <w:rStyle w:val="Hyperlink"/>
              </w:rPr>
              <w:t>INI</w:t>
            </w:r>
            <w:r w:rsidR="00D50AC7" w:rsidRPr="005C3D69">
              <w:rPr>
                <w:rStyle w:val="Hyperlink"/>
                <w:spacing w:val="7"/>
              </w:rPr>
              <w:t>C</w:t>
            </w:r>
            <w:r w:rsidR="00D50AC7" w:rsidRPr="005C3D69">
              <w:rPr>
                <w:rStyle w:val="Hyperlink"/>
                <w:spacing w:val="-7"/>
              </w:rPr>
              <w:t>A</w:t>
            </w:r>
            <w:r w:rsidR="00D50AC7" w:rsidRPr="005C3D69">
              <w:rPr>
                <w:rStyle w:val="Hyperlink"/>
              </w:rPr>
              <w:t>L</w:t>
            </w:r>
            <w:r w:rsidR="00D50AC7" w:rsidRPr="005C3D69">
              <w:rPr>
                <w:rStyle w:val="Hyperlink"/>
                <w:spacing w:val="-13"/>
              </w:rPr>
              <w:t xml:space="preserve"> </w:t>
            </w:r>
            <w:r w:rsidR="00D50AC7" w:rsidRPr="005C3D69">
              <w:rPr>
                <w:rStyle w:val="Hyperlink"/>
                <w:spacing w:val="3"/>
              </w:rPr>
              <w:t>M</w:t>
            </w:r>
            <w:r w:rsidR="00D50AC7" w:rsidRPr="005C3D69">
              <w:rPr>
                <w:rStyle w:val="Hyperlink"/>
                <w:spacing w:val="-1"/>
              </w:rPr>
              <w:t>O</w:t>
            </w:r>
            <w:r w:rsidR="00D50AC7" w:rsidRPr="005C3D69">
              <w:rPr>
                <w:rStyle w:val="Hyperlink"/>
              </w:rPr>
              <w:t>N</w:t>
            </w:r>
            <w:r w:rsidR="00D50AC7" w:rsidRPr="005C3D69">
              <w:rPr>
                <w:rStyle w:val="Hyperlink"/>
                <w:spacing w:val="2"/>
              </w:rPr>
              <w:t>I</w:t>
            </w:r>
            <w:r w:rsidR="00D50AC7" w:rsidRPr="005C3D69">
              <w:rPr>
                <w:rStyle w:val="Hyperlink"/>
                <w:spacing w:val="-1"/>
              </w:rPr>
              <w:t>TO</w:t>
            </w:r>
            <w:r w:rsidR="00D50AC7" w:rsidRPr="005C3D69">
              <w:rPr>
                <w:rStyle w:val="Hyperlink"/>
                <w:spacing w:val="2"/>
              </w:rPr>
              <w:t>R</w:t>
            </w:r>
            <w:r w:rsidR="00D50AC7" w:rsidRPr="005C3D69">
              <w:rPr>
                <w:rStyle w:val="Hyperlink"/>
              </w:rPr>
              <w:t>I</w:t>
            </w:r>
            <w:r w:rsidR="00D50AC7" w:rsidRPr="005C3D69">
              <w:rPr>
                <w:rStyle w:val="Hyperlink"/>
                <w:spacing w:val="2"/>
              </w:rPr>
              <w:t>N</w:t>
            </w:r>
            <w:r w:rsidR="00D50AC7" w:rsidRPr="005C3D69">
              <w:rPr>
                <w:rStyle w:val="Hyperlink"/>
              </w:rPr>
              <w:t>G</w:t>
            </w:r>
            <w:r w:rsidR="00D50AC7">
              <w:rPr>
                <w:webHidden/>
              </w:rPr>
              <w:tab/>
            </w:r>
            <w:r w:rsidR="00D50AC7">
              <w:rPr>
                <w:webHidden/>
              </w:rPr>
              <w:fldChar w:fldCharType="begin"/>
            </w:r>
            <w:r w:rsidR="00D50AC7">
              <w:rPr>
                <w:webHidden/>
              </w:rPr>
              <w:instrText xml:space="preserve"> PAGEREF _Toc523141873 \h </w:instrText>
            </w:r>
            <w:r w:rsidR="00D50AC7">
              <w:rPr>
                <w:webHidden/>
              </w:rPr>
            </w:r>
            <w:r w:rsidR="00D50AC7">
              <w:rPr>
                <w:webHidden/>
              </w:rPr>
              <w:fldChar w:fldCharType="separate"/>
            </w:r>
            <w:r w:rsidR="00197D0F">
              <w:rPr>
                <w:webHidden/>
              </w:rPr>
              <w:t>40</w:t>
            </w:r>
            <w:r w:rsidR="00D50AC7">
              <w:rPr>
                <w:webHidden/>
              </w:rPr>
              <w:fldChar w:fldCharType="end"/>
            </w:r>
          </w:hyperlink>
        </w:p>
        <w:p w:rsidR="001D5357" w:rsidRDefault="00637BB0">
          <w:pPr>
            <w:pStyle w:val="TOC2"/>
            <w:rPr>
              <w:rFonts w:asciiTheme="minorHAnsi" w:hAnsiTheme="minorHAnsi" w:cstheme="minorBidi"/>
              <w:color w:val="auto"/>
              <w:sz w:val="22"/>
              <w:szCs w:val="22"/>
            </w:rPr>
          </w:pPr>
          <w:hyperlink w:anchor="_Toc523141874" w:history="1">
            <w:r w:rsidR="00D50AC7" w:rsidRPr="005C3D69">
              <w:rPr>
                <w:rStyle w:val="Hyperlink"/>
              </w:rPr>
              <w:t>9</w:t>
            </w:r>
            <w:r w:rsidR="00D50AC7">
              <w:rPr>
                <w:rFonts w:asciiTheme="minorHAnsi" w:hAnsiTheme="minorHAnsi" w:cstheme="minorBidi"/>
                <w:color w:val="auto"/>
                <w:sz w:val="22"/>
                <w:szCs w:val="22"/>
              </w:rPr>
              <w:tab/>
            </w:r>
            <w:r w:rsidR="00D50AC7" w:rsidRPr="005C3D69">
              <w:rPr>
                <w:rStyle w:val="Hyperlink"/>
              </w:rPr>
              <w:t>STATISTICAL CONSIDERATIONS</w:t>
            </w:r>
            <w:r w:rsidR="00D50AC7">
              <w:rPr>
                <w:webHidden/>
              </w:rPr>
              <w:tab/>
            </w:r>
            <w:r w:rsidR="00D50AC7">
              <w:rPr>
                <w:webHidden/>
              </w:rPr>
              <w:fldChar w:fldCharType="begin"/>
            </w:r>
            <w:r w:rsidR="00D50AC7">
              <w:rPr>
                <w:webHidden/>
              </w:rPr>
              <w:instrText xml:space="preserve"> PAGEREF _Toc523141874 \h </w:instrText>
            </w:r>
            <w:r w:rsidR="00D50AC7">
              <w:rPr>
                <w:webHidden/>
              </w:rPr>
            </w:r>
            <w:r w:rsidR="00D50AC7">
              <w:rPr>
                <w:webHidden/>
              </w:rPr>
              <w:fldChar w:fldCharType="separate"/>
            </w:r>
            <w:r w:rsidR="00197D0F">
              <w:rPr>
                <w:webHidden/>
              </w:rPr>
              <w:t>41</w:t>
            </w:r>
            <w:r w:rsidR="00D50AC7">
              <w:rPr>
                <w:webHidden/>
              </w:rPr>
              <w:fldChar w:fldCharType="end"/>
            </w:r>
          </w:hyperlink>
        </w:p>
        <w:p w:rsidR="001D5357" w:rsidRDefault="00637BB0">
          <w:pPr>
            <w:pStyle w:val="TOC3"/>
            <w:rPr>
              <w:rFonts w:asciiTheme="minorHAnsi" w:hAnsiTheme="minorHAnsi" w:cstheme="minorBidi"/>
              <w:noProof/>
              <w:color w:val="auto"/>
              <w:sz w:val="22"/>
              <w:szCs w:val="22"/>
            </w:rPr>
          </w:pPr>
          <w:hyperlink w:anchor="_Toc523141875" w:history="1">
            <w:r w:rsidR="00D50AC7" w:rsidRPr="005C3D69">
              <w:rPr>
                <w:rStyle w:val="Hyperlink"/>
                <w:noProof/>
              </w:rPr>
              <w:t>9.1</w:t>
            </w:r>
            <w:r w:rsidR="00D50AC7">
              <w:rPr>
                <w:rFonts w:asciiTheme="minorHAnsi" w:hAnsiTheme="minorHAnsi" w:cstheme="minorBidi"/>
                <w:noProof/>
                <w:color w:val="auto"/>
                <w:sz w:val="22"/>
                <w:szCs w:val="22"/>
              </w:rPr>
              <w:tab/>
            </w:r>
            <w:r w:rsidR="00D50AC7" w:rsidRPr="005C3D69">
              <w:rPr>
                <w:rStyle w:val="Hyperlink"/>
                <w:noProof/>
              </w:rPr>
              <w:t>Statistical and Analytical Plans</w:t>
            </w:r>
            <w:r w:rsidR="00D50AC7">
              <w:rPr>
                <w:noProof/>
                <w:webHidden/>
              </w:rPr>
              <w:tab/>
            </w:r>
            <w:r w:rsidR="00D50AC7">
              <w:rPr>
                <w:noProof/>
                <w:webHidden/>
              </w:rPr>
              <w:fldChar w:fldCharType="begin"/>
            </w:r>
            <w:r w:rsidR="00D50AC7">
              <w:rPr>
                <w:noProof/>
                <w:webHidden/>
              </w:rPr>
              <w:instrText xml:space="preserve"> PAGEREF _Toc523141875 \h </w:instrText>
            </w:r>
            <w:r w:rsidR="00D50AC7">
              <w:rPr>
                <w:noProof/>
                <w:webHidden/>
              </w:rPr>
            </w:r>
            <w:r w:rsidR="00D50AC7">
              <w:rPr>
                <w:noProof/>
                <w:webHidden/>
              </w:rPr>
              <w:fldChar w:fldCharType="separate"/>
            </w:r>
            <w:r w:rsidR="00197D0F">
              <w:rPr>
                <w:noProof/>
                <w:webHidden/>
              </w:rPr>
              <w:t>41</w:t>
            </w:r>
            <w:r w:rsidR="00D50AC7">
              <w:rPr>
                <w:noProof/>
                <w:webHidden/>
              </w:rPr>
              <w:fldChar w:fldCharType="end"/>
            </w:r>
          </w:hyperlink>
        </w:p>
        <w:p w:rsidR="001D5357" w:rsidRDefault="00637BB0">
          <w:pPr>
            <w:pStyle w:val="TOC3"/>
            <w:rPr>
              <w:rFonts w:asciiTheme="minorHAnsi" w:hAnsiTheme="minorHAnsi" w:cstheme="minorBidi"/>
              <w:noProof/>
              <w:color w:val="auto"/>
              <w:sz w:val="22"/>
              <w:szCs w:val="22"/>
            </w:rPr>
          </w:pPr>
          <w:hyperlink w:anchor="_Toc523141876" w:history="1">
            <w:r w:rsidR="00D50AC7" w:rsidRPr="005C3D69">
              <w:rPr>
                <w:rStyle w:val="Hyperlink"/>
                <w:noProof/>
              </w:rPr>
              <w:t>9.2</w:t>
            </w:r>
            <w:r w:rsidR="00D50AC7">
              <w:rPr>
                <w:rFonts w:asciiTheme="minorHAnsi" w:hAnsiTheme="minorHAnsi" w:cstheme="minorBidi"/>
                <w:noProof/>
                <w:color w:val="auto"/>
                <w:sz w:val="22"/>
                <w:szCs w:val="22"/>
              </w:rPr>
              <w:tab/>
            </w:r>
            <w:r w:rsidR="00D50AC7" w:rsidRPr="005C3D69">
              <w:rPr>
                <w:rStyle w:val="Hyperlink"/>
                <w:noProof/>
              </w:rPr>
              <w:t>Statistical Hypotheses</w:t>
            </w:r>
            <w:r w:rsidR="00D50AC7">
              <w:rPr>
                <w:noProof/>
                <w:webHidden/>
              </w:rPr>
              <w:tab/>
            </w:r>
            <w:r w:rsidR="00D50AC7">
              <w:rPr>
                <w:noProof/>
                <w:webHidden/>
              </w:rPr>
              <w:fldChar w:fldCharType="begin"/>
            </w:r>
            <w:r w:rsidR="00D50AC7">
              <w:rPr>
                <w:noProof/>
                <w:webHidden/>
              </w:rPr>
              <w:instrText xml:space="preserve"> PAGEREF _Toc523141876 \h </w:instrText>
            </w:r>
            <w:r w:rsidR="00D50AC7">
              <w:rPr>
                <w:noProof/>
                <w:webHidden/>
              </w:rPr>
            </w:r>
            <w:r w:rsidR="00D50AC7">
              <w:rPr>
                <w:noProof/>
                <w:webHidden/>
              </w:rPr>
              <w:fldChar w:fldCharType="separate"/>
            </w:r>
            <w:r w:rsidR="00197D0F">
              <w:rPr>
                <w:noProof/>
                <w:webHidden/>
              </w:rPr>
              <w:t>41</w:t>
            </w:r>
            <w:r w:rsidR="00D50AC7">
              <w:rPr>
                <w:noProof/>
                <w:webHidden/>
              </w:rPr>
              <w:fldChar w:fldCharType="end"/>
            </w:r>
          </w:hyperlink>
        </w:p>
        <w:p w:rsidR="001D5357" w:rsidRDefault="00637BB0">
          <w:pPr>
            <w:pStyle w:val="TOC3"/>
            <w:rPr>
              <w:rFonts w:asciiTheme="minorHAnsi" w:hAnsiTheme="minorHAnsi" w:cstheme="minorBidi"/>
              <w:noProof/>
              <w:color w:val="auto"/>
              <w:sz w:val="22"/>
              <w:szCs w:val="22"/>
            </w:rPr>
          </w:pPr>
          <w:hyperlink w:anchor="_Toc523141877" w:history="1">
            <w:r w:rsidR="00D50AC7" w:rsidRPr="005C3D69">
              <w:rPr>
                <w:rStyle w:val="Hyperlink"/>
                <w:noProof/>
              </w:rPr>
              <w:t>9.3</w:t>
            </w:r>
            <w:r w:rsidR="00D50AC7">
              <w:rPr>
                <w:rFonts w:asciiTheme="minorHAnsi" w:hAnsiTheme="minorHAnsi" w:cstheme="minorBidi"/>
                <w:noProof/>
                <w:color w:val="auto"/>
                <w:sz w:val="22"/>
                <w:szCs w:val="22"/>
              </w:rPr>
              <w:tab/>
            </w:r>
            <w:r w:rsidR="00D50AC7" w:rsidRPr="005C3D69">
              <w:rPr>
                <w:rStyle w:val="Hyperlink"/>
                <w:noProof/>
              </w:rPr>
              <w:t>Analysis Datasets</w:t>
            </w:r>
            <w:r w:rsidR="00D50AC7">
              <w:rPr>
                <w:noProof/>
                <w:webHidden/>
              </w:rPr>
              <w:tab/>
            </w:r>
            <w:r w:rsidR="00D50AC7">
              <w:rPr>
                <w:noProof/>
                <w:webHidden/>
              </w:rPr>
              <w:fldChar w:fldCharType="begin"/>
            </w:r>
            <w:r w:rsidR="00D50AC7">
              <w:rPr>
                <w:noProof/>
                <w:webHidden/>
              </w:rPr>
              <w:instrText xml:space="preserve"> PAGEREF _Toc523141877 \h </w:instrText>
            </w:r>
            <w:r w:rsidR="00D50AC7">
              <w:rPr>
                <w:noProof/>
                <w:webHidden/>
              </w:rPr>
            </w:r>
            <w:r w:rsidR="00D50AC7">
              <w:rPr>
                <w:noProof/>
                <w:webHidden/>
              </w:rPr>
              <w:fldChar w:fldCharType="separate"/>
            </w:r>
            <w:r w:rsidR="00197D0F">
              <w:rPr>
                <w:noProof/>
                <w:webHidden/>
              </w:rPr>
              <w:t>41</w:t>
            </w:r>
            <w:r w:rsidR="00D50AC7">
              <w:rPr>
                <w:noProof/>
                <w:webHidden/>
              </w:rPr>
              <w:fldChar w:fldCharType="end"/>
            </w:r>
          </w:hyperlink>
        </w:p>
        <w:p w:rsidR="001D5357" w:rsidRDefault="00637BB0">
          <w:pPr>
            <w:pStyle w:val="TOC3"/>
            <w:rPr>
              <w:rFonts w:asciiTheme="minorHAnsi" w:hAnsiTheme="minorHAnsi" w:cstheme="minorBidi"/>
              <w:noProof/>
              <w:color w:val="auto"/>
              <w:sz w:val="22"/>
              <w:szCs w:val="22"/>
            </w:rPr>
          </w:pPr>
          <w:hyperlink w:anchor="_Toc523141878" w:history="1">
            <w:r w:rsidR="00D50AC7" w:rsidRPr="005C3D69">
              <w:rPr>
                <w:rStyle w:val="Hyperlink"/>
                <w:noProof/>
              </w:rPr>
              <w:t>9.4</w:t>
            </w:r>
            <w:r w:rsidR="00D50AC7">
              <w:rPr>
                <w:rFonts w:asciiTheme="minorHAnsi" w:hAnsiTheme="minorHAnsi" w:cstheme="minorBidi"/>
                <w:noProof/>
                <w:color w:val="auto"/>
                <w:sz w:val="22"/>
                <w:szCs w:val="22"/>
              </w:rPr>
              <w:tab/>
            </w:r>
            <w:r w:rsidR="00D50AC7" w:rsidRPr="005C3D69">
              <w:rPr>
                <w:rStyle w:val="Hyperlink"/>
                <w:noProof/>
              </w:rPr>
              <w:t>Description of Statistical Methods</w:t>
            </w:r>
            <w:r w:rsidR="00D50AC7">
              <w:rPr>
                <w:noProof/>
                <w:webHidden/>
              </w:rPr>
              <w:tab/>
            </w:r>
            <w:r w:rsidR="00D50AC7">
              <w:rPr>
                <w:noProof/>
                <w:webHidden/>
              </w:rPr>
              <w:fldChar w:fldCharType="begin"/>
            </w:r>
            <w:r w:rsidR="00D50AC7">
              <w:rPr>
                <w:noProof/>
                <w:webHidden/>
              </w:rPr>
              <w:instrText xml:space="preserve"> PAGEREF _Toc523141878 \h </w:instrText>
            </w:r>
            <w:r w:rsidR="00D50AC7">
              <w:rPr>
                <w:noProof/>
                <w:webHidden/>
              </w:rPr>
            </w:r>
            <w:r w:rsidR="00D50AC7">
              <w:rPr>
                <w:noProof/>
                <w:webHidden/>
              </w:rPr>
              <w:fldChar w:fldCharType="separate"/>
            </w:r>
            <w:r w:rsidR="00197D0F">
              <w:rPr>
                <w:noProof/>
                <w:webHidden/>
              </w:rPr>
              <w:t>42</w:t>
            </w:r>
            <w:r w:rsidR="00D50AC7">
              <w:rPr>
                <w:noProof/>
                <w:webHidden/>
              </w:rPr>
              <w:fldChar w:fldCharType="end"/>
            </w:r>
          </w:hyperlink>
        </w:p>
        <w:p w:rsidR="001D5357" w:rsidRDefault="00637BB0">
          <w:pPr>
            <w:pStyle w:val="TOC3"/>
            <w:rPr>
              <w:rFonts w:asciiTheme="minorHAnsi" w:hAnsiTheme="minorHAnsi" w:cstheme="minorBidi"/>
              <w:noProof/>
              <w:color w:val="auto"/>
              <w:sz w:val="22"/>
              <w:szCs w:val="22"/>
            </w:rPr>
          </w:pPr>
          <w:hyperlink w:anchor="_Toc523141879" w:history="1">
            <w:r w:rsidR="00D50AC7" w:rsidRPr="005C3D69">
              <w:rPr>
                <w:rStyle w:val="Hyperlink"/>
                <w:noProof/>
              </w:rPr>
              <w:t>9.4.1</w:t>
            </w:r>
            <w:r w:rsidR="00D50AC7">
              <w:rPr>
                <w:rFonts w:asciiTheme="minorHAnsi" w:hAnsiTheme="minorHAnsi" w:cstheme="minorBidi"/>
                <w:noProof/>
                <w:color w:val="auto"/>
                <w:sz w:val="22"/>
                <w:szCs w:val="22"/>
              </w:rPr>
              <w:tab/>
            </w:r>
            <w:r w:rsidR="00D50AC7" w:rsidRPr="005C3D69">
              <w:rPr>
                <w:rStyle w:val="Hyperlink"/>
                <w:noProof/>
              </w:rPr>
              <w:t>General approach</w:t>
            </w:r>
            <w:r w:rsidR="00D50AC7">
              <w:rPr>
                <w:noProof/>
                <w:webHidden/>
              </w:rPr>
              <w:tab/>
            </w:r>
            <w:r w:rsidR="00D50AC7">
              <w:rPr>
                <w:noProof/>
                <w:webHidden/>
              </w:rPr>
              <w:fldChar w:fldCharType="begin"/>
            </w:r>
            <w:r w:rsidR="00D50AC7">
              <w:rPr>
                <w:noProof/>
                <w:webHidden/>
              </w:rPr>
              <w:instrText xml:space="preserve"> PAGEREF _Toc523141879 \h </w:instrText>
            </w:r>
            <w:r w:rsidR="00D50AC7">
              <w:rPr>
                <w:noProof/>
                <w:webHidden/>
              </w:rPr>
            </w:r>
            <w:r w:rsidR="00D50AC7">
              <w:rPr>
                <w:noProof/>
                <w:webHidden/>
              </w:rPr>
              <w:fldChar w:fldCharType="separate"/>
            </w:r>
            <w:r w:rsidR="00197D0F">
              <w:rPr>
                <w:noProof/>
                <w:webHidden/>
              </w:rPr>
              <w:t>42</w:t>
            </w:r>
            <w:r w:rsidR="00D50AC7">
              <w:rPr>
                <w:noProof/>
                <w:webHidden/>
              </w:rPr>
              <w:fldChar w:fldCharType="end"/>
            </w:r>
          </w:hyperlink>
        </w:p>
        <w:p w:rsidR="001D5357" w:rsidRDefault="00637BB0">
          <w:pPr>
            <w:pStyle w:val="TOC3"/>
            <w:rPr>
              <w:rFonts w:asciiTheme="minorHAnsi" w:hAnsiTheme="minorHAnsi" w:cstheme="minorBidi"/>
              <w:noProof/>
              <w:color w:val="auto"/>
              <w:sz w:val="22"/>
              <w:szCs w:val="22"/>
            </w:rPr>
          </w:pPr>
          <w:hyperlink w:anchor="_Toc523141880" w:history="1">
            <w:r w:rsidR="00D50AC7" w:rsidRPr="005C3D69">
              <w:rPr>
                <w:rStyle w:val="Hyperlink"/>
                <w:noProof/>
              </w:rPr>
              <w:t>9.4.2</w:t>
            </w:r>
            <w:r w:rsidR="00D50AC7">
              <w:rPr>
                <w:rFonts w:asciiTheme="minorHAnsi" w:hAnsiTheme="minorHAnsi" w:cstheme="minorBidi"/>
                <w:noProof/>
                <w:color w:val="auto"/>
                <w:sz w:val="22"/>
                <w:szCs w:val="22"/>
              </w:rPr>
              <w:tab/>
            </w:r>
            <w:r w:rsidR="00D50AC7" w:rsidRPr="005C3D69">
              <w:rPr>
                <w:rStyle w:val="Hyperlink"/>
                <w:noProof/>
              </w:rPr>
              <w:t>Analysis of the primary efficacy endpoint</w:t>
            </w:r>
            <w:r w:rsidR="00D50AC7">
              <w:rPr>
                <w:noProof/>
                <w:webHidden/>
              </w:rPr>
              <w:tab/>
            </w:r>
            <w:r w:rsidR="00D50AC7">
              <w:rPr>
                <w:noProof/>
                <w:webHidden/>
              </w:rPr>
              <w:fldChar w:fldCharType="begin"/>
            </w:r>
            <w:r w:rsidR="00D50AC7">
              <w:rPr>
                <w:noProof/>
                <w:webHidden/>
              </w:rPr>
              <w:instrText xml:space="preserve"> PAGEREF _Toc523141880 \h </w:instrText>
            </w:r>
            <w:r w:rsidR="00D50AC7">
              <w:rPr>
                <w:noProof/>
                <w:webHidden/>
              </w:rPr>
            </w:r>
            <w:r w:rsidR="00D50AC7">
              <w:rPr>
                <w:noProof/>
                <w:webHidden/>
              </w:rPr>
              <w:fldChar w:fldCharType="separate"/>
            </w:r>
            <w:r w:rsidR="00197D0F">
              <w:rPr>
                <w:noProof/>
                <w:webHidden/>
              </w:rPr>
              <w:t>42</w:t>
            </w:r>
            <w:r w:rsidR="00D50AC7">
              <w:rPr>
                <w:noProof/>
                <w:webHidden/>
              </w:rPr>
              <w:fldChar w:fldCharType="end"/>
            </w:r>
          </w:hyperlink>
        </w:p>
        <w:p w:rsidR="001D5357" w:rsidRDefault="00637BB0">
          <w:pPr>
            <w:pStyle w:val="TOC3"/>
            <w:rPr>
              <w:rFonts w:asciiTheme="minorHAnsi" w:hAnsiTheme="minorHAnsi" w:cstheme="minorBidi"/>
              <w:noProof/>
              <w:color w:val="auto"/>
              <w:sz w:val="22"/>
              <w:szCs w:val="22"/>
            </w:rPr>
          </w:pPr>
          <w:hyperlink w:anchor="_Toc523141881" w:history="1">
            <w:r w:rsidR="00D50AC7" w:rsidRPr="005C3D69">
              <w:rPr>
                <w:rStyle w:val="Hyperlink"/>
                <w:noProof/>
              </w:rPr>
              <w:t>9.4.3</w:t>
            </w:r>
            <w:r w:rsidR="00D50AC7">
              <w:rPr>
                <w:rFonts w:asciiTheme="minorHAnsi" w:hAnsiTheme="minorHAnsi" w:cstheme="minorBidi"/>
                <w:noProof/>
                <w:color w:val="auto"/>
                <w:sz w:val="22"/>
                <w:szCs w:val="22"/>
              </w:rPr>
              <w:tab/>
            </w:r>
            <w:r w:rsidR="00D50AC7" w:rsidRPr="005C3D69">
              <w:rPr>
                <w:rStyle w:val="Hyperlink"/>
                <w:noProof/>
              </w:rPr>
              <w:t>Analysis of the secondary endpoints</w:t>
            </w:r>
            <w:r w:rsidR="00D50AC7">
              <w:rPr>
                <w:noProof/>
                <w:webHidden/>
              </w:rPr>
              <w:tab/>
            </w:r>
            <w:r w:rsidR="00D50AC7">
              <w:rPr>
                <w:noProof/>
                <w:webHidden/>
              </w:rPr>
              <w:fldChar w:fldCharType="begin"/>
            </w:r>
            <w:r w:rsidR="00D50AC7">
              <w:rPr>
                <w:noProof/>
                <w:webHidden/>
              </w:rPr>
              <w:instrText xml:space="preserve"> PAGEREF _Toc523141881 \h </w:instrText>
            </w:r>
            <w:r w:rsidR="00D50AC7">
              <w:rPr>
                <w:noProof/>
                <w:webHidden/>
              </w:rPr>
            </w:r>
            <w:r w:rsidR="00D50AC7">
              <w:rPr>
                <w:noProof/>
                <w:webHidden/>
              </w:rPr>
              <w:fldChar w:fldCharType="separate"/>
            </w:r>
            <w:r w:rsidR="00197D0F">
              <w:rPr>
                <w:noProof/>
                <w:webHidden/>
              </w:rPr>
              <w:t>43</w:t>
            </w:r>
            <w:r w:rsidR="00D50AC7">
              <w:rPr>
                <w:noProof/>
                <w:webHidden/>
              </w:rPr>
              <w:fldChar w:fldCharType="end"/>
            </w:r>
          </w:hyperlink>
        </w:p>
        <w:p w:rsidR="001D5357" w:rsidRDefault="00637BB0">
          <w:pPr>
            <w:pStyle w:val="TOC3"/>
            <w:rPr>
              <w:rFonts w:asciiTheme="minorHAnsi" w:hAnsiTheme="minorHAnsi" w:cstheme="minorBidi"/>
              <w:noProof/>
              <w:color w:val="auto"/>
              <w:sz w:val="22"/>
              <w:szCs w:val="22"/>
            </w:rPr>
          </w:pPr>
          <w:hyperlink w:anchor="_Toc523141882" w:history="1">
            <w:r w:rsidR="00D50AC7" w:rsidRPr="005C3D69">
              <w:rPr>
                <w:rStyle w:val="Hyperlink"/>
                <w:noProof/>
              </w:rPr>
              <w:t>9.4.4</w:t>
            </w:r>
            <w:r w:rsidR="00D50AC7">
              <w:rPr>
                <w:rFonts w:asciiTheme="minorHAnsi" w:hAnsiTheme="minorHAnsi" w:cstheme="minorBidi"/>
                <w:noProof/>
                <w:color w:val="auto"/>
                <w:sz w:val="22"/>
                <w:szCs w:val="22"/>
              </w:rPr>
              <w:tab/>
            </w:r>
            <w:r w:rsidR="00D50AC7" w:rsidRPr="005C3D69">
              <w:rPr>
                <w:rStyle w:val="Hyperlink"/>
                <w:noProof/>
              </w:rPr>
              <w:t>Data and safety analyses</w:t>
            </w:r>
            <w:r w:rsidR="00D50AC7">
              <w:rPr>
                <w:noProof/>
                <w:webHidden/>
              </w:rPr>
              <w:tab/>
            </w:r>
            <w:r w:rsidR="00D50AC7">
              <w:rPr>
                <w:noProof/>
                <w:webHidden/>
              </w:rPr>
              <w:fldChar w:fldCharType="begin"/>
            </w:r>
            <w:r w:rsidR="00D50AC7">
              <w:rPr>
                <w:noProof/>
                <w:webHidden/>
              </w:rPr>
              <w:instrText xml:space="preserve"> PAGEREF _Toc523141882 \h </w:instrText>
            </w:r>
            <w:r w:rsidR="00D50AC7">
              <w:rPr>
                <w:noProof/>
                <w:webHidden/>
              </w:rPr>
            </w:r>
            <w:r w:rsidR="00D50AC7">
              <w:rPr>
                <w:noProof/>
                <w:webHidden/>
              </w:rPr>
              <w:fldChar w:fldCharType="separate"/>
            </w:r>
            <w:r w:rsidR="00197D0F">
              <w:rPr>
                <w:noProof/>
                <w:webHidden/>
              </w:rPr>
              <w:t>43</w:t>
            </w:r>
            <w:r w:rsidR="00D50AC7">
              <w:rPr>
                <w:noProof/>
                <w:webHidden/>
              </w:rPr>
              <w:fldChar w:fldCharType="end"/>
            </w:r>
          </w:hyperlink>
        </w:p>
        <w:p w:rsidR="001D5357" w:rsidRDefault="00637BB0">
          <w:pPr>
            <w:pStyle w:val="TOC3"/>
            <w:rPr>
              <w:rFonts w:asciiTheme="minorHAnsi" w:hAnsiTheme="minorHAnsi" w:cstheme="minorBidi"/>
              <w:noProof/>
              <w:color w:val="auto"/>
              <w:sz w:val="22"/>
              <w:szCs w:val="22"/>
            </w:rPr>
          </w:pPr>
          <w:hyperlink w:anchor="_Toc523141883" w:history="1">
            <w:r w:rsidR="00D50AC7" w:rsidRPr="005C3D69">
              <w:rPr>
                <w:rStyle w:val="Hyperlink"/>
                <w:noProof/>
              </w:rPr>
              <w:t>9.4.5</w:t>
            </w:r>
            <w:r w:rsidR="00D50AC7">
              <w:rPr>
                <w:rFonts w:asciiTheme="minorHAnsi" w:hAnsiTheme="minorHAnsi" w:cstheme="minorBidi"/>
                <w:noProof/>
                <w:color w:val="auto"/>
                <w:sz w:val="22"/>
                <w:szCs w:val="22"/>
              </w:rPr>
              <w:tab/>
            </w:r>
            <w:r w:rsidR="00D50AC7" w:rsidRPr="005C3D69">
              <w:rPr>
                <w:rStyle w:val="Hyperlink"/>
                <w:noProof/>
              </w:rPr>
              <w:t>Adherence and retention analyses</w:t>
            </w:r>
            <w:r w:rsidR="00D50AC7">
              <w:rPr>
                <w:noProof/>
                <w:webHidden/>
              </w:rPr>
              <w:tab/>
            </w:r>
            <w:r w:rsidR="00D50AC7">
              <w:rPr>
                <w:noProof/>
                <w:webHidden/>
              </w:rPr>
              <w:fldChar w:fldCharType="begin"/>
            </w:r>
            <w:r w:rsidR="00D50AC7">
              <w:rPr>
                <w:noProof/>
                <w:webHidden/>
              </w:rPr>
              <w:instrText xml:space="preserve"> PAGEREF _Toc523141883 \h </w:instrText>
            </w:r>
            <w:r w:rsidR="00D50AC7">
              <w:rPr>
                <w:noProof/>
                <w:webHidden/>
              </w:rPr>
            </w:r>
            <w:r w:rsidR="00D50AC7">
              <w:rPr>
                <w:noProof/>
                <w:webHidden/>
              </w:rPr>
              <w:fldChar w:fldCharType="separate"/>
            </w:r>
            <w:r w:rsidR="00197D0F">
              <w:rPr>
                <w:noProof/>
                <w:webHidden/>
              </w:rPr>
              <w:t>44</w:t>
            </w:r>
            <w:r w:rsidR="00D50AC7">
              <w:rPr>
                <w:noProof/>
                <w:webHidden/>
              </w:rPr>
              <w:fldChar w:fldCharType="end"/>
            </w:r>
          </w:hyperlink>
        </w:p>
        <w:p w:rsidR="001D5357" w:rsidRDefault="00637BB0">
          <w:pPr>
            <w:pStyle w:val="TOC3"/>
            <w:rPr>
              <w:rFonts w:asciiTheme="minorHAnsi" w:hAnsiTheme="minorHAnsi" w:cstheme="minorBidi"/>
              <w:noProof/>
              <w:color w:val="auto"/>
              <w:sz w:val="22"/>
              <w:szCs w:val="22"/>
            </w:rPr>
          </w:pPr>
          <w:hyperlink w:anchor="_Toc523141884" w:history="1">
            <w:r w:rsidR="00D50AC7" w:rsidRPr="005C3D69">
              <w:rPr>
                <w:rStyle w:val="Hyperlink"/>
                <w:noProof/>
              </w:rPr>
              <w:t xml:space="preserve">9.4.6 </w:t>
            </w:r>
            <w:r w:rsidR="00D50AC7">
              <w:rPr>
                <w:rFonts w:asciiTheme="minorHAnsi" w:hAnsiTheme="minorHAnsi" w:cstheme="minorBidi"/>
                <w:noProof/>
                <w:color w:val="auto"/>
                <w:sz w:val="22"/>
                <w:szCs w:val="22"/>
              </w:rPr>
              <w:tab/>
            </w:r>
            <w:r w:rsidR="00D50AC7" w:rsidRPr="005C3D69">
              <w:rPr>
                <w:rStyle w:val="Hyperlink"/>
                <w:noProof/>
              </w:rPr>
              <w:t>Baseline descriptive statistics</w:t>
            </w:r>
            <w:r w:rsidR="00D50AC7">
              <w:rPr>
                <w:noProof/>
                <w:webHidden/>
              </w:rPr>
              <w:tab/>
            </w:r>
            <w:r w:rsidR="00D50AC7">
              <w:rPr>
                <w:noProof/>
                <w:webHidden/>
              </w:rPr>
              <w:fldChar w:fldCharType="begin"/>
            </w:r>
            <w:r w:rsidR="00D50AC7">
              <w:rPr>
                <w:noProof/>
                <w:webHidden/>
              </w:rPr>
              <w:instrText xml:space="preserve"> PAGEREF _Toc523141884 \h </w:instrText>
            </w:r>
            <w:r w:rsidR="00D50AC7">
              <w:rPr>
                <w:noProof/>
                <w:webHidden/>
              </w:rPr>
            </w:r>
            <w:r w:rsidR="00D50AC7">
              <w:rPr>
                <w:noProof/>
                <w:webHidden/>
              </w:rPr>
              <w:fldChar w:fldCharType="separate"/>
            </w:r>
            <w:r w:rsidR="00197D0F">
              <w:rPr>
                <w:noProof/>
                <w:webHidden/>
              </w:rPr>
              <w:t>44</w:t>
            </w:r>
            <w:r w:rsidR="00D50AC7">
              <w:rPr>
                <w:noProof/>
                <w:webHidden/>
              </w:rPr>
              <w:fldChar w:fldCharType="end"/>
            </w:r>
          </w:hyperlink>
        </w:p>
        <w:p w:rsidR="001D5357" w:rsidRDefault="00637BB0">
          <w:pPr>
            <w:pStyle w:val="TOC3"/>
            <w:rPr>
              <w:rFonts w:asciiTheme="minorHAnsi" w:hAnsiTheme="minorHAnsi" w:cstheme="minorBidi"/>
              <w:noProof/>
              <w:color w:val="auto"/>
              <w:sz w:val="22"/>
              <w:szCs w:val="22"/>
            </w:rPr>
          </w:pPr>
          <w:hyperlink w:anchor="_Toc523141885" w:history="1">
            <w:r w:rsidR="00D50AC7" w:rsidRPr="005C3D69">
              <w:rPr>
                <w:rStyle w:val="Hyperlink"/>
                <w:noProof/>
              </w:rPr>
              <w:t>9.4.7</w:t>
            </w:r>
            <w:r w:rsidR="00D50AC7">
              <w:rPr>
                <w:rFonts w:asciiTheme="minorHAnsi" w:hAnsiTheme="minorHAnsi" w:cstheme="minorBidi"/>
                <w:noProof/>
                <w:color w:val="auto"/>
                <w:sz w:val="22"/>
                <w:szCs w:val="22"/>
              </w:rPr>
              <w:tab/>
            </w:r>
            <w:r w:rsidR="00D50AC7" w:rsidRPr="005C3D69">
              <w:rPr>
                <w:rStyle w:val="Hyperlink"/>
                <w:noProof/>
              </w:rPr>
              <w:t>Planned interim analyses</w:t>
            </w:r>
            <w:r w:rsidR="00D50AC7">
              <w:rPr>
                <w:noProof/>
                <w:webHidden/>
              </w:rPr>
              <w:tab/>
            </w:r>
            <w:r w:rsidR="00D50AC7">
              <w:rPr>
                <w:noProof/>
                <w:webHidden/>
              </w:rPr>
              <w:fldChar w:fldCharType="begin"/>
            </w:r>
            <w:r w:rsidR="00D50AC7">
              <w:rPr>
                <w:noProof/>
                <w:webHidden/>
              </w:rPr>
              <w:instrText xml:space="preserve"> PAGEREF _Toc523141885 \h </w:instrText>
            </w:r>
            <w:r w:rsidR="00D50AC7">
              <w:rPr>
                <w:noProof/>
                <w:webHidden/>
              </w:rPr>
            </w:r>
            <w:r w:rsidR="00D50AC7">
              <w:rPr>
                <w:noProof/>
                <w:webHidden/>
              </w:rPr>
              <w:fldChar w:fldCharType="separate"/>
            </w:r>
            <w:r w:rsidR="00197D0F">
              <w:rPr>
                <w:noProof/>
                <w:webHidden/>
              </w:rPr>
              <w:t>44</w:t>
            </w:r>
            <w:r w:rsidR="00D50AC7">
              <w:rPr>
                <w:noProof/>
                <w:webHidden/>
              </w:rPr>
              <w:fldChar w:fldCharType="end"/>
            </w:r>
          </w:hyperlink>
        </w:p>
        <w:p w:rsidR="001D5357" w:rsidRDefault="00637BB0">
          <w:pPr>
            <w:pStyle w:val="TOC3"/>
            <w:rPr>
              <w:rFonts w:asciiTheme="minorHAnsi" w:hAnsiTheme="minorHAnsi" w:cstheme="minorBidi"/>
              <w:noProof/>
              <w:color w:val="auto"/>
              <w:sz w:val="22"/>
              <w:szCs w:val="22"/>
            </w:rPr>
          </w:pPr>
          <w:hyperlink w:anchor="_Toc523141886" w:history="1">
            <w:r w:rsidR="00D50AC7" w:rsidRPr="005C3D69">
              <w:rPr>
                <w:rStyle w:val="Hyperlink"/>
                <w:noProof/>
              </w:rPr>
              <w:t>9.4.8</w:t>
            </w:r>
            <w:r w:rsidR="00D50AC7">
              <w:rPr>
                <w:rFonts w:asciiTheme="minorHAnsi" w:hAnsiTheme="minorHAnsi" w:cstheme="minorBidi"/>
                <w:noProof/>
                <w:color w:val="auto"/>
                <w:sz w:val="22"/>
                <w:szCs w:val="22"/>
              </w:rPr>
              <w:tab/>
            </w:r>
            <w:r w:rsidR="00D50AC7" w:rsidRPr="005C3D69">
              <w:rPr>
                <w:rStyle w:val="Hyperlink"/>
                <w:noProof/>
              </w:rPr>
              <w:t>Additional sub-group analyses</w:t>
            </w:r>
            <w:r w:rsidR="00D50AC7">
              <w:rPr>
                <w:noProof/>
                <w:webHidden/>
              </w:rPr>
              <w:tab/>
            </w:r>
            <w:r w:rsidR="00D50AC7">
              <w:rPr>
                <w:noProof/>
                <w:webHidden/>
              </w:rPr>
              <w:fldChar w:fldCharType="begin"/>
            </w:r>
            <w:r w:rsidR="00D50AC7">
              <w:rPr>
                <w:noProof/>
                <w:webHidden/>
              </w:rPr>
              <w:instrText xml:space="preserve"> PAGEREF _Toc523141886 \h </w:instrText>
            </w:r>
            <w:r w:rsidR="00D50AC7">
              <w:rPr>
                <w:noProof/>
                <w:webHidden/>
              </w:rPr>
            </w:r>
            <w:r w:rsidR="00D50AC7">
              <w:rPr>
                <w:noProof/>
                <w:webHidden/>
              </w:rPr>
              <w:fldChar w:fldCharType="separate"/>
            </w:r>
            <w:r w:rsidR="00197D0F">
              <w:rPr>
                <w:noProof/>
                <w:webHidden/>
              </w:rPr>
              <w:t>45</w:t>
            </w:r>
            <w:r w:rsidR="00D50AC7">
              <w:rPr>
                <w:noProof/>
                <w:webHidden/>
              </w:rPr>
              <w:fldChar w:fldCharType="end"/>
            </w:r>
          </w:hyperlink>
        </w:p>
        <w:p w:rsidR="001D5357" w:rsidRDefault="00637BB0">
          <w:pPr>
            <w:pStyle w:val="TOC3"/>
            <w:rPr>
              <w:rFonts w:asciiTheme="minorHAnsi" w:hAnsiTheme="minorHAnsi" w:cstheme="minorBidi"/>
              <w:noProof/>
              <w:color w:val="auto"/>
              <w:sz w:val="22"/>
              <w:szCs w:val="22"/>
            </w:rPr>
          </w:pPr>
          <w:hyperlink w:anchor="_Toc523141887" w:history="1">
            <w:r w:rsidR="00D50AC7" w:rsidRPr="005C3D69">
              <w:rPr>
                <w:rStyle w:val="Hyperlink"/>
                <w:noProof/>
              </w:rPr>
              <w:t>9.4.9</w:t>
            </w:r>
            <w:r w:rsidR="00D50AC7">
              <w:rPr>
                <w:rFonts w:asciiTheme="minorHAnsi" w:hAnsiTheme="minorHAnsi" w:cstheme="minorBidi"/>
                <w:noProof/>
                <w:color w:val="auto"/>
                <w:sz w:val="22"/>
                <w:szCs w:val="22"/>
              </w:rPr>
              <w:tab/>
            </w:r>
            <w:r w:rsidR="00D50AC7" w:rsidRPr="005C3D69">
              <w:rPr>
                <w:rStyle w:val="Hyperlink"/>
                <w:noProof/>
              </w:rPr>
              <w:t>Tabulation of individual response data</w:t>
            </w:r>
            <w:r w:rsidR="00D50AC7">
              <w:rPr>
                <w:noProof/>
                <w:webHidden/>
              </w:rPr>
              <w:tab/>
            </w:r>
            <w:r w:rsidR="00D50AC7">
              <w:rPr>
                <w:noProof/>
                <w:webHidden/>
              </w:rPr>
              <w:fldChar w:fldCharType="begin"/>
            </w:r>
            <w:r w:rsidR="00D50AC7">
              <w:rPr>
                <w:noProof/>
                <w:webHidden/>
              </w:rPr>
              <w:instrText xml:space="preserve"> PAGEREF _Toc523141887 \h </w:instrText>
            </w:r>
            <w:r w:rsidR="00D50AC7">
              <w:rPr>
                <w:noProof/>
                <w:webHidden/>
              </w:rPr>
            </w:r>
            <w:r w:rsidR="00D50AC7">
              <w:rPr>
                <w:noProof/>
                <w:webHidden/>
              </w:rPr>
              <w:fldChar w:fldCharType="separate"/>
            </w:r>
            <w:r w:rsidR="00197D0F">
              <w:rPr>
                <w:noProof/>
                <w:webHidden/>
              </w:rPr>
              <w:t>45</w:t>
            </w:r>
            <w:r w:rsidR="00D50AC7">
              <w:rPr>
                <w:noProof/>
                <w:webHidden/>
              </w:rPr>
              <w:fldChar w:fldCharType="end"/>
            </w:r>
          </w:hyperlink>
        </w:p>
        <w:p w:rsidR="001D5357" w:rsidRDefault="00637BB0">
          <w:pPr>
            <w:pStyle w:val="TOC3"/>
            <w:rPr>
              <w:rFonts w:asciiTheme="minorHAnsi" w:hAnsiTheme="minorHAnsi" w:cstheme="minorBidi"/>
              <w:noProof/>
              <w:color w:val="auto"/>
              <w:sz w:val="22"/>
              <w:szCs w:val="22"/>
            </w:rPr>
          </w:pPr>
          <w:hyperlink w:anchor="_Toc523141888" w:history="1">
            <w:r w:rsidR="00D50AC7" w:rsidRPr="005C3D69">
              <w:rPr>
                <w:rStyle w:val="Hyperlink"/>
                <w:noProof/>
              </w:rPr>
              <w:t>9.4.10</w:t>
            </w:r>
            <w:r w:rsidR="00D50AC7">
              <w:rPr>
                <w:rFonts w:asciiTheme="minorHAnsi" w:hAnsiTheme="minorHAnsi" w:cstheme="minorBidi"/>
                <w:noProof/>
                <w:color w:val="auto"/>
                <w:sz w:val="22"/>
                <w:szCs w:val="22"/>
              </w:rPr>
              <w:tab/>
            </w:r>
            <w:r w:rsidR="00D50AC7" w:rsidRPr="005C3D69">
              <w:rPr>
                <w:rStyle w:val="Hyperlink"/>
                <w:noProof/>
              </w:rPr>
              <w:t>Exploratory analyses</w:t>
            </w:r>
            <w:r w:rsidR="00D50AC7">
              <w:rPr>
                <w:noProof/>
                <w:webHidden/>
              </w:rPr>
              <w:tab/>
            </w:r>
            <w:r w:rsidR="00D50AC7">
              <w:rPr>
                <w:noProof/>
                <w:webHidden/>
              </w:rPr>
              <w:fldChar w:fldCharType="begin"/>
            </w:r>
            <w:r w:rsidR="00D50AC7">
              <w:rPr>
                <w:noProof/>
                <w:webHidden/>
              </w:rPr>
              <w:instrText xml:space="preserve"> PAGEREF _Toc523141888 \h </w:instrText>
            </w:r>
            <w:r w:rsidR="00D50AC7">
              <w:rPr>
                <w:noProof/>
                <w:webHidden/>
              </w:rPr>
            </w:r>
            <w:r w:rsidR="00D50AC7">
              <w:rPr>
                <w:noProof/>
                <w:webHidden/>
              </w:rPr>
              <w:fldChar w:fldCharType="separate"/>
            </w:r>
            <w:r w:rsidR="00197D0F">
              <w:rPr>
                <w:noProof/>
                <w:webHidden/>
              </w:rPr>
              <w:t>45</w:t>
            </w:r>
            <w:r w:rsidR="00D50AC7">
              <w:rPr>
                <w:noProof/>
                <w:webHidden/>
              </w:rPr>
              <w:fldChar w:fldCharType="end"/>
            </w:r>
          </w:hyperlink>
        </w:p>
        <w:p w:rsidR="001D5357" w:rsidRDefault="00637BB0">
          <w:pPr>
            <w:pStyle w:val="TOC3"/>
            <w:rPr>
              <w:rFonts w:asciiTheme="minorHAnsi" w:hAnsiTheme="minorHAnsi" w:cstheme="minorBidi"/>
              <w:noProof/>
              <w:color w:val="auto"/>
              <w:sz w:val="22"/>
              <w:szCs w:val="22"/>
            </w:rPr>
          </w:pPr>
          <w:hyperlink w:anchor="_Toc523141889" w:history="1">
            <w:r w:rsidR="00D50AC7" w:rsidRPr="005C3D69">
              <w:rPr>
                <w:rStyle w:val="Hyperlink"/>
                <w:noProof/>
              </w:rPr>
              <w:t>9.5</w:t>
            </w:r>
            <w:r w:rsidR="00D50AC7">
              <w:rPr>
                <w:rFonts w:asciiTheme="minorHAnsi" w:hAnsiTheme="minorHAnsi" w:cstheme="minorBidi"/>
                <w:noProof/>
                <w:color w:val="auto"/>
                <w:sz w:val="22"/>
                <w:szCs w:val="22"/>
              </w:rPr>
              <w:tab/>
            </w:r>
            <w:r w:rsidR="00D50AC7" w:rsidRPr="005C3D69">
              <w:rPr>
                <w:rStyle w:val="Hyperlink"/>
                <w:noProof/>
              </w:rPr>
              <w:t>Sample Size</w:t>
            </w:r>
            <w:r w:rsidR="00D50AC7">
              <w:rPr>
                <w:noProof/>
                <w:webHidden/>
              </w:rPr>
              <w:tab/>
            </w:r>
            <w:r w:rsidR="00D50AC7">
              <w:rPr>
                <w:noProof/>
                <w:webHidden/>
              </w:rPr>
              <w:fldChar w:fldCharType="begin"/>
            </w:r>
            <w:r w:rsidR="00D50AC7">
              <w:rPr>
                <w:noProof/>
                <w:webHidden/>
              </w:rPr>
              <w:instrText xml:space="preserve"> PAGEREF _Toc523141889 \h </w:instrText>
            </w:r>
            <w:r w:rsidR="00D50AC7">
              <w:rPr>
                <w:noProof/>
                <w:webHidden/>
              </w:rPr>
            </w:r>
            <w:r w:rsidR="00D50AC7">
              <w:rPr>
                <w:noProof/>
                <w:webHidden/>
              </w:rPr>
              <w:fldChar w:fldCharType="separate"/>
            </w:r>
            <w:r w:rsidR="00197D0F">
              <w:rPr>
                <w:noProof/>
                <w:webHidden/>
              </w:rPr>
              <w:t>45</w:t>
            </w:r>
            <w:r w:rsidR="00D50AC7">
              <w:rPr>
                <w:noProof/>
                <w:webHidden/>
              </w:rPr>
              <w:fldChar w:fldCharType="end"/>
            </w:r>
          </w:hyperlink>
        </w:p>
        <w:p w:rsidR="001D5357" w:rsidRDefault="00637BB0">
          <w:pPr>
            <w:pStyle w:val="TOC3"/>
            <w:rPr>
              <w:rFonts w:asciiTheme="minorHAnsi" w:hAnsiTheme="minorHAnsi" w:cstheme="minorBidi"/>
              <w:noProof/>
              <w:color w:val="auto"/>
              <w:sz w:val="22"/>
              <w:szCs w:val="22"/>
            </w:rPr>
          </w:pPr>
          <w:hyperlink w:anchor="_Toc523141890" w:history="1">
            <w:r w:rsidR="00D50AC7" w:rsidRPr="005C3D69">
              <w:rPr>
                <w:rStyle w:val="Hyperlink"/>
                <w:noProof/>
              </w:rPr>
              <w:t>9.6</w:t>
            </w:r>
            <w:r w:rsidR="00D50AC7">
              <w:rPr>
                <w:rFonts w:asciiTheme="minorHAnsi" w:hAnsiTheme="minorHAnsi" w:cstheme="minorBidi"/>
                <w:noProof/>
                <w:color w:val="auto"/>
                <w:sz w:val="22"/>
                <w:szCs w:val="22"/>
              </w:rPr>
              <w:tab/>
            </w:r>
            <w:r w:rsidR="00D50AC7" w:rsidRPr="005C3D69">
              <w:rPr>
                <w:rStyle w:val="Hyperlink"/>
                <w:noProof/>
              </w:rPr>
              <w:t>Measures to Minimize Bias</w:t>
            </w:r>
            <w:r w:rsidR="00D50AC7">
              <w:rPr>
                <w:noProof/>
                <w:webHidden/>
              </w:rPr>
              <w:tab/>
            </w:r>
            <w:r w:rsidR="00D50AC7">
              <w:rPr>
                <w:noProof/>
                <w:webHidden/>
              </w:rPr>
              <w:fldChar w:fldCharType="begin"/>
            </w:r>
            <w:r w:rsidR="00D50AC7">
              <w:rPr>
                <w:noProof/>
                <w:webHidden/>
              </w:rPr>
              <w:instrText xml:space="preserve"> PAGEREF _Toc523141890 \h </w:instrText>
            </w:r>
            <w:r w:rsidR="00D50AC7">
              <w:rPr>
                <w:noProof/>
                <w:webHidden/>
              </w:rPr>
            </w:r>
            <w:r w:rsidR="00D50AC7">
              <w:rPr>
                <w:noProof/>
                <w:webHidden/>
              </w:rPr>
              <w:fldChar w:fldCharType="separate"/>
            </w:r>
            <w:r w:rsidR="00197D0F">
              <w:rPr>
                <w:noProof/>
                <w:webHidden/>
              </w:rPr>
              <w:t>47</w:t>
            </w:r>
            <w:r w:rsidR="00D50AC7">
              <w:rPr>
                <w:noProof/>
                <w:webHidden/>
              </w:rPr>
              <w:fldChar w:fldCharType="end"/>
            </w:r>
          </w:hyperlink>
        </w:p>
        <w:p w:rsidR="001D5357" w:rsidRDefault="00637BB0">
          <w:pPr>
            <w:pStyle w:val="TOC3"/>
            <w:rPr>
              <w:rFonts w:asciiTheme="minorHAnsi" w:hAnsiTheme="minorHAnsi" w:cstheme="minorBidi"/>
              <w:noProof/>
              <w:color w:val="auto"/>
              <w:sz w:val="22"/>
              <w:szCs w:val="22"/>
            </w:rPr>
          </w:pPr>
          <w:hyperlink w:anchor="_Toc523141891" w:history="1">
            <w:r w:rsidR="00D50AC7" w:rsidRPr="005C3D69">
              <w:rPr>
                <w:rStyle w:val="Hyperlink"/>
                <w:noProof/>
              </w:rPr>
              <w:t>9.6.1</w:t>
            </w:r>
            <w:r w:rsidR="00D50AC7">
              <w:rPr>
                <w:rFonts w:asciiTheme="minorHAnsi" w:hAnsiTheme="minorHAnsi" w:cstheme="minorBidi"/>
                <w:noProof/>
                <w:color w:val="auto"/>
                <w:sz w:val="22"/>
                <w:szCs w:val="22"/>
              </w:rPr>
              <w:tab/>
            </w:r>
            <w:r w:rsidR="00D50AC7" w:rsidRPr="005C3D69">
              <w:rPr>
                <w:rStyle w:val="Hyperlink"/>
                <w:noProof/>
              </w:rPr>
              <w:t>Enrollment/Randomization</w:t>
            </w:r>
            <w:r w:rsidR="00D50AC7">
              <w:rPr>
                <w:noProof/>
                <w:webHidden/>
              </w:rPr>
              <w:tab/>
            </w:r>
            <w:r w:rsidR="00D50AC7">
              <w:rPr>
                <w:noProof/>
                <w:webHidden/>
              </w:rPr>
              <w:fldChar w:fldCharType="begin"/>
            </w:r>
            <w:r w:rsidR="00D50AC7">
              <w:rPr>
                <w:noProof/>
                <w:webHidden/>
              </w:rPr>
              <w:instrText xml:space="preserve"> PAGEREF _Toc523141891 \h </w:instrText>
            </w:r>
            <w:r w:rsidR="00D50AC7">
              <w:rPr>
                <w:noProof/>
                <w:webHidden/>
              </w:rPr>
            </w:r>
            <w:r w:rsidR="00D50AC7">
              <w:rPr>
                <w:noProof/>
                <w:webHidden/>
              </w:rPr>
              <w:fldChar w:fldCharType="separate"/>
            </w:r>
            <w:r w:rsidR="00197D0F">
              <w:rPr>
                <w:noProof/>
                <w:webHidden/>
              </w:rPr>
              <w:t>47</w:t>
            </w:r>
            <w:r w:rsidR="00D50AC7">
              <w:rPr>
                <w:noProof/>
                <w:webHidden/>
              </w:rPr>
              <w:fldChar w:fldCharType="end"/>
            </w:r>
          </w:hyperlink>
        </w:p>
        <w:p w:rsidR="001D5357" w:rsidRDefault="00637BB0">
          <w:pPr>
            <w:pStyle w:val="TOC2"/>
            <w:rPr>
              <w:rFonts w:asciiTheme="minorHAnsi" w:hAnsiTheme="minorHAnsi" w:cstheme="minorBidi"/>
              <w:color w:val="auto"/>
              <w:sz w:val="22"/>
              <w:szCs w:val="22"/>
            </w:rPr>
          </w:pPr>
          <w:hyperlink w:anchor="_Toc523141892" w:history="1">
            <w:r w:rsidR="00D50AC7" w:rsidRPr="005C3D69">
              <w:rPr>
                <w:rStyle w:val="Hyperlink"/>
              </w:rPr>
              <w:t>10</w:t>
            </w:r>
            <w:r w:rsidR="00D50AC7">
              <w:rPr>
                <w:rFonts w:asciiTheme="minorHAnsi" w:hAnsiTheme="minorHAnsi" w:cstheme="minorBidi"/>
                <w:color w:val="auto"/>
                <w:sz w:val="22"/>
                <w:szCs w:val="22"/>
              </w:rPr>
              <w:tab/>
            </w:r>
            <w:r w:rsidR="00D50AC7" w:rsidRPr="005C3D69">
              <w:rPr>
                <w:rStyle w:val="Hyperlink"/>
              </w:rPr>
              <w:t>SOURCE DOCUMENTS AND ACCESS TO SOURCE DATA/DOCUMENTS</w:t>
            </w:r>
            <w:r w:rsidR="00D50AC7">
              <w:rPr>
                <w:webHidden/>
              </w:rPr>
              <w:tab/>
            </w:r>
            <w:r w:rsidR="00D50AC7">
              <w:rPr>
                <w:webHidden/>
              </w:rPr>
              <w:fldChar w:fldCharType="begin"/>
            </w:r>
            <w:r w:rsidR="00D50AC7">
              <w:rPr>
                <w:webHidden/>
              </w:rPr>
              <w:instrText xml:space="preserve"> PAGEREF _Toc523141892 \h </w:instrText>
            </w:r>
            <w:r w:rsidR="00D50AC7">
              <w:rPr>
                <w:webHidden/>
              </w:rPr>
            </w:r>
            <w:r w:rsidR="00D50AC7">
              <w:rPr>
                <w:webHidden/>
              </w:rPr>
              <w:fldChar w:fldCharType="separate"/>
            </w:r>
            <w:r w:rsidR="00197D0F">
              <w:rPr>
                <w:webHidden/>
              </w:rPr>
              <w:t>48</w:t>
            </w:r>
            <w:r w:rsidR="00D50AC7">
              <w:rPr>
                <w:webHidden/>
              </w:rPr>
              <w:fldChar w:fldCharType="end"/>
            </w:r>
          </w:hyperlink>
        </w:p>
        <w:p w:rsidR="001D5357" w:rsidRDefault="00637BB0">
          <w:pPr>
            <w:pStyle w:val="TOC2"/>
            <w:rPr>
              <w:rFonts w:asciiTheme="minorHAnsi" w:hAnsiTheme="minorHAnsi" w:cstheme="minorBidi"/>
              <w:color w:val="auto"/>
              <w:sz w:val="22"/>
              <w:szCs w:val="22"/>
            </w:rPr>
          </w:pPr>
          <w:hyperlink w:anchor="_Toc523141893" w:history="1">
            <w:r w:rsidR="00D50AC7" w:rsidRPr="005C3D69">
              <w:rPr>
                <w:rStyle w:val="Hyperlink"/>
              </w:rPr>
              <w:t>11</w:t>
            </w:r>
            <w:r w:rsidR="00D50AC7">
              <w:rPr>
                <w:rFonts w:asciiTheme="minorHAnsi" w:hAnsiTheme="minorHAnsi" w:cstheme="minorBidi"/>
                <w:color w:val="auto"/>
                <w:sz w:val="22"/>
                <w:szCs w:val="22"/>
              </w:rPr>
              <w:tab/>
            </w:r>
            <w:r w:rsidR="00D50AC7" w:rsidRPr="005C3D69">
              <w:rPr>
                <w:rStyle w:val="Hyperlink"/>
              </w:rPr>
              <w:t>QUALITY ASSURANCE AND QUALITY CONTROL</w:t>
            </w:r>
            <w:r w:rsidR="00D50AC7">
              <w:rPr>
                <w:webHidden/>
              </w:rPr>
              <w:tab/>
            </w:r>
            <w:r w:rsidR="00D50AC7">
              <w:rPr>
                <w:webHidden/>
              </w:rPr>
              <w:fldChar w:fldCharType="begin"/>
            </w:r>
            <w:r w:rsidR="00D50AC7">
              <w:rPr>
                <w:webHidden/>
              </w:rPr>
              <w:instrText xml:space="preserve"> PAGEREF _Toc523141893 \h </w:instrText>
            </w:r>
            <w:r w:rsidR="00D50AC7">
              <w:rPr>
                <w:webHidden/>
              </w:rPr>
            </w:r>
            <w:r w:rsidR="00D50AC7">
              <w:rPr>
                <w:webHidden/>
              </w:rPr>
              <w:fldChar w:fldCharType="separate"/>
            </w:r>
            <w:r w:rsidR="00197D0F">
              <w:rPr>
                <w:webHidden/>
              </w:rPr>
              <w:t>49</w:t>
            </w:r>
            <w:r w:rsidR="00D50AC7">
              <w:rPr>
                <w:webHidden/>
              </w:rPr>
              <w:fldChar w:fldCharType="end"/>
            </w:r>
          </w:hyperlink>
        </w:p>
        <w:p w:rsidR="001D5357" w:rsidRDefault="00637BB0">
          <w:pPr>
            <w:pStyle w:val="TOC2"/>
            <w:rPr>
              <w:rFonts w:asciiTheme="minorHAnsi" w:hAnsiTheme="minorHAnsi" w:cstheme="minorBidi"/>
              <w:color w:val="auto"/>
              <w:sz w:val="22"/>
              <w:szCs w:val="22"/>
            </w:rPr>
          </w:pPr>
          <w:hyperlink w:anchor="_Toc523141894" w:history="1">
            <w:r w:rsidR="00D50AC7" w:rsidRPr="005C3D69">
              <w:rPr>
                <w:rStyle w:val="Hyperlink"/>
              </w:rPr>
              <w:t>12</w:t>
            </w:r>
            <w:r w:rsidR="00D50AC7">
              <w:rPr>
                <w:rFonts w:asciiTheme="minorHAnsi" w:hAnsiTheme="minorHAnsi" w:cstheme="minorBidi"/>
                <w:color w:val="auto"/>
                <w:sz w:val="22"/>
                <w:szCs w:val="22"/>
              </w:rPr>
              <w:tab/>
            </w:r>
            <w:r w:rsidR="00D50AC7" w:rsidRPr="005C3D69">
              <w:rPr>
                <w:rStyle w:val="Hyperlink"/>
              </w:rPr>
              <w:t>ETHICS/PROTECTION OF HUMAN SUBJECTS</w:t>
            </w:r>
            <w:r w:rsidR="00D50AC7">
              <w:rPr>
                <w:webHidden/>
              </w:rPr>
              <w:tab/>
            </w:r>
            <w:r w:rsidR="00D50AC7">
              <w:rPr>
                <w:webHidden/>
              </w:rPr>
              <w:fldChar w:fldCharType="begin"/>
            </w:r>
            <w:r w:rsidR="00D50AC7">
              <w:rPr>
                <w:webHidden/>
              </w:rPr>
              <w:instrText xml:space="preserve"> PAGEREF _Toc523141894 \h </w:instrText>
            </w:r>
            <w:r w:rsidR="00D50AC7">
              <w:rPr>
                <w:webHidden/>
              </w:rPr>
            </w:r>
            <w:r w:rsidR="00D50AC7">
              <w:rPr>
                <w:webHidden/>
              </w:rPr>
              <w:fldChar w:fldCharType="separate"/>
            </w:r>
            <w:r w:rsidR="00197D0F">
              <w:rPr>
                <w:webHidden/>
              </w:rPr>
              <w:t>50</w:t>
            </w:r>
            <w:r w:rsidR="00D50AC7">
              <w:rPr>
                <w:webHidden/>
              </w:rPr>
              <w:fldChar w:fldCharType="end"/>
            </w:r>
          </w:hyperlink>
        </w:p>
        <w:p w:rsidR="001D5357" w:rsidRDefault="00637BB0">
          <w:pPr>
            <w:pStyle w:val="TOC3"/>
            <w:rPr>
              <w:rFonts w:asciiTheme="minorHAnsi" w:hAnsiTheme="minorHAnsi" w:cstheme="minorBidi"/>
              <w:noProof/>
              <w:color w:val="auto"/>
              <w:sz w:val="22"/>
              <w:szCs w:val="22"/>
            </w:rPr>
          </w:pPr>
          <w:hyperlink w:anchor="_Toc523141895" w:history="1">
            <w:r w:rsidR="00D50AC7" w:rsidRPr="005C3D69">
              <w:rPr>
                <w:rStyle w:val="Hyperlink"/>
                <w:noProof/>
              </w:rPr>
              <w:t>12.1</w:t>
            </w:r>
            <w:r w:rsidR="00D50AC7">
              <w:rPr>
                <w:rFonts w:asciiTheme="minorHAnsi" w:hAnsiTheme="minorHAnsi" w:cstheme="minorBidi"/>
                <w:noProof/>
                <w:color w:val="auto"/>
                <w:sz w:val="22"/>
                <w:szCs w:val="22"/>
              </w:rPr>
              <w:tab/>
            </w:r>
            <w:r w:rsidR="00D50AC7" w:rsidRPr="005C3D69">
              <w:rPr>
                <w:rStyle w:val="Hyperlink"/>
                <w:noProof/>
              </w:rPr>
              <w:t>Ethical Standard</w:t>
            </w:r>
            <w:r w:rsidR="00D50AC7">
              <w:rPr>
                <w:noProof/>
                <w:webHidden/>
              </w:rPr>
              <w:tab/>
            </w:r>
            <w:r w:rsidR="00D50AC7">
              <w:rPr>
                <w:noProof/>
                <w:webHidden/>
              </w:rPr>
              <w:fldChar w:fldCharType="begin"/>
            </w:r>
            <w:r w:rsidR="00D50AC7">
              <w:rPr>
                <w:noProof/>
                <w:webHidden/>
              </w:rPr>
              <w:instrText xml:space="preserve"> PAGEREF _Toc523141895 \h </w:instrText>
            </w:r>
            <w:r w:rsidR="00D50AC7">
              <w:rPr>
                <w:noProof/>
                <w:webHidden/>
              </w:rPr>
            </w:r>
            <w:r w:rsidR="00D50AC7">
              <w:rPr>
                <w:noProof/>
                <w:webHidden/>
              </w:rPr>
              <w:fldChar w:fldCharType="separate"/>
            </w:r>
            <w:r w:rsidR="00197D0F">
              <w:rPr>
                <w:noProof/>
                <w:webHidden/>
              </w:rPr>
              <w:t>50</w:t>
            </w:r>
            <w:r w:rsidR="00D50AC7">
              <w:rPr>
                <w:noProof/>
                <w:webHidden/>
              </w:rPr>
              <w:fldChar w:fldCharType="end"/>
            </w:r>
          </w:hyperlink>
        </w:p>
        <w:p w:rsidR="001D5357" w:rsidRDefault="00637BB0">
          <w:pPr>
            <w:pStyle w:val="TOC3"/>
            <w:rPr>
              <w:rFonts w:asciiTheme="minorHAnsi" w:hAnsiTheme="minorHAnsi" w:cstheme="minorBidi"/>
              <w:noProof/>
              <w:color w:val="auto"/>
              <w:sz w:val="22"/>
              <w:szCs w:val="22"/>
            </w:rPr>
          </w:pPr>
          <w:hyperlink w:anchor="_Toc523141896" w:history="1">
            <w:r w:rsidR="00D50AC7" w:rsidRPr="005C3D69">
              <w:rPr>
                <w:rStyle w:val="Hyperlink"/>
                <w:noProof/>
              </w:rPr>
              <w:t>12.2</w:t>
            </w:r>
            <w:r w:rsidR="00D50AC7">
              <w:rPr>
                <w:rFonts w:asciiTheme="minorHAnsi" w:hAnsiTheme="minorHAnsi" w:cstheme="minorBidi"/>
                <w:noProof/>
                <w:color w:val="auto"/>
                <w:sz w:val="22"/>
                <w:szCs w:val="22"/>
              </w:rPr>
              <w:tab/>
            </w:r>
            <w:r w:rsidR="00D50AC7" w:rsidRPr="005C3D69">
              <w:rPr>
                <w:rStyle w:val="Hyperlink"/>
                <w:noProof/>
              </w:rPr>
              <w:t>Institutional Review Board</w:t>
            </w:r>
            <w:r w:rsidR="00D50AC7">
              <w:rPr>
                <w:noProof/>
                <w:webHidden/>
              </w:rPr>
              <w:tab/>
            </w:r>
            <w:r w:rsidR="00D50AC7">
              <w:rPr>
                <w:noProof/>
                <w:webHidden/>
              </w:rPr>
              <w:fldChar w:fldCharType="begin"/>
            </w:r>
            <w:r w:rsidR="00D50AC7">
              <w:rPr>
                <w:noProof/>
                <w:webHidden/>
              </w:rPr>
              <w:instrText xml:space="preserve"> PAGEREF _Toc523141896 \h </w:instrText>
            </w:r>
            <w:r w:rsidR="00D50AC7">
              <w:rPr>
                <w:noProof/>
                <w:webHidden/>
              </w:rPr>
            </w:r>
            <w:r w:rsidR="00D50AC7">
              <w:rPr>
                <w:noProof/>
                <w:webHidden/>
              </w:rPr>
              <w:fldChar w:fldCharType="separate"/>
            </w:r>
            <w:r w:rsidR="00197D0F">
              <w:rPr>
                <w:noProof/>
                <w:webHidden/>
              </w:rPr>
              <w:t>50</w:t>
            </w:r>
            <w:r w:rsidR="00D50AC7">
              <w:rPr>
                <w:noProof/>
                <w:webHidden/>
              </w:rPr>
              <w:fldChar w:fldCharType="end"/>
            </w:r>
          </w:hyperlink>
        </w:p>
        <w:p w:rsidR="001D5357" w:rsidRDefault="00637BB0">
          <w:pPr>
            <w:pStyle w:val="TOC3"/>
            <w:rPr>
              <w:rFonts w:asciiTheme="minorHAnsi" w:hAnsiTheme="minorHAnsi" w:cstheme="minorBidi"/>
              <w:noProof/>
              <w:color w:val="auto"/>
              <w:sz w:val="22"/>
              <w:szCs w:val="22"/>
            </w:rPr>
          </w:pPr>
          <w:hyperlink w:anchor="_Toc523141897" w:history="1">
            <w:r w:rsidR="00D50AC7" w:rsidRPr="005C3D69">
              <w:rPr>
                <w:rStyle w:val="Hyperlink"/>
                <w:noProof/>
              </w:rPr>
              <w:t>12.3</w:t>
            </w:r>
            <w:r w:rsidR="00D50AC7">
              <w:rPr>
                <w:rFonts w:asciiTheme="minorHAnsi" w:hAnsiTheme="minorHAnsi" w:cstheme="minorBidi"/>
                <w:noProof/>
                <w:color w:val="auto"/>
                <w:sz w:val="22"/>
                <w:szCs w:val="22"/>
              </w:rPr>
              <w:tab/>
            </w:r>
            <w:r w:rsidR="00D50AC7" w:rsidRPr="005C3D69">
              <w:rPr>
                <w:rStyle w:val="Hyperlink"/>
                <w:noProof/>
              </w:rPr>
              <w:t>Informed Consent Process</w:t>
            </w:r>
            <w:r w:rsidR="00D50AC7">
              <w:rPr>
                <w:noProof/>
                <w:webHidden/>
              </w:rPr>
              <w:tab/>
            </w:r>
            <w:r w:rsidR="00D50AC7">
              <w:rPr>
                <w:noProof/>
                <w:webHidden/>
              </w:rPr>
              <w:fldChar w:fldCharType="begin"/>
            </w:r>
            <w:r w:rsidR="00D50AC7">
              <w:rPr>
                <w:noProof/>
                <w:webHidden/>
              </w:rPr>
              <w:instrText xml:space="preserve"> PAGEREF _Toc523141897 \h </w:instrText>
            </w:r>
            <w:r w:rsidR="00D50AC7">
              <w:rPr>
                <w:noProof/>
                <w:webHidden/>
              </w:rPr>
            </w:r>
            <w:r w:rsidR="00D50AC7">
              <w:rPr>
                <w:noProof/>
                <w:webHidden/>
              </w:rPr>
              <w:fldChar w:fldCharType="separate"/>
            </w:r>
            <w:r w:rsidR="00197D0F">
              <w:rPr>
                <w:noProof/>
                <w:webHidden/>
              </w:rPr>
              <w:t>50</w:t>
            </w:r>
            <w:r w:rsidR="00D50AC7">
              <w:rPr>
                <w:noProof/>
                <w:webHidden/>
              </w:rPr>
              <w:fldChar w:fldCharType="end"/>
            </w:r>
          </w:hyperlink>
        </w:p>
        <w:p w:rsidR="001D5357" w:rsidRDefault="00637BB0">
          <w:pPr>
            <w:pStyle w:val="TOC3"/>
            <w:rPr>
              <w:rFonts w:asciiTheme="minorHAnsi" w:hAnsiTheme="minorHAnsi" w:cstheme="minorBidi"/>
              <w:noProof/>
              <w:color w:val="auto"/>
              <w:sz w:val="22"/>
              <w:szCs w:val="22"/>
            </w:rPr>
          </w:pPr>
          <w:hyperlink w:anchor="_Toc523141898" w:history="1">
            <w:r w:rsidR="00D50AC7" w:rsidRPr="005C3D69">
              <w:rPr>
                <w:rStyle w:val="Hyperlink"/>
                <w:noProof/>
              </w:rPr>
              <w:t>12.3.1</w:t>
            </w:r>
            <w:r w:rsidR="00D50AC7">
              <w:rPr>
                <w:rFonts w:asciiTheme="minorHAnsi" w:hAnsiTheme="minorHAnsi" w:cstheme="minorBidi"/>
                <w:noProof/>
                <w:color w:val="auto"/>
                <w:sz w:val="22"/>
                <w:szCs w:val="22"/>
              </w:rPr>
              <w:tab/>
            </w:r>
            <w:r w:rsidR="00D50AC7" w:rsidRPr="005C3D69">
              <w:rPr>
                <w:rStyle w:val="Hyperlink"/>
                <w:noProof/>
              </w:rPr>
              <w:t>Consent and other informational documents provided to participants</w:t>
            </w:r>
            <w:r w:rsidR="00D50AC7">
              <w:rPr>
                <w:noProof/>
                <w:webHidden/>
              </w:rPr>
              <w:tab/>
            </w:r>
            <w:r w:rsidR="00D50AC7">
              <w:rPr>
                <w:noProof/>
                <w:webHidden/>
              </w:rPr>
              <w:fldChar w:fldCharType="begin"/>
            </w:r>
            <w:r w:rsidR="00D50AC7">
              <w:rPr>
                <w:noProof/>
                <w:webHidden/>
              </w:rPr>
              <w:instrText xml:space="preserve"> PAGEREF _Toc523141898 \h </w:instrText>
            </w:r>
            <w:r w:rsidR="00D50AC7">
              <w:rPr>
                <w:noProof/>
                <w:webHidden/>
              </w:rPr>
            </w:r>
            <w:r w:rsidR="00D50AC7">
              <w:rPr>
                <w:noProof/>
                <w:webHidden/>
              </w:rPr>
              <w:fldChar w:fldCharType="separate"/>
            </w:r>
            <w:r w:rsidR="00197D0F">
              <w:rPr>
                <w:noProof/>
                <w:webHidden/>
              </w:rPr>
              <w:t>50</w:t>
            </w:r>
            <w:r w:rsidR="00D50AC7">
              <w:rPr>
                <w:noProof/>
                <w:webHidden/>
              </w:rPr>
              <w:fldChar w:fldCharType="end"/>
            </w:r>
          </w:hyperlink>
        </w:p>
        <w:p w:rsidR="001D5357" w:rsidRDefault="00637BB0">
          <w:pPr>
            <w:pStyle w:val="TOC3"/>
            <w:rPr>
              <w:rFonts w:asciiTheme="minorHAnsi" w:hAnsiTheme="minorHAnsi" w:cstheme="minorBidi"/>
              <w:noProof/>
              <w:color w:val="auto"/>
              <w:sz w:val="22"/>
              <w:szCs w:val="22"/>
            </w:rPr>
          </w:pPr>
          <w:hyperlink w:anchor="_Toc523141899" w:history="1">
            <w:r w:rsidR="00D50AC7" w:rsidRPr="005C3D69">
              <w:rPr>
                <w:rStyle w:val="Hyperlink"/>
                <w:noProof/>
              </w:rPr>
              <w:t>12.3.2</w:t>
            </w:r>
            <w:r w:rsidR="00D50AC7">
              <w:rPr>
                <w:rFonts w:asciiTheme="minorHAnsi" w:hAnsiTheme="minorHAnsi" w:cstheme="minorBidi"/>
                <w:noProof/>
                <w:color w:val="auto"/>
                <w:sz w:val="22"/>
                <w:szCs w:val="22"/>
              </w:rPr>
              <w:tab/>
            </w:r>
            <w:r w:rsidR="00D50AC7" w:rsidRPr="005C3D69">
              <w:rPr>
                <w:rStyle w:val="Hyperlink"/>
                <w:noProof/>
              </w:rPr>
              <w:t>Consent procedures and documentation</w:t>
            </w:r>
            <w:r w:rsidR="00D50AC7">
              <w:rPr>
                <w:noProof/>
                <w:webHidden/>
              </w:rPr>
              <w:tab/>
            </w:r>
            <w:r w:rsidR="00D50AC7">
              <w:rPr>
                <w:noProof/>
                <w:webHidden/>
              </w:rPr>
              <w:fldChar w:fldCharType="begin"/>
            </w:r>
            <w:r w:rsidR="00D50AC7">
              <w:rPr>
                <w:noProof/>
                <w:webHidden/>
              </w:rPr>
              <w:instrText xml:space="preserve"> PAGEREF _Toc523141899 \h </w:instrText>
            </w:r>
            <w:r w:rsidR="00D50AC7">
              <w:rPr>
                <w:noProof/>
                <w:webHidden/>
              </w:rPr>
            </w:r>
            <w:r w:rsidR="00D50AC7">
              <w:rPr>
                <w:noProof/>
                <w:webHidden/>
              </w:rPr>
              <w:fldChar w:fldCharType="separate"/>
            </w:r>
            <w:r w:rsidR="00197D0F">
              <w:rPr>
                <w:noProof/>
                <w:webHidden/>
              </w:rPr>
              <w:t>51</w:t>
            </w:r>
            <w:r w:rsidR="00D50AC7">
              <w:rPr>
                <w:noProof/>
                <w:webHidden/>
              </w:rPr>
              <w:fldChar w:fldCharType="end"/>
            </w:r>
          </w:hyperlink>
        </w:p>
        <w:p w:rsidR="001D5357" w:rsidRDefault="00637BB0">
          <w:pPr>
            <w:pStyle w:val="TOC3"/>
            <w:rPr>
              <w:rFonts w:asciiTheme="minorHAnsi" w:hAnsiTheme="minorHAnsi" w:cstheme="minorBidi"/>
              <w:noProof/>
              <w:color w:val="auto"/>
              <w:sz w:val="22"/>
              <w:szCs w:val="22"/>
            </w:rPr>
          </w:pPr>
          <w:hyperlink w:anchor="_Toc523141900" w:history="1">
            <w:r w:rsidR="00D50AC7" w:rsidRPr="005C3D69">
              <w:rPr>
                <w:rStyle w:val="Hyperlink"/>
                <w:noProof/>
              </w:rPr>
              <w:t>12.4</w:t>
            </w:r>
            <w:r w:rsidR="00D50AC7">
              <w:rPr>
                <w:rFonts w:asciiTheme="minorHAnsi" w:hAnsiTheme="minorHAnsi" w:cstheme="minorBidi"/>
                <w:noProof/>
                <w:color w:val="auto"/>
                <w:sz w:val="22"/>
                <w:szCs w:val="22"/>
              </w:rPr>
              <w:tab/>
            </w:r>
            <w:r w:rsidR="00D50AC7" w:rsidRPr="005C3D69">
              <w:rPr>
                <w:rStyle w:val="Hyperlink"/>
                <w:noProof/>
              </w:rPr>
              <w:t>Participant and Data Confidentiality</w:t>
            </w:r>
            <w:r w:rsidR="00D50AC7">
              <w:rPr>
                <w:noProof/>
                <w:webHidden/>
              </w:rPr>
              <w:tab/>
            </w:r>
            <w:r w:rsidR="00D50AC7">
              <w:rPr>
                <w:noProof/>
                <w:webHidden/>
              </w:rPr>
              <w:fldChar w:fldCharType="begin"/>
            </w:r>
            <w:r w:rsidR="00D50AC7">
              <w:rPr>
                <w:noProof/>
                <w:webHidden/>
              </w:rPr>
              <w:instrText xml:space="preserve"> PAGEREF _Toc523141900 \h </w:instrText>
            </w:r>
            <w:r w:rsidR="00D50AC7">
              <w:rPr>
                <w:noProof/>
                <w:webHidden/>
              </w:rPr>
            </w:r>
            <w:r w:rsidR="00D50AC7">
              <w:rPr>
                <w:noProof/>
                <w:webHidden/>
              </w:rPr>
              <w:fldChar w:fldCharType="separate"/>
            </w:r>
            <w:r w:rsidR="00197D0F">
              <w:rPr>
                <w:noProof/>
                <w:webHidden/>
              </w:rPr>
              <w:t>51</w:t>
            </w:r>
            <w:r w:rsidR="00D50AC7">
              <w:rPr>
                <w:noProof/>
                <w:webHidden/>
              </w:rPr>
              <w:fldChar w:fldCharType="end"/>
            </w:r>
          </w:hyperlink>
        </w:p>
        <w:p w:rsidR="001D5357" w:rsidRDefault="00637BB0">
          <w:pPr>
            <w:pStyle w:val="TOC3"/>
            <w:rPr>
              <w:rFonts w:asciiTheme="minorHAnsi" w:hAnsiTheme="minorHAnsi" w:cstheme="minorBidi"/>
              <w:noProof/>
              <w:color w:val="auto"/>
              <w:sz w:val="22"/>
              <w:szCs w:val="22"/>
            </w:rPr>
          </w:pPr>
          <w:hyperlink w:anchor="_Toc523141901" w:history="1">
            <w:r w:rsidR="00D50AC7" w:rsidRPr="005C3D69">
              <w:rPr>
                <w:rStyle w:val="Hyperlink"/>
                <w:noProof/>
              </w:rPr>
              <w:t>12.4.1</w:t>
            </w:r>
            <w:r w:rsidR="00D50AC7">
              <w:rPr>
                <w:rFonts w:asciiTheme="minorHAnsi" w:hAnsiTheme="minorHAnsi" w:cstheme="minorBidi"/>
                <w:noProof/>
                <w:color w:val="auto"/>
                <w:sz w:val="22"/>
                <w:szCs w:val="22"/>
              </w:rPr>
              <w:tab/>
            </w:r>
            <w:r w:rsidR="00D50AC7" w:rsidRPr="005C3D69">
              <w:rPr>
                <w:rStyle w:val="Hyperlink"/>
                <w:noProof/>
              </w:rPr>
              <w:t>Research use of stored human samples, specimens or data</w:t>
            </w:r>
            <w:r w:rsidR="00D50AC7">
              <w:rPr>
                <w:noProof/>
                <w:webHidden/>
              </w:rPr>
              <w:tab/>
            </w:r>
            <w:r w:rsidR="00D50AC7">
              <w:rPr>
                <w:noProof/>
                <w:webHidden/>
              </w:rPr>
              <w:fldChar w:fldCharType="begin"/>
            </w:r>
            <w:r w:rsidR="00D50AC7">
              <w:rPr>
                <w:noProof/>
                <w:webHidden/>
              </w:rPr>
              <w:instrText xml:space="preserve"> PAGEREF _Toc523141901 \h </w:instrText>
            </w:r>
            <w:r w:rsidR="00D50AC7">
              <w:rPr>
                <w:noProof/>
                <w:webHidden/>
              </w:rPr>
            </w:r>
            <w:r w:rsidR="00D50AC7">
              <w:rPr>
                <w:noProof/>
                <w:webHidden/>
              </w:rPr>
              <w:fldChar w:fldCharType="separate"/>
            </w:r>
            <w:r w:rsidR="00197D0F">
              <w:rPr>
                <w:noProof/>
                <w:webHidden/>
              </w:rPr>
              <w:t>52</w:t>
            </w:r>
            <w:r w:rsidR="00D50AC7">
              <w:rPr>
                <w:noProof/>
                <w:webHidden/>
              </w:rPr>
              <w:fldChar w:fldCharType="end"/>
            </w:r>
          </w:hyperlink>
        </w:p>
        <w:p w:rsidR="001D5357" w:rsidRDefault="00637BB0">
          <w:pPr>
            <w:pStyle w:val="TOC3"/>
            <w:rPr>
              <w:rFonts w:asciiTheme="minorHAnsi" w:hAnsiTheme="minorHAnsi" w:cstheme="minorBidi"/>
              <w:noProof/>
              <w:color w:val="auto"/>
              <w:sz w:val="22"/>
              <w:szCs w:val="22"/>
            </w:rPr>
          </w:pPr>
          <w:hyperlink w:anchor="_Toc523141902" w:history="1">
            <w:r w:rsidR="00D50AC7" w:rsidRPr="005C3D69">
              <w:rPr>
                <w:rStyle w:val="Hyperlink"/>
                <w:noProof/>
              </w:rPr>
              <w:t>12.5</w:t>
            </w:r>
            <w:r w:rsidR="00D50AC7">
              <w:rPr>
                <w:rFonts w:asciiTheme="minorHAnsi" w:hAnsiTheme="minorHAnsi" w:cstheme="minorBidi"/>
                <w:noProof/>
                <w:color w:val="auto"/>
                <w:sz w:val="22"/>
                <w:szCs w:val="22"/>
              </w:rPr>
              <w:tab/>
            </w:r>
            <w:r w:rsidR="00D50AC7" w:rsidRPr="005C3D69">
              <w:rPr>
                <w:rStyle w:val="Hyperlink"/>
                <w:noProof/>
              </w:rPr>
              <w:t>Potential Future Use of Stored Specimens</w:t>
            </w:r>
            <w:r w:rsidR="00D50AC7">
              <w:rPr>
                <w:noProof/>
                <w:webHidden/>
              </w:rPr>
              <w:tab/>
            </w:r>
            <w:r w:rsidR="00D50AC7">
              <w:rPr>
                <w:noProof/>
                <w:webHidden/>
              </w:rPr>
              <w:fldChar w:fldCharType="begin"/>
            </w:r>
            <w:r w:rsidR="00D50AC7">
              <w:rPr>
                <w:noProof/>
                <w:webHidden/>
              </w:rPr>
              <w:instrText xml:space="preserve"> PAGEREF _Toc523141902 \h </w:instrText>
            </w:r>
            <w:r w:rsidR="00D50AC7">
              <w:rPr>
                <w:noProof/>
                <w:webHidden/>
              </w:rPr>
            </w:r>
            <w:r w:rsidR="00D50AC7">
              <w:rPr>
                <w:noProof/>
                <w:webHidden/>
              </w:rPr>
              <w:fldChar w:fldCharType="separate"/>
            </w:r>
            <w:r w:rsidR="00197D0F">
              <w:rPr>
                <w:noProof/>
                <w:webHidden/>
              </w:rPr>
              <w:t>52</w:t>
            </w:r>
            <w:r w:rsidR="00D50AC7">
              <w:rPr>
                <w:noProof/>
                <w:webHidden/>
              </w:rPr>
              <w:fldChar w:fldCharType="end"/>
            </w:r>
          </w:hyperlink>
        </w:p>
        <w:p w:rsidR="001D5357" w:rsidRDefault="00637BB0">
          <w:pPr>
            <w:pStyle w:val="TOC2"/>
            <w:rPr>
              <w:rFonts w:asciiTheme="minorHAnsi" w:hAnsiTheme="minorHAnsi" w:cstheme="minorBidi"/>
              <w:color w:val="auto"/>
              <w:sz w:val="22"/>
              <w:szCs w:val="22"/>
            </w:rPr>
          </w:pPr>
          <w:hyperlink w:anchor="_Toc523141903" w:history="1">
            <w:r w:rsidR="00D50AC7" w:rsidRPr="005C3D69">
              <w:rPr>
                <w:rStyle w:val="Hyperlink"/>
              </w:rPr>
              <w:t>13</w:t>
            </w:r>
            <w:r w:rsidR="00D50AC7">
              <w:rPr>
                <w:rFonts w:asciiTheme="minorHAnsi" w:hAnsiTheme="minorHAnsi" w:cstheme="minorBidi"/>
                <w:color w:val="auto"/>
                <w:sz w:val="22"/>
                <w:szCs w:val="22"/>
              </w:rPr>
              <w:tab/>
            </w:r>
            <w:r w:rsidR="00D50AC7" w:rsidRPr="005C3D69">
              <w:rPr>
                <w:rStyle w:val="Hyperlink"/>
              </w:rPr>
              <w:t>DATA HANDLING AND RECORD KEEPING</w:t>
            </w:r>
            <w:r w:rsidR="00D50AC7">
              <w:rPr>
                <w:webHidden/>
              </w:rPr>
              <w:tab/>
            </w:r>
            <w:r w:rsidR="00D50AC7">
              <w:rPr>
                <w:webHidden/>
              </w:rPr>
              <w:fldChar w:fldCharType="begin"/>
            </w:r>
            <w:r w:rsidR="00D50AC7">
              <w:rPr>
                <w:webHidden/>
              </w:rPr>
              <w:instrText xml:space="preserve"> PAGEREF _Toc523141903 \h </w:instrText>
            </w:r>
            <w:r w:rsidR="00D50AC7">
              <w:rPr>
                <w:webHidden/>
              </w:rPr>
            </w:r>
            <w:r w:rsidR="00D50AC7">
              <w:rPr>
                <w:webHidden/>
              </w:rPr>
              <w:fldChar w:fldCharType="separate"/>
            </w:r>
            <w:r w:rsidR="00197D0F">
              <w:rPr>
                <w:webHidden/>
              </w:rPr>
              <w:t>54</w:t>
            </w:r>
            <w:r w:rsidR="00D50AC7">
              <w:rPr>
                <w:webHidden/>
              </w:rPr>
              <w:fldChar w:fldCharType="end"/>
            </w:r>
          </w:hyperlink>
        </w:p>
        <w:p w:rsidR="001D5357" w:rsidRDefault="00637BB0">
          <w:pPr>
            <w:pStyle w:val="TOC3"/>
            <w:rPr>
              <w:rFonts w:asciiTheme="minorHAnsi" w:hAnsiTheme="minorHAnsi" w:cstheme="minorBidi"/>
              <w:noProof/>
              <w:color w:val="auto"/>
              <w:sz w:val="22"/>
              <w:szCs w:val="22"/>
            </w:rPr>
          </w:pPr>
          <w:hyperlink w:anchor="_Toc523141904" w:history="1">
            <w:r w:rsidR="00D50AC7" w:rsidRPr="005C3D69">
              <w:rPr>
                <w:rStyle w:val="Hyperlink"/>
                <w:noProof/>
              </w:rPr>
              <w:t>13.1</w:t>
            </w:r>
            <w:r w:rsidR="00D50AC7">
              <w:rPr>
                <w:rFonts w:asciiTheme="minorHAnsi" w:hAnsiTheme="minorHAnsi" w:cstheme="minorBidi"/>
                <w:noProof/>
                <w:color w:val="auto"/>
                <w:sz w:val="22"/>
                <w:szCs w:val="22"/>
              </w:rPr>
              <w:tab/>
            </w:r>
            <w:r w:rsidR="00D50AC7" w:rsidRPr="005C3D69">
              <w:rPr>
                <w:rStyle w:val="Hyperlink"/>
                <w:noProof/>
              </w:rPr>
              <w:t>Data Collection and Management Responsibilities</w:t>
            </w:r>
            <w:r w:rsidR="00D50AC7">
              <w:rPr>
                <w:noProof/>
                <w:webHidden/>
              </w:rPr>
              <w:tab/>
            </w:r>
            <w:r w:rsidR="00D50AC7">
              <w:rPr>
                <w:noProof/>
                <w:webHidden/>
              </w:rPr>
              <w:fldChar w:fldCharType="begin"/>
            </w:r>
            <w:r w:rsidR="00D50AC7">
              <w:rPr>
                <w:noProof/>
                <w:webHidden/>
              </w:rPr>
              <w:instrText xml:space="preserve"> PAGEREF _Toc523141904 \h </w:instrText>
            </w:r>
            <w:r w:rsidR="00D50AC7">
              <w:rPr>
                <w:noProof/>
                <w:webHidden/>
              </w:rPr>
            </w:r>
            <w:r w:rsidR="00D50AC7">
              <w:rPr>
                <w:noProof/>
                <w:webHidden/>
              </w:rPr>
              <w:fldChar w:fldCharType="separate"/>
            </w:r>
            <w:r w:rsidR="00197D0F">
              <w:rPr>
                <w:noProof/>
                <w:webHidden/>
              </w:rPr>
              <w:t>54</w:t>
            </w:r>
            <w:r w:rsidR="00D50AC7">
              <w:rPr>
                <w:noProof/>
                <w:webHidden/>
              </w:rPr>
              <w:fldChar w:fldCharType="end"/>
            </w:r>
          </w:hyperlink>
        </w:p>
        <w:p w:rsidR="001D5357" w:rsidRDefault="00637BB0">
          <w:pPr>
            <w:pStyle w:val="TOC3"/>
            <w:rPr>
              <w:rFonts w:asciiTheme="minorHAnsi" w:hAnsiTheme="minorHAnsi" w:cstheme="minorBidi"/>
              <w:noProof/>
              <w:color w:val="auto"/>
              <w:sz w:val="22"/>
              <w:szCs w:val="22"/>
            </w:rPr>
          </w:pPr>
          <w:hyperlink w:anchor="_Toc523141905" w:history="1">
            <w:r w:rsidR="00D50AC7" w:rsidRPr="005C3D69">
              <w:rPr>
                <w:rStyle w:val="Hyperlink"/>
                <w:noProof/>
              </w:rPr>
              <w:t>13.2</w:t>
            </w:r>
            <w:r w:rsidR="00D50AC7">
              <w:rPr>
                <w:rFonts w:asciiTheme="minorHAnsi" w:hAnsiTheme="minorHAnsi" w:cstheme="minorBidi"/>
                <w:noProof/>
                <w:color w:val="auto"/>
                <w:sz w:val="22"/>
                <w:szCs w:val="22"/>
              </w:rPr>
              <w:tab/>
            </w:r>
            <w:r w:rsidR="00D50AC7" w:rsidRPr="005C3D69">
              <w:rPr>
                <w:rStyle w:val="Hyperlink"/>
                <w:noProof/>
              </w:rPr>
              <w:t>Study Records Retention</w:t>
            </w:r>
            <w:r w:rsidR="00D50AC7">
              <w:rPr>
                <w:noProof/>
                <w:webHidden/>
              </w:rPr>
              <w:tab/>
            </w:r>
            <w:r w:rsidR="00D50AC7">
              <w:rPr>
                <w:noProof/>
                <w:webHidden/>
              </w:rPr>
              <w:fldChar w:fldCharType="begin"/>
            </w:r>
            <w:r w:rsidR="00D50AC7">
              <w:rPr>
                <w:noProof/>
                <w:webHidden/>
              </w:rPr>
              <w:instrText xml:space="preserve"> PAGEREF _Toc523141905 \h </w:instrText>
            </w:r>
            <w:r w:rsidR="00D50AC7">
              <w:rPr>
                <w:noProof/>
                <w:webHidden/>
              </w:rPr>
            </w:r>
            <w:r w:rsidR="00D50AC7">
              <w:rPr>
                <w:noProof/>
                <w:webHidden/>
              </w:rPr>
              <w:fldChar w:fldCharType="separate"/>
            </w:r>
            <w:r w:rsidR="00197D0F">
              <w:rPr>
                <w:noProof/>
                <w:webHidden/>
              </w:rPr>
              <w:t>54</w:t>
            </w:r>
            <w:r w:rsidR="00D50AC7">
              <w:rPr>
                <w:noProof/>
                <w:webHidden/>
              </w:rPr>
              <w:fldChar w:fldCharType="end"/>
            </w:r>
          </w:hyperlink>
        </w:p>
        <w:p w:rsidR="001D5357" w:rsidRDefault="00637BB0">
          <w:pPr>
            <w:pStyle w:val="TOC3"/>
            <w:rPr>
              <w:rFonts w:asciiTheme="minorHAnsi" w:hAnsiTheme="minorHAnsi" w:cstheme="minorBidi"/>
              <w:noProof/>
              <w:color w:val="auto"/>
              <w:sz w:val="22"/>
              <w:szCs w:val="22"/>
            </w:rPr>
          </w:pPr>
          <w:hyperlink w:anchor="_Toc523141906" w:history="1">
            <w:r w:rsidR="00D50AC7" w:rsidRPr="005C3D69">
              <w:rPr>
                <w:rStyle w:val="Hyperlink"/>
                <w:noProof/>
              </w:rPr>
              <w:t>13.3</w:t>
            </w:r>
            <w:r w:rsidR="00D50AC7">
              <w:rPr>
                <w:rFonts w:asciiTheme="minorHAnsi" w:hAnsiTheme="minorHAnsi" w:cstheme="minorBidi"/>
                <w:noProof/>
                <w:color w:val="auto"/>
                <w:sz w:val="22"/>
                <w:szCs w:val="22"/>
              </w:rPr>
              <w:tab/>
            </w:r>
            <w:r w:rsidR="00D50AC7" w:rsidRPr="005C3D69">
              <w:rPr>
                <w:rStyle w:val="Hyperlink"/>
                <w:noProof/>
              </w:rPr>
              <w:t>Protocol Deviations</w:t>
            </w:r>
            <w:r w:rsidR="00D50AC7">
              <w:rPr>
                <w:noProof/>
                <w:webHidden/>
              </w:rPr>
              <w:tab/>
            </w:r>
            <w:r w:rsidR="00D50AC7">
              <w:rPr>
                <w:noProof/>
                <w:webHidden/>
              </w:rPr>
              <w:fldChar w:fldCharType="begin"/>
            </w:r>
            <w:r w:rsidR="00D50AC7">
              <w:rPr>
                <w:noProof/>
                <w:webHidden/>
              </w:rPr>
              <w:instrText xml:space="preserve"> PAGEREF _Toc523141906 \h </w:instrText>
            </w:r>
            <w:r w:rsidR="00D50AC7">
              <w:rPr>
                <w:noProof/>
                <w:webHidden/>
              </w:rPr>
            </w:r>
            <w:r w:rsidR="00D50AC7">
              <w:rPr>
                <w:noProof/>
                <w:webHidden/>
              </w:rPr>
              <w:fldChar w:fldCharType="separate"/>
            </w:r>
            <w:r w:rsidR="00197D0F">
              <w:rPr>
                <w:noProof/>
                <w:webHidden/>
              </w:rPr>
              <w:t>54</w:t>
            </w:r>
            <w:r w:rsidR="00D50AC7">
              <w:rPr>
                <w:noProof/>
                <w:webHidden/>
              </w:rPr>
              <w:fldChar w:fldCharType="end"/>
            </w:r>
          </w:hyperlink>
        </w:p>
        <w:p w:rsidR="001D5357" w:rsidRDefault="00637BB0">
          <w:pPr>
            <w:pStyle w:val="TOC3"/>
            <w:rPr>
              <w:rFonts w:asciiTheme="minorHAnsi" w:hAnsiTheme="minorHAnsi" w:cstheme="minorBidi"/>
              <w:noProof/>
              <w:color w:val="auto"/>
              <w:sz w:val="22"/>
              <w:szCs w:val="22"/>
            </w:rPr>
          </w:pPr>
          <w:hyperlink w:anchor="_Toc523141907" w:history="1">
            <w:r w:rsidR="00D50AC7" w:rsidRPr="005C3D69">
              <w:rPr>
                <w:rStyle w:val="Hyperlink"/>
                <w:noProof/>
              </w:rPr>
              <w:t>13.4</w:t>
            </w:r>
            <w:r w:rsidR="00D50AC7">
              <w:rPr>
                <w:rFonts w:asciiTheme="minorHAnsi" w:hAnsiTheme="minorHAnsi" w:cstheme="minorBidi"/>
                <w:noProof/>
                <w:color w:val="auto"/>
                <w:sz w:val="22"/>
                <w:szCs w:val="22"/>
              </w:rPr>
              <w:tab/>
            </w:r>
            <w:r w:rsidR="00D50AC7" w:rsidRPr="005C3D69">
              <w:rPr>
                <w:rStyle w:val="Hyperlink"/>
                <w:noProof/>
              </w:rPr>
              <w:t>Publication and Data Sharing Policy</w:t>
            </w:r>
            <w:r w:rsidR="00D50AC7">
              <w:rPr>
                <w:noProof/>
                <w:webHidden/>
              </w:rPr>
              <w:tab/>
            </w:r>
            <w:r w:rsidR="00D50AC7">
              <w:rPr>
                <w:noProof/>
                <w:webHidden/>
              </w:rPr>
              <w:fldChar w:fldCharType="begin"/>
            </w:r>
            <w:r w:rsidR="00D50AC7">
              <w:rPr>
                <w:noProof/>
                <w:webHidden/>
              </w:rPr>
              <w:instrText xml:space="preserve"> PAGEREF _Toc523141907 \h </w:instrText>
            </w:r>
            <w:r w:rsidR="00D50AC7">
              <w:rPr>
                <w:noProof/>
                <w:webHidden/>
              </w:rPr>
            </w:r>
            <w:r w:rsidR="00D50AC7">
              <w:rPr>
                <w:noProof/>
                <w:webHidden/>
              </w:rPr>
              <w:fldChar w:fldCharType="separate"/>
            </w:r>
            <w:r w:rsidR="00197D0F">
              <w:rPr>
                <w:noProof/>
                <w:webHidden/>
              </w:rPr>
              <w:t>54</w:t>
            </w:r>
            <w:r w:rsidR="00D50AC7">
              <w:rPr>
                <w:noProof/>
                <w:webHidden/>
              </w:rPr>
              <w:fldChar w:fldCharType="end"/>
            </w:r>
          </w:hyperlink>
        </w:p>
        <w:p w:rsidR="001D5357" w:rsidRDefault="00637BB0">
          <w:pPr>
            <w:pStyle w:val="TOC3"/>
            <w:rPr>
              <w:rFonts w:asciiTheme="minorHAnsi" w:hAnsiTheme="minorHAnsi" w:cstheme="minorBidi"/>
              <w:noProof/>
              <w:color w:val="auto"/>
              <w:sz w:val="22"/>
              <w:szCs w:val="22"/>
            </w:rPr>
          </w:pPr>
          <w:hyperlink w:anchor="_Toc523141908" w:history="1">
            <w:r w:rsidR="00D50AC7" w:rsidRPr="005C3D69">
              <w:rPr>
                <w:rStyle w:val="Hyperlink"/>
                <w:noProof/>
              </w:rPr>
              <w:t>13.5</w:t>
            </w:r>
            <w:r w:rsidR="00D50AC7">
              <w:rPr>
                <w:rFonts w:asciiTheme="minorHAnsi" w:hAnsiTheme="minorHAnsi" w:cstheme="minorBidi"/>
                <w:noProof/>
                <w:color w:val="auto"/>
                <w:sz w:val="22"/>
                <w:szCs w:val="22"/>
              </w:rPr>
              <w:tab/>
            </w:r>
            <w:r w:rsidR="00D50AC7" w:rsidRPr="005C3D69">
              <w:rPr>
                <w:rStyle w:val="Hyperlink"/>
                <w:noProof/>
              </w:rPr>
              <w:t>Data and Safety Monitoring Plan</w:t>
            </w:r>
            <w:r w:rsidR="00D50AC7">
              <w:rPr>
                <w:noProof/>
                <w:webHidden/>
              </w:rPr>
              <w:tab/>
            </w:r>
            <w:r w:rsidR="00D50AC7">
              <w:rPr>
                <w:noProof/>
                <w:webHidden/>
              </w:rPr>
              <w:fldChar w:fldCharType="begin"/>
            </w:r>
            <w:r w:rsidR="00D50AC7">
              <w:rPr>
                <w:noProof/>
                <w:webHidden/>
              </w:rPr>
              <w:instrText xml:space="preserve"> PAGEREF _Toc523141908 \h </w:instrText>
            </w:r>
            <w:r w:rsidR="00D50AC7">
              <w:rPr>
                <w:noProof/>
                <w:webHidden/>
              </w:rPr>
            </w:r>
            <w:r w:rsidR="00D50AC7">
              <w:rPr>
                <w:noProof/>
                <w:webHidden/>
              </w:rPr>
              <w:fldChar w:fldCharType="separate"/>
            </w:r>
            <w:r w:rsidR="00197D0F">
              <w:rPr>
                <w:noProof/>
                <w:webHidden/>
              </w:rPr>
              <w:t>55</w:t>
            </w:r>
            <w:r w:rsidR="00D50AC7">
              <w:rPr>
                <w:noProof/>
                <w:webHidden/>
              </w:rPr>
              <w:fldChar w:fldCharType="end"/>
            </w:r>
          </w:hyperlink>
        </w:p>
        <w:p w:rsidR="001D5357" w:rsidRDefault="00637BB0">
          <w:pPr>
            <w:pStyle w:val="TOC2"/>
            <w:rPr>
              <w:rFonts w:asciiTheme="minorHAnsi" w:hAnsiTheme="minorHAnsi" w:cstheme="minorBidi"/>
              <w:color w:val="auto"/>
              <w:sz w:val="22"/>
              <w:szCs w:val="22"/>
            </w:rPr>
          </w:pPr>
          <w:hyperlink w:anchor="_Toc523141909" w:history="1">
            <w:r w:rsidR="00D50AC7" w:rsidRPr="005C3D69">
              <w:rPr>
                <w:rStyle w:val="Hyperlink"/>
              </w:rPr>
              <w:t>14</w:t>
            </w:r>
            <w:r w:rsidR="00D50AC7">
              <w:rPr>
                <w:rFonts w:asciiTheme="minorHAnsi" w:hAnsiTheme="minorHAnsi" w:cstheme="minorBidi"/>
                <w:color w:val="auto"/>
                <w:sz w:val="22"/>
                <w:szCs w:val="22"/>
              </w:rPr>
              <w:tab/>
            </w:r>
            <w:r w:rsidR="00D50AC7" w:rsidRPr="005C3D69">
              <w:rPr>
                <w:rStyle w:val="Hyperlink"/>
              </w:rPr>
              <w:t>STUDY ADMINISTRATION</w:t>
            </w:r>
            <w:r w:rsidR="00D50AC7">
              <w:rPr>
                <w:webHidden/>
              </w:rPr>
              <w:tab/>
            </w:r>
            <w:r w:rsidR="00D50AC7">
              <w:rPr>
                <w:webHidden/>
              </w:rPr>
              <w:fldChar w:fldCharType="begin"/>
            </w:r>
            <w:r w:rsidR="00D50AC7">
              <w:rPr>
                <w:webHidden/>
              </w:rPr>
              <w:instrText xml:space="preserve"> PAGEREF _Toc523141909 \h </w:instrText>
            </w:r>
            <w:r w:rsidR="00D50AC7">
              <w:rPr>
                <w:webHidden/>
              </w:rPr>
            </w:r>
            <w:r w:rsidR="00D50AC7">
              <w:rPr>
                <w:webHidden/>
              </w:rPr>
              <w:fldChar w:fldCharType="separate"/>
            </w:r>
            <w:r w:rsidR="00197D0F">
              <w:rPr>
                <w:webHidden/>
              </w:rPr>
              <w:t>56</w:t>
            </w:r>
            <w:r w:rsidR="00D50AC7">
              <w:rPr>
                <w:webHidden/>
              </w:rPr>
              <w:fldChar w:fldCharType="end"/>
            </w:r>
          </w:hyperlink>
        </w:p>
        <w:p w:rsidR="001D5357" w:rsidRDefault="00637BB0">
          <w:pPr>
            <w:pStyle w:val="TOC3"/>
            <w:rPr>
              <w:rFonts w:asciiTheme="minorHAnsi" w:hAnsiTheme="minorHAnsi" w:cstheme="minorBidi"/>
              <w:noProof/>
              <w:color w:val="auto"/>
              <w:sz w:val="22"/>
              <w:szCs w:val="22"/>
            </w:rPr>
          </w:pPr>
          <w:hyperlink w:anchor="_Toc523141910" w:history="1">
            <w:r w:rsidR="00D50AC7" w:rsidRPr="005C3D69">
              <w:rPr>
                <w:rStyle w:val="Hyperlink"/>
                <w:noProof/>
              </w:rPr>
              <w:t>14.1</w:t>
            </w:r>
            <w:r w:rsidR="00D50AC7">
              <w:rPr>
                <w:rFonts w:asciiTheme="minorHAnsi" w:hAnsiTheme="minorHAnsi" w:cstheme="minorBidi"/>
                <w:noProof/>
                <w:color w:val="auto"/>
                <w:sz w:val="22"/>
                <w:szCs w:val="22"/>
              </w:rPr>
              <w:tab/>
            </w:r>
            <w:r w:rsidR="00D50AC7" w:rsidRPr="005C3D69">
              <w:rPr>
                <w:rStyle w:val="Hyperlink"/>
                <w:noProof/>
              </w:rPr>
              <w:t>Coordinating Center</w:t>
            </w:r>
            <w:r w:rsidR="00D50AC7">
              <w:rPr>
                <w:noProof/>
                <w:webHidden/>
              </w:rPr>
              <w:tab/>
            </w:r>
            <w:r w:rsidR="00D50AC7">
              <w:rPr>
                <w:noProof/>
                <w:webHidden/>
              </w:rPr>
              <w:fldChar w:fldCharType="begin"/>
            </w:r>
            <w:r w:rsidR="00D50AC7">
              <w:rPr>
                <w:noProof/>
                <w:webHidden/>
              </w:rPr>
              <w:instrText xml:space="preserve"> PAGEREF _Toc523141910 \h </w:instrText>
            </w:r>
            <w:r w:rsidR="00D50AC7">
              <w:rPr>
                <w:noProof/>
                <w:webHidden/>
              </w:rPr>
            </w:r>
            <w:r w:rsidR="00D50AC7">
              <w:rPr>
                <w:noProof/>
                <w:webHidden/>
              </w:rPr>
              <w:fldChar w:fldCharType="separate"/>
            </w:r>
            <w:r w:rsidR="00197D0F">
              <w:rPr>
                <w:noProof/>
                <w:webHidden/>
              </w:rPr>
              <w:t>56</w:t>
            </w:r>
            <w:r w:rsidR="00D50AC7">
              <w:rPr>
                <w:noProof/>
                <w:webHidden/>
              </w:rPr>
              <w:fldChar w:fldCharType="end"/>
            </w:r>
          </w:hyperlink>
        </w:p>
        <w:p w:rsidR="001D5357" w:rsidRDefault="00637BB0">
          <w:pPr>
            <w:pStyle w:val="TOC2"/>
            <w:rPr>
              <w:rFonts w:asciiTheme="minorHAnsi" w:hAnsiTheme="minorHAnsi" w:cstheme="minorBidi"/>
              <w:color w:val="auto"/>
              <w:sz w:val="22"/>
              <w:szCs w:val="22"/>
            </w:rPr>
          </w:pPr>
          <w:hyperlink w:anchor="_Toc523141911" w:history="1">
            <w:r w:rsidR="00D50AC7" w:rsidRPr="005C3D69">
              <w:rPr>
                <w:rStyle w:val="Hyperlink"/>
              </w:rPr>
              <w:t>15</w:t>
            </w:r>
            <w:r w:rsidR="00D50AC7">
              <w:rPr>
                <w:rFonts w:asciiTheme="minorHAnsi" w:hAnsiTheme="minorHAnsi" w:cstheme="minorBidi"/>
                <w:color w:val="auto"/>
                <w:sz w:val="22"/>
                <w:szCs w:val="22"/>
              </w:rPr>
              <w:tab/>
            </w:r>
            <w:r w:rsidR="00D50AC7" w:rsidRPr="005C3D69">
              <w:rPr>
                <w:rStyle w:val="Hyperlink"/>
              </w:rPr>
              <w:t>CONFLICT OF INTEREST POLICY</w:t>
            </w:r>
            <w:r w:rsidR="00D50AC7">
              <w:rPr>
                <w:webHidden/>
              </w:rPr>
              <w:tab/>
            </w:r>
            <w:r w:rsidR="00D50AC7">
              <w:rPr>
                <w:webHidden/>
              </w:rPr>
              <w:fldChar w:fldCharType="begin"/>
            </w:r>
            <w:r w:rsidR="00D50AC7">
              <w:rPr>
                <w:webHidden/>
              </w:rPr>
              <w:instrText xml:space="preserve"> PAGEREF _Toc523141911 \h </w:instrText>
            </w:r>
            <w:r w:rsidR="00D50AC7">
              <w:rPr>
                <w:webHidden/>
              </w:rPr>
            </w:r>
            <w:r w:rsidR="00D50AC7">
              <w:rPr>
                <w:webHidden/>
              </w:rPr>
              <w:fldChar w:fldCharType="separate"/>
            </w:r>
            <w:r w:rsidR="00197D0F">
              <w:rPr>
                <w:webHidden/>
              </w:rPr>
              <w:t>57</w:t>
            </w:r>
            <w:r w:rsidR="00D50AC7">
              <w:rPr>
                <w:webHidden/>
              </w:rPr>
              <w:fldChar w:fldCharType="end"/>
            </w:r>
          </w:hyperlink>
        </w:p>
        <w:p w:rsidR="001D5357" w:rsidRDefault="00637BB0">
          <w:pPr>
            <w:pStyle w:val="TOC2"/>
            <w:rPr>
              <w:rFonts w:asciiTheme="minorHAnsi" w:hAnsiTheme="minorHAnsi" w:cstheme="minorBidi"/>
              <w:color w:val="auto"/>
              <w:sz w:val="22"/>
              <w:szCs w:val="22"/>
            </w:rPr>
          </w:pPr>
          <w:hyperlink w:anchor="_Toc523141912" w:history="1">
            <w:r w:rsidR="00D50AC7" w:rsidRPr="005C3D69">
              <w:rPr>
                <w:rStyle w:val="Hyperlink"/>
              </w:rPr>
              <w:t xml:space="preserve">16 </w:t>
            </w:r>
            <w:r w:rsidR="00D50AC7">
              <w:rPr>
                <w:rFonts w:asciiTheme="minorHAnsi" w:hAnsiTheme="minorHAnsi" w:cstheme="minorBidi"/>
                <w:color w:val="auto"/>
                <w:sz w:val="22"/>
                <w:szCs w:val="22"/>
              </w:rPr>
              <w:tab/>
            </w:r>
            <w:r w:rsidR="00D50AC7" w:rsidRPr="005C3D69">
              <w:rPr>
                <w:rStyle w:val="Hyperlink"/>
              </w:rPr>
              <w:t>LITERATURE REFERENCES</w:t>
            </w:r>
            <w:r w:rsidR="00D50AC7">
              <w:rPr>
                <w:webHidden/>
              </w:rPr>
              <w:tab/>
            </w:r>
            <w:r w:rsidR="00D50AC7">
              <w:rPr>
                <w:webHidden/>
              </w:rPr>
              <w:fldChar w:fldCharType="begin"/>
            </w:r>
            <w:r w:rsidR="00D50AC7">
              <w:rPr>
                <w:webHidden/>
              </w:rPr>
              <w:instrText xml:space="preserve"> PAGEREF _Toc523141912 \h </w:instrText>
            </w:r>
            <w:r w:rsidR="00D50AC7">
              <w:rPr>
                <w:webHidden/>
              </w:rPr>
            </w:r>
            <w:r w:rsidR="00D50AC7">
              <w:rPr>
                <w:webHidden/>
              </w:rPr>
              <w:fldChar w:fldCharType="separate"/>
            </w:r>
            <w:r w:rsidR="00197D0F">
              <w:rPr>
                <w:webHidden/>
              </w:rPr>
              <w:t>58</w:t>
            </w:r>
            <w:r w:rsidR="00D50AC7">
              <w:rPr>
                <w:webHidden/>
              </w:rPr>
              <w:fldChar w:fldCharType="end"/>
            </w:r>
          </w:hyperlink>
        </w:p>
        <w:p w:rsidR="001D5357" w:rsidRDefault="00637BB0">
          <w:pPr>
            <w:pStyle w:val="TOC2"/>
            <w:rPr>
              <w:rFonts w:asciiTheme="minorHAnsi" w:hAnsiTheme="minorHAnsi" w:cstheme="minorBidi"/>
              <w:color w:val="auto"/>
              <w:sz w:val="22"/>
              <w:szCs w:val="22"/>
            </w:rPr>
          </w:pPr>
          <w:hyperlink w:anchor="_Toc523141913" w:history="1">
            <w:r w:rsidR="00D50AC7" w:rsidRPr="005C3D69">
              <w:rPr>
                <w:rStyle w:val="Hyperlink"/>
              </w:rPr>
              <w:t>APPENDIX A: STUDY INFORMATION SHEET (ENGLISH)</w:t>
            </w:r>
            <w:r w:rsidR="00D50AC7">
              <w:rPr>
                <w:webHidden/>
              </w:rPr>
              <w:tab/>
            </w:r>
            <w:r w:rsidR="00D50AC7">
              <w:rPr>
                <w:webHidden/>
              </w:rPr>
              <w:fldChar w:fldCharType="begin"/>
            </w:r>
            <w:r w:rsidR="00D50AC7">
              <w:rPr>
                <w:webHidden/>
              </w:rPr>
              <w:instrText xml:space="preserve"> PAGEREF _Toc523141913 \h </w:instrText>
            </w:r>
            <w:r w:rsidR="00D50AC7">
              <w:rPr>
                <w:webHidden/>
              </w:rPr>
            </w:r>
            <w:r w:rsidR="00D50AC7">
              <w:rPr>
                <w:webHidden/>
              </w:rPr>
              <w:fldChar w:fldCharType="separate"/>
            </w:r>
            <w:r w:rsidR="00197D0F">
              <w:rPr>
                <w:webHidden/>
              </w:rPr>
              <w:t>62</w:t>
            </w:r>
            <w:r w:rsidR="00D50AC7">
              <w:rPr>
                <w:webHidden/>
              </w:rPr>
              <w:fldChar w:fldCharType="end"/>
            </w:r>
          </w:hyperlink>
        </w:p>
        <w:p w:rsidR="001D5357" w:rsidRDefault="00637BB0">
          <w:pPr>
            <w:pStyle w:val="TOC2"/>
            <w:rPr>
              <w:rFonts w:asciiTheme="minorHAnsi" w:hAnsiTheme="minorHAnsi" w:cstheme="minorBidi"/>
              <w:color w:val="auto"/>
              <w:sz w:val="22"/>
              <w:szCs w:val="22"/>
            </w:rPr>
          </w:pPr>
          <w:hyperlink w:anchor="_Toc523141914" w:history="1">
            <w:r w:rsidR="00D50AC7" w:rsidRPr="005C3D69">
              <w:rPr>
                <w:rStyle w:val="Hyperlink"/>
              </w:rPr>
              <w:t>APPENDIX B: STUDY INFORMATION SHEET (KISWAHILI)</w:t>
            </w:r>
            <w:r w:rsidR="00D50AC7">
              <w:rPr>
                <w:webHidden/>
              </w:rPr>
              <w:tab/>
            </w:r>
            <w:r w:rsidR="00D50AC7">
              <w:rPr>
                <w:webHidden/>
              </w:rPr>
              <w:fldChar w:fldCharType="begin"/>
            </w:r>
            <w:r w:rsidR="00D50AC7">
              <w:rPr>
                <w:webHidden/>
              </w:rPr>
              <w:instrText xml:space="preserve"> PAGEREF _Toc523141914 \h </w:instrText>
            </w:r>
            <w:r w:rsidR="00D50AC7">
              <w:rPr>
                <w:webHidden/>
              </w:rPr>
            </w:r>
            <w:r w:rsidR="00D50AC7">
              <w:rPr>
                <w:webHidden/>
              </w:rPr>
              <w:fldChar w:fldCharType="separate"/>
            </w:r>
            <w:r w:rsidR="00197D0F">
              <w:rPr>
                <w:webHidden/>
              </w:rPr>
              <w:t>63</w:t>
            </w:r>
            <w:r w:rsidR="00D50AC7">
              <w:rPr>
                <w:webHidden/>
              </w:rPr>
              <w:fldChar w:fldCharType="end"/>
            </w:r>
          </w:hyperlink>
        </w:p>
        <w:p w:rsidR="001D5357" w:rsidRDefault="00637BB0">
          <w:pPr>
            <w:pStyle w:val="TOC2"/>
            <w:rPr>
              <w:rFonts w:asciiTheme="minorHAnsi" w:hAnsiTheme="minorHAnsi" w:cstheme="minorBidi"/>
              <w:color w:val="auto"/>
              <w:sz w:val="22"/>
              <w:szCs w:val="22"/>
            </w:rPr>
          </w:pPr>
          <w:hyperlink w:anchor="_Toc523141915" w:history="1">
            <w:r w:rsidR="00D50AC7" w:rsidRPr="005C3D69">
              <w:rPr>
                <w:rStyle w:val="Hyperlink"/>
              </w:rPr>
              <w:t>APPENDIX C: STUDY INFORMATION SHEET (KISWAHILI TO ENGLISH)</w:t>
            </w:r>
            <w:r w:rsidR="00D50AC7">
              <w:rPr>
                <w:webHidden/>
              </w:rPr>
              <w:tab/>
            </w:r>
            <w:r w:rsidR="00D50AC7">
              <w:rPr>
                <w:webHidden/>
              </w:rPr>
              <w:fldChar w:fldCharType="begin"/>
            </w:r>
            <w:r w:rsidR="00D50AC7">
              <w:rPr>
                <w:webHidden/>
              </w:rPr>
              <w:instrText xml:space="preserve"> PAGEREF _Toc523141915 \h </w:instrText>
            </w:r>
            <w:r w:rsidR="00D50AC7">
              <w:rPr>
                <w:webHidden/>
              </w:rPr>
            </w:r>
            <w:r w:rsidR="00D50AC7">
              <w:rPr>
                <w:webHidden/>
              </w:rPr>
              <w:fldChar w:fldCharType="separate"/>
            </w:r>
            <w:r w:rsidR="00197D0F">
              <w:rPr>
                <w:webHidden/>
              </w:rPr>
              <w:t>64</w:t>
            </w:r>
            <w:r w:rsidR="00D50AC7">
              <w:rPr>
                <w:webHidden/>
              </w:rPr>
              <w:fldChar w:fldCharType="end"/>
            </w:r>
          </w:hyperlink>
        </w:p>
        <w:p w:rsidR="001D5357" w:rsidRDefault="00637BB0">
          <w:pPr>
            <w:pStyle w:val="TOC2"/>
            <w:rPr>
              <w:rFonts w:asciiTheme="minorHAnsi" w:hAnsiTheme="minorHAnsi" w:cstheme="minorBidi"/>
              <w:color w:val="auto"/>
              <w:sz w:val="22"/>
              <w:szCs w:val="22"/>
            </w:rPr>
          </w:pPr>
          <w:hyperlink w:anchor="_Toc523141916" w:history="1">
            <w:r w:rsidR="00D50AC7" w:rsidRPr="005C3D69">
              <w:rPr>
                <w:rStyle w:val="Hyperlink"/>
              </w:rPr>
              <w:t>APPENDIX D: STUDY INFORMATION SHEET (DHOLUO)</w:t>
            </w:r>
            <w:r w:rsidR="00D50AC7">
              <w:rPr>
                <w:webHidden/>
              </w:rPr>
              <w:tab/>
            </w:r>
            <w:r w:rsidR="00D50AC7">
              <w:rPr>
                <w:webHidden/>
              </w:rPr>
              <w:fldChar w:fldCharType="begin"/>
            </w:r>
            <w:r w:rsidR="00D50AC7">
              <w:rPr>
                <w:webHidden/>
              </w:rPr>
              <w:instrText xml:space="preserve"> PAGEREF _Toc523141916 \h </w:instrText>
            </w:r>
            <w:r w:rsidR="00D50AC7">
              <w:rPr>
                <w:webHidden/>
              </w:rPr>
            </w:r>
            <w:r w:rsidR="00D50AC7">
              <w:rPr>
                <w:webHidden/>
              </w:rPr>
              <w:fldChar w:fldCharType="separate"/>
            </w:r>
            <w:r w:rsidR="00197D0F">
              <w:rPr>
                <w:webHidden/>
              </w:rPr>
              <w:t>65</w:t>
            </w:r>
            <w:r w:rsidR="00D50AC7">
              <w:rPr>
                <w:webHidden/>
              </w:rPr>
              <w:fldChar w:fldCharType="end"/>
            </w:r>
          </w:hyperlink>
        </w:p>
        <w:p w:rsidR="001D5357" w:rsidRDefault="00637BB0">
          <w:pPr>
            <w:pStyle w:val="TOC2"/>
            <w:rPr>
              <w:rFonts w:asciiTheme="minorHAnsi" w:hAnsiTheme="minorHAnsi" w:cstheme="minorBidi"/>
              <w:color w:val="auto"/>
              <w:sz w:val="22"/>
              <w:szCs w:val="22"/>
            </w:rPr>
          </w:pPr>
          <w:hyperlink w:anchor="_Toc523141917" w:history="1">
            <w:r w:rsidR="00D50AC7" w:rsidRPr="005C3D69">
              <w:rPr>
                <w:rStyle w:val="Hyperlink"/>
              </w:rPr>
              <w:t>APPENDIX E: STUDY INFORMATION SHEET (DHOLUO TO ENGLISH)</w:t>
            </w:r>
            <w:r w:rsidR="00D50AC7">
              <w:rPr>
                <w:webHidden/>
              </w:rPr>
              <w:tab/>
            </w:r>
            <w:r w:rsidR="00D50AC7">
              <w:rPr>
                <w:webHidden/>
              </w:rPr>
              <w:fldChar w:fldCharType="begin"/>
            </w:r>
            <w:r w:rsidR="00D50AC7">
              <w:rPr>
                <w:webHidden/>
              </w:rPr>
              <w:instrText xml:space="preserve"> PAGEREF _Toc523141917 \h </w:instrText>
            </w:r>
            <w:r w:rsidR="00D50AC7">
              <w:rPr>
                <w:webHidden/>
              </w:rPr>
            </w:r>
            <w:r w:rsidR="00D50AC7">
              <w:rPr>
                <w:webHidden/>
              </w:rPr>
              <w:fldChar w:fldCharType="separate"/>
            </w:r>
            <w:r w:rsidR="00197D0F">
              <w:rPr>
                <w:webHidden/>
              </w:rPr>
              <w:t>66</w:t>
            </w:r>
            <w:r w:rsidR="00D50AC7">
              <w:rPr>
                <w:webHidden/>
              </w:rPr>
              <w:fldChar w:fldCharType="end"/>
            </w:r>
          </w:hyperlink>
        </w:p>
        <w:p w:rsidR="001D5357" w:rsidRDefault="00637BB0">
          <w:pPr>
            <w:pStyle w:val="TOC2"/>
            <w:rPr>
              <w:rFonts w:asciiTheme="minorHAnsi" w:hAnsiTheme="minorHAnsi" w:cstheme="minorBidi"/>
              <w:color w:val="auto"/>
              <w:sz w:val="22"/>
              <w:szCs w:val="22"/>
            </w:rPr>
          </w:pPr>
          <w:hyperlink w:anchor="_Toc523141918" w:history="1">
            <w:r w:rsidR="00D50AC7" w:rsidRPr="005C3D69">
              <w:rPr>
                <w:rStyle w:val="Hyperlink"/>
              </w:rPr>
              <w:t>APPENDIX F: INFORMED CONSENT (ENGLISH)</w:t>
            </w:r>
            <w:r w:rsidR="00D50AC7">
              <w:rPr>
                <w:webHidden/>
              </w:rPr>
              <w:tab/>
            </w:r>
            <w:r w:rsidR="00D50AC7">
              <w:rPr>
                <w:webHidden/>
              </w:rPr>
              <w:fldChar w:fldCharType="begin"/>
            </w:r>
            <w:r w:rsidR="00D50AC7">
              <w:rPr>
                <w:webHidden/>
              </w:rPr>
              <w:instrText xml:space="preserve"> PAGEREF _Toc523141918 \h </w:instrText>
            </w:r>
            <w:r w:rsidR="00D50AC7">
              <w:rPr>
                <w:webHidden/>
              </w:rPr>
            </w:r>
            <w:r w:rsidR="00D50AC7">
              <w:rPr>
                <w:webHidden/>
              </w:rPr>
              <w:fldChar w:fldCharType="separate"/>
            </w:r>
            <w:r w:rsidR="00197D0F">
              <w:rPr>
                <w:webHidden/>
              </w:rPr>
              <w:t>67</w:t>
            </w:r>
            <w:r w:rsidR="00D50AC7">
              <w:rPr>
                <w:webHidden/>
              </w:rPr>
              <w:fldChar w:fldCharType="end"/>
            </w:r>
          </w:hyperlink>
        </w:p>
        <w:p w:rsidR="001D5357" w:rsidRDefault="00637BB0">
          <w:pPr>
            <w:pStyle w:val="TOC2"/>
            <w:rPr>
              <w:rFonts w:asciiTheme="minorHAnsi" w:hAnsiTheme="minorHAnsi" w:cstheme="minorBidi"/>
              <w:color w:val="auto"/>
              <w:sz w:val="22"/>
              <w:szCs w:val="22"/>
            </w:rPr>
          </w:pPr>
          <w:hyperlink w:anchor="_Toc523141919" w:history="1">
            <w:r w:rsidR="00D50AC7" w:rsidRPr="005C3D69">
              <w:rPr>
                <w:rStyle w:val="Hyperlink"/>
              </w:rPr>
              <w:t>APPENDIX G: INFORMED CONSENT (KISWAHILI)</w:t>
            </w:r>
            <w:r w:rsidR="00D50AC7">
              <w:rPr>
                <w:webHidden/>
              </w:rPr>
              <w:tab/>
            </w:r>
            <w:r w:rsidR="00D50AC7">
              <w:rPr>
                <w:webHidden/>
              </w:rPr>
              <w:fldChar w:fldCharType="begin"/>
            </w:r>
            <w:r w:rsidR="00D50AC7">
              <w:rPr>
                <w:webHidden/>
              </w:rPr>
              <w:instrText xml:space="preserve"> PAGEREF _Toc523141919 \h </w:instrText>
            </w:r>
            <w:r w:rsidR="00D50AC7">
              <w:rPr>
                <w:webHidden/>
              </w:rPr>
            </w:r>
            <w:r w:rsidR="00D50AC7">
              <w:rPr>
                <w:webHidden/>
              </w:rPr>
              <w:fldChar w:fldCharType="separate"/>
            </w:r>
            <w:r w:rsidR="00197D0F">
              <w:rPr>
                <w:webHidden/>
              </w:rPr>
              <w:t>78</w:t>
            </w:r>
            <w:r w:rsidR="00D50AC7">
              <w:rPr>
                <w:webHidden/>
              </w:rPr>
              <w:fldChar w:fldCharType="end"/>
            </w:r>
          </w:hyperlink>
        </w:p>
        <w:p w:rsidR="001D5357" w:rsidRDefault="00637BB0">
          <w:pPr>
            <w:pStyle w:val="TOC2"/>
            <w:rPr>
              <w:rFonts w:asciiTheme="minorHAnsi" w:hAnsiTheme="minorHAnsi" w:cstheme="minorBidi"/>
              <w:color w:val="auto"/>
              <w:sz w:val="22"/>
              <w:szCs w:val="22"/>
            </w:rPr>
          </w:pPr>
          <w:hyperlink w:anchor="_Toc523141920" w:history="1">
            <w:r w:rsidR="00D50AC7" w:rsidRPr="005C3D69">
              <w:rPr>
                <w:rStyle w:val="Hyperlink"/>
              </w:rPr>
              <w:t>APPENDIX H: INFORMED CONSENT (KISWAHILI TO ENGLISH)</w:t>
            </w:r>
            <w:r w:rsidR="00D50AC7">
              <w:rPr>
                <w:webHidden/>
              </w:rPr>
              <w:tab/>
            </w:r>
            <w:r w:rsidR="00D50AC7">
              <w:rPr>
                <w:webHidden/>
              </w:rPr>
              <w:fldChar w:fldCharType="begin"/>
            </w:r>
            <w:r w:rsidR="00D50AC7">
              <w:rPr>
                <w:webHidden/>
              </w:rPr>
              <w:instrText xml:space="preserve"> PAGEREF _Toc523141920 \h </w:instrText>
            </w:r>
            <w:r w:rsidR="00D50AC7">
              <w:rPr>
                <w:webHidden/>
              </w:rPr>
            </w:r>
            <w:r w:rsidR="00D50AC7">
              <w:rPr>
                <w:webHidden/>
              </w:rPr>
              <w:fldChar w:fldCharType="separate"/>
            </w:r>
            <w:r w:rsidR="00197D0F">
              <w:rPr>
                <w:webHidden/>
              </w:rPr>
              <w:t>90</w:t>
            </w:r>
            <w:r w:rsidR="00D50AC7">
              <w:rPr>
                <w:webHidden/>
              </w:rPr>
              <w:fldChar w:fldCharType="end"/>
            </w:r>
          </w:hyperlink>
        </w:p>
        <w:p w:rsidR="001D5357" w:rsidRDefault="00637BB0">
          <w:pPr>
            <w:pStyle w:val="TOC2"/>
            <w:rPr>
              <w:rFonts w:asciiTheme="minorHAnsi" w:hAnsiTheme="minorHAnsi" w:cstheme="minorBidi"/>
              <w:color w:val="auto"/>
              <w:sz w:val="22"/>
              <w:szCs w:val="22"/>
            </w:rPr>
          </w:pPr>
          <w:hyperlink w:anchor="_Toc523141921" w:history="1">
            <w:r w:rsidR="00D50AC7" w:rsidRPr="005C3D69">
              <w:rPr>
                <w:rStyle w:val="Hyperlink"/>
              </w:rPr>
              <w:t>APPENDIX J: INFORMED CONSENT (DHOLUO)</w:t>
            </w:r>
            <w:r w:rsidR="00D50AC7">
              <w:rPr>
                <w:webHidden/>
              </w:rPr>
              <w:tab/>
            </w:r>
            <w:r w:rsidR="00D50AC7">
              <w:rPr>
                <w:webHidden/>
              </w:rPr>
              <w:fldChar w:fldCharType="begin"/>
            </w:r>
            <w:r w:rsidR="00D50AC7">
              <w:rPr>
                <w:webHidden/>
              </w:rPr>
              <w:instrText xml:space="preserve"> PAGEREF _Toc523141921 \h </w:instrText>
            </w:r>
            <w:r w:rsidR="00D50AC7">
              <w:rPr>
                <w:webHidden/>
              </w:rPr>
            </w:r>
            <w:r w:rsidR="00D50AC7">
              <w:rPr>
                <w:webHidden/>
              </w:rPr>
              <w:fldChar w:fldCharType="separate"/>
            </w:r>
            <w:r w:rsidR="00197D0F">
              <w:rPr>
                <w:webHidden/>
              </w:rPr>
              <w:t>101</w:t>
            </w:r>
            <w:r w:rsidR="00D50AC7">
              <w:rPr>
                <w:webHidden/>
              </w:rPr>
              <w:fldChar w:fldCharType="end"/>
            </w:r>
          </w:hyperlink>
        </w:p>
        <w:p w:rsidR="001D5357" w:rsidRDefault="00637BB0">
          <w:pPr>
            <w:pStyle w:val="TOC2"/>
            <w:rPr>
              <w:rFonts w:asciiTheme="minorHAnsi" w:hAnsiTheme="minorHAnsi" w:cstheme="minorBidi"/>
              <w:color w:val="auto"/>
              <w:sz w:val="22"/>
              <w:szCs w:val="22"/>
            </w:rPr>
          </w:pPr>
          <w:hyperlink w:anchor="_Toc523141922" w:history="1">
            <w:r w:rsidR="00D50AC7" w:rsidRPr="005C3D69">
              <w:rPr>
                <w:rStyle w:val="Hyperlink"/>
              </w:rPr>
              <w:t>APPENDIX K: INFORMED CONSENT (DHOLUO TO ENGLISH)</w:t>
            </w:r>
            <w:r w:rsidR="00D50AC7">
              <w:rPr>
                <w:webHidden/>
              </w:rPr>
              <w:tab/>
            </w:r>
            <w:r w:rsidR="00D50AC7">
              <w:rPr>
                <w:webHidden/>
              </w:rPr>
              <w:fldChar w:fldCharType="begin"/>
            </w:r>
            <w:r w:rsidR="00D50AC7">
              <w:rPr>
                <w:webHidden/>
              </w:rPr>
              <w:instrText xml:space="preserve"> PAGEREF _Toc523141922 \h </w:instrText>
            </w:r>
            <w:r w:rsidR="00D50AC7">
              <w:rPr>
                <w:webHidden/>
              </w:rPr>
            </w:r>
            <w:r w:rsidR="00D50AC7">
              <w:rPr>
                <w:webHidden/>
              </w:rPr>
              <w:fldChar w:fldCharType="separate"/>
            </w:r>
            <w:r w:rsidR="00197D0F">
              <w:rPr>
                <w:webHidden/>
              </w:rPr>
              <w:t>111</w:t>
            </w:r>
            <w:r w:rsidR="00D50AC7">
              <w:rPr>
                <w:webHidden/>
              </w:rPr>
              <w:fldChar w:fldCharType="end"/>
            </w:r>
          </w:hyperlink>
        </w:p>
        <w:p w:rsidR="001D5357" w:rsidRDefault="00637BB0">
          <w:pPr>
            <w:pStyle w:val="TOC2"/>
            <w:rPr>
              <w:rFonts w:asciiTheme="minorHAnsi" w:hAnsiTheme="minorHAnsi" w:cstheme="minorBidi"/>
              <w:color w:val="auto"/>
              <w:sz w:val="22"/>
              <w:szCs w:val="22"/>
            </w:rPr>
          </w:pPr>
          <w:hyperlink w:anchor="_Toc523141923" w:history="1">
            <w:r w:rsidR="00D50AC7" w:rsidRPr="005C3D69">
              <w:rPr>
                <w:rStyle w:val="Hyperlink"/>
              </w:rPr>
              <w:t>APPENDIX L: MEDICATIONS THAT PROLONG THE QT INTERVAL</w:t>
            </w:r>
            <w:r w:rsidR="00D50AC7">
              <w:rPr>
                <w:webHidden/>
              </w:rPr>
              <w:tab/>
            </w:r>
            <w:r w:rsidR="00D50AC7">
              <w:rPr>
                <w:webHidden/>
              </w:rPr>
              <w:fldChar w:fldCharType="begin"/>
            </w:r>
            <w:r w:rsidR="00D50AC7">
              <w:rPr>
                <w:webHidden/>
              </w:rPr>
              <w:instrText xml:space="preserve"> PAGEREF _Toc523141923 \h </w:instrText>
            </w:r>
            <w:r w:rsidR="00D50AC7">
              <w:rPr>
                <w:webHidden/>
              </w:rPr>
            </w:r>
            <w:r w:rsidR="00D50AC7">
              <w:rPr>
                <w:webHidden/>
              </w:rPr>
              <w:fldChar w:fldCharType="separate"/>
            </w:r>
            <w:r w:rsidR="00197D0F">
              <w:rPr>
                <w:webHidden/>
              </w:rPr>
              <w:t>122</w:t>
            </w:r>
            <w:r w:rsidR="00D50AC7">
              <w:rPr>
                <w:webHidden/>
              </w:rPr>
              <w:fldChar w:fldCharType="end"/>
            </w:r>
          </w:hyperlink>
        </w:p>
        <w:p w:rsidR="00D345FD" w:rsidRPr="00857411" w:rsidRDefault="00D50AC7" w:rsidP="00653E10">
          <w:pPr>
            <w:rPr>
              <w:noProof/>
            </w:rPr>
          </w:pPr>
          <w:r w:rsidRPr="00857411">
            <w:rPr>
              <w:b/>
              <w:bCs/>
              <w:noProof/>
            </w:rPr>
            <w:fldChar w:fldCharType="end"/>
          </w:r>
        </w:p>
      </w:sdtContent>
    </w:sdt>
    <w:p w:rsidR="00780D45" w:rsidRPr="00857411" w:rsidRDefault="00780D45" w:rsidP="00852984">
      <w:pPr>
        <w:pStyle w:val="Heading1"/>
        <w:rPr>
          <w:rFonts w:eastAsia="Times New Roman"/>
        </w:rPr>
        <w:sectPr w:rsidR="00780D45" w:rsidRPr="00857411" w:rsidSect="00BE4D74">
          <w:footerReference w:type="default" r:id="rId8"/>
          <w:pgSz w:w="12240" w:h="15840"/>
          <w:pgMar w:top="1440" w:right="1440" w:bottom="1440" w:left="1440" w:header="720" w:footer="720" w:gutter="0"/>
          <w:pgNumType w:start="1"/>
          <w:cols w:space="720"/>
          <w:docGrid w:linePitch="360"/>
        </w:sectPr>
      </w:pPr>
      <w:bookmarkStart w:id="0" w:name="_Toc382562962"/>
      <w:bookmarkStart w:id="1" w:name="_Toc224445196"/>
      <w:bookmarkStart w:id="2" w:name="_Ref374712812"/>
      <w:bookmarkStart w:id="3" w:name="_Toc382562963"/>
    </w:p>
    <w:p w:rsidR="00A7645A" w:rsidRPr="00CB6D8F" w:rsidRDefault="00D50AC7" w:rsidP="00852984">
      <w:pPr>
        <w:pStyle w:val="Heading2"/>
      </w:pPr>
      <w:bookmarkStart w:id="4" w:name="_Toc523141801"/>
      <w:r w:rsidRPr="00CB6D8F">
        <w:lastRenderedPageBreak/>
        <w:t>LIST OF ABBREVIATIONS</w:t>
      </w:r>
      <w:bookmarkEnd w:id="4"/>
    </w:p>
    <w:p w:rsidR="00A7645A" w:rsidRPr="00857411" w:rsidRDefault="00A7645A" w:rsidP="00035A6B">
      <w:pPr>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7773"/>
      </w:tblGrid>
      <w:tr w:rsidR="007835CD" w:rsidTr="00F5583F">
        <w:trPr>
          <w:trHeight w:val="144"/>
        </w:trPr>
        <w:tc>
          <w:tcPr>
            <w:tcW w:w="1577" w:type="dxa"/>
            <w:shd w:val="clear" w:color="auto" w:fill="auto"/>
          </w:tcPr>
          <w:p w:rsidR="00E769E1" w:rsidRPr="00857411" w:rsidRDefault="00D50AC7" w:rsidP="00C57E43">
            <w:pPr>
              <w:pStyle w:val="NoSpacing"/>
            </w:pPr>
            <w:r w:rsidRPr="00857411">
              <w:t>ACT</w:t>
            </w:r>
          </w:p>
        </w:tc>
        <w:tc>
          <w:tcPr>
            <w:tcW w:w="7773" w:type="dxa"/>
            <w:shd w:val="clear" w:color="auto" w:fill="auto"/>
          </w:tcPr>
          <w:p w:rsidR="00E769E1" w:rsidRPr="00857411" w:rsidRDefault="00D50AC7" w:rsidP="00C57E43">
            <w:pPr>
              <w:pStyle w:val="NoSpacing"/>
            </w:pPr>
            <w:r w:rsidRPr="00857411">
              <w:t>Artemisinin-combination therapy</w:t>
            </w:r>
          </w:p>
        </w:tc>
      </w:tr>
      <w:tr w:rsidR="007835CD" w:rsidTr="00F5583F">
        <w:trPr>
          <w:trHeight w:val="144"/>
        </w:trPr>
        <w:tc>
          <w:tcPr>
            <w:tcW w:w="1577" w:type="dxa"/>
            <w:shd w:val="clear" w:color="auto" w:fill="auto"/>
          </w:tcPr>
          <w:p w:rsidR="003C7CBB" w:rsidRPr="00857411" w:rsidRDefault="00D50AC7" w:rsidP="00035A6B">
            <w:pPr>
              <w:pStyle w:val="NoSpacing"/>
            </w:pPr>
            <w:r w:rsidRPr="00857411">
              <w:t>ACS</w:t>
            </w:r>
          </w:p>
        </w:tc>
        <w:tc>
          <w:tcPr>
            <w:tcW w:w="7773" w:type="dxa"/>
            <w:shd w:val="clear" w:color="auto" w:fill="auto"/>
          </w:tcPr>
          <w:p w:rsidR="003C7CBB" w:rsidRPr="00857411" w:rsidRDefault="00D50AC7" w:rsidP="00C57E43">
            <w:pPr>
              <w:pStyle w:val="NoSpacing"/>
            </w:pPr>
            <w:r w:rsidRPr="00857411">
              <w:t>Acute chest syndrome</w:t>
            </w:r>
          </w:p>
        </w:tc>
      </w:tr>
      <w:tr w:rsidR="007835CD" w:rsidTr="00F5583F">
        <w:trPr>
          <w:trHeight w:val="144"/>
        </w:trPr>
        <w:tc>
          <w:tcPr>
            <w:tcW w:w="1577" w:type="dxa"/>
            <w:shd w:val="clear" w:color="auto" w:fill="auto"/>
          </w:tcPr>
          <w:p w:rsidR="00952611" w:rsidRPr="00857411" w:rsidRDefault="00D50AC7" w:rsidP="00035A6B">
            <w:pPr>
              <w:pStyle w:val="NoSpacing"/>
            </w:pPr>
            <w:r w:rsidRPr="00857411">
              <w:t>AE</w:t>
            </w:r>
          </w:p>
        </w:tc>
        <w:tc>
          <w:tcPr>
            <w:tcW w:w="7773" w:type="dxa"/>
            <w:shd w:val="clear" w:color="auto" w:fill="auto"/>
          </w:tcPr>
          <w:p w:rsidR="00952611" w:rsidRPr="00857411" w:rsidRDefault="00D50AC7" w:rsidP="00C57E43">
            <w:pPr>
              <w:pStyle w:val="NoSpacing"/>
            </w:pPr>
            <w:r w:rsidRPr="00857411">
              <w:t xml:space="preserve">Adverse </w:t>
            </w:r>
            <w:r w:rsidR="00193A92" w:rsidRPr="00857411">
              <w:t>e</w:t>
            </w:r>
            <w:r w:rsidRPr="00857411">
              <w:t>vent</w:t>
            </w:r>
          </w:p>
        </w:tc>
      </w:tr>
      <w:tr w:rsidR="007835CD" w:rsidTr="00F5583F">
        <w:trPr>
          <w:trHeight w:val="144"/>
        </w:trPr>
        <w:tc>
          <w:tcPr>
            <w:tcW w:w="1577" w:type="dxa"/>
            <w:shd w:val="clear" w:color="auto" w:fill="auto"/>
          </w:tcPr>
          <w:p w:rsidR="00952611" w:rsidRPr="00857411" w:rsidRDefault="00D50AC7" w:rsidP="00035A6B">
            <w:pPr>
              <w:pStyle w:val="NoSpacing"/>
            </w:pPr>
            <w:r w:rsidRPr="00857411">
              <w:t>AL</w:t>
            </w:r>
          </w:p>
        </w:tc>
        <w:tc>
          <w:tcPr>
            <w:tcW w:w="7773" w:type="dxa"/>
            <w:shd w:val="clear" w:color="auto" w:fill="auto"/>
          </w:tcPr>
          <w:p w:rsidR="00952611" w:rsidRPr="00857411" w:rsidRDefault="00D50AC7" w:rsidP="00C57E43">
            <w:pPr>
              <w:pStyle w:val="NoSpacing"/>
            </w:pPr>
            <w:r w:rsidRPr="00857411">
              <w:t>Artemether-lumefantrine</w:t>
            </w:r>
          </w:p>
        </w:tc>
      </w:tr>
      <w:tr w:rsidR="007835CD" w:rsidTr="00F5583F">
        <w:trPr>
          <w:trHeight w:val="144"/>
        </w:trPr>
        <w:tc>
          <w:tcPr>
            <w:tcW w:w="1577" w:type="dxa"/>
            <w:shd w:val="clear" w:color="auto" w:fill="auto"/>
          </w:tcPr>
          <w:p w:rsidR="00952611" w:rsidRPr="00857411" w:rsidRDefault="00D50AC7" w:rsidP="00035A6B">
            <w:pPr>
              <w:pStyle w:val="NoSpacing"/>
            </w:pPr>
            <w:r w:rsidRPr="00857411">
              <w:t>ALT</w:t>
            </w:r>
          </w:p>
        </w:tc>
        <w:tc>
          <w:tcPr>
            <w:tcW w:w="7773" w:type="dxa"/>
            <w:shd w:val="clear" w:color="auto" w:fill="auto"/>
          </w:tcPr>
          <w:p w:rsidR="00952611" w:rsidRPr="00E566AB" w:rsidRDefault="00D50AC7" w:rsidP="00C57E43">
            <w:pPr>
              <w:pStyle w:val="NoSpacing"/>
              <w:rPr>
                <w:color w:val="auto"/>
              </w:rPr>
            </w:pPr>
            <w:r w:rsidRPr="00857411">
              <w:t>Alanine aminotransferase</w:t>
            </w:r>
          </w:p>
        </w:tc>
      </w:tr>
      <w:tr w:rsidR="007835CD" w:rsidTr="00F5583F">
        <w:trPr>
          <w:trHeight w:val="144"/>
        </w:trPr>
        <w:tc>
          <w:tcPr>
            <w:tcW w:w="1577" w:type="dxa"/>
            <w:shd w:val="clear" w:color="auto" w:fill="auto"/>
          </w:tcPr>
          <w:p w:rsidR="00952611" w:rsidRPr="00857411" w:rsidRDefault="00D50AC7" w:rsidP="00035A6B">
            <w:pPr>
              <w:pStyle w:val="NoSpacing"/>
            </w:pPr>
            <w:r w:rsidRPr="00857411">
              <w:t>AMPATH</w:t>
            </w:r>
          </w:p>
        </w:tc>
        <w:tc>
          <w:tcPr>
            <w:tcW w:w="7773" w:type="dxa"/>
            <w:shd w:val="clear" w:color="auto" w:fill="auto"/>
          </w:tcPr>
          <w:p w:rsidR="00952611" w:rsidRPr="00857411" w:rsidRDefault="00D50AC7" w:rsidP="00C57E43">
            <w:pPr>
              <w:pStyle w:val="NoSpacing"/>
            </w:pPr>
            <w:r w:rsidRPr="00857411">
              <w:t>Academic Model Prov</w:t>
            </w:r>
            <w:r w:rsidR="00193A92" w:rsidRPr="00857411">
              <w:t>i</w:t>
            </w:r>
            <w:r w:rsidRPr="00857411">
              <w:t>ding Access to Healthcare</w:t>
            </w:r>
          </w:p>
        </w:tc>
      </w:tr>
      <w:tr w:rsidR="007835CD" w:rsidTr="00F5583F">
        <w:trPr>
          <w:trHeight w:val="144"/>
        </w:trPr>
        <w:tc>
          <w:tcPr>
            <w:tcW w:w="1577" w:type="dxa"/>
            <w:shd w:val="clear" w:color="auto" w:fill="auto"/>
          </w:tcPr>
          <w:p w:rsidR="00952611" w:rsidRPr="00857411" w:rsidRDefault="00D50AC7" w:rsidP="00035A6B">
            <w:pPr>
              <w:pStyle w:val="NoSpacing"/>
            </w:pPr>
            <w:r w:rsidRPr="00857411">
              <w:t>AP</w:t>
            </w:r>
          </w:p>
        </w:tc>
        <w:tc>
          <w:tcPr>
            <w:tcW w:w="7773" w:type="dxa"/>
            <w:shd w:val="clear" w:color="auto" w:fill="auto"/>
          </w:tcPr>
          <w:p w:rsidR="00952611" w:rsidRPr="00857411" w:rsidRDefault="00D50AC7" w:rsidP="00C57E43">
            <w:pPr>
              <w:pStyle w:val="NoSpacing"/>
            </w:pPr>
            <w:r w:rsidRPr="00857411">
              <w:t>Atovaquone-</w:t>
            </w:r>
            <w:r w:rsidR="00193A92" w:rsidRPr="00857411">
              <w:t>p</w:t>
            </w:r>
            <w:r w:rsidRPr="00857411">
              <w:t>roguanil</w:t>
            </w:r>
          </w:p>
        </w:tc>
      </w:tr>
      <w:tr w:rsidR="007835CD" w:rsidTr="00F5583F">
        <w:trPr>
          <w:trHeight w:val="144"/>
        </w:trPr>
        <w:tc>
          <w:tcPr>
            <w:tcW w:w="1577" w:type="dxa"/>
            <w:shd w:val="clear" w:color="auto" w:fill="auto"/>
          </w:tcPr>
          <w:p w:rsidR="00C77E89" w:rsidRPr="00857411" w:rsidRDefault="00D50AC7" w:rsidP="00035A6B">
            <w:pPr>
              <w:pStyle w:val="NoSpacing"/>
            </w:pPr>
            <w:r>
              <w:t>AT</w:t>
            </w:r>
          </w:p>
        </w:tc>
        <w:tc>
          <w:tcPr>
            <w:tcW w:w="7773" w:type="dxa"/>
            <w:shd w:val="clear" w:color="auto" w:fill="auto"/>
          </w:tcPr>
          <w:p w:rsidR="00C77E89" w:rsidRPr="00857411" w:rsidRDefault="00D50AC7" w:rsidP="00C57E43">
            <w:pPr>
              <w:pStyle w:val="NoSpacing"/>
            </w:pPr>
            <w:r>
              <w:t>As-treated</w:t>
            </w:r>
          </w:p>
        </w:tc>
      </w:tr>
      <w:tr w:rsidR="007835CD" w:rsidTr="00F5583F">
        <w:trPr>
          <w:trHeight w:val="144"/>
        </w:trPr>
        <w:tc>
          <w:tcPr>
            <w:tcW w:w="1577" w:type="dxa"/>
            <w:shd w:val="clear" w:color="auto" w:fill="auto"/>
          </w:tcPr>
          <w:p w:rsidR="00952611" w:rsidRPr="00857411" w:rsidRDefault="00D50AC7" w:rsidP="00035A6B">
            <w:pPr>
              <w:pStyle w:val="NoSpacing"/>
            </w:pPr>
            <w:r w:rsidRPr="00857411">
              <w:t>ATP</w:t>
            </w:r>
          </w:p>
        </w:tc>
        <w:tc>
          <w:tcPr>
            <w:tcW w:w="7773" w:type="dxa"/>
            <w:shd w:val="clear" w:color="auto" w:fill="auto"/>
          </w:tcPr>
          <w:p w:rsidR="00952611" w:rsidRPr="00857411" w:rsidRDefault="00D50AC7" w:rsidP="00C57E43">
            <w:pPr>
              <w:pStyle w:val="NoSpacing"/>
            </w:pPr>
            <w:r w:rsidRPr="00857411">
              <w:t>According</w:t>
            </w:r>
            <w:r w:rsidR="00D876E2" w:rsidRPr="00857411">
              <w:t>-</w:t>
            </w:r>
            <w:r w:rsidRPr="00857411">
              <w:t>to</w:t>
            </w:r>
            <w:r w:rsidR="00D876E2" w:rsidRPr="00857411">
              <w:t>-</w:t>
            </w:r>
            <w:r w:rsidR="00193A92" w:rsidRPr="00857411">
              <w:t>p</w:t>
            </w:r>
            <w:r w:rsidRPr="00857411">
              <w:t>rotocol</w:t>
            </w:r>
          </w:p>
        </w:tc>
      </w:tr>
      <w:tr w:rsidR="007835CD" w:rsidTr="00F5583F">
        <w:trPr>
          <w:trHeight w:val="144"/>
        </w:trPr>
        <w:tc>
          <w:tcPr>
            <w:tcW w:w="1577" w:type="dxa"/>
            <w:shd w:val="clear" w:color="auto" w:fill="auto"/>
          </w:tcPr>
          <w:p w:rsidR="00BD5930" w:rsidRPr="00857411" w:rsidRDefault="00D50AC7" w:rsidP="00035A6B">
            <w:pPr>
              <w:pStyle w:val="NoSpacing"/>
            </w:pPr>
            <w:r w:rsidRPr="00857411">
              <w:t>BABY-HUG</w:t>
            </w:r>
          </w:p>
        </w:tc>
        <w:tc>
          <w:tcPr>
            <w:tcW w:w="7773" w:type="dxa"/>
            <w:shd w:val="clear" w:color="auto" w:fill="auto"/>
          </w:tcPr>
          <w:p w:rsidR="00BD5930" w:rsidRPr="00857411" w:rsidRDefault="00D50AC7" w:rsidP="00C57E43">
            <w:pPr>
              <w:pStyle w:val="NoSpacing"/>
            </w:pPr>
            <w:r w:rsidRPr="00857411">
              <w:t xml:space="preserve">Pediatric </w:t>
            </w:r>
            <w:r w:rsidR="00193A92" w:rsidRPr="00857411">
              <w:t>h</w:t>
            </w:r>
            <w:r w:rsidRPr="00857411">
              <w:t xml:space="preserve">ydroxyurea Phase 3 </w:t>
            </w:r>
            <w:r w:rsidR="00193A92" w:rsidRPr="00857411">
              <w:t>c</w:t>
            </w:r>
            <w:r w:rsidRPr="00857411">
              <w:t xml:space="preserve">linical </w:t>
            </w:r>
            <w:r w:rsidR="00193A92" w:rsidRPr="00857411">
              <w:t>t</w:t>
            </w:r>
            <w:r w:rsidRPr="00857411">
              <w:t>rial (NCT00006400)</w:t>
            </w:r>
          </w:p>
        </w:tc>
      </w:tr>
      <w:tr w:rsidR="007835CD" w:rsidTr="00F5583F">
        <w:trPr>
          <w:trHeight w:val="144"/>
        </w:trPr>
        <w:tc>
          <w:tcPr>
            <w:tcW w:w="1577" w:type="dxa"/>
            <w:shd w:val="clear" w:color="auto" w:fill="auto"/>
          </w:tcPr>
          <w:p w:rsidR="00F16292" w:rsidRPr="00857411" w:rsidRDefault="00D50AC7" w:rsidP="00035A6B">
            <w:pPr>
              <w:pStyle w:val="NoSpacing"/>
            </w:pPr>
            <w:r w:rsidRPr="00857411">
              <w:t>BID</w:t>
            </w:r>
          </w:p>
        </w:tc>
        <w:tc>
          <w:tcPr>
            <w:tcW w:w="7773" w:type="dxa"/>
            <w:shd w:val="clear" w:color="auto" w:fill="auto"/>
          </w:tcPr>
          <w:p w:rsidR="00F16292" w:rsidRPr="00857411" w:rsidRDefault="00D50AC7" w:rsidP="00C57E43">
            <w:pPr>
              <w:pStyle w:val="NoSpacing"/>
            </w:pPr>
            <w:r w:rsidRPr="00857411">
              <w:t>Bis in die (twice a day)</w:t>
            </w:r>
          </w:p>
        </w:tc>
      </w:tr>
      <w:tr w:rsidR="007835CD" w:rsidTr="00F5583F">
        <w:trPr>
          <w:trHeight w:val="144"/>
        </w:trPr>
        <w:tc>
          <w:tcPr>
            <w:tcW w:w="1577" w:type="dxa"/>
            <w:shd w:val="clear" w:color="auto" w:fill="auto"/>
          </w:tcPr>
          <w:p w:rsidR="00952611" w:rsidRPr="00857411" w:rsidRDefault="00D50AC7" w:rsidP="00035A6B">
            <w:pPr>
              <w:pStyle w:val="NoSpacing"/>
            </w:pPr>
            <w:r w:rsidRPr="00857411">
              <w:t>BUN</w:t>
            </w:r>
          </w:p>
        </w:tc>
        <w:tc>
          <w:tcPr>
            <w:tcW w:w="7773" w:type="dxa"/>
            <w:shd w:val="clear" w:color="auto" w:fill="auto"/>
          </w:tcPr>
          <w:p w:rsidR="00952611" w:rsidRPr="00857411" w:rsidRDefault="00D50AC7" w:rsidP="00C57E43">
            <w:pPr>
              <w:pStyle w:val="NoSpacing"/>
            </w:pPr>
            <w:r w:rsidRPr="00857411">
              <w:t>Blood urea nitrogen</w:t>
            </w:r>
          </w:p>
        </w:tc>
      </w:tr>
      <w:tr w:rsidR="007835CD" w:rsidTr="00F5583F">
        <w:trPr>
          <w:trHeight w:val="144"/>
        </w:trPr>
        <w:tc>
          <w:tcPr>
            <w:tcW w:w="1577" w:type="dxa"/>
            <w:shd w:val="clear" w:color="auto" w:fill="auto"/>
          </w:tcPr>
          <w:p w:rsidR="00952611" w:rsidRPr="00857411" w:rsidRDefault="00D50AC7" w:rsidP="00035A6B">
            <w:pPr>
              <w:pStyle w:val="NoSpacing"/>
            </w:pPr>
            <w:r w:rsidRPr="00857411">
              <w:t>CBC</w:t>
            </w:r>
          </w:p>
        </w:tc>
        <w:tc>
          <w:tcPr>
            <w:tcW w:w="7773" w:type="dxa"/>
            <w:shd w:val="clear" w:color="auto" w:fill="auto"/>
          </w:tcPr>
          <w:p w:rsidR="00952611" w:rsidRPr="00857411" w:rsidRDefault="00D50AC7" w:rsidP="00C57E43">
            <w:pPr>
              <w:pStyle w:val="NoSpacing"/>
            </w:pPr>
            <w:r w:rsidRPr="00857411">
              <w:t xml:space="preserve">Complete </w:t>
            </w:r>
            <w:r w:rsidR="00193A92" w:rsidRPr="00857411">
              <w:t>b</w:t>
            </w:r>
            <w:r w:rsidRPr="00857411">
              <w:t xml:space="preserve">lood </w:t>
            </w:r>
            <w:r w:rsidR="00193A92" w:rsidRPr="00857411">
              <w:t>c</w:t>
            </w:r>
            <w:r w:rsidRPr="00857411">
              <w:t>ount</w:t>
            </w:r>
          </w:p>
        </w:tc>
      </w:tr>
      <w:tr w:rsidR="007835CD" w:rsidTr="00F5583F">
        <w:trPr>
          <w:trHeight w:val="144"/>
        </w:trPr>
        <w:tc>
          <w:tcPr>
            <w:tcW w:w="1577" w:type="dxa"/>
            <w:shd w:val="clear" w:color="auto" w:fill="auto"/>
          </w:tcPr>
          <w:p w:rsidR="00952611" w:rsidRPr="00857411" w:rsidRDefault="00D50AC7" w:rsidP="00035A6B">
            <w:pPr>
              <w:pStyle w:val="NoSpacing"/>
            </w:pPr>
            <w:r w:rsidRPr="00857411">
              <w:t>CC</w:t>
            </w:r>
          </w:p>
        </w:tc>
        <w:tc>
          <w:tcPr>
            <w:tcW w:w="7773" w:type="dxa"/>
            <w:shd w:val="clear" w:color="auto" w:fill="auto"/>
          </w:tcPr>
          <w:p w:rsidR="00952611" w:rsidRPr="00857411" w:rsidRDefault="00D50AC7" w:rsidP="00C57E43">
            <w:pPr>
              <w:pStyle w:val="NoSpacing"/>
            </w:pPr>
            <w:r w:rsidRPr="00857411">
              <w:t xml:space="preserve">Coordinating </w:t>
            </w:r>
            <w:r w:rsidR="00193A92" w:rsidRPr="00857411">
              <w:t>c</w:t>
            </w:r>
            <w:r w:rsidRPr="00857411">
              <w:t>enter</w:t>
            </w:r>
          </w:p>
        </w:tc>
      </w:tr>
      <w:tr w:rsidR="007835CD" w:rsidTr="00F5583F">
        <w:trPr>
          <w:trHeight w:val="144"/>
        </w:trPr>
        <w:tc>
          <w:tcPr>
            <w:tcW w:w="1577" w:type="dxa"/>
            <w:shd w:val="clear" w:color="auto" w:fill="auto"/>
          </w:tcPr>
          <w:p w:rsidR="00952611" w:rsidRPr="00857411" w:rsidRDefault="00D50AC7" w:rsidP="00035A6B">
            <w:pPr>
              <w:pStyle w:val="NoSpacing"/>
            </w:pPr>
            <w:r w:rsidRPr="00857411">
              <w:t>CFR</w:t>
            </w:r>
          </w:p>
        </w:tc>
        <w:tc>
          <w:tcPr>
            <w:tcW w:w="7773" w:type="dxa"/>
            <w:shd w:val="clear" w:color="auto" w:fill="auto"/>
          </w:tcPr>
          <w:p w:rsidR="00952611" w:rsidRPr="00857411" w:rsidRDefault="00D50AC7" w:rsidP="00C57E43">
            <w:pPr>
              <w:pStyle w:val="NoSpacing"/>
            </w:pPr>
            <w:r w:rsidRPr="00857411">
              <w:t>Code of Federal Regulations (U</w:t>
            </w:r>
            <w:r w:rsidR="00BA3183" w:rsidRPr="00857411">
              <w:t xml:space="preserve">nited </w:t>
            </w:r>
            <w:r w:rsidRPr="00857411">
              <w:t>S</w:t>
            </w:r>
            <w:r w:rsidR="00BA3183" w:rsidRPr="00857411">
              <w:t>tates</w:t>
            </w:r>
            <w:r w:rsidRPr="00857411">
              <w:t>)</w:t>
            </w:r>
          </w:p>
        </w:tc>
      </w:tr>
      <w:tr w:rsidR="007835CD" w:rsidTr="00F5583F">
        <w:trPr>
          <w:trHeight w:val="144"/>
        </w:trPr>
        <w:tc>
          <w:tcPr>
            <w:tcW w:w="1577" w:type="dxa"/>
            <w:shd w:val="clear" w:color="auto" w:fill="auto"/>
          </w:tcPr>
          <w:p w:rsidR="00BD5930" w:rsidRPr="00857411" w:rsidRDefault="00D50AC7" w:rsidP="00035A6B">
            <w:pPr>
              <w:pStyle w:val="NoSpacing"/>
            </w:pPr>
            <w:r w:rsidRPr="00857411">
              <w:t>CQ</w:t>
            </w:r>
          </w:p>
        </w:tc>
        <w:tc>
          <w:tcPr>
            <w:tcW w:w="7773" w:type="dxa"/>
            <w:shd w:val="clear" w:color="auto" w:fill="auto"/>
          </w:tcPr>
          <w:p w:rsidR="00BD5930" w:rsidRPr="00857411" w:rsidRDefault="00D50AC7" w:rsidP="00C57E43">
            <w:pPr>
              <w:pStyle w:val="NoSpacing"/>
            </w:pPr>
            <w:r w:rsidRPr="00857411">
              <w:t>Chloroquine</w:t>
            </w:r>
          </w:p>
        </w:tc>
      </w:tr>
      <w:tr w:rsidR="007835CD" w:rsidTr="00F5583F">
        <w:trPr>
          <w:trHeight w:val="144"/>
        </w:trPr>
        <w:tc>
          <w:tcPr>
            <w:tcW w:w="1577" w:type="dxa"/>
            <w:shd w:val="clear" w:color="auto" w:fill="auto"/>
          </w:tcPr>
          <w:p w:rsidR="00BD5930" w:rsidRPr="00857411" w:rsidRDefault="00D50AC7" w:rsidP="00035A6B">
            <w:pPr>
              <w:pStyle w:val="NoSpacing"/>
            </w:pPr>
            <w:r w:rsidRPr="00857411">
              <w:t>DBS</w:t>
            </w:r>
          </w:p>
        </w:tc>
        <w:tc>
          <w:tcPr>
            <w:tcW w:w="7773" w:type="dxa"/>
            <w:shd w:val="clear" w:color="auto" w:fill="auto"/>
          </w:tcPr>
          <w:p w:rsidR="00BD5930" w:rsidRPr="00857411" w:rsidRDefault="00D50AC7" w:rsidP="00C57E43">
            <w:pPr>
              <w:pStyle w:val="NoSpacing"/>
            </w:pPr>
            <w:r w:rsidRPr="00857411">
              <w:t xml:space="preserve">Dried </w:t>
            </w:r>
            <w:r w:rsidR="00193A92" w:rsidRPr="00857411">
              <w:t>b</w:t>
            </w:r>
            <w:r w:rsidRPr="00857411">
              <w:t xml:space="preserve">lood </w:t>
            </w:r>
            <w:r w:rsidR="00193A92" w:rsidRPr="00857411">
              <w:t>s</w:t>
            </w:r>
            <w:r w:rsidRPr="00857411">
              <w:t>pot</w:t>
            </w:r>
          </w:p>
        </w:tc>
      </w:tr>
      <w:tr w:rsidR="007835CD" w:rsidTr="00F5583F">
        <w:trPr>
          <w:trHeight w:val="144"/>
        </w:trPr>
        <w:tc>
          <w:tcPr>
            <w:tcW w:w="1577" w:type="dxa"/>
            <w:shd w:val="clear" w:color="auto" w:fill="auto"/>
          </w:tcPr>
          <w:p w:rsidR="00BD5930" w:rsidRPr="00857411" w:rsidRDefault="00D50AC7" w:rsidP="00035A6B">
            <w:pPr>
              <w:pStyle w:val="NoSpacing"/>
            </w:pPr>
            <w:r w:rsidRPr="00857411">
              <w:t>DCRI</w:t>
            </w:r>
          </w:p>
        </w:tc>
        <w:tc>
          <w:tcPr>
            <w:tcW w:w="7773" w:type="dxa"/>
            <w:shd w:val="clear" w:color="auto" w:fill="auto"/>
          </w:tcPr>
          <w:p w:rsidR="00BD5930" w:rsidRPr="00857411" w:rsidRDefault="00D50AC7" w:rsidP="00C57E43">
            <w:pPr>
              <w:pStyle w:val="NoSpacing"/>
            </w:pPr>
            <w:r w:rsidRPr="00857411">
              <w:t>Duke Clinical Research Institute</w:t>
            </w:r>
          </w:p>
        </w:tc>
      </w:tr>
      <w:tr w:rsidR="007835CD" w:rsidTr="00F5583F">
        <w:trPr>
          <w:trHeight w:val="144"/>
        </w:trPr>
        <w:tc>
          <w:tcPr>
            <w:tcW w:w="1577" w:type="dxa"/>
            <w:shd w:val="clear" w:color="auto" w:fill="auto"/>
          </w:tcPr>
          <w:p w:rsidR="00BD5930" w:rsidRPr="00857411" w:rsidRDefault="00D50AC7" w:rsidP="00035A6B">
            <w:pPr>
              <w:pStyle w:val="NoSpacing"/>
            </w:pPr>
            <w:r w:rsidRPr="00857411">
              <w:t>DP</w:t>
            </w:r>
          </w:p>
        </w:tc>
        <w:tc>
          <w:tcPr>
            <w:tcW w:w="7773" w:type="dxa"/>
            <w:shd w:val="clear" w:color="auto" w:fill="auto"/>
          </w:tcPr>
          <w:p w:rsidR="00BD5930" w:rsidRPr="00857411" w:rsidRDefault="00D50AC7" w:rsidP="00C57E43">
            <w:pPr>
              <w:pStyle w:val="NoSpacing"/>
            </w:pPr>
            <w:proofErr w:type="spellStart"/>
            <w:r w:rsidRPr="00857411">
              <w:t>Dihydroartemisinin</w:t>
            </w:r>
            <w:proofErr w:type="spellEnd"/>
            <w:r w:rsidRPr="00857411">
              <w:t>-piperaquine</w:t>
            </w:r>
          </w:p>
        </w:tc>
      </w:tr>
      <w:tr w:rsidR="007835CD" w:rsidTr="00F5583F">
        <w:trPr>
          <w:trHeight w:val="144"/>
        </w:trPr>
        <w:tc>
          <w:tcPr>
            <w:tcW w:w="1577" w:type="dxa"/>
            <w:shd w:val="clear" w:color="auto" w:fill="auto"/>
          </w:tcPr>
          <w:p w:rsidR="00BD5930" w:rsidRPr="00857411" w:rsidRDefault="00D50AC7" w:rsidP="00035A6B">
            <w:pPr>
              <w:pStyle w:val="NoSpacing"/>
            </w:pPr>
            <w:r w:rsidRPr="00857411">
              <w:t>DSMB</w:t>
            </w:r>
          </w:p>
        </w:tc>
        <w:tc>
          <w:tcPr>
            <w:tcW w:w="7773" w:type="dxa"/>
            <w:shd w:val="clear" w:color="auto" w:fill="auto"/>
          </w:tcPr>
          <w:p w:rsidR="00BD5930" w:rsidRPr="00857411" w:rsidRDefault="00D50AC7" w:rsidP="00C57E43">
            <w:pPr>
              <w:pStyle w:val="NoSpacing"/>
            </w:pPr>
            <w:r w:rsidRPr="00857411">
              <w:t xml:space="preserve">Data </w:t>
            </w:r>
            <w:r w:rsidR="00103540">
              <w:t xml:space="preserve">and </w:t>
            </w:r>
            <w:r w:rsidRPr="00857411">
              <w:t>Safety Monitoring Board</w:t>
            </w:r>
          </w:p>
        </w:tc>
      </w:tr>
      <w:tr w:rsidR="007835CD" w:rsidTr="00F5583F">
        <w:trPr>
          <w:trHeight w:val="144"/>
        </w:trPr>
        <w:tc>
          <w:tcPr>
            <w:tcW w:w="1577" w:type="dxa"/>
            <w:shd w:val="clear" w:color="auto" w:fill="auto"/>
          </w:tcPr>
          <w:p w:rsidR="00103540" w:rsidRPr="00857411" w:rsidRDefault="00D50AC7" w:rsidP="00035A6B">
            <w:pPr>
              <w:pStyle w:val="NoSpacing"/>
            </w:pPr>
            <w:r>
              <w:t>DSMP</w:t>
            </w:r>
          </w:p>
        </w:tc>
        <w:tc>
          <w:tcPr>
            <w:tcW w:w="7773" w:type="dxa"/>
            <w:shd w:val="clear" w:color="auto" w:fill="auto"/>
          </w:tcPr>
          <w:p w:rsidR="00103540" w:rsidRPr="00857411" w:rsidRDefault="00D50AC7" w:rsidP="00C57E43">
            <w:pPr>
              <w:pStyle w:val="NoSpacing"/>
            </w:pPr>
            <w:r>
              <w:t>Data and Safety Monitoring Plan</w:t>
            </w:r>
          </w:p>
        </w:tc>
      </w:tr>
      <w:tr w:rsidR="007835CD" w:rsidTr="00F5583F">
        <w:trPr>
          <w:trHeight w:val="144"/>
        </w:trPr>
        <w:tc>
          <w:tcPr>
            <w:tcW w:w="1577" w:type="dxa"/>
            <w:shd w:val="clear" w:color="auto" w:fill="auto"/>
          </w:tcPr>
          <w:p w:rsidR="00BD5930" w:rsidRPr="00857411" w:rsidRDefault="00D50AC7" w:rsidP="00035A6B">
            <w:pPr>
              <w:pStyle w:val="NoSpacing"/>
            </w:pPr>
            <w:r w:rsidRPr="00857411">
              <w:t>DUMC</w:t>
            </w:r>
          </w:p>
        </w:tc>
        <w:tc>
          <w:tcPr>
            <w:tcW w:w="7773" w:type="dxa"/>
            <w:shd w:val="clear" w:color="auto" w:fill="auto"/>
          </w:tcPr>
          <w:p w:rsidR="00BD5930" w:rsidRPr="00857411" w:rsidRDefault="00D50AC7" w:rsidP="00C57E43">
            <w:pPr>
              <w:pStyle w:val="NoSpacing"/>
            </w:pPr>
            <w:r w:rsidRPr="00857411">
              <w:t>Duke University Medical Center</w:t>
            </w:r>
          </w:p>
        </w:tc>
      </w:tr>
      <w:tr w:rsidR="007835CD" w:rsidTr="00F5583F">
        <w:trPr>
          <w:trHeight w:val="144"/>
        </w:trPr>
        <w:tc>
          <w:tcPr>
            <w:tcW w:w="1577" w:type="dxa"/>
            <w:shd w:val="clear" w:color="auto" w:fill="auto"/>
          </w:tcPr>
          <w:p w:rsidR="00BD5930" w:rsidRPr="00857411" w:rsidRDefault="00D50AC7" w:rsidP="00035A6B">
            <w:pPr>
              <w:pStyle w:val="NoSpacing"/>
            </w:pPr>
            <w:r w:rsidRPr="00857411">
              <w:t>eCRF</w:t>
            </w:r>
          </w:p>
        </w:tc>
        <w:tc>
          <w:tcPr>
            <w:tcW w:w="7773" w:type="dxa"/>
            <w:shd w:val="clear" w:color="auto" w:fill="auto"/>
          </w:tcPr>
          <w:p w:rsidR="00BD5930" w:rsidRPr="00857411" w:rsidRDefault="00D50AC7" w:rsidP="00C57E43">
            <w:pPr>
              <w:pStyle w:val="NoSpacing"/>
            </w:pPr>
            <w:r w:rsidRPr="00857411">
              <w:t xml:space="preserve">Electronic </w:t>
            </w:r>
            <w:r w:rsidR="00193A92" w:rsidRPr="00857411">
              <w:t>c</w:t>
            </w:r>
            <w:r w:rsidRPr="00857411">
              <w:t xml:space="preserve">ase </w:t>
            </w:r>
            <w:r w:rsidR="00193A92" w:rsidRPr="00857411">
              <w:t>r</w:t>
            </w:r>
            <w:r w:rsidRPr="00857411">
              <w:t xml:space="preserve">eport </w:t>
            </w:r>
            <w:r w:rsidR="00193A92" w:rsidRPr="00857411">
              <w:t>f</w:t>
            </w:r>
            <w:r w:rsidRPr="00857411">
              <w:t>orm</w:t>
            </w:r>
          </w:p>
        </w:tc>
      </w:tr>
      <w:tr w:rsidR="007835CD" w:rsidTr="00F5583F">
        <w:trPr>
          <w:trHeight w:val="144"/>
        </w:trPr>
        <w:tc>
          <w:tcPr>
            <w:tcW w:w="1577" w:type="dxa"/>
            <w:shd w:val="clear" w:color="auto" w:fill="auto"/>
          </w:tcPr>
          <w:p w:rsidR="00BD5930" w:rsidRPr="00857411" w:rsidRDefault="00D50AC7" w:rsidP="00035A6B">
            <w:pPr>
              <w:pStyle w:val="NoSpacing"/>
            </w:pPr>
            <w:r w:rsidRPr="00857411">
              <w:t>ECG</w:t>
            </w:r>
          </w:p>
        </w:tc>
        <w:tc>
          <w:tcPr>
            <w:tcW w:w="7773" w:type="dxa"/>
            <w:shd w:val="clear" w:color="auto" w:fill="auto"/>
          </w:tcPr>
          <w:p w:rsidR="00BD5930" w:rsidRPr="00857411" w:rsidRDefault="00D50AC7" w:rsidP="00C57E43">
            <w:pPr>
              <w:pStyle w:val="NoSpacing"/>
            </w:pPr>
            <w:r w:rsidRPr="00857411">
              <w:t>Elect</w:t>
            </w:r>
            <w:r w:rsidR="000F32F0" w:rsidRPr="00857411">
              <w:t>r</w:t>
            </w:r>
            <w:r w:rsidRPr="00857411">
              <w:t>ocardiogram</w:t>
            </w:r>
          </w:p>
        </w:tc>
      </w:tr>
      <w:tr w:rsidR="007835CD" w:rsidTr="00F5583F">
        <w:trPr>
          <w:trHeight w:val="144"/>
        </w:trPr>
        <w:tc>
          <w:tcPr>
            <w:tcW w:w="1577" w:type="dxa"/>
            <w:shd w:val="clear" w:color="auto" w:fill="auto"/>
          </w:tcPr>
          <w:p w:rsidR="00BD5930" w:rsidRPr="00857411" w:rsidRDefault="00D50AC7" w:rsidP="00035A6B">
            <w:pPr>
              <w:pStyle w:val="NoSpacing"/>
            </w:pPr>
            <w:r w:rsidRPr="00857411">
              <w:t>EDC</w:t>
            </w:r>
          </w:p>
        </w:tc>
        <w:tc>
          <w:tcPr>
            <w:tcW w:w="7773" w:type="dxa"/>
            <w:shd w:val="clear" w:color="auto" w:fill="auto"/>
          </w:tcPr>
          <w:p w:rsidR="00BD5930" w:rsidRPr="00857411" w:rsidRDefault="00D50AC7" w:rsidP="00C57E43">
            <w:pPr>
              <w:pStyle w:val="NoSpacing"/>
            </w:pPr>
            <w:r w:rsidRPr="00857411">
              <w:t xml:space="preserve">Electronic </w:t>
            </w:r>
            <w:r w:rsidR="00193A92" w:rsidRPr="00857411">
              <w:t>d</w:t>
            </w:r>
            <w:r w:rsidRPr="00857411">
              <w:t xml:space="preserve">ata </w:t>
            </w:r>
            <w:r w:rsidR="00193A92" w:rsidRPr="00857411">
              <w:t>c</w:t>
            </w:r>
            <w:r w:rsidRPr="00857411">
              <w:t>apture</w:t>
            </w:r>
          </w:p>
        </w:tc>
      </w:tr>
      <w:tr w:rsidR="007835CD" w:rsidTr="00F5583F">
        <w:trPr>
          <w:trHeight w:val="144"/>
        </w:trPr>
        <w:tc>
          <w:tcPr>
            <w:tcW w:w="1577" w:type="dxa"/>
            <w:shd w:val="clear" w:color="auto" w:fill="auto"/>
          </w:tcPr>
          <w:p w:rsidR="00193A92" w:rsidRPr="00857411" w:rsidRDefault="00D50AC7" w:rsidP="00035A6B">
            <w:pPr>
              <w:pStyle w:val="NoSpacing"/>
            </w:pPr>
            <w:proofErr w:type="spellStart"/>
            <w:r w:rsidRPr="00E81CA2">
              <w:t>EPiTOMISE</w:t>
            </w:r>
            <w:proofErr w:type="spellEnd"/>
          </w:p>
        </w:tc>
        <w:tc>
          <w:tcPr>
            <w:tcW w:w="7773" w:type="dxa"/>
            <w:shd w:val="clear" w:color="auto" w:fill="auto"/>
          </w:tcPr>
          <w:p w:rsidR="00193A92" w:rsidRPr="00857411" w:rsidRDefault="00D50AC7" w:rsidP="00C57E43">
            <w:pPr>
              <w:pStyle w:val="NoSpacing"/>
            </w:pPr>
            <w:r w:rsidRPr="00857411">
              <w:t>Enhancing Preventive Therapy of Malaria In children with Sickle cell anemia in East Africa</w:t>
            </w:r>
          </w:p>
        </w:tc>
      </w:tr>
      <w:tr w:rsidR="007835CD" w:rsidTr="00F5583F">
        <w:trPr>
          <w:trHeight w:val="144"/>
        </w:trPr>
        <w:tc>
          <w:tcPr>
            <w:tcW w:w="1577" w:type="dxa"/>
            <w:shd w:val="clear" w:color="auto" w:fill="auto"/>
          </w:tcPr>
          <w:p w:rsidR="00BD5930" w:rsidRPr="00857411" w:rsidRDefault="00D50AC7" w:rsidP="00035A6B">
            <w:pPr>
              <w:pStyle w:val="NoSpacing"/>
            </w:pPr>
            <w:r w:rsidRPr="00857411">
              <w:t>FDA</w:t>
            </w:r>
          </w:p>
        </w:tc>
        <w:tc>
          <w:tcPr>
            <w:tcW w:w="7773" w:type="dxa"/>
            <w:shd w:val="clear" w:color="auto" w:fill="auto"/>
          </w:tcPr>
          <w:p w:rsidR="00BD5930" w:rsidRPr="00857411" w:rsidRDefault="00D50AC7" w:rsidP="00C57E43">
            <w:pPr>
              <w:pStyle w:val="NoSpacing"/>
            </w:pPr>
            <w:r w:rsidRPr="00857411">
              <w:t>F</w:t>
            </w:r>
            <w:r>
              <w:t>ood and</w:t>
            </w:r>
            <w:r w:rsidRPr="00857411">
              <w:t xml:space="preserve"> </w:t>
            </w:r>
            <w:r w:rsidR="005C798C" w:rsidRPr="00857411">
              <w:t>Drug Administration (U</w:t>
            </w:r>
            <w:r w:rsidR="00BA3183" w:rsidRPr="00857411">
              <w:t xml:space="preserve">nited </w:t>
            </w:r>
            <w:r w:rsidR="005C798C" w:rsidRPr="00857411">
              <w:t>S</w:t>
            </w:r>
            <w:r w:rsidR="00BA3183" w:rsidRPr="00857411">
              <w:t>tates</w:t>
            </w:r>
            <w:r w:rsidR="005C798C" w:rsidRPr="00857411">
              <w:t>)</w:t>
            </w:r>
          </w:p>
        </w:tc>
      </w:tr>
      <w:tr w:rsidR="007835CD" w:rsidTr="00F5583F">
        <w:trPr>
          <w:trHeight w:val="144"/>
        </w:trPr>
        <w:tc>
          <w:tcPr>
            <w:tcW w:w="1577" w:type="dxa"/>
            <w:shd w:val="clear" w:color="auto" w:fill="auto"/>
          </w:tcPr>
          <w:p w:rsidR="00BD5930" w:rsidRPr="00857411" w:rsidRDefault="00D50AC7" w:rsidP="00035A6B">
            <w:pPr>
              <w:pStyle w:val="NoSpacing"/>
            </w:pPr>
            <w:r w:rsidRPr="00857411">
              <w:t>GCP</w:t>
            </w:r>
          </w:p>
        </w:tc>
        <w:tc>
          <w:tcPr>
            <w:tcW w:w="7773" w:type="dxa"/>
            <w:shd w:val="clear" w:color="auto" w:fill="auto"/>
          </w:tcPr>
          <w:p w:rsidR="00BD5930" w:rsidRPr="00857411" w:rsidRDefault="00D50AC7" w:rsidP="00C57E43">
            <w:pPr>
              <w:pStyle w:val="NoSpacing"/>
            </w:pPr>
            <w:r w:rsidRPr="00857411">
              <w:t xml:space="preserve">Good </w:t>
            </w:r>
            <w:r w:rsidR="00193A92" w:rsidRPr="00857411">
              <w:t>c</w:t>
            </w:r>
            <w:r w:rsidRPr="00857411">
              <w:t xml:space="preserve">linical </w:t>
            </w:r>
            <w:r w:rsidR="00193A92" w:rsidRPr="00857411">
              <w:t>p</w:t>
            </w:r>
            <w:r w:rsidRPr="00857411">
              <w:t>ractice</w:t>
            </w:r>
          </w:p>
        </w:tc>
      </w:tr>
      <w:tr w:rsidR="007835CD" w:rsidTr="00F5583F">
        <w:trPr>
          <w:trHeight w:val="144"/>
        </w:trPr>
        <w:tc>
          <w:tcPr>
            <w:tcW w:w="1577" w:type="dxa"/>
            <w:shd w:val="clear" w:color="auto" w:fill="auto"/>
          </w:tcPr>
          <w:p w:rsidR="005C798C" w:rsidRPr="00857411" w:rsidRDefault="00D50AC7" w:rsidP="00035A6B">
            <w:pPr>
              <w:pStyle w:val="NoSpacing"/>
            </w:pPr>
            <w:r w:rsidRPr="00857411">
              <w:t>GLP</w:t>
            </w:r>
          </w:p>
        </w:tc>
        <w:tc>
          <w:tcPr>
            <w:tcW w:w="7773" w:type="dxa"/>
            <w:shd w:val="clear" w:color="auto" w:fill="auto"/>
          </w:tcPr>
          <w:p w:rsidR="005C798C" w:rsidRPr="00857411" w:rsidRDefault="00D50AC7" w:rsidP="00C57E43">
            <w:pPr>
              <w:pStyle w:val="NoSpacing"/>
            </w:pPr>
            <w:r w:rsidRPr="00857411">
              <w:t xml:space="preserve">Good </w:t>
            </w:r>
            <w:r w:rsidR="00193A92" w:rsidRPr="00857411">
              <w:t>l</w:t>
            </w:r>
            <w:r w:rsidRPr="00857411">
              <w:t xml:space="preserve">aboratory </w:t>
            </w:r>
            <w:r w:rsidR="00193A92" w:rsidRPr="00857411">
              <w:t>p</w:t>
            </w:r>
            <w:r w:rsidRPr="00857411">
              <w:t>ractice</w:t>
            </w:r>
          </w:p>
        </w:tc>
      </w:tr>
      <w:tr w:rsidR="007835CD" w:rsidTr="00F5583F">
        <w:trPr>
          <w:trHeight w:val="144"/>
        </w:trPr>
        <w:tc>
          <w:tcPr>
            <w:tcW w:w="1577" w:type="dxa"/>
            <w:shd w:val="clear" w:color="auto" w:fill="auto"/>
          </w:tcPr>
          <w:p w:rsidR="005C798C" w:rsidRPr="00857411" w:rsidRDefault="00D50AC7" w:rsidP="00035A6B">
            <w:pPr>
              <w:pStyle w:val="NoSpacing"/>
            </w:pPr>
            <w:r w:rsidRPr="00857411">
              <w:t>GMP</w:t>
            </w:r>
          </w:p>
        </w:tc>
        <w:tc>
          <w:tcPr>
            <w:tcW w:w="7773" w:type="dxa"/>
            <w:shd w:val="clear" w:color="auto" w:fill="auto"/>
          </w:tcPr>
          <w:p w:rsidR="005C798C" w:rsidRPr="00857411" w:rsidRDefault="00D50AC7" w:rsidP="00C57E43">
            <w:pPr>
              <w:pStyle w:val="NoSpacing"/>
            </w:pPr>
            <w:r w:rsidRPr="00857411">
              <w:t xml:space="preserve">Good </w:t>
            </w:r>
            <w:r w:rsidR="00193A92" w:rsidRPr="00857411">
              <w:t>m</w:t>
            </w:r>
            <w:r w:rsidRPr="00857411">
              <w:t xml:space="preserve">anufacturing </w:t>
            </w:r>
            <w:r w:rsidR="00193A92" w:rsidRPr="00857411">
              <w:t>p</w:t>
            </w:r>
            <w:r w:rsidRPr="00857411">
              <w:t>ractice</w:t>
            </w:r>
          </w:p>
        </w:tc>
      </w:tr>
      <w:tr w:rsidR="007835CD" w:rsidTr="00F5583F">
        <w:trPr>
          <w:trHeight w:val="144"/>
        </w:trPr>
        <w:tc>
          <w:tcPr>
            <w:tcW w:w="1577" w:type="dxa"/>
            <w:shd w:val="clear" w:color="auto" w:fill="auto"/>
          </w:tcPr>
          <w:p w:rsidR="00D876E2" w:rsidRPr="00857411" w:rsidRDefault="00D50AC7" w:rsidP="00035A6B">
            <w:pPr>
              <w:pStyle w:val="NoSpacing"/>
            </w:pPr>
            <w:r w:rsidRPr="00857411">
              <w:t>H</w:t>
            </w:r>
            <w:r w:rsidRPr="00035A6B">
              <w:rPr>
                <w:vertAlign w:val="subscript"/>
              </w:rPr>
              <w:t>O</w:t>
            </w:r>
          </w:p>
        </w:tc>
        <w:tc>
          <w:tcPr>
            <w:tcW w:w="7773" w:type="dxa"/>
            <w:shd w:val="clear" w:color="auto" w:fill="auto"/>
          </w:tcPr>
          <w:p w:rsidR="00D876E2" w:rsidRPr="00857411" w:rsidRDefault="00D50AC7" w:rsidP="00C57E43">
            <w:pPr>
              <w:pStyle w:val="NoSpacing"/>
            </w:pPr>
            <w:r w:rsidRPr="00857411">
              <w:t>Null hypothesis</w:t>
            </w:r>
          </w:p>
        </w:tc>
      </w:tr>
      <w:tr w:rsidR="007835CD" w:rsidTr="00F5583F">
        <w:trPr>
          <w:trHeight w:val="144"/>
        </w:trPr>
        <w:tc>
          <w:tcPr>
            <w:tcW w:w="1577" w:type="dxa"/>
            <w:shd w:val="clear" w:color="auto" w:fill="auto"/>
          </w:tcPr>
          <w:p w:rsidR="00D876E2" w:rsidRPr="00857411" w:rsidRDefault="00D50AC7" w:rsidP="00035A6B">
            <w:pPr>
              <w:pStyle w:val="NoSpacing"/>
            </w:pPr>
            <w:r w:rsidRPr="00857411">
              <w:t>H</w:t>
            </w:r>
            <w:r w:rsidRPr="00857411">
              <w:rPr>
                <w:vertAlign w:val="subscript"/>
              </w:rPr>
              <w:t>A</w:t>
            </w:r>
          </w:p>
        </w:tc>
        <w:tc>
          <w:tcPr>
            <w:tcW w:w="7773" w:type="dxa"/>
            <w:shd w:val="clear" w:color="auto" w:fill="auto"/>
          </w:tcPr>
          <w:p w:rsidR="00D876E2" w:rsidRPr="00857411" w:rsidRDefault="00D50AC7" w:rsidP="00C57E43">
            <w:pPr>
              <w:pStyle w:val="NoSpacing"/>
            </w:pPr>
            <w:r w:rsidRPr="00857411">
              <w:t>Alternative hypothesis</w:t>
            </w:r>
          </w:p>
        </w:tc>
      </w:tr>
      <w:tr w:rsidR="007835CD" w:rsidTr="00F5583F">
        <w:trPr>
          <w:trHeight w:val="144"/>
        </w:trPr>
        <w:tc>
          <w:tcPr>
            <w:tcW w:w="1577" w:type="dxa"/>
            <w:shd w:val="clear" w:color="auto" w:fill="auto"/>
          </w:tcPr>
          <w:p w:rsidR="00502DA0" w:rsidRPr="00857411" w:rsidRDefault="00D50AC7" w:rsidP="00035A6B">
            <w:pPr>
              <w:pStyle w:val="NoSpacing"/>
            </w:pPr>
            <w:r w:rsidRPr="00857411">
              <w:t>HBCH</w:t>
            </w:r>
          </w:p>
        </w:tc>
        <w:tc>
          <w:tcPr>
            <w:tcW w:w="7773" w:type="dxa"/>
            <w:shd w:val="clear" w:color="auto" w:fill="auto"/>
          </w:tcPr>
          <w:p w:rsidR="00502DA0" w:rsidRPr="00857411" w:rsidRDefault="00D50AC7" w:rsidP="00C57E43">
            <w:pPr>
              <w:pStyle w:val="NoSpacing"/>
            </w:pPr>
            <w:proofErr w:type="spellStart"/>
            <w:r w:rsidRPr="00857411">
              <w:t>Homa</w:t>
            </w:r>
            <w:proofErr w:type="spellEnd"/>
            <w:r w:rsidRPr="00857411">
              <w:t xml:space="preserve"> Bay County Hospital</w:t>
            </w:r>
          </w:p>
        </w:tc>
      </w:tr>
      <w:tr w:rsidR="007835CD" w:rsidTr="00F5583F">
        <w:trPr>
          <w:trHeight w:val="144"/>
        </w:trPr>
        <w:tc>
          <w:tcPr>
            <w:tcW w:w="1577" w:type="dxa"/>
            <w:shd w:val="clear" w:color="auto" w:fill="auto"/>
          </w:tcPr>
          <w:p w:rsidR="00502DA0" w:rsidRPr="00857411" w:rsidRDefault="00D50AC7" w:rsidP="00035A6B">
            <w:pPr>
              <w:pStyle w:val="NoSpacing"/>
            </w:pPr>
            <w:proofErr w:type="spellStart"/>
            <w:r w:rsidRPr="00857411">
              <w:t>Hb</w:t>
            </w:r>
            <w:r w:rsidR="008A2221" w:rsidRPr="00857411">
              <w:t>F</w:t>
            </w:r>
            <w:proofErr w:type="spellEnd"/>
          </w:p>
        </w:tc>
        <w:tc>
          <w:tcPr>
            <w:tcW w:w="7773" w:type="dxa"/>
            <w:shd w:val="clear" w:color="auto" w:fill="auto"/>
          </w:tcPr>
          <w:p w:rsidR="00502DA0" w:rsidRPr="00857411" w:rsidRDefault="00D50AC7" w:rsidP="00C57E43">
            <w:pPr>
              <w:pStyle w:val="NoSpacing"/>
            </w:pPr>
            <w:r w:rsidRPr="00857411">
              <w:t>Hemoglobin F</w:t>
            </w:r>
          </w:p>
        </w:tc>
      </w:tr>
      <w:tr w:rsidR="007835CD" w:rsidTr="00F5583F">
        <w:trPr>
          <w:trHeight w:val="144"/>
        </w:trPr>
        <w:tc>
          <w:tcPr>
            <w:tcW w:w="1577" w:type="dxa"/>
            <w:shd w:val="clear" w:color="auto" w:fill="auto"/>
          </w:tcPr>
          <w:p w:rsidR="00502DA0" w:rsidRPr="00857411" w:rsidRDefault="00D50AC7" w:rsidP="00035A6B">
            <w:pPr>
              <w:pStyle w:val="NoSpacing"/>
            </w:pPr>
            <w:proofErr w:type="spellStart"/>
            <w:r w:rsidRPr="00857411">
              <w:t>Hb</w:t>
            </w:r>
            <w:r w:rsidR="008A2221" w:rsidRPr="00857411">
              <w:t>SS</w:t>
            </w:r>
            <w:proofErr w:type="spellEnd"/>
          </w:p>
        </w:tc>
        <w:tc>
          <w:tcPr>
            <w:tcW w:w="7773" w:type="dxa"/>
            <w:shd w:val="clear" w:color="auto" w:fill="auto"/>
          </w:tcPr>
          <w:p w:rsidR="00502DA0" w:rsidRPr="00857411" w:rsidRDefault="00D50AC7" w:rsidP="00C57E43">
            <w:pPr>
              <w:pStyle w:val="NoSpacing"/>
            </w:pPr>
            <w:r w:rsidRPr="00857411">
              <w:t>Hem</w:t>
            </w:r>
            <w:r w:rsidR="00B37754" w:rsidRPr="00857411">
              <w:t>o</w:t>
            </w:r>
            <w:r w:rsidRPr="00857411">
              <w:t>globin SS</w:t>
            </w:r>
          </w:p>
        </w:tc>
      </w:tr>
      <w:tr w:rsidR="007835CD" w:rsidTr="00F5583F">
        <w:trPr>
          <w:trHeight w:val="144"/>
        </w:trPr>
        <w:tc>
          <w:tcPr>
            <w:tcW w:w="1577" w:type="dxa"/>
            <w:shd w:val="clear" w:color="auto" w:fill="auto"/>
          </w:tcPr>
          <w:p w:rsidR="00502DA0" w:rsidRPr="00857411" w:rsidRDefault="00D50AC7" w:rsidP="00035A6B">
            <w:pPr>
              <w:pStyle w:val="NoSpacing"/>
            </w:pPr>
            <w:r w:rsidRPr="00857411">
              <w:t>HIV</w:t>
            </w:r>
          </w:p>
        </w:tc>
        <w:tc>
          <w:tcPr>
            <w:tcW w:w="7773" w:type="dxa"/>
            <w:shd w:val="clear" w:color="auto" w:fill="auto"/>
          </w:tcPr>
          <w:p w:rsidR="00502DA0" w:rsidRPr="00857411" w:rsidRDefault="00D50AC7" w:rsidP="00C57E43">
            <w:pPr>
              <w:pStyle w:val="NoSpacing"/>
            </w:pPr>
            <w:r w:rsidRPr="00857411">
              <w:t>Human Immunodeficiency Virus</w:t>
            </w:r>
          </w:p>
        </w:tc>
      </w:tr>
      <w:tr w:rsidR="007835CD" w:rsidTr="00F5583F">
        <w:trPr>
          <w:trHeight w:val="144"/>
        </w:trPr>
        <w:tc>
          <w:tcPr>
            <w:tcW w:w="1577" w:type="dxa"/>
            <w:shd w:val="clear" w:color="auto" w:fill="auto"/>
          </w:tcPr>
          <w:p w:rsidR="00502DA0" w:rsidRPr="00857411" w:rsidRDefault="00D50AC7" w:rsidP="00035A6B">
            <w:pPr>
              <w:pStyle w:val="NoSpacing"/>
            </w:pPr>
            <w:r w:rsidRPr="00857411">
              <w:t>HPLC</w:t>
            </w:r>
          </w:p>
        </w:tc>
        <w:tc>
          <w:tcPr>
            <w:tcW w:w="7773" w:type="dxa"/>
            <w:shd w:val="clear" w:color="auto" w:fill="auto"/>
          </w:tcPr>
          <w:p w:rsidR="00502DA0" w:rsidRPr="00857411" w:rsidRDefault="00D50AC7" w:rsidP="00C57E43">
            <w:pPr>
              <w:pStyle w:val="NoSpacing"/>
            </w:pPr>
            <w:r w:rsidRPr="00857411">
              <w:t>High Performance Liquid Chromatography</w:t>
            </w:r>
          </w:p>
        </w:tc>
      </w:tr>
      <w:tr w:rsidR="007835CD" w:rsidTr="00F5583F">
        <w:trPr>
          <w:trHeight w:val="144"/>
        </w:trPr>
        <w:tc>
          <w:tcPr>
            <w:tcW w:w="1577" w:type="dxa"/>
            <w:shd w:val="clear" w:color="auto" w:fill="auto"/>
          </w:tcPr>
          <w:p w:rsidR="00502DA0" w:rsidRPr="00857411" w:rsidRDefault="00D50AC7" w:rsidP="00035A6B">
            <w:pPr>
              <w:pStyle w:val="NoSpacing"/>
            </w:pPr>
            <w:r w:rsidRPr="00857411">
              <w:t>IATA</w:t>
            </w:r>
          </w:p>
        </w:tc>
        <w:tc>
          <w:tcPr>
            <w:tcW w:w="7773" w:type="dxa"/>
            <w:shd w:val="clear" w:color="auto" w:fill="auto"/>
          </w:tcPr>
          <w:p w:rsidR="00502DA0" w:rsidRPr="00857411" w:rsidRDefault="00D50AC7" w:rsidP="00C57E43">
            <w:pPr>
              <w:pStyle w:val="NoSpacing"/>
            </w:pPr>
            <w:r w:rsidRPr="00857411">
              <w:t>International Air Transportation Association</w:t>
            </w:r>
          </w:p>
        </w:tc>
      </w:tr>
      <w:tr w:rsidR="007835CD" w:rsidTr="00F5583F">
        <w:trPr>
          <w:trHeight w:val="144"/>
        </w:trPr>
        <w:tc>
          <w:tcPr>
            <w:tcW w:w="1577" w:type="dxa"/>
            <w:shd w:val="clear" w:color="auto" w:fill="auto"/>
          </w:tcPr>
          <w:p w:rsidR="00502DA0" w:rsidRPr="00857411" w:rsidRDefault="00D50AC7" w:rsidP="00035A6B">
            <w:pPr>
              <w:pStyle w:val="NoSpacing"/>
            </w:pPr>
            <w:r w:rsidRPr="00857411">
              <w:t>ICF</w:t>
            </w:r>
          </w:p>
        </w:tc>
        <w:tc>
          <w:tcPr>
            <w:tcW w:w="7773" w:type="dxa"/>
            <w:shd w:val="clear" w:color="auto" w:fill="auto"/>
          </w:tcPr>
          <w:p w:rsidR="00502DA0" w:rsidRPr="00857411" w:rsidRDefault="00D50AC7" w:rsidP="00C57E43">
            <w:pPr>
              <w:pStyle w:val="NoSpacing"/>
            </w:pPr>
            <w:r w:rsidRPr="00857411">
              <w:t xml:space="preserve">Informed </w:t>
            </w:r>
            <w:r w:rsidR="00193A92" w:rsidRPr="00857411">
              <w:t>c</w:t>
            </w:r>
            <w:r w:rsidRPr="00857411">
              <w:t xml:space="preserve">onsent </w:t>
            </w:r>
            <w:r w:rsidR="00193A92" w:rsidRPr="00857411">
              <w:t>f</w:t>
            </w:r>
            <w:r w:rsidRPr="00857411">
              <w:t>orm</w:t>
            </w:r>
          </w:p>
        </w:tc>
      </w:tr>
      <w:tr w:rsidR="007835CD" w:rsidTr="00F5583F">
        <w:trPr>
          <w:trHeight w:val="144"/>
        </w:trPr>
        <w:tc>
          <w:tcPr>
            <w:tcW w:w="1577" w:type="dxa"/>
            <w:shd w:val="clear" w:color="auto" w:fill="auto"/>
          </w:tcPr>
          <w:p w:rsidR="005C798C" w:rsidRPr="00857411" w:rsidRDefault="00D50AC7" w:rsidP="00035A6B">
            <w:pPr>
              <w:pStyle w:val="NoSpacing"/>
            </w:pPr>
            <w:r w:rsidRPr="00857411">
              <w:t>ICH</w:t>
            </w:r>
          </w:p>
        </w:tc>
        <w:tc>
          <w:tcPr>
            <w:tcW w:w="7773" w:type="dxa"/>
            <w:shd w:val="clear" w:color="auto" w:fill="auto"/>
          </w:tcPr>
          <w:p w:rsidR="005C798C" w:rsidRPr="00857411" w:rsidRDefault="00D50AC7" w:rsidP="00C57E43">
            <w:pPr>
              <w:pStyle w:val="NoSpacing"/>
            </w:pPr>
            <w:r w:rsidRPr="00857411">
              <w:t xml:space="preserve">International Council for </w:t>
            </w:r>
            <w:proofErr w:type="spellStart"/>
            <w:r w:rsidRPr="00857411">
              <w:t>Harmonisation</w:t>
            </w:r>
            <w:proofErr w:type="spellEnd"/>
            <w:r w:rsidRPr="00857411">
              <w:t xml:space="preserve"> of Technical Requirements for Pharmaceuticals for Human Use</w:t>
            </w:r>
          </w:p>
        </w:tc>
      </w:tr>
      <w:tr w:rsidR="007835CD" w:rsidTr="00F5583F">
        <w:trPr>
          <w:trHeight w:val="144"/>
        </w:trPr>
        <w:tc>
          <w:tcPr>
            <w:tcW w:w="1577" w:type="dxa"/>
            <w:shd w:val="clear" w:color="auto" w:fill="auto"/>
          </w:tcPr>
          <w:p w:rsidR="005C798C" w:rsidRPr="00857411" w:rsidRDefault="00D50AC7" w:rsidP="00035A6B">
            <w:pPr>
              <w:pStyle w:val="NoSpacing"/>
            </w:pPr>
            <w:r w:rsidRPr="00857411">
              <w:lastRenderedPageBreak/>
              <w:t>ICMJE</w:t>
            </w:r>
          </w:p>
        </w:tc>
        <w:tc>
          <w:tcPr>
            <w:tcW w:w="7773" w:type="dxa"/>
            <w:shd w:val="clear" w:color="auto" w:fill="auto"/>
          </w:tcPr>
          <w:p w:rsidR="005C798C" w:rsidRPr="00857411" w:rsidRDefault="00D50AC7" w:rsidP="00C57E43">
            <w:pPr>
              <w:pStyle w:val="NoSpacing"/>
            </w:pPr>
            <w:r w:rsidRPr="00857411">
              <w:t>International Council of Medical Journal Editors</w:t>
            </w:r>
          </w:p>
        </w:tc>
      </w:tr>
      <w:tr w:rsidR="007835CD" w:rsidTr="00F5583F">
        <w:trPr>
          <w:trHeight w:val="144"/>
        </w:trPr>
        <w:tc>
          <w:tcPr>
            <w:tcW w:w="1577" w:type="dxa"/>
            <w:shd w:val="clear" w:color="auto" w:fill="auto"/>
          </w:tcPr>
          <w:p w:rsidR="00502DA0" w:rsidRPr="00857411" w:rsidRDefault="00D50AC7" w:rsidP="00035A6B">
            <w:pPr>
              <w:pStyle w:val="NoSpacing"/>
            </w:pPr>
            <w:r w:rsidRPr="00857411">
              <w:t>IPT</w:t>
            </w:r>
          </w:p>
        </w:tc>
        <w:tc>
          <w:tcPr>
            <w:tcW w:w="7773" w:type="dxa"/>
            <w:shd w:val="clear" w:color="auto" w:fill="auto"/>
          </w:tcPr>
          <w:p w:rsidR="00502DA0" w:rsidRPr="00857411" w:rsidRDefault="00D50AC7" w:rsidP="00C57E43">
            <w:pPr>
              <w:pStyle w:val="NoSpacing"/>
            </w:pPr>
            <w:r w:rsidRPr="00857411">
              <w:t>Intermitte</w:t>
            </w:r>
            <w:r w:rsidR="00193A92" w:rsidRPr="00857411">
              <w:t>nt</w:t>
            </w:r>
            <w:r w:rsidRPr="00857411">
              <w:t xml:space="preserve"> </w:t>
            </w:r>
            <w:r w:rsidR="00193A92" w:rsidRPr="00857411">
              <w:t>p</w:t>
            </w:r>
            <w:r w:rsidRPr="00857411">
              <w:t xml:space="preserve">reventative </w:t>
            </w:r>
            <w:r w:rsidR="00193A92" w:rsidRPr="00857411">
              <w:t>t</w:t>
            </w:r>
            <w:r w:rsidRPr="00857411">
              <w:t>herapy</w:t>
            </w:r>
          </w:p>
        </w:tc>
      </w:tr>
      <w:tr w:rsidR="007835CD" w:rsidTr="00F5583F">
        <w:trPr>
          <w:trHeight w:val="144"/>
        </w:trPr>
        <w:tc>
          <w:tcPr>
            <w:tcW w:w="1577" w:type="dxa"/>
            <w:shd w:val="clear" w:color="auto" w:fill="auto"/>
          </w:tcPr>
          <w:p w:rsidR="003C7CBB" w:rsidRPr="00857411" w:rsidRDefault="00D50AC7" w:rsidP="00035A6B">
            <w:pPr>
              <w:pStyle w:val="NoSpacing"/>
            </w:pPr>
            <w:r w:rsidRPr="00857411">
              <w:t>IR</w:t>
            </w:r>
          </w:p>
        </w:tc>
        <w:tc>
          <w:tcPr>
            <w:tcW w:w="7773" w:type="dxa"/>
            <w:shd w:val="clear" w:color="auto" w:fill="auto"/>
          </w:tcPr>
          <w:p w:rsidR="003C7CBB" w:rsidRPr="00857411" w:rsidRDefault="00D50AC7" w:rsidP="00035A6B">
            <w:pPr>
              <w:pStyle w:val="NoSpacing"/>
            </w:pPr>
            <w:r w:rsidRPr="00857411">
              <w:t xml:space="preserve">Incidence </w:t>
            </w:r>
            <w:r w:rsidR="00193A92" w:rsidRPr="00857411">
              <w:t>r</w:t>
            </w:r>
            <w:r w:rsidRPr="00857411">
              <w:t>ate</w:t>
            </w:r>
          </w:p>
        </w:tc>
      </w:tr>
      <w:tr w:rsidR="007835CD" w:rsidTr="00F5583F">
        <w:trPr>
          <w:trHeight w:val="144"/>
        </w:trPr>
        <w:tc>
          <w:tcPr>
            <w:tcW w:w="1577" w:type="dxa"/>
            <w:shd w:val="clear" w:color="auto" w:fill="auto"/>
          </w:tcPr>
          <w:p w:rsidR="00403215" w:rsidRPr="00857411" w:rsidRDefault="00D50AC7" w:rsidP="00035A6B">
            <w:pPr>
              <w:pStyle w:val="NoSpacing"/>
            </w:pPr>
            <w:r w:rsidRPr="00857411">
              <w:t>IRB</w:t>
            </w:r>
          </w:p>
        </w:tc>
        <w:tc>
          <w:tcPr>
            <w:tcW w:w="7773" w:type="dxa"/>
            <w:shd w:val="clear" w:color="auto" w:fill="auto"/>
          </w:tcPr>
          <w:p w:rsidR="00403215" w:rsidRPr="00857411" w:rsidRDefault="00D50AC7" w:rsidP="00035A6B">
            <w:pPr>
              <w:pStyle w:val="NoSpacing"/>
            </w:pPr>
            <w:r w:rsidRPr="00857411">
              <w:t>Institutional Review Board</w:t>
            </w:r>
          </w:p>
        </w:tc>
      </w:tr>
      <w:tr w:rsidR="007835CD" w:rsidTr="00F5583F">
        <w:trPr>
          <w:trHeight w:val="144"/>
        </w:trPr>
        <w:tc>
          <w:tcPr>
            <w:tcW w:w="1577" w:type="dxa"/>
            <w:shd w:val="clear" w:color="auto" w:fill="auto"/>
          </w:tcPr>
          <w:p w:rsidR="00502DA0" w:rsidRPr="00857411" w:rsidRDefault="00D50AC7" w:rsidP="00035A6B">
            <w:pPr>
              <w:pStyle w:val="NoSpacing"/>
            </w:pPr>
            <w:r w:rsidRPr="00857411">
              <w:t>IREC</w:t>
            </w:r>
          </w:p>
        </w:tc>
        <w:tc>
          <w:tcPr>
            <w:tcW w:w="7773" w:type="dxa"/>
            <w:shd w:val="clear" w:color="auto" w:fill="auto"/>
          </w:tcPr>
          <w:p w:rsidR="00502DA0" w:rsidRPr="00857411" w:rsidRDefault="00D50AC7" w:rsidP="00035A6B">
            <w:pPr>
              <w:pStyle w:val="NoSpacing"/>
            </w:pPr>
            <w:r w:rsidRPr="00857411">
              <w:t>Institutional Research Ethics Committee (Moi University)</w:t>
            </w:r>
          </w:p>
        </w:tc>
      </w:tr>
      <w:tr w:rsidR="007835CD" w:rsidTr="00F5583F">
        <w:trPr>
          <w:trHeight w:val="144"/>
        </w:trPr>
        <w:tc>
          <w:tcPr>
            <w:tcW w:w="1577" w:type="dxa"/>
            <w:shd w:val="clear" w:color="auto" w:fill="auto"/>
          </w:tcPr>
          <w:p w:rsidR="00502DA0" w:rsidRPr="00857411" w:rsidRDefault="00D50AC7" w:rsidP="00035A6B">
            <w:pPr>
              <w:pStyle w:val="NoSpacing"/>
            </w:pPr>
            <w:r w:rsidRPr="00857411">
              <w:t>ITN</w:t>
            </w:r>
          </w:p>
        </w:tc>
        <w:tc>
          <w:tcPr>
            <w:tcW w:w="7773" w:type="dxa"/>
            <w:shd w:val="clear" w:color="auto" w:fill="auto"/>
          </w:tcPr>
          <w:p w:rsidR="00502DA0" w:rsidRPr="00857411" w:rsidRDefault="00D50AC7" w:rsidP="00035A6B">
            <w:pPr>
              <w:pStyle w:val="NoSpacing"/>
            </w:pPr>
            <w:r w:rsidRPr="00857411">
              <w:t>Insecticide-treat</w:t>
            </w:r>
            <w:r w:rsidR="00193A92" w:rsidRPr="00857411">
              <w:t>ed</w:t>
            </w:r>
            <w:r w:rsidRPr="00857411">
              <w:t xml:space="preserve"> </w:t>
            </w:r>
            <w:proofErr w:type="spellStart"/>
            <w:r w:rsidRPr="00857411">
              <w:t>bednet</w:t>
            </w:r>
            <w:proofErr w:type="spellEnd"/>
          </w:p>
        </w:tc>
      </w:tr>
      <w:tr w:rsidR="007835CD" w:rsidTr="00F5583F">
        <w:trPr>
          <w:trHeight w:val="144"/>
        </w:trPr>
        <w:tc>
          <w:tcPr>
            <w:tcW w:w="1577" w:type="dxa"/>
            <w:shd w:val="clear" w:color="auto" w:fill="auto"/>
          </w:tcPr>
          <w:p w:rsidR="00502DA0" w:rsidRPr="00857411" w:rsidRDefault="00D50AC7" w:rsidP="00035A6B">
            <w:pPr>
              <w:pStyle w:val="NoSpacing"/>
            </w:pPr>
            <w:r w:rsidRPr="00857411">
              <w:t>ITT</w:t>
            </w:r>
          </w:p>
        </w:tc>
        <w:tc>
          <w:tcPr>
            <w:tcW w:w="7773" w:type="dxa"/>
            <w:shd w:val="clear" w:color="auto" w:fill="auto"/>
          </w:tcPr>
          <w:p w:rsidR="00502DA0" w:rsidRPr="00857411" w:rsidRDefault="00D50AC7" w:rsidP="00035A6B">
            <w:pPr>
              <w:pStyle w:val="NoSpacing"/>
            </w:pPr>
            <w:r w:rsidRPr="00857411">
              <w:t>Intent</w:t>
            </w:r>
            <w:r w:rsidR="00D876E2" w:rsidRPr="00857411">
              <w:t>ion</w:t>
            </w:r>
            <w:r w:rsidR="00A06F7C" w:rsidRPr="00857411">
              <w:t>-</w:t>
            </w:r>
            <w:r w:rsidR="00D876E2" w:rsidRPr="00857411">
              <w:t>t</w:t>
            </w:r>
            <w:r w:rsidRPr="00857411">
              <w:t>o</w:t>
            </w:r>
            <w:r w:rsidR="00A06F7C" w:rsidRPr="00857411">
              <w:t>-</w:t>
            </w:r>
            <w:r w:rsidR="00193A92" w:rsidRPr="00857411">
              <w:t>t</w:t>
            </w:r>
            <w:r w:rsidRPr="00857411">
              <w:t>reat</w:t>
            </w:r>
          </w:p>
        </w:tc>
      </w:tr>
      <w:tr w:rsidR="007835CD" w:rsidTr="00F5583F">
        <w:trPr>
          <w:trHeight w:val="144"/>
        </w:trPr>
        <w:tc>
          <w:tcPr>
            <w:tcW w:w="1577" w:type="dxa"/>
            <w:shd w:val="clear" w:color="auto" w:fill="auto"/>
          </w:tcPr>
          <w:p w:rsidR="00403215" w:rsidRPr="00857411" w:rsidRDefault="00D50AC7" w:rsidP="00035A6B">
            <w:pPr>
              <w:pStyle w:val="NoSpacing"/>
            </w:pPr>
            <w:r w:rsidRPr="00857411">
              <w:t>LAR</w:t>
            </w:r>
          </w:p>
        </w:tc>
        <w:tc>
          <w:tcPr>
            <w:tcW w:w="7773" w:type="dxa"/>
            <w:shd w:val="clear" w:color="auto" w:fill="auto"/>
          </w:tcPr>
          <w:p w:rsidR="00403215" w:rsidRPr="00857411" w:rsidRDefault="00D50AC7" w:rsidP="00035A6B">
            <w:pPr>
              <w:pStyle w:val="NoSpacing"/>
            </w:pPr>
            <w:r w:rsidRPr="00857411">
              <w:t>Legally Authorized Representative</w:t>
            </w:r>
          </w:p>
        </w:tc>
      </w:tr>
      <w:tr w:rsidR="007835CD" w:rsidTr="00F5583F">
        <w:trPr>
          <w:trHeight w:val="144"/>
        </w:trPr>
        <w:tc>
          <w:tcPr>
            <w:tcW w:w="1577" w:type="dxa"/>
            <w:shd w:val="clear" w:color="auto" w:fill="auto"/>
          </w:tcPr>
          <w:p w:rsidR="00587916" w:rsidRPr="00857411" w:rsidRDefault="00D50AC7" w:rsidP="00035A6B">
            <w:pPr>
              <w:pStyle w:val="NoSpacing"/>
            </w:pPr>
            <w:r w:rsidRPr="00857411">
              <w:t>LM</w:t>
            </w:r>
          </w:p>
        </w:tc>
        <w:tc>
          <w:tcPr>
            <w:tcW w:w="7773" w:type="dxa"/>
            <w:shd w:val="clear" w:color="auto" w:fill="auto"/>
          </w:tcPr>
          <w:p w:rsidR="00587916" w:rsidRPr="00857411" w:rsidRDefault="00D50AC7" w:rsidP="00035A6B">
            <w:pPr>
              <w:pStyle w:val="NoSpacing"/>
            </w:pPr>
            <w:r w:rsidRPr="00857411">
              <w:t xml:space="preserve">Light </w:t>
            </w:r>
            <w:r w:rsidR="00193A92" w:rsidRPr="00857411">
              <w:t>m</w:t>
            </w:r>
            <w:r w:rsidRPr="00857411">
              <w:t>icroscopy</w:t>
            </w:r>
          </w:p>
        </w:tc>
      </w:tr>
      <w:tr w:rsidR="007835CD" w:rsidTr="00F5583F">
        <w:trPr>
          <w:trHeight w:val="144"/>
        </w:trPr>
        <w:tc>
          <w:tcPr>
            <w:tcW w:w="1577" w:type="dxa"/>
            <w:shd w:val="clear" w:color="auto" w:fill="auto"/>
          </w:tcPr>
          <w:p w:rsidR="00403215" w:rsidRPr="00857411" w:rsidRDefault="00D50AC7" w:rsidP="00035A6B">
            <w:pPr>
              <w:pStyle w:val="NoSpacing"/>
            </w:pPr>
            <w:r w:rsidRPr="00857411">
              <w:t>MOP</w:t>
            </w:r>
          </w:p>
        </w:tc>
        <w:tc>
          <w:tcPr>
            <w:tcW w:w="7773" w:type="dxa"/>
            <w:shd w:val="clear" w:color="auto" w:fill="auto"/>
          </w:tcPr>
          <w:p w:rsidR="00403215" w:rsidRPr="00857411" w:rsidRDefault="00D50AC7" w:rsidP="00035A6B">
            <w:pPr>
              <w:pStyle w:val="NoSpacing"/>
            </w:pPr>
            <w:r w:rsidRPr="00857411">
              <w:t xml:space="preserve">Manual </w:t>
            </w:r>
            <w:r w:rsidR="00193A92" w:rsidRPr="00857411">
              <w:t>o</w:t>
            </w:r>
            <w:r w:rsidRPr="00857411">
              <w:t xml:space="preserve">f </w:t>
            </w:r>
            <w:r w:rsidR="00193A92" w:rsidRPr="00857411">
              <w:t>p</w:t>
            </w:r>
            <w:r w:rsidR="002A1989" w:rsidRPr="00857411">
              <w:t>rocedures</w:t>
            </w:r>
          </w:p>
        </w:tc>
      </w:tr>
      <w:tr w:rsidR="007835CD" w:rsidTr="00F5583F">
        <w:trPr>
          <w:trHeight w:val="144"/>
        </w:trPr>
        <w:tc>
          <w:tcPr>
            <w:tcW w:w="1577" w:type="dxa"/>
            <w:shd w:val="clear" w:color="auto" w:fill="auto"/>
          </w:tcPr>
          <w:p w:rsidR="00403215" w:rsidRPr="00857411" w:rsidRDefault="00D50AC7" w:rsidP="00035A6B">
            <w:pPr>
              <w:pStyle w:val="NoSpacing"/>
            </w:pPr>
            <w:r w:rsidRPr="00857411">
              <w:t>MTRH</w:t>
            </w:r>
          </w:p>
        </w:tc>
        <w:tc>
          <w:tcPr>
            <w:tcW w:w="7773" w:type="dxa"/>
            <w:shd w:val="clear" w:color="auto" w:fill="auto"/>
          </w:tcPr>
          <w:p w:rsidR="00403215" w:rsidRPr="00857411" w:rsidRDefault="00D50AC7" w:rsidP="00035A6B">
            <w:pPr>
              <w:pStyle w:val="NoSpacing"/>
            </w:pPr>
            <w:r w:rsidRPr="00857411">
              <w:t>Moi Teaching and Referral Hospital</w:t>
            </w:r>
          </w:p>
        </w:tc>
      </w:tr>
      <w:tr w:rsidR="007835CD" w:rsidTr="00F5583F">
        <w:trPr>
          <w:trHeight w:val="144"/>
        </w:trPr>
        <w:tc>
          <w:tcPr>
            <w:tcW w:w="1577" w:type="dxa"/>
            <w:shd w:val="clear" w:color="auto" w:fill="auto"/>
          </w:tcPr>
          <w:p w:rsidR="00403215" w:rsidRPr="00857411" w:rsidRDefault="00D50AC7" w:rsidP="00035A6B">
            <w:pPr>
              <w:pStyle w:val="NoSpacing"/>
            </w:pPr>
            <w:r w:rsidRPr="00857411">
              <w:t>MQ</w:t>
            </w:r>
          </w:p>
        </w:tc>
        <w:tc>
          <w:tcPr>
            <w:tcW w:w="7773" w:type="dxa"/>
            <w:shd w:val="clear" w:color="auto" w:fill="auto"/>
          </w:tcPr>
          <w:p w:rsidR="00403215" w:rsidRPr="00857411" w:rsidRDefault="00D50AC7" w:rsidP="00035A6B">
            <w:pPr>
              <w:pStyle w:val="NoSpacing"/>
            </w:pPr>
            <w:r w:rsidRPr="00857411">
              <w:t>Mefloquine</w:t>
            </w:r>
          </w:p>
        </w:tc>
      </w:tr>
      <w:tr w:rsidR="007835CD" w:rsidTr="00F5583F">
        <w:trPr>
          <w:trHeight w:val="144"/>
        </w:trPr>
        <w:tc>
          <w:tcPr>
            <w:tcW w:w="1577" w:type="dxa"/>
            <w:shd w:val="clear" w:color="auto" w:fill="auto"/>
          </w:tcPr>
          <w:p w:rsidR="00403215" w:rsidRPr="00857411" w:rsidRDefault="00D50AC7" w:rsidP="00035A6B">
            <w:pPr>
              <w:pStyle w:val="NoSpacing"/>
            </w:pPr>
            <w:r w:rsidRPr="00857411">
              <w:t>MQAS</w:t>
            </w:r>
          </w:p>
        </w:tc>
        <w:tc>
          <w:tcPr>
            <w:tcW w:w="7773" w:type="dxa"/>
            <w:shd w:val="clear" w:color="auto" w:fill="auto"/>
          </w:tcPr>
          <w:p w:rsidR="00403215" w:rsidRPr="00857411" w:rsidRDefault="00D50AC7" w:rsidP="00035A6B">
            <w:pPr>
              <w:pStyle w:val="NoSpacing"/>
            </w:pPr>
            <w:r w:rsidRPr="00857411">
              <w:t>Mefloquine-artesunate</w:t>
            </w:r>
          </w:p>
        </w:tc>
      </w:tr>
      <w:tr w:rsidR="007835CD" w:rsidTr="00F5583F">
        <w:trPr>
          <w:trHeight w:val="144"/>
        </w:trPr>
        <w:tc>
          <w:tcPr>
            <w:tcW w:w="1577" w:type="dxa"/>
            <w:shd w:val="clear" w:color="auto" w:fill="auto"/>
          </w:tcPr>
          <w:p w:rsidR="00DF67E1" w:rsidRPr="00857411" w:rsidRDefault="00D50AC7" w:rsidP="00035A6B">
            <w:pPr>
              <w:pStyle w:val="NoSpacing"/>
            </w:pPr>
            <w:r>
              <w:t>MSM</w:t>
            </w:r>
          </w:p>
        </w:tc>
        <w:tc>
          <w:tcPr>
            <w:tcW w:w="7773" w:type="dxa"/>
            <w:shd w:val="clear" w:color="auto" w:fill="auto"/>
          </w:tcPr>
          <w:p w:rsidR="00DF67E1" w:rsidRPr="00857411" w:rsidRDefault="00D50AC7" w:rsidP="00035A6B">
            <w:pPr>
              <w:pStyle w:val="NoSpacing"/>
            </w:pPr>
            <w:r>
              <w:t>Medical Safety Monitor</w:t>
            </w:r>
          </w:p>
        </w:tc>
      </w:tr>
      <w:tr w:rsidR="007835CD" w:rsidTr="00F5583F">
        <w:trPr>
          <w:trHeight w:val="144"/>
        </w:trPr>
        <w:tc>
          <w:tcPr>
            <w:tcW w:w="1577" w:type="dxa"/>
            <w:shd w:val="clear" w:color="auto" w:fill="auto"/>
          </w:tcPr>
          <w:p w:rsidR="005C10B6" w:rsidRPr="00857411" w:rsidRDefault="00D50AC7" w:rsidP="00035A6B">
            <w:pPr>
              <w:pStyle w:val="NoSpacing"/>
            </w:pPr>
            <w:r w:rsidRPr="00857411">
              <w:t>NHIF</w:t>
            </w:r>
          </w:p>
        </w:tc>
        <w:tc>
          <w:tcPr>
            <w:tcW w:w="7773" w:type="dxa"/>
            <w:shd w:val="clear" w:color="auto" w:fill="auto"/>
          </w:tcPr>
          <w:p w:rsidR="005C10B6" w:rsidRPr="00857411" w:rsidRDefault="00D50AC7" w:rsidP="00035A6B">
            <w:pPr>
              <w:pStyle w:val="NoSpacing"/>
            </w:pPr>
            <w:r w:rsidRPr="00857411">
              <w:t>National Hospital Insurance Fund</w:t>
            </w:r>
            <w:r w:rsidR="002C225C">
              <w:t xml:space="preserve"> (Kenya)</w:t>
            </w:r>
          </w:p>
        </w:tc>
      </w:tr>
      <w:tr w:rsidR="007835CD" w:rsidTr="00F5583F">
        <w:trPr>
          <w:trHeight w:val="144"/>
        </w:trPr>
        <w:tc>
          <w:tcPr>
            <w:tcW w:w="1577" w:type="dxa"/>
            <w:shd w:val="clear" w:color="auto" w:fill="auto"/>
          </w:tcPr>
          <w:p w:rsidR="00403215" w:rsidRPr="00857411" w:rsidRDefault="00D50AC7" w:rsidP="00035A6B">
            <w:pPr>
              <w:pStyle w:val="NoSpacing"/>
            </w:pPr>
            <w:r w:rsidRPr="00857411">
              <w:t>NHLBI</w:t>
            </w:r>
          </w:p>
        </w:tc>
        <w:tc>
          <w:tcPr>
            <w:tcW w:w="7773" w:type="dxa"/>
            <w:shd w:val="clear" w:color="auto" w:fill="auto"/>
          </w:tcPr>
          <w:p w:rsidR="00403215" w:rsidRPr="00857411" w:rsidRDefault="00D50AC7" w:rsidP="00035A6B">
            <w:pPr>
              <w:pStyle w:val="NoSpacing"/>
            </w:pPr>
            <w:r w:rsidRPr="00857411">
              <w:t>National Heart, Lung</w:t>
            </w:r>
            <w:r w:rsidR="00193A92" w:rsidRPr="00857411">
              <w:t>,</w:t>
            </w:r>
            <w:r w:rsidRPr="00857411">
              <w:t xml:space="preserve"> and Blood Institute</w:t>
            </w:r>
            <w:r w:rsidR="002C225C">
              <w:t xml:space="preserve"> (United States)</w:t>
            </w:r>
          </w:p>
        </w:tc>
      </w:tr>
      <w:tr w:rsidR="007835CD" w:rsidTr="00F5583F">
        <w:trPr>
          <w:trHeight w:val="144"/>
        </w:trPr>
        <w:tc>
          <w:tcPr>
            <w:tcW w:w="1577" w:type="dxa"/>
            <w:shd w:val="clear" w:color="auto" w:fill="auto"/>
          </w:tcPr>
          <w:p w:rsidR="00502DA0" w:rsidRPr="00857411" w:rsidRDefault="00D50AC7" w:rsidP="00035A6B">
            <w:pPr>
              <w:pStyle w:val="NoSpacing"/>
            </w:pPr>
            <w:r w:rsidRPr="00857411">
              <w:t>NIH</w:t>
            </w:r>
          </w:p>
        </w:tc>
        <w:tc>
          <w:tcPr>
            <w:tcW w:w="7773" w:type="dxa"/>
            <w:shd w:val="clear" w:color="auto" w:fill="auto"/>
          </w:tcPr>
          <w:p w:rsidR="00502DA0" w:rsidRPr="00857411" w:rsidRDefault="00D50AC7" w:rsidP="00035A6B">
            <w:pPr>
              <w:pStyle w:val="NoSpacing"/>
            </w:pPr>
            <w:r w:rsidRPr="00857411">
              <w:t>National Institutes of Health</w:t>
            </w:r>
            <w:r w:rsidR="002C225C">
              <w:t xml:space="preserve"> (United States)</w:t>
            </w:r>
          </w:p>
        </w:tc>
      </w:tr>
      <w:tr w:rsidR="007835CD" w:rsidTr="00F5583F">
        <w:trPr>
          <w:trHeight w:val="144"/>
        </w:trPr>
        <w:tc>
          <w:tcPr>
            <w:tcW w:w="1577" w:type="dxa"/>
            <w:shd w:val="clear" w:color="auto" w:fill="auto"/>
          </w:tcPr>
          <w:p w:rsidR="00403215" w:rsidRPr="00857411" w:rsidRDefault="00D50AC7" w:rsidP="00035A6B">
            <w:pPr>
              <w:pStyle w:val="NoSpacing"/>
            </w:pPr>
            <w:r w:rsidRPr="00857411">
              <w:t>PCR</w:t>
            </w:r>
          </w:p>
        </w:tc>
        <w:tc>
          <w:tcPr>
            <w:tcW w:w="7773" w:type="dxa"/>
            <w:shd w:val="clear" w:color="auto" w:fill="auto"/>
          </w:tcPr>
          <w:p w:rsidR="00403215" w:rsidRPr="00857411" w:rsidRDefault="00D50AC7" w:rsidP="00035A6B">
            <w:pPr>
              <w:pStyle w:val="NoSpacing"/>
            </w:pPr>
            <w:r w:rsidRPr="00857411">
              <w:t>Polymerase chain reaction</w:t>
            </w:r>
          </w:p>
        </w:tc>
      </w:tr>
      <w:tr w:rsidR="007835CD" w:rsidTr="00F5583F">
        <w:trPr>
          <w:trHeight w:val="144"/>
        </w:trPr>
        <w:tc>
          <w:tcPr>
            <w:tcW w:w="1577" w:type="dxa"/>
            <w:shd w:val="clear" w:color="auto" w:fill="auto"/>
          </w:tcPr>
          <w:p w:rsidR="00403215" w:rsidRPr="00857411" w:rsidRDefault="00D50AC7" w:rsidP="00035A6B">
            <w:pPr>
              <w:pStyle w:val="NoSpacing"/>
            </w:pPr>
            <w:r w:rsidRPr="00857411">
              <w:t>PfPR</w:t>
            </w:r>
            <w:r w:rsidRPr="00857411">
              <w:rPr>
                <w:vertAlign w:val="subscript"/>
              </w:rPr>
              <w:t>2-10</w:t>
            </w:r>
          </w:p>
        </w:tc>
        <w:tc>
          <w:tcPr>
            <w:tcW w:w="7773" w:type="dxa"/>
            <w:shd w:val="clear" w:color="auto" w:fill="auto"/>
          </w:tcPr>
          <w:p w:rsidR="00403215" w:rsidRPr="00857411" w:rsidRDefault="00D50AC7" w:rsidP="00035A6B">
            <w:pPr>
              <w:pStyle w:val="NoSpacing"/>
            </w:pPr>
            <w:r w:rsidRPr="00E81CA2">
              <w:rPr>
                <w:i/>
              </w:rPr>
              <w:t>Plasmodium falciparum</w:t>
            </w:r>
            <w:r w:rsidRPr="00857411">
              <w:t xml:space="preserve"> prevalence rate in children 2-10 years old</w:t>
            </w:r>
          </w:p>
        </w:tc>
      </w:tr>
      <w:tr w:rsidR="007835CD" w:rsidTr="00F5583F">
        <w:trPr>
          <w:trHeight w:val="144"/>
        </w:trPr>
        <w:tc>
          <w:tcPr>
            <w:tcW w:w="1577" w:type="dxa"/>
            <w:shd w:val="clear" w:color="auto" w:fill="auto"/>
          </w:tcPr>
          <w:p w:rsidR="005C10B6" w:rsidRPr="00857411" w:rsidRDefault="00D50AC7" w:rsidP="00035A6B">
            <w:pPr>
              <w:pStyle w:val="NoSpacing"/>
            </w:pPr>
            <w:r w:rsidRPr="00857411">
              <w:t>PI</w:t>
            </w:r>
          </w:p>
        </w:tc>
        <w:tc>
          <w:tcPr>
            <w:tcW w:w="7773" w:type="dxa"/>
            <w:shd w:val="clear" w:color="auto" w:fill="auto"/>
          </w:tcPr>
          <w:p w:rsidR="005C10B6" w:rsidRPr="00857411" w:rsidRDefault="00D50AC7" w:rsidP="00035A6B">
            <w:pPr>
              <w:pStyle w:val="NoSpacing"/>
            </w:pPr>
            <w:r w:rsidRPr="00857411">
              <w:t xml:space="preserve">Principal </w:t>
            </w:r>
            <w:r w:rsidR="00193A92" w:rsidRPr="00857411">
              <w:t>i</w:t>
            </w:r>
            <w:r w:rsidRPr="00857411">
              <w:t>nvestigator</w:t>
            </w:r>
          </w:p>
        </w:tc>
      </w:tr>
      <w:tr w:rsidR="007835CD" w:rsidTr="00F5583F">
        <w:trPr>
          <w:trHeight w:val="144"/>
        </w:trPr>
        <w:tc>
          <w:tcPr>
            <w:tcW w:w="1577" w:type="dxa"/>
            <w:shd w:val="clear" w:color="auto" w:fill="auto"/>
          </w:tcPr>
          <w:p w:rsidR="004A44BB" w:rsidRPr="00857411" w:rsidRDefault="00D50AC7" w:rsidP="00035A6B">
            <w:pPr>
              <w:pStyle w:val="NoSpacing"/>
            </w:pPr>
            <w:r w:rsidRPr="00857411">
              <w:t>PO</w:t>
            </w:r>
          </w:p>
        </w:tc>
        <w:tc>
          <w:tcPr>
            <w:tcW w:w="7773" w:type="dxa"/>
            <w:shd w:val="clear" w:color="auto" w:fill="auto"/>
          </w:tcPr>
          <w:p w:rsidR="004A44BB" w:rsidRPr="00857411" w:rsidRDefault="00D50AC7" w:rsidP="00035A6B">
            <w:pPr>
              <w:pStyle w:val="NoSpacing"/>
            </w:pPr>
            <w:r w:rsidRPr="00857411">
              <w:t xml:space="preserve">Per </w:t>
            </w:r>
            <w:proofErr w:type="spellStart"/>
            <w:r w:rsidRPr="00857411">
              <w:t>os</w:t>
            </w:r>
            <w:proofErr w:type="spellEnd"/>
          </w:p>
        </w:tc>
      </w:tr>
      <w:tr w:rsidR="007835CD" w:rsidTr="00F5583F">
        <w:trPr>
          <w:trHeight w:val="144"/>
        </w:trPr>
        <w:tc>
          <w:tcPr>
            <w:tcW w:w="1577" w:type="dxa"/>
            <w:shd w:val="clear" w:color="auto" w:fill="auto"/>
          </w:tcPr>
          <w:p w:rsidR="002C225C" w:rsidRPr="00857411" w:rsidRDefault="00D50AC7" w:rsidP="00035A6B">
            <w:pPr>
              <w:pStyle w:val="NoSpacing"/>
            </w:pPr>
            <w:r>
              <w:t>PPB</w:t>
            </w:r>
          </w:p>
        </w:tc>
        <w:tc>
          <w:tcPr>
            <w:tcW w:w="7773" w:type="dxa"/>
            <w:shd w:val="clear" w:color="auto" w:fill="auto"/>
          </w:tcPr>
          <w:p w:rsidR="002C225C" w:rsidRPr="00857411" w:rsidRDefault="00D50AC7" w:rsidP="00035A6B">
            <w:pPr>
              <w:pStyle w:val="NoSpacing"/>
            </w:pPr>
            <w:r>
              <w:t>Pharmacy and Poisons Board (Kenya)</w:t>
            </w:r>
          </w:p>
        </w:tc>
      </w:tr>
      <w:tr w:rsidR="007835CD" w:rsidTr="00F5583F">
        <w:trPr>
          <w:trHeight w:val="144"/>
        </w:trPr>
        <w:tc>
          <w:tcPr>
            <w:tcW w:w="1577" w:type="dxa"/>
            <w:shd w:val="clear" w:color="auto" w:fill="auto"/>
          </w:tcPr>
          <w:p w:rsidR="005C10B6" w:rsidRPr="00857411" w:rsidRDefault="00D50AC7" w:rsidP="00035A6B">
            <w:pPr>
              <w:pStyle w:val="NoSpacing"/>
            </w:pPr>
            <w:r w:rsidRPr="00857411">
              <w:t>PROMOTE</w:t>
            </w:r>
          </w:p>
        </w:tc>
        <w:tc>
          <w:tcPr>
            <w:tcW w:w="7773" w:type="dxa"/>
            <w:shd w:val="clear" w:color="auto" w:fill="auto"/>
          </w:tcPr>
          <w:p w:rsidR="005C10B6" w:rsidRPr="00857411" w:rsidRDefault="00D50AC7" w:rsidP="00035A6B">
            <w:pPr>
              <w:pStyle w:val="NoSpacing"/>
            </w:pPr>
            <w:r w:rsidRPr="00857411">
              <w:t>Prevention of Malaria and HIV Disease in Tororo trial (NCT00948896)</w:t>
            </w:r>
          </w:p>
        </w:tc>
      </w:tr>
      <w:tr w:rsidR="007835CD" w:rsidTr="00F5583F">
        <w:trPr>
          <w:trHeight w:val="144"/>
        </w:trPr>
        <w:tc>
          <w:tcPr>
            <w:tcW w:w="1577" w:type="dxa"/>
            <w:shd w:val="clear" w:color="auto" w:fill="auto"/>
          </w:tcPr>
          <w:p w:rsidR="005C10B6" w:rsidRPr="00857411" w:rsidRDefault="00D50AC7" w:rsidP="00035A6B">
            <w:pPr>
              <w:pStyle w:val="NoSpacing"/>
            </w:pPr>
            <w:r w:rsidRPr="00857411">
              <w:t>PYR</w:t>
            </w:r>
          </w:p>
        </w:tc>
        <w:tc>
          <w:tcPr>
            <w:tcW w:w="7773" w:type="dxa"/>
            <w:shd w:val="clear" w:color="auto" w:fill="auto"/>
          </w:tcPr>
          <w:p w:rsidR="005C10B6" w:rsidRPr="00857411" w:rsidRDefault="00D50AC7" w:rsidP="00035A6B">
            <w:pPr>
              <w:pStyle w:val="NoSpacing"/>
            </w:pPr>
            <w:r w:rsidRPr="00857411">
              <w:t>Pyrimethamine</w:t>
            </w:r>
          </w:p>
        </w:tc>
      </w:tr>
      <w:tr w:rsidR="007835CD" w:rsidTr="00F5583F">
        <w:trPr>
          <w:trHeight w:val="144"/>
        </w:trPr>
        <w:tc>
          <w:tcPr>
            <w:tcW w:w="1577" w:type="dxa"/>
            <w:shd w:val="clear" w:color="auto" w:fill="auto"/>
          </w:tcPr>
          <w:p w:rsidR="005C10B6" w:rsidRPr="00857411" w:rsidRDefault="00D50AC7" w:rsidP="00035A6B">
            <w:pPr>
              <w:pStyle w:val="NoSpacing"/>
            </w:pPr>
            <w:proofErr w:type="spellStart"/>
            <w:r w:rsidRPr="00857411">
              <w:t>QTc</w:t>
            </w:r>
            <w:r w:rsidR="00A06F7C" w:rsidRPr="00857411">
              <w:t>F</w:t>
            </w:r>
            <w:proofErr w:type="spellEnd"/>
          </w:p>
        </w:tc>
        <w:tc>
          <w:tcPr>
            <w:tcW w:w="7773" w:type="dxa"/>
            <w:shd w:val="clear" w:color="auto" w:fill="auto"/>
          </w:tcPr>
          <w:p w:rsidR="005C10B6" w:rsidRPr="00857411" w:rsidRDefault="00D50AC7" w:rsidP="00035A6B">
            <w:pPr>
              <w:pStyle w:val="NoSpacing"/>
            </w:pPr>
            <w:proofErr w:type="spellStart"/>
            <w:r w:rsidRPr="00857411">
              <w:t>Fridericia’s</w:t>
            </w:r>
            <w:proofErr w:type="spellEnd"/>
            <w:r w:rsidRPr="00857411">
              <w:t xml:space="preserve"> Corrected QT Interval</w:t>
            </w:r>
          </w:p>
        </w:tc>
      </w:tr>
      <w:tr w:rsidR="007835CD" w:rsidTr="00F5583F">
        <w:trPr>
          <w:trHeight w:val="144"/>
        </w:trPr>
        <w:tc>
          <w:tcPr>
            <w:tcW w:w="1577" w:type="dxa"/>
            <w:shd w:val="clear" w:color="auto" w:fill="auto"/>
          </w:tcPr>
          <w:p w:rsidR="005C10B6" w:rsidRPr="00857411" w:rsidRDefault="00D50AC7" w:rsidP="00035A6B">
            <w:pPr>
              <w:pStyle w:val="NoSpacing"/>
            </w:pPr>
            <w:r w:rsidRPr="00857411">
              <w:t>RDT</w:t>
            </w:r>
          </w:p>
        </w:tc>
        <w:tc>
          <w:tcPr>
            <w:tcW w:w="7773" w:type="dxa"/>
            <w:shd w:val="clear" w:color="auto" w:fill="auto"/>
          </w:tcPr>
          <w:p w:rsidR="005C10B6" w:rsidRPr="00857411" w:rsidRDefault="00D50AC7" w:rsidP="00035A6B">
            <w:pPr>
              <w:pStyle w:val="NoSpacing"/>
            </w:pPr>
            <w:r w:rsidRPr="00857411">
              <w:t xml:space="preserve">Rapid </w:t>
            </w:r>
            <w:r w:rsidR="00193A92" w:rsidRPr="00857411">
              <w:t>d</w:t>
            </w:r>
            <w:r w:rsidRPr="00857411">
              <w:t xml:space="preserve">iagnostic </w:t>
            </w:r>
            <w:r w:rsidR="00193A92" w:rsidRPr="00857411">
              <w:t>t</w:t>
            </w:r>
            <w:r w:rsidRPr="00857411">
              <w:t>est</w:t>
            </w:r>
          </w:p>
        </w:tc>
      </w:tr>
      <w:tr w:rsidR="007835CD" w:rsidTr="00F5583F">
        <w:trPr>
          <w:trHeight w:val="144"/>
        </w:trPr>
        <w:tc>
          <w:tcPr>
            <w:tcW w:w="1577" w:type="dxa"/>
            <w:shd w:val="clear" w:color="auto" w:fill="auto"/>
          </w:tcPr>
          <w:p w:rsidR="005C10B6" w:rsidRPr="00857411" w:rsidRDefault="00D50AC7" w:rsidP="00035A6B">
            <w:pPr>
              <w:pStyle w:val="NoSpacing"/>
            </w:pPr>
            <w:proofErr w:type="gramStart"/>
            <w:r w:rsidRPr="00857411">
              <w:t>RTS,S</w:t>
            </w:r>
            <w:proofErr w:type="gramEnd"/>
            <w:r w:rsidRPr="00857411">
              <w:t>/AS01</w:t>
            </w:r>
          </w:p>
        </w:tc>
        <w:tc>
          <w:tcPr>
            <w:tcW w:w="7773" w:type="dxa"/>
            <w:shd w:val="clear" w:color="auto" w:fill="auto"/>
          </w:tcPr>
          <w:p w:rsidR="005C10B6" w:rsidRPr="00857411" w:rsidRDefault="00D50AC7" w:rsidP="00035A6B">
            <w:pPr>
              <w:pStyle w:val="NoSpacing"/>
            </w:pPr>
            <w:r w:rsidRPr="00857411">
              <w:t xml:space="preserve">Recombinant protein-based </w:t>
            </w:r>
            <w:r w:rsidRPr="00E81CA2">
              <w:rPr>
                <w:i/>
              </w:rPr>
              <w:t>P. falciparum</w:t>
            </w:r>
            <w:r w:rsidRPr="00857411">
              <w:t xml:space="preserve"> vaccine (aka “</w:t>
            </w:r>
            <w:proofErr w:type="spellStart"/>
            <w:r w:rsidRPr="00857411">
              <w:t>Mosquirix</w:t>
            </w:r>
            <w:proofErr w:type="spellEnd"/>
            <w:r w:rsidRPr="00857411">
              <w:t>”)</w:t>
            </w:r>
          </w:p>
        </w:tc>
      </w:tr>
      <w:tr w:rsidR="007835CD" w:rsidTr="00F5583F">
        <w:trPr>
          <w:trHeight w:val="144"/>
        </w:trPr>
        <w:tc>
          <w:tcPr>
            <w:tcW w:w="1577" w:type="dxa"/>
            <w:shd w:val="clear" w:color="auto" w:fill="auto"/>
          </w:tcPr>
          <w:p w:rsidR="005C10B6" w:rsidRPr="00857411" w:rsidRDefault="00D50AC7" w:rsidP="00035A6B">
            <w:pPr>
              <w:pStyle w:val="NoSpacing"/>
            </w:pPr>
            <w:r w:rsidRPr="00857411">
              <w:t>SAE</w:t>
            </w:r>
          </w:p>
        </w:tc>
        <w:tc>
          <w:tcPr>
            <w:tcW w:w="7773" w:type="dxa"/>
            <w:shd w:val="clear" w:color="auto" w:fill="auto"/>
          </w:tcPr>
          <w:p w:rsidR="005C10B6" w:rsidRPr="00857411" w:rsidRDefault="00D50AC7" w:rsidP="00035A6B">
            <w:pPr>
              <w:pStyle w:val="NoSpacing"/>
            </w:pPr>
            <w:r w:rsidRPr="00857411">
              <w:t>Serious Adverse Event</w:t>
            </w:r>
          </w:p>
        </w:tc>
      </w:tr>
      <w:tr w:rsidR="007835CD" w:rsidTr="00F5583F">
        <w:trPr>
          <w:trHeight w:val="144"/>
        </w:trPr>
        <w:tc>
          <w:tcPr>
            <w:tcW w:w="1577" w:type="dxa"/>
            <w:shd w:val="clear" w:color="auto" w:fill="auto"/>
          </w:tcPr>
          <w:p w:rsidR="00A06F7C" w:rsidRPr="00857411" w:rsidRDefault="00D50AC7" w:rsidP="00035A6B">
            <w:pPr>
              <w:pStyle w:val="NoSpacing"/>
            </w:pPr>
            <w:r w:rsidRPr="00857411">
              <w:t>SAP</w:t>
            </w:r>
          </w:p>
        </w:tc>
        <w:tc>
          <w:tcPr>
            <w:tcW w:w="7773" w:type="dxa"/>
            <w:shd w:val="clear" w:color="auto" w:fill="auto"/>
          </w:tcPr>
          <w:p w:rsidR="00A06F7C" w:rsidRPr="00857411" w:rsidRDefault="00D50AC7" w:rsidP="00035A6B">
            <w:pPr>
              <w:pStyle w:val="NoSpacing"/>
            </w:pPr>
            <w:r w:rsidRPr="00857411">
              <w:t>Statistical Analysis Plan</w:t>
            </w:r>
          </w:p>
        </w:tc>
      </w:tr>
      <w:tr w:rsidR="007835CD" w:rsidTr="00F5583F">
        <w:trPr>
          <w:trHeight w:val="144"/>
        </w:trPr>
        <w:tc>
          <w:tcPr>
            <w:tcW w:w="1577" w:type="dxa"/>
            <w:shd w:val="clear" w:color="auto" w:fill="auto"/>
          </w:tcPr>
          <w:p w:rsidR="005C10B6" w:rsidRPr="00857411" w:rsidRDefault="00D50AC7" w:rsidP="00035A6B">
            <w:pPr>
              <w:pStyle w:val="NoSpacing"/>
            </w:pPr>
            <w:r w:rsidRPr="00857411">
              <w:t>SCA</w:t>
            </w:r>
          </w:p>
        </w:tc>
        <w:tc>
          <w:tcPr>
            <w:tcW w:w="7773" w:type="dxa"/>
            <w:shd w:val="clear" w:color="auto" w:fill="auto"/>
          </w:tcPr>
          <w:p w:rsidR="005C10B6" w:rsidRPr="00857411" w:rsidRDefault="00D50AC7" w:rsidP="00035A6B">
            <w:pPr>
              <w:pStyle w:val="NoSpacing"/>
            </w:pPr>
            <w:r w:rsidRPr="00857411">
              <w:t xml:space="preserve">Sickle </w:t>
            </w:r>
            <w:r w:rsidR="00193A92" w:rsidRPr="00857411">
              <w:t>c</w:t>
            </w:r>
            <w:r w:rsidRPr="00857411">
              <w:t xml:space="preserve">ell </w:t>
            </w:r>
            <w:r w:rsidR="00193A92" w:rsidRPr="00857411">
              <w:t>a</w:t>
            </w:r>
            <w:r w:rsidRPr="00857411">
              <w:t>nemia</w:t>
            </w:r>
          </w:p>
        </w:tc>
      </w:tr>
      <w:tr w:rsidR="007835CD" w:rsidTr="00F5583F">
        <w:trPr>
          <w:trHeight w:val="144"/>
        </w:trPr>
        <w:tc>
          <w:tcPr>
            <w:tcW w:w="1577" w:type="dxa"/>
            <w:shd w:val="clear" w:color="auto" w:fill="auto"/>
          </w:tcPr>
          <w:p w:rsidR="00D876E2" w:rsidRPr="00857411" w:rsidRDefault="00D50AC7" w:rsidP="00035A6B">
            <w:pPr>
              <w:pStyle w:val="NoSpacing"/>
            </w:pPr>
            <w:r w:rsidRPr="00857411">
              <w:t>SD</w:t>
            </w:r>
          </w:p>
        </w:tc>
        <w:tc>
          <w:tcPr>
            <w:tcW w:w="7773" w:type="dxa"/>
            <w:shd w:val="clear" w:color="auto" w:fill="auto"/>
          </w:tcPr>
          <w:p w:rsidR="00D876E2" w:rsidRPr="00857411" w:rsidRDefault="00D50AC7" w:rsidP="00035A6B">
            <w:pPr>
              <w:pStyle w:val="NoSpacing"/>
            </w:pPr>
            <w:r w:rsidRPr="00857411">
              <w:t>Standard deviation</w:t>
            </w:r>
          </w:p>
        </w:tc>
      </w:tr>
      <w:tr w:rsidR="007835CD" w:rsidTr="00F5583F">
        <w:trPr>
          <w:trHeight w:val="144"/>
        </w:trPr>
        <w:tc>
          <w:tcPr>
            <w:tcW w:w="1577" w:type="dxa"/>
            <w:shd w:val="clear" w:color="auto" w:fill="auto"/>
          </w:tcPr>
          <w:p w:rsidR="005C10B6" w:rsidRPr="00857411" w:rsidRDefault="00D50AC7" w:rsidP="00035A6B">
            <w:pPr>
              <w:pStyle w:val="NoSpacing"/>
            </w:pPr>
            <w:r w:rsidRPr="00857411">
              <w:t>SMC</w:t>
            </w:r>
          </w:p>
        </w:tc>
        <w:tc>
          <w:tcPr>
            <w:tcW w:w="7773" w:type="dxa"/>
            <w:shd w:val="clear" w:color="auto" w:fill="auto"/>
          </w:tcPr>
          <w:p w:rsidR="005C10B6" w:rsidRPr="00857411" w:rsidRDefault="00D50AC7" w:rsidP="00035A6B">
            <w:pPr>
              <w:pStyle w:val="NoSpacing"/>
            </w:pPr>
            <w:r w:rsidRPr="00857411">
              <w:t xml:space="preserve">Seasonal </w:t>
            </w:r>
            <w:r w:rsidR="00193A92" w:rsidRPr="00857411">
              <w:t>m</w:t>
            </w:r>
            <w:r w:rsidRPr="00857411">
              <w:t xml:space="preserve">alaria </w:t>
            </w:r>
            <w:r w:rsidR="00193A92" w:rsidRPr="00857411">
              <w:t>c</w:t>
            </w:r>
            <w:r w:rsidRPr="00857411">
              <w:t>hemoprevention</w:t>
            </w:r>
          </w:p>
        </w:tc>
      </w:tr>
      <w:tr w:rsidR="007835CD" w:rsidTr="00F5583F">
        <w:trPr>
          <w:trHeight w:val="144"/>
        </w:trPr>
        <w:tc>
          <w:tcPr>
            <w:tcW w:w="1577" w:type="dxa"/>
            <w:shd w:val="clear" w:color="auto" w:fill="auto"/>
          </w:tcPr>
          <w:p w:rsidR="00403215" w:rsidRPr="00857411" w:rsidRDefault="00D50AC7" w:rsidP="00035A6B">
            <w:pPr>
              <w:pStyle w:val="NoSpacing"/>
            </w:pPr>
            <w:r w:rsidRPr="00857411">
              <w:t>SNP</w:t>
            </w:r>
          </w:p>
        </w:tc>
        <w:tc>
          <w:tcPr>
            <w:tcW w:w="7773" w:type="dxa"/>
            <w:shd w:val="clear" w:color="auto" w:fill="auto"/>
          </w:tcPr>
          <w:p w:rsidR="00403215" w:rsidRPr="00857411" w:rsidRDefault="00D50AC7" w:rsidP="00035A6B">
            <w:pPr>
              <w:pStyle w:val="NoSpacing"/>
            </w:pPr>
            <w:r w:rsidRPr="00857411">
              <w:t>Single nucleotide polymorphism</w:t>
            </w:r>
          </w:p>
        </w:tc>
      </w:tr>
      <w:tr w:rsidR="007835CD" w:rsidTr="00F5583F">
        <w:trPr>
          <w:trHeight w:val="144"/>
        </w:trPr>
        <w:tc>
          <w:tcPr>
            <w:tcW w:w="1577" w:type="dxa"/>
            <w:shd w:val="clear" w:color="auto" w:fill="auto"/>
          </w:tcPr>
          <w:p w:rsidR="00D876E2" w:rsidRPr="00857411" w:rsidRDefault="00D50AC7" w:rsidP="00035A6B">
            <w:pPr>
              <w:pStyle w:val="NoSpacing"/>
            </w:pPr>
            <w:r w:rsidRPr="00857411">
              <w:t>SOC</w:t>
            </w:r>
          </w:p>
        </w:tc>
        <w:tc>
          <w:tcPr>
            <w:tcW w:w="7773" w:type="dxa"/>
            <w:shd w:val="clear" w:color="auto" w:fill="auto"/>
          </w:tcPr>
          <w:p w:rsidR="00D876E2" w:rsidRPr="00857411" w:rsidRDefault="00D50AC7" w:rsidP="00035A6B">
            <w:pPr>
              <w:pStyle w:val="NoSpacing"/>
            </w:pPr>
            <w:r w:rsidRPr="00857411">
              <w:t>Standard of care</w:t>
            </w:r>
          </w:p>
        </w:tc>
      </w:tr>
      <w:tr w:rsidR="007835CD" w:rsidTr="00F5583F">
        <w:trPr>
          <w:trHeight w:val="144"/>
        </w:trPr>
        <w:tc>
          <w:tcPr>
            <w:tcW w:w="1577" w:type="dxa"/>
            <w:shd w:val="clear" w:color="auto" w:fill="auto"/>
          </w:tcPr>
          <w:p w:rsidR="005C10B6" w:rsidRPr="00857411" w:rsidRDefault="00D50AC7" w:rsidP="00035A6B">
            <w:pPr>
              <w:pStyle w:val="NoSpacing"/>
            </w:pPr>
            <w:r w:rsidRPr="00857411">
              <w:t>SOP</w:t>
            </w:r>
          </w:p>
        </w:tc>
        <w:tc>
          <w:tcPr>
            <w:tcW w:w="7773" w:type="dxa"/>
            <w:shd w:val="clear" w:color="auto" w:fill="auto"/>
          </w:tcPr>
          <w:p w:rsidR="005C10B6" w:rsidRPr="00857411" w:rsidRDefault="00D50AC7" w:rsidP="00035A6B">
            <w:pPr>
              <w:pStyle w:val="NoSpacing"/>
            </w:pPr>
            <w:r w:rsidRPr="00857411">
              <w:t>Standard operating procedure</w:t>
            </w:r>
          </w:p>
        </w:tc>
      </w:tr>
      <w:tr w:rsidR="007835CD" w:rsidTr="00F5583F">
        <w:trPr>
          <w:trHeight w:val="144"/>
        </w:trPr>
        <w:tc>
          <w:tcPr>
            <w:tcW w:w="1577" w:type="dxa"/>
            <w:shd w:val="clear" w:color="auto" w:fill="auto"/>
          </w:tcPr>
          <w:p w:rsidR="003C7CBB" w:rsidRPr="00857411" w:rsidRDefault="00D50AC7" w:rsidP="00035A6B">
            <w:pPr>
              <w:pStyle w:val="NoSpacing"/>
            </w:pPr>
            <w:r w:rsidRPr="00857411">
              <w:t>SP-AQ</w:t>
            </w:r>
          </w:p>
        </w:tc>
        <w:tc>
          <w:tcPr>
            <w:tcW w:w="7773" w:type="dxa"/>
            <w:shd w:val="clear" w:color="auto" w:fill="auto"/>
          </w:tcPr>
          <w:p w:rsidR="003C7CBB" w:rsidRPr="00857411" w:rsidRDefault="00D50AC7" w:rsidP="00035A6B">
            <w:pPr>
              <w:pStyle w:val="NoSpacing"/>
            </w:pPr>
            <w:proofErr w:type="spellStart"/>
            <w:r w:rsidRPr="00857411">
              <w:t>Sulfadoxine</w:t>
            </w:r>
            <w:proofErr w:type="spellEnd"/>
            <w:r w:rsidRPr="00857411">
              <w:t>/pyrimethamine-</w:t>
            </w:r>
            <w:r w:rsidR="00C1178F" w:rsidRPr="00857411">
              <w:t>amodiaquine</w:t>
            </w:r>
          </w:p>
        </w:tc>
      </w:tr>
      <w:tr w:rsidR="007835CD" w:rsidTr="00F5583F">
        <w:trPr>
          <w:trHeight w:val="144"/>
        </w:trPr>
        <w:tc>
          <w:tcPr>
            <w:tcW w:w="1577" w:type="dxa"/>
            <w:shd w:val="clear" w:color="auto" w:fill="auto"/>
          </w:tcPr>
          <w:p w:rsidR="00B37754" w:rsidRPr="00857411" w:rsidRDefault="00D50AC7" w:rsidP="00035A6B">
            <w:pPr>
              <w:pStyle w:val="NoSpacing"/>
            </w:pPr>
            <w:r w:rsidRPr="00857411">
              <w:t>SPC</w:t>
            </w:r>
          </w:p>
        </w:tc>
        <w:tc>
          <w:tcPr>
            <w:tcW w:w="7773" w:type="dxa"/>
            <w:shd w:val="clear" w:color="auto" w:fill="auto"/>
          </w:tcPr>
          <w:p w:rsidR="00B37754" w:rsidRPr="00857411" w:rsidRDefault="00D50AC7" w:rsidP="00035A6B">
            <w:pPr>
              <w:pStyle w:val="NoSpacing"/>
            </w:pPr>
            <w:r w:rsidRPr="00857411">
              <w:t xml:space="preserve">Summary of </w:t>
            </w:r>
            <w:r w:rsidR="00193A92" w:rsidRPr="00857411">
              <w:t>p</w:t>
            </w:r>
            <w:r w:rsidRPr="00857411">
              <w:t xml:space="preserve">roduct </w:t>
            </w:r>
            <w:r w:rsidR="00193A92" w:rsidRPr="00857411">
              <w:t>c</w:t>
            </w:r>
            <w:r w:rsidRPr="00857411">
              <w:t>haracteristics</w:t>
            </w:r>
          </w:p>
        </w:tc>
      </w:tr>
      <w:tr w:rsidR="007835CD" w:rsidTr="00F5583F">
        <w:trPr>
          <w:trHeight w:val="144"/>
        </w:trPr>
        <w:tc>
          <w:tcPr>
            <w:tcW w:w="1577" w:type="dxa"/>
            <w:shd w:val="clear" w:color="auto" w:fill="auto"/>
          </w:tcPr>
          <w:p w:rsidR="00405628" w:rsidRPr="00857411" w:rsidRDefault="00D50AC7" w:rsidP="00035A6B">
            <w:pPr>
              <w:pStyle w:val="NoSpacing"/>
            </w:pPr>
            <w:r w:rsidRPr="00857411">
              <w:t>SUSAR</w:t>
            </w:r>
          </w:p>
        </w:tc>
        <w:tc>
          <w:tcPr>
            <w:tcW w:w="7773" w:type="dxa"/>
            <w:shd w:val="clear" w:color="auto" w:fill="auto"/>
          </w:tcPr>
          <w:p w:rsidR="00405628" w:rsidRPr="00857411" w:rsidRDefault="00D50AC7" w:rsidP="00035A6B">
            <w:pPr>
              <w:pStyle w:val="NoSpacing"/>
            </w:pPr>
            <w:r w:rsidRPr="00857411">
              <w:t>Suspected, Unexpected Serious Adverse Reaction</w:t>
            </w:r>
          </w:p>
        </w:tc>
      </w:tr>
      <w:tr w:rsidR="007835CD" w:rsidTr="00F5583F">
        <w:trPr>
          <w:trHeight w:val="144"/>
        </w:trPr>
        <w:tc>
          <w:tcPr>
            <w:tcW w:w="1577" w:type="dxa"/>
            <w:shd w:val="clear" w:color="auto" w:fill="auto"/>
          </w:tcPr>
          <w:p w:rsidR="000C2E11" w:rsidRPr="00857411" w:rsidRDefault="00D50AC7" w:rsidP="00035A6B">
            <w:pPr>
              <w:pStyle w:val="NoSpacing"/>
            </w:pPr>
            <w:r>
              <w:t>UP</w:t>
            </w:r>
          </w:p>
        </w:tc>
        <w:tc>
          <w:tcPr>
            <w:tcW w:w="7773" w:type="dxa"/>
            <w:shd w:val="clear" w:color="auto" w:fill="auto"/>
          </w:tcPr>
          <w:p w:rsidR="000C2E11" w:rsidRPr="00857411" w:rsidRDefault="00D50AC7" w:rsidP="00035A6B">
            <w:pPr>
              <w:pStyle w:val="NoSpacing"/>
            </w:pPr>
            <w:r>
              <w:t>Unanticipated Problem</w:t>
            </w:r>
          </w:p>
        </w:tc>
      </w:tr>
      <w:tr w:rsidR="007835CD" w:rsidTr="00F5583F">
        <w:trPr>
          <w:trHeight w:val="144"/>
        </w:trPr>
        <w:tc>
          <w:tcPr>
            <w:tcW w:w="1577" w:type="dxa"/>
            <w:shd w:val="clear" w:color="auto" w:fill="auto"/>
          </w:tcPr>
          <w:p w:rsidR="000C2E11" w:rsidRPr="00857411" w:rsidRDefault="00D50AC7" w:rsidP="00035A6B">
            <w:pPr>
              <w:pStyle w:val="NoSpacing"/>
            </w:pPr>
            <w:r>
              <w:t>UPIRTSO</w:t>
            </w:r>
          </w:p>
        </w:tc>
        <w:tc>
          <w:tcPr>
            <w:tcW w:w="7773" w:type="dxa"/>
            <w:shd w:val="clear" w:color="auto" w:fill="auto"/>
          </w:tcPr>
          <w:p w:rsidR="000C2E11" w:rsidRPr="00857411" w:rsidRDefault="00D50AC7" w:rsidP="00035A6B">
            <w:pPr>
              <w:pStyle w:val="NoSpacing"/>
            </w:pPr>
            <w:r>
              <w:t>Unanticipated Problem Involving Risk to Subjects or Others</w:t>
            </w:r>
          </w:p>
        </w:tc>
      </w:tr>
      <w:tr w:rsidR="007835CD" w:rsidTr="00F5583F">
        <w:trPr>
          <w:trHeight w:val="144"/>
        </w:trPr>
        <w:tc>
          <w:tcPr>
            <w:tcW w:w="1577" w:type="dxa"/>
            <w:shd w:val="clear" w:color="auto" w:fill="auto"/>
          </w:tcPr>
          <w:p w:rsidR="00D41FB2" w:rsidRPr="00857411" w:rsidRDefault="00D50AC7" w:rsidP="00035A6B">
            <w:pPr>
              <w:pStyle w:val="NoSpacing"/>
            </w:pPr>
            <w:r w:rsidRPr="00857411">
              <w:t>WHO</w:t>
            </w:r>
          </w:p>
        </w:tc>
        <w:tc>
          <w:tcPr>
            <w:tcW w:w="7773" w:type="dxa"/>
            <w:shd w:val="clear" w:color="auto" w:fill="auto"/>
          </w:tcPr>
          <w:p w:rsidR="00D41FB2" w:rsidRPr="00857411" w:rsidRDefault="00D50AC7" w:rsidP="00035A6B">
            <w:pPr>
              <w:pStyle w:val="NoSpacing"/>
            </w:pPr>
            <w:r w:rsidRPr="00857411">
              <w:t>World Health Organization</w:t>
            </w:r>
          </w:p>
        </w:tc>
      </w:tr>
    </w:tbl>
    <w:p w:rsidR="00C245A1" w:rsidRPr="00857411" w:rsidRDefault="00C245A1" w:rsidP="008F6B72">
      <w:bookmarkStart w:id="5" w:name="_Toc58818890"/>
      <w:bookmarkStart w:id="6" w:name="_Toc60193103"/>
      <w:bookmarkStart w:id="7" w:name="_Toc60195133"/>
      <w:bookmarkStart w:id="8" w:name="_Toc60200981"/>
      <w:bookmarkStart w:id="9" w:name="_Toc224445192"/>
      <w:bookmarkStart w:id="10" w:name="_Toc382562958"/>
    </w:p>
    <w:p w:rsidR="008245AE" w:rsidRPr="00857411" w:rsidRDefault="00D50AC7">
      <w:pPr>
        <w:rPr>
          <w:rFonts w:eastAsiaTheme="majorEastAsia"/>
          <w:sz w:val="28"/>
          <w:szCs w:val="28"/>
        </w:rPr>
      </w:pPr>
      <w:r w:rsidRPr="00857411">
        <w:br w:type="page"/>
      </w:r>
    </w:p>
    <w:p w:rsidR="00A60F58" w:rsidRPr="00CB6D8F" w:rsidRDefault="00D50AC7" w:rsidP="00852984">
      <w:pPr>
        <w:pStyle w:val="Heading2"/>
      </w:pPr>
      <w:bookmarkStart w:id="11" w:name="_Toc523141802"/>
      <w:r w:rsidRPr="00CB6D8F">
        <w:lastRenderedPageBreak/>
        <w:t>STATEMENT OF COMPLIANCE</w:t>
      </w:r>
      <w:bookmarkEnd w:id="5"/>
      <w:bookmarkEnd w:id="6"/>
      <w:bookmarkEnd w:id="7"/>
      <w:bookmarkEnd w:id="8"/>
      <w:bookmarkEnd w:id="9"/>
      <w:bookmarkEnd w:id="10"/>
      <w:bookmarkEnd w:id="11"/>
    </w:p>
    <w:p w:rsidR="00A60F58" w:rsidRPr="00857411" w:rsidRDefault="00D50AC7">
      <w:r w:rsidRPr="00857411">
        <w:t xml:space="preserve">This trial will be carried out in accordance with Good Clinical Practice (GCP), as required by the </w:t>
      </w:r>
      <w:r w:rsidR="00125DDF" w:rsidRPr="00125DDF">
        <w:t xml:space="preserve">International Conference on </w:t>
      </w:r>
      <w:proofErr w:type="spellStart"/>
      <w:r w:rsidR="00125DDF" w:rsidRPr="00125DDF">
        <w:t>Harmonisation</w:t>
      </w:r>
      <w:proofErr w:type="spellEnd"/>
      <w:r w:rsidR="00125DDF" w:rsidRPr="00125DDF">
        <w:t xml:space="preserve"> of Technical Requirements for Registration of Pharmaceuticals for Human Use</w:t>
      </w:r>
      <w:r w:rsidR="00125DDF">
        <w:t xml:space="preserve"> (</w:t>
      </w:r>
      <w:r w:rsidRPr="00857411">
        <w:t>ICH</w:t>
      </w:r>
      <w:r w:rsidR="00125DDF">
        <w:t>)</w:t>
      </w:r>
      <w:r w:rsidRPr="00857411">
        <w:t xml:space="preserve"> E6.  All personnel involved in the conduct of this trial will complete </w:t>
      </w:r>
      <w:r w:rsidR="0032593A" w:rsidRPr="00857411">
        <w:t xml:space="preserve">prior to their involvement </w:t>
      </w:r>
      <w:r w:rsidRPr="00857411">
        <w:t>Human Subjects Protection Training.</w:t>
      </w:r>
    </w:p>
    <w:p w:rsidR="00A60F58" w:rsidRPr="00857411" w:rsidRDefault="00A60F58"/>
    <w:p w:rsidR="00A60F58" w:rsidRPr="00857411" w:rsidRDefault="00D50AC7">
      <w:r w:rsidRPr="00857411">
        <w:t xml:space="preserve">I agree to ensure that all staff members involved in the conduct of this study are informed about their obligations in meeting the above commitments. </w:t>
      </w:r>
    </w:p>
    <w:p w:rsidR="00C54765" w:rsidRPr="00857411" w:rsidRDefault="00C54765"/>
    <w:p w:rsidR="0098668A" w:rsidRPr="00857411" w:rsidRDefault="0098668A"/>
    <w:p w:rsidR="00C54765" w:rsidRPr="00857411" w:rsidRDefault="00C54765"/>
    <w:p w:rsidR="00430272" w:rsidRPr="00857411" w:rsidRDefault="00430272">
      <w:pPr>
        <w:sectPr w:rsidR="00430272" w:rsidRPr="00857411" w:rsidSect="00BE4D74">
          <w:headerReference w:type="default" r:id="rId9"/>
          <w:footerReference w:type="default" r:id="rId10"/>
          <w:pgSz w:w="12240" w:h="15840"/>
          <w:pgMar w:top="1440" w:right="1440" w:bottom="1440" w:left="1440" w:header="720" w:footer="720" w:gutter="0"/>
          <w:pgNumType w:start="5"/>
          <w:cols w:space="720"/>
          <w:docGrid w:linePitch="360"/>
        </w:sectPr>
      </w:pPr>
    </w:p>
    <w:p w:rsidR="00A60F58" w:rsidRPr="00857411" w:rsidRDefault="00D50AC7">
      <w:r w:rsidRPr="00857411">
        <w:t xml:space="preserve">________________________________ </w:t>
      </w:r>
    </w:p>
    <w:p w:rsidR="00C54765" w:rsidRPr="00857411" w:rsidRDefault="00D50AC7" w:rsidP="00852984">
      <w:pPr>
        <w:outlineLvl w:val="0"/>
      </w:pPr>
      <w:r w:rsidRPr="00857411">
        <w:t>Principal Investigator</w:t>
      </w:r>
    </w:p>
    <w:p w:rsidR="00C54765" w:rsidRPr="00857411" w:rsidRDefault="00C54765"/>
    <w:p w:rsidR="00430272" w:rsidRPr="00857411" w:rsidRDefault="00430272"/>
    <w:p w:rsidR="00430272" w:rsidRPr="00857411" w:rsidRDefault="00D50AC7">
      <w:r w:rsidRPr="00857411">
        <w:t xml:space="preserve">________________________________ </w:t>
      </w:r>
    </w:p>
    <w:p w:rsidR="00430272" w:rsidRPr="00857411" w:rsidRDefault="00D50AC7" w:rsidP="00852984">
      <w:pPr>
        <w:outlineLvl w:val="0"/>
      </w:pPr>
      <w:r w:rsidRPr="00857411">
        <w:t>Signed</w:t>
      </w:r>
    </w:p>
    <w:p w:rsidR="00430272" w:rsidRPr="00857411" w:rsidRDefault="00430272"/>
    <w:p w:rsidR="00430272" w:rsidRPr="00857411" w:rsidRDefault="00430272"/>
    <w:p w:rsidR="00E76DF0" w:rsidRPr="00857411" w:rsidRDefault="00D50AC7">
      <w:r w:rsidRPr="00857411">
        <w:t>______________</w:t>
      </w:r>
    </w:p>
    <w:p w:rsidR="00430272" w:rsidRPr="00857411" w:rsidRDefault="00D50AC7" w:rsidP="00852984">
      <w:pPr>
        <w:outlineLvl w:val="0"/>
      </w:pPr>
      <w:r w:rsidRPr="00857411">
        <w:t>Date</w:t>
      </w:r>
    </w:p>
    <w:p w:rsidR="00430272" w:rsidRPr="00857411" w:rsidRDefault="00D50AC7">
      <w:r w:rsidRPr="00857411">
        <w:t xml:space="preserve">________________________________ </w:t>
      </w:r>
    </w:p>
    <w:p w:rsidR="00430272" w:rsidRPr="00857411" w:rsidRDefault="00D50AC7" w:rsidP="00852984">
      <w:pPr>
        <w:outlineLvl w:val="0"/>
      </w:pPr>
      <w:r w:rsidRPr="00857411">
        <w:t>Principal Investigator</w:t>
      </w:r>
    </w:p>
    <w:p w:rsidR="00430272" w:rsidRPr="00857411" w:rsidRDefault="00430272"/>
    <w:p w:rsidR="00430272" w:rsidRPr="00857411" w:rsidRDefault="00430272"/>
    <w:p w:rsidR="00430272" w:rsidRPr="00857411" w:rsidRDefault="00D50AC7">
      <w:r w:rsidRPr="00857411">
        <w:t xml:space="preserve">________________________________ </w:t>
      </w:r>
    </w:p>
    <w:p w:rsidR="00430272" w:rsidRPr="00857411" w:rsidRDefault="00D50AC7" w:rsidP="00852984">
      <w:pPr>
        <w:outlineLvl w:val="0"/>
      </w:pPr>
      <w:r w:rsidRPr="00857411">
        <w:t>Signed</w:t>
      </w:r>
    </w:p>
    <w:p w:rsidR="00430272" w:rsidRPr="00857411" w:rsidRDefault="00430272"/>
    <w:p w:rsidR="00430272" w:rsidRPr="00857411" w:rsidRDefault="00430272"/>
    <w:p w:rsidR="00430272" w:rsidRPr="00857411" w:rsidRDefault="00D50AC7">
      <w:r w:rsidRPr="00857411">
        <w:t>______________</w:t>
      </w:r>
    </w:p>
    <w:p w:rsidR="00430272" w:rsidRPr="00857411" w:rsidRDefault="00D50AC7" w:rsidP="00852984">
      <w:pPr>
        <w:outlineLvl w:val="0"/>
      </w:pPr>
      <w:r w:rsidRPr="00857411">
        <w:t>Date</w:t>
      </w:r>
    </w:p>
    <w:p w:rsidR="00430272" w:rsidRPr="00857411" w:rsidRDefault="00430272" w:rsidP="00852984">
      <w:pPr>
        <w:pStyle w:val="Heading2"/>
        <w:sectPr w:rsidR="00430272" w:rsidRPr="00857411" w:rsidSect="00430272">
          <w:type w:val="continuous"/>
          <w:pgSz w:w="12240" w:h="15840"/>
          <w:pgMar w:top="1440" w:right="1440" w:bottom="1440" w:left="1440" w:header="720" w:footer="720" w:gutter="0"/>
          <w:pgNumType w:start="1"/>
          <w:cols w:num="2" w:space="720"/>
          <w:docGrid w:linePitch="360"/>
        </w:sectPr>
      </w:pPr>
    </w:p>
    <w:p w:rsidR="00E76DF0" w:rsidRPr="00857411" w:rsidRDefault="00E76DF0" w:rsidP="0019273E">
      <w:pPr>
        <w:pStyle w:val="Heading2"/>
      </w:pPr>
    </w:p>
    <w:p w:rsidR="00E76DF0" w:rsidRPr="00857411" w:rsidRDefault="00E76DF0">
      <w:pPr>
        <w:pStyle w:val="Heading2"/>
      </w:pPr>
    </w:p>
    <w:p w:rsidR="00E76DF0" w:rsidRPr="00857411" w:rsidRDefault="00E76DF0">
      <w:pPr>
        <w:pStyle w:val="Heading2"/>
      </w:pPr>
    </w:p>
    <w:p w:rsidR="00E76DF0" w:rsidRPr="00857411" w:rsidRDefault="00E76DF0">
      <w:pPr>
        <w:pStyle w:val="Heading2"/>
      </w:pPr>
    </w:p>
    <w:p w:rsidR="00E76DF0" w:rsidRPr="00857411" w:rsidRDefault="00E76DF0">
      <w:pPr>
        <w:pStyle w:val="Heading2"/>
      </w:pPr>
    </w:p>
    <w:p w:rsidR="00E76DF0" w:rsidRPr="00857411" w:rsidRDefault="00E76DF0">
      <w:pPr>
        <w:pStyle w:val="Heading2"/>
      </w:pPr>
    </w:p>
    <w:p w:rsidR="00E76DF0" w:rsidRPr="00857411" w:rsidRDefault="00E76DF0">
      <w:pPr>
        <w:pStyle w:val="Heading2"/>
      </w:pPr>
    </w:p>
    <w:p w:rsidR="00E76DF0" w:rsidRPr="00857411" w:rsidRDefault="00E76DF0">
      <w:pPr>
        <w:pStyle w:val="Heading2"/>
      </w:pPr>
    </w:p>
    <w:p w:rsidR="00E76DF0" w:rsidRPr="00857411" w:rsidRDefault="00E76DF0">
      <w:pPr>
        <w:pStyle w:val="Heading2"/>
      </w:pPr>
    </w:p>
    <w:p w:rsidR="00E76DF0" w:rsidRPr="00857411" w:rsidRDefault="00E76DF0">
      <w:pPr>
        <w:pStyle w:val="Heading2"/>
      </w:pPr>
    </w:p>
    <w:p w:rsidR="00E76DF0" w:rsidRPr="00857411" w:rsidRDefault="00D50AC7">
      <w:pPr>
        <w:pStyle w:val="Heading2"/>
      </w:pPr>
      <w:r w:rsidRPr="00857411">
        <w:t xml:space="preserve">                                                                                                                                                                                                                                                                                                                           </w:t>
      </w:r>
    </w:p>
    <w:p w:rsidR="00C54765" w:rsidRPr="00857411" w:rsidRDefault="00C54765">
      <w:pPr>
        <w:rPr>
          <w:rFonts w:eastAsiaTheme="majorEastAsia"/>
        </w:rPr>
      </w:pPr>
    </w:p>
    <w:p w:rsidR="00D345FD" w:rsidRPr="00CB6D8F" w:rsidRDefault="00D50AC7" w:rsidP="00852984">
      <w:pPr>
        <w:pStyle w:val="Heading2"/>
      </w:pPr>
      <w:bookmarkStart w:id="12" w:name="_Toc523141803"/>
      <w:r w:rsidRPr="00CB6D8F">
        <w:lastRenderedPageBreak/>
        <w:t>PROTOCOL SUMMARY</w:t>
      </w:r>
      <w:bookmarkEnd w:id="0"/>
      <w:bookmarkEnd w:id="1"/>
      <w:bookmarkEnd w:id="12"/>
    </w:p>
    <w:tbl>
      <w:tblPr>
        <w:tblW w:w="0" w:type="auto"/>
        <w:tblBorders>
          <w:top w:val="single" w:sz="4" w:space="0" w:color="auto"/>
          <w:bottom w:val="single" w:sz="4" w:space="0" w:color="auto"/>
          <w:insideH w:val="single" w:sz="4" w:space="0" w:color="auto"/>
        </w:tblBorders>
        <w:tblLook w:val="01E0" w:firstRow="1" w:lastRow="1" w:firstColumn="1" w:lastColumn="1" w:noHBand="0" w:noVBand="0"/>
        <w:tblDescription w:val="PROTOCOL SUMMARY"/>
      </w:tblPr>
      <w:tblGrid>
        <w:gridCol w:w="2428"/>
        <w:gridCol w:w="6922"/>
      </w:tblGrid>
      <w:tr w:rsidR="007835CD" w:rsidTr="006E2146">
        <w:tc>
          <w:tcPr>
            <w:tcW w:w="2428" w:type="dxa"/>
            <w:hideMark/>
          </w:tcPr>
          <w:p w:rsidR="00D345FD" w:rsidRPr="00857411" w:rsidRDefault="00D50AC7" w:rsidP="00C57E43">
            <w:pPr>
              <w:rPr>
                <w:rFonts w:eastAsia="Times New Roman"/>
              </w:rPr>
            </w:pPr>
            <w:r w:rsidRPr="00857411">
              <w:rPr>
                <w:rFonts w:eastAsia="Times New Roman"/>
              </w:rPr>
              <w:t>Title:</w:t>
            </w:r>
          </w:p>
        </w:tc>
        <w:tc>
          <w:tcPr>
            <w:tcW w:w="6922" w:type="dxa"/>
          </w:tcPr>
          <w:p w:rsidR="008C2A2B" w:rsidRPr="00857411" w:rsidRDefault="00D50AC7" w:rsidP="008F6B72">
            <w:r w:rsidRPr="00857411">
              <w:t>Enhancing Preventive Therapy of Malaria In children with Sickle cell anemia in East Africa (</w:t>
            </w:r>
            <w:proofErr w:type="spellStart"/>
            <w:r w:rsidR="00D67350" w:rsidRPr="00857411">
              <w:t>EPiTOMISE</w:t>
            </w:r>
            <w:proofErr w:type="spellEnd"/>
            <w:r w:rsidRPr="00857411">
              <w:t>)</w:t>
            </w:r>
          </w:p>
        </w:tc>
      </w:tr>
      <w:tr w:rsidR="007835CD" w:rsidTr="006E2146">
        <w:tc>
          <w:tcPr>
            <w:tcW w:w="2428" w:type="dxa"/>
          </w:tcPr>
          <w:p w:rsidR="00D345FD" w:rsidRPr="00857411" w:rsidRDefault="00D50AC7" w:rsidP="00C57E43">
            <w:pPr>
              <w:rPr>
                <w:rFonts w:eastAsia="Times New Roman"/>
              </w:rPr>
            </w:pPr>
            <w:r w:rsidRPr="00857411">
              <w:rPr>
                <w:rFonts w:eastAsia="Times New Roman"/>
              </w:rPr>
              <w:t>Precis:</w:t>
            </w:r>
          </w:p>
        </w:tc>
        <w:tc>
          <w:tcPr>
            <w:tcW w:w="6922" w:type="dxa"/>
          </w:tcPr>
          <w:p w:rsidR="008C2A2B" w:rsidRPr="00857411" w:rsidRDefault="00D50AC7" w:rsidP="008F6B72">
            <w:pPr>
              <w:rPr>
                <w:rFonts w:eastAsia="Times New Roman"/>
              </w:rPr>
            </w:pPr>
            <w:r w:rsidRPr="00857411">
              <w:rPr>
                <w:rFonts w:eastAsia="Times New Roman"/>
              </w:rPr>
              <w:t xml:space="preserve">This is a randomized, three-arm, open-label, clinical trial of malaria chemoprevention in children with sickle-cell anemia </w:t>
            </w:r>
            <w:r w:rsidR="008B00BD" w:rsidRPr="00857411">
              <w:rPr>
                <w:rFonts w:eastAsia="Times New Roman"/>
              </w:rPr>
              <w:t xml:space="preserve">(SCA) </w:t>
            </w:r>
            <w:r w:rsidRPr="00857411">
              <w:rPr>
                <w:rFonts w:eastAsia="Times New Roman"/>
              </w:rPr>
              <w:t xml:space="preserve">at a single site in </w:t>
            </w:r>
            <w:proofErr w:type="spellStart"/>
            <w:r w:rsidRPr="00857411">
              <w:rPr>
                <w:rFonts w:eastAsia="Times New Roman"/>
              </w:rPr>
              <w:t>Homa</w:t>
            </w:r>
            <w:proofErr w:type="spellEnd"/>
            <w:r w:rsidRPr="00857411">
              <w:rPr>
                <w:rFonts w:eastAsia="Times New Roman"/>
              </w:rPr>
              <w:t xml:space="preserve"> Bay, Kenya. </w:t>
            </w:r>
            <w:r w:rsidR="007109D6" w:rsidRPr="00857411">
              <w:rPr>
                <w:rFonts w:eastAsia="Times New Roman"/>
              </w:rPr>
              <w:t xml:space="preserve">The study will enroll </w:t>
            </w:r>
            <w:r w:rsidR="005B4532" w:rsidRPr="00857411">
              <w:rPr>
                <w:rFonts w:eastAsia="Times New Roman"/>
              </w:rPr>
              <w:t>246</w:t>
            </w:r>
            <w:r w:rsidRPr="00857411">
              <w:rPr>
                <w:rFonts w:eastAsia="Times New Roman"/>
              </w:rPr>
              <w:t xml:space="preserve"> children under 10 years of age, randomize </w:t>
            </w:r>
            <w:r w:rsidR="00B37754" w:rsidRPr="00857411">
              <w:rPr>
                <w:rFonts w:eastAsia="Times New Roman"/>
              </w:rPr>
              <w:t xml:space="preserve">participants </w:t>
            </w:r>
            <w:r w:rsidRPr="00857411">
              <w:rPr>
                <w:rFonts w:eastAsia="Times New Roman"/>
              </w:rPr>
              <w:t xml:space="preserve">1:1:1 to </w:t>
            </w:r>
            <w:r w:rsidR="00B37754" w:rsidRPr="00857411">
              <w:rPr>
                <w:rFonts w:eastAsia="Times New Roman"/>
              </w:rPr>
              <w:t xml:space="preserve">one of </w:t>
            </w:r>
            <w:r w:rsidRPr="00857411">
              <w:rPr>
                <w:rFonts w:eastAsia="Times New Roman"/>
              </w:rPr>
              <w:t>three malaria chemoprevention regimens, and follow</w:t>
            </w:r>
            <w:r w:rsidR="008A2221" w:rsidRPr="00857411">
              <w:rPr>
                <w:rFonts w:eastAsia="Times New Roman"/>
              </w:rPr>
              <w:t xml:space="preserve"> participants</w:t>
            </w:r>
            <w:r w:rsidRPr="00857411">
              <w:rPr>
                <w:rFonts w:eastAsia="Times New Roman"/>
              </w:rPr>
              <w:t xml:space="preserve"> monthly for 12 months in order to record clinical episodes of malaria or </w:t>
            </w:r>
            <w:r w:rsidR="008B00BD" w:rsidRPr="00857411">
              <w:rPr>
                <w:rFonts w:eastAsia="Times New Roman"/>
              </w:rPr>
              <w:t>SCA-related morbidity</w:t>
            </w:r>
            <w:r w:rsidRPr="00857411">
              <w:rPr>
                <w:rFonts w:eastAsia="Times New Roman"/>
              </w:rPr>
              <w:t xml:space="preserve">. Analyses will compare the efficacy of each regimen to prevent malaria and </w:t>
            </w:r>
            <w:r w:rsidR="008B00BD" w:rsidRPr="00857411">
              <w:rPr>
                <w:rFonts w:eastAsia="Times New Roman"/>
              </w:rPr>
              <w:t>SCA</w:t>
            </w:r>
            <w:r w:rsidRPr="00857411">
              <w:rPr>
                <w:rFonts w:eastAsia="Times New Roman"/>
              </w:rPr>
              <w:t xml:space="preserve"> morbidity.</w:t>
            </w:r>
          </w:p>
        </w:tc>
      </w:tr>
      <w:tr w:rsidR="007835CD" w:rsidTr="006E2146">
        <w:trPr>
          <w:trHeight w:val="1116"/>
        </w:trPr>
        <w:tc>
          <w:tcPr>
            <w:tcW w:w="2428" w:type="dxa"/>
          </w:tcPr>
          <w:p w:rsidR="00D345FD" w:rsidRPr="00857411" w:rsidRDefault="00D50AC7" w:rsidP="00C57E43">
            <w:pPr>
              <w:rPr>
                <w:rFonts w:eastAsia="Times New Roman"/>
              </w:rPr>
            </w:pPr>
            <w:r w:rsidRPr="00857411">
              <w:rPr>
                <w:rFonts w:eastAsia="Times New Roman"/>
              </w:rPr>
              <w:t>Objectives:</w:t>
            </w:r>
          </w:p>
          <w:p w:rsidR="00D345FD" w:rsidRPr="00857411" w:rsidRDefault="00D345FD" w:rsidP="00C57E43">
            <w:pPr>
              <w:rPr>
                <w:rFonts w:eastAsia="Times New Roman"/>
              </w:rPr>
            </w:pPr>
          </w:p>
        </w:tc>
        <w:tc>
          <w:tcPr>
            <w:tcW w:w="6922" w:type="dxa"/>
          </w:tcPr>
          <w:p w:rsidR="009E3730" w:rsidRPr="00857411" w:rsidRDefault="00D50AC7" w:rsidP="00C57E43">
            <w:r w:rsidRPr="00857411">
              <w:t xml:space="preserve">Primary: </w:t>
            </w:r>
            <w:r w:rsidR="004A22D7" w:rsidRPr="00857411">
              <w:t xml:space="preserve">To compare </w:t>
            </w:r>
            <w:r w:rsidRPr="00857411">
              <w:t xml:space="preserve">the efficacy of daily proguanil with monthly </w:t>
            </w:r>
            <w:proofErr w:type="spellStart"/>
            <w:r w:rsidRPr="00857411">
              <w:t>sulfadoxine</w:t>
            </w:r>
            <w:proofErr w:type="spellEnd"/>
            <w:r w:rsidRPr="00857411">
              <w:t>/</w:t>
            </w:r>
            <w:proofErr w:type="spellStart"/>
            <w:r w:rsidRPr="00857411">
              <w:t>pyrimethanine</w:t>
            </w:r>
            <w:proofErr w:type="spellEnd"/>
            <w:r w:rsidRPr="00857411">
              <w:t xml:space="preserve">-amodiaquine </w:t>
            </w:r>
            <w:r w:rsidR="00B37754" w:rsidRPr="00857411">
              <w:t xml:space="preserve">(SP-AQ) </w:t>
            </w:r>
            <w:r w:rsidRPr="00857411">
              <w:t xml:space="preserve">and with monthly </w:t>
            </w:r>
            <w:proofErr w:type="spellStart"/>
            <w:r w:rsidRPr="00857411">
              <w:t>dihydroartemisinin</w:t>
            </w:r>
            <w:proofErr w:type="spellEnd"/>
            <w:r w:rsidRPr="00857411">
              <w:t xml:space="preserve">-piperaquine </w:t>
            </w:r>
            <w:r w:rsidR="00B37754" w:rsidRPr="00857411">
              <w:t xml:space="preserve">(DP) </w:t>
            </w:r>
            <w:r w:rsidRPr="00857411">
              <w:t xml:space="preserve">on the incidence of falciparum malaria in children with </w:t>
            </w:r>
            <w:r w:rsidR="008B00BD" w:rsidRPr="00857411">
              <w:t>SCA</w:t>
            </w:r>
            <w:r w:rsidRPr="00857411">
              <w:t xml:space="preserve">. </w:t>
            </w:r>
          </w:p>
          <w:p w:rsidR="009E3730" w:rsidRPr="00857411" w:rsidRDefault="009E3730" w:rsidP="00C57E43"/>
          <w:p w:rsidR="00D345FD" w:rsidRPr="00857411" w:rsidRDefault="00D50AC7" w:rsidP="00C57E43">
            <w:pPr>
              <w:rPr>
                <w:rFonts w:eastAsia="Times New Roman"/>
              </w:rPr>
            </w:pPr>
            <w:r w:rsidRPr="00857411">
              <w:t xml:space="preserve">Secondary: To compare the efficacy of these malaria chemoprevention strategies on </w:t>
            </w:r>
            <w:r w:rsidR="008F4EC5" w:rsidRPr="00857411">
              <w:t xml:space="preserve">the incidence of major complications of </w:t>
            </w:r>
            <w:r w:rsidR="008B00BD" w:rsidRPr="00857411">
              <w:t>SCA</w:t>
            </w:r>
            <w:r w:rsidR="008F4EC5" w:rsidRPr="00857411">
              <w:t>.</w:t>
            </w:r>
          </w:p>
        </w:tc>
      </w:tr>
      <w:tr w:rsidR="007835CD" w:rsidTr="006E2146">
        <w:tc>
          <w:tcPr>
            <w:tcW w:w="2428" w:type="dxa"/>
            <w:hideMark/>
          </w:tcPr>
          <w:p w:rsidR="00D345FD" w:rsidRPr="00857411" w:rsidRDefault="00D50AC7" w:rsidP="00C57E43">
            <w:pPr>
              <w:rPr>
                <w:rFonts w:eastAsia="Times New Roman"/>
              </w:rPr>
            </w:pPr>
            <w:r w:rsidRPr="00857411">
              <w:rPr>
                <w:rFonts w:eastAsia="Times New Roman"/>
              </w:rPr>
              <w:t>Endpoint</w:t>
            </w:r>
            <w:r w:rsidR="00193A92" w:rsidRPr="00857411">
              <w:rPr>
                <w:rFonts w:eastAsia="Times New Roman"/>
              </w:rPr>
              <w:t>s:</w:t>
            </w:r>
          </w:p>
        </w:tc>
        <w:tc>
          <w:tcPr>
            <w:tcW w:w="6922" w:type="dxa"/>
          </w:tcPr>
          <w:p w:rsidR="00B37754" w:rsidRPr="00857411" w:rsidRDefault="00D50AC7" w:rsidP="00C57E43">
            <w:r w:rsidRPr="00857411">
              <w:t>Primary: incidence of malaria over 12 months.</w:t>
            </w:r>
          </w:p>
          <w:p w:rsidR="009E3730" w:rsidRPr="00857411" w:rsidRDefault="009E3730" w:rsidP="00C57E43"/>
          <w:p w:rsidR="008C2A2B" w:rsidRPr="00857411" w:rsidRDefault="00D50AC7" w:rsidP="00C57E43">
            <w:r w:rsidRPr="00857411">
              <w:t xml:space="preserve">Secondary: incidence of </w:t>
            </w:r>
            <w:r w:rsidR="008B00BD" w:rsidRPr="00857411">
              <w:t>SCA</w:t>
            </w:r>
            <w:r w:rsidRPr="00857411">
              <w:t>-related morbidity (pain crises, transfusions, acute chest syndrome), all-cause hospitalization or deaths, severe malaria, drug-resistant malaria parasites</w:t>
            </w:r>
          </w:p>
        </w:tc>
      </w:tr>
      <w:tr w:rsidR="007835CD" w:rsidTr="006E2146">
        <w:tc>
          <w:tcPr>
            <w:tcW w:w="2428" w:type="dxa"/>
            <w:hideMark/>
          </w:tcPr>
          <w:p w:rsidR="00D345FD" w:rsidRPr="00857411" w:rsidRDefault="00D50AC7" w:rsidP="00C57E43">
            <w:pPr>
              <w:rPr>
                <w:rFonts w:eastAsia="Times New Roman"/>
              </w:rPr>
            </w:pPr>
            <w:r w:rsidRPr="00857411">
              <w:rPr>
                <w:rFonts w:eastAsia="Times New Roman"/>
              </w:rPr>
              <w:t>Population:</w:t>
            </w:r>
          </w:p>
        </w:tc>
        <w:tc>
          <w:tcPr>
            <w:tcW w:w="6922" w:type="dxa"/>
          </w:tcPr>
          <w:p w:rsidR="008C2A2B" w:rsidRPr="00857411" w:rsidRDefault="00D50AC7" w:rsidP="00C57E43">
            <w:r w:rsidRPr="00857411">
              <w:t xml:space="preserve">Children </w:t>
            </w:r>
            <w:r w:rsidR="00D32A6F" w:rsidRPr="00857411">
              <w:t>of both genders between 1 and</w:t>
            </w:r>
            <w:r w:rsidRPr="00857411">
              <w:t xml:space="preserve"> 10 years of age</w:t>
            </w:r>
            <w:r w:rsidR="00D32A6F" w:rsidRPr="00857411">
              <w:t xml:space="preserve"> with laboratory-confirmed </w:t>
            </w:r>
            <w:r w:rsidR="008B00BD" w:rsidRPr="00857411">
              <w:t>SCA</w:t>
            </w:r>
            <w:r w:rsidR="00D32A6F" w:rsidRPr="00857411">
              <w:t xml:space="preserve"> living in </w:t>
            </w:r>
            <w:r w:rsidR="00245672" w:rsidRPr="00857411">
              <w:t xml:space="preserve">malaria-endemic portions of </w:t>
            </w:r>
            <w:proofErr w:type="spellStart"/>
            <w:r w:rsidR="00D32A6F" w:rsidRPr="00857411">
              <w:t>Homa</w:t>
            </w:r>
            <w:proofErr w:type="spellEnd"/>
            <w:r w:rsidR="00D32A6F" w:rsidRPr="00857411">
              <w:t xml:space="preserve"> Bay </w:t>
            </w:r>
            <w:r w:rsidR="003875CB" w:rsidRPr="00857411">
              <w:t xml:space="preserve">or </w:t>
            </w:r>
            <w:r w:rsidR="00245672" w:rsidRPr="00857411">
              <w:t xml:space="preserve">Migori </w:t>
            </w:r>
            <w:r w:rsidR="00D32A6F" w:rsidRPr="00857411">
              <w:t>Count</w:t>
            </w:r>
            <w:r w:rsidR="003875CB" w:rsidRPr="00857411">
              <w:t>ies</w:t>
            </w:r>
            <w:r w:rsidR="00D32A6F" w:rsidRPr="00857411">
              <w:t>, Kenya</w:t>
            </w:r>
          </w:p>
        </w:tc>
      </w:tr>
      <w:tr w:rsidR="007835CD" w:rsidTr="006E2146">
        <w:tc>
          <w:tcPr>
            <w:tcW w:w="2428" w:type="dxa"/>
            <w:hideMark/>
          </w:tcPr>
          <w:p w:rsidR="00D345FD" w:rsidRPr="00857411" w:rsidRDefault="00D50AC7" w:rsidP="00C57E43">
            <w:pPr>
              <w:rPr>
                <w:rFonts w:eastAsia="Times New Roman"/>
              </w:rPr>
            </w:pPr>
            <w:r w:rsidRPr="00857411">
              <w:rPr>
                <w:rFonts w:eastAsia="Times New Roman"/>
              </w:rPr>
              <w:t>Phase:</w:t>
            </w:r>
          </w:p>
        </w:tc>
        <w:tc>
          <w:tcPr>
            <w:tcW w:w="6922" w:type="dxa"/>
          </w:tcPr>
          <w:p w:rsidR="008C2A2B" w:rsidRPr="00857411" w:rsidRDefault="00D50AC7" w:rsidP="00C57E43">
            <w:r w:rsidRPr="00857411">
              <w:t>4</w:t>
            </w:r>
          </w:p>
        </w:tc>
      </w:tr>
      <w:tr w:rsidR="007835CD" w:rsidTr="006E2146">
        <w:tc>
          <w:tcPr>
            <w:tcW w:w="2428" w:type="dxa"/>
            <w:hideMark/>
          </w:tcPr>
          <w:p w:rsidR="00D345FD" w:rsidRPr="00857411" w:rsidRDefault="00D50AC7" w:rsidP="00C57E43">
            <w:pPr>
              <w:rPr>
                <w:rFonts w:eastAsia="Times New Roman"/>
              </w:rPr>
            </w:pPr>
            <w:r w:rsidRPr="00857411">
              <w:rPr>
                <w:rFonts w:eastAsia="Times New Roman"/>
              </w:rPr>
              <w:t>Number of Sites Enrolling P</w:t>
            </w:r>
            <w:r w:rsidR="00C61592" w:rsidRPr="00857411">
              <w:rPr>
                <w:rFonts w:eastAsia="Times New Roman"/>
              </w:rPr>
              <w:t>articipants</w:t>
            </w:r>
            <w:r w:rsidRPr="00857411">
              <w:rPr>
                <w:rFonts w:eastAsia="Times New Roman"/>
              </w:rPr>
              <w:t>:</w:t>
            </w:r>
          </w:p>
        </w:tc>
        <w:tc>
          <w:tcPr>
            <w:tcW w:w="6922" w:type="dxa"/>
          </w:tcPr>
          <w:p w:rsidR="00D345FD" w:rsidRPr="00857411" w:rsidRDefault="00D50AC7" w:rsidP="00C57E43">
            <w:pPr>
              <w:rPr>
                <w:rFonts w:eastAsia="Times New Roman"/>
              </w:rPr>
            </w:pPr>
            <w:r w:rsidRPr="00857411">
              <w:t>1</w:t>
            </w:r>
            <w:r w:rsidR="00D32A6F" w:rsidRPr="00857411">
              <w:t xml:space="preserve">: </w:t>
            </w:r>
            <w:proofErr w:type="spellStart"/>
            <w:r w:rsidR="00D32A6F" w:rsidRPr="00857411">
              <w:t>Homa</w:t>
            </w:r>
            <w:proofErr w:type="spellEnd"/>
            <w:r w:rsidR="00D32A6F" w:rsidRPr="00857411">
              <w:t xml:space="preserve"> Bay Cou</w:t>
            </w:r>
            <w:r w:rsidR="006E2146" w:rsidRPr="00857411">
              <w:t>n</w:t>
            </w:r>
            <w:r w:rsidR="00D32A6F" w:rsidRPr="00857411">
              <w:t xml:space="preserve">ty Hospital, </w:t>
            </w:r>
            <w:proofErr w:type="spellStart"/>
            <w:r w:rsidR="00D32A6F" w:rsidRPr="00857411">
              <w:t>Homa</w:t>
            </w:r>
            <w:proofErr w:type="spellEnd"/>
            <w:r w:rsidR="00D32A6F" w:rsidRPr="00857411">
              <w:t xml:space="preserve"> Bay, Kenya</w:t>
            </w:r>
          </w:p>
        </w:tc>
      </w:tr>
      <w:tr w:rsidR="007835CD" w:rsidTr="006E2146">
        <w:tc>
          <w:tcPr>
            <w:tcW w:w="2428" w:type="dxa"/>
            <w:hideMark/>
          </w:tcPr>
          <w:p w:rsidR="00D345FD" w:rsidRPr="00857411" w:rsidRDefault="00D50AC7" w:rsidP="00C57E43">
            <w:pPr>
              <w:rPr>
                <w:rFonts w:eastAsia="Times New Roman"/>
              </w:rPr>
            </w:pPr>
            <w:r w:rsidRPr="00857411">
              <w:rPr>
                <w:rFonts w:eastAsia="Times New Roman"/>
              </w:rPr>
              <w:t xml:space="preserve">Description of </w:t>
            </w:r>
            <w:r w:rsidR="00C63A12" w:rsidRPr="00857411">
              <w:rPr>
                <w:rFonts w:eastAsia="Times New Roman"/>
              </w:rPr>
              <w:t xml:space="preserve">Study </w:t>
            </w:r>
            <w:proofErr w:type="gramStart"/>
            <w:r w:rsidRPr="00857411">
              <w:rPr>
                <w:rFonts w:eastAsia="Times New Roman"/>
              </w:rPr>
              <w:t>Agent</w:t>
            </w:r>
            <w:r w:rsidR="008B39E2" w:rsidRPr="00857411">
              <w:rPr>
                <w:rFonts w:eastAsia="Times New Roman"/>
              </w:rPr>
              <w:t>s</w:t>
            </w:r>
            <w:r w:rsidRPr="00857411">
              <w:rPr>
                <w:rFonts w:eastAsia="Times New Roman"/>
              </w:rPr>
              <w:t xml:space="preserve"> :</w:t>
            </w:r>
            <w:proofErr w:type="gramEnd"/>
          </w:p>
        </w:tc>
        <w:tc>
          <w:tcPr>
            <w:tcW w:w="6922" w:type="dxa"/>
          </w:tcPr>
          <w:p w:rsidR="008C2A2B" w:rsidRPr="00857411" w:rsidRDefault="00D50AC7" w:rsidP="00C57E43">
            <w:r w:rsidRPr="00857411">
              <w:t>Proguanil administered daily</w:t>
            </w:r>
            <w:r w:rsidR="00B37754" w:rsidRPr="00857411">
              <w:t xml:space="preserve"> at a dosage determined by participant weight</w:t>
            </w:r>
            <w:r w:rsidRPr="00857411">
              <w:t xml:space="preserve">; or, </w:t>
            </w:r>
            <w:proofErr w:type="spellStart"/>
            <w:r w:rsidRPr="00857411">
              <w:t>s</w:t>
            </w:r>
            <w:r w:rsidR="009E3730" w:rsidRPr="00857411">
              <w:t>ulfadoxine</w:t>
            </w:r>
            <w:proofErr w:type="spellEnd"/>
            <w:r w:rsidR="009E3730" w:rsidRPr="00857411">
              <w:t>/pyrimethamine-amodiaquine administered orally over 3 days monthly at a dosage determined by participant age; or</w:t>
            </w:r>
            <w:r w:rsidRPr="00857411">
              <w:t>,</w:t>
            </w:r>
            <w:r w:rsidR="009E3730" w:rsidRPr="00857411">
              <w:t xml:space="preserve"> </w:t>
            </w:r>
            <w:proofErr w:type="spellStart"/>
            <w:r w:rsidR="009E3730" w:rsidRPr="00857411">
              <w:t>dihydroartemisinin</w:t>
            </w:r>
            <w:proofErr w:type="spellEnd"/>
            <w:r w:rsidR="009E3730" w:rsidRPr="00857411">
              <w:t>-piperaquine administered orally over 3 days monthly at a dosage</w:t>
            </w:r>
            <w:r w:rsidR="00193A92" w:rsidRPr="00857411">
              <w:t xml:space="preserve"> determined by participant weight</w:t>
            </w:r>
            <w:r w:rsidR="00AC5C97" w:rsidRPr="00857411">
              <w:rPr>
                <w:b/>
              </w:rPr>
              <w:t>.</w:t>
            </w:r>
          </w:p>
        </w:tc>
      </w:tr>
      <w:tr w:rsidR="007835CD" w:rsidTr="004374B4">
        <w:trPr>
          <w:trHeight w:val="215"/>
        </w:trPr>
        <w:tc>
          <w:tcPr>
            <w:tcW w:w="2428" w:type="dxa"/>
            <w:hideMark/>
          </w:tcPr>
          <w:p w:rsidR="00D345FD" w:rsidRPr="00857411" w:rsidRDefault="00D50AC7" w:rsidP="00C57E43">
            <w:pPr>
              <w:rPr>
                <w:rFonts w:eastAsia="Times New Roman"/>
              </w:rPr>
            </w:pPr>
            <w:r w:rsidRPr="00857411">
              <w:rPr>
                <w:rFonts w:eastAsia="Times New Roman"/>
              </w:rPr>
              <w:t>Study Duration:</w:t>
            </w:r>
          </w:p>
        </w:tc>
        <w:tc>
          <w:tcPr>
            <w:tcW w:w="6922" w:type="dxa"/>
          </w:tcPr>
          <w:p w:rsidR="008C2A2B" w:rsidRPr="00857411" w:rsidRDefault="00D50AC7" w:rsidP="00C57E43">
            <w:r w:rsidRPr="00857411">
              <w:t xml:space="preserve">Approximately </w:t>
            </w:r>
            <w:r w:rsidR="00D32A6F" w:rsidRPr="00857411">
              <w:t xml:space="preserve">48 </w:t>
            </w:r>
            <w:r w:rsidRPr="00857411">
              <w:t>months</w:t>
            </w:r>
          </w:p>
        </w:tc>
      </w:tr>
      <w:tr w:rsidR="007835CD" w:rsidTr="006E2146">
        <w:tc>
          <w:tcPr>
            <w:tcW w:w="2428" w:type="dxa"/>
            <w:hideMark/>
          </w:tcPr>
          <w:p w:rsidR="00D345FD" w:rsidRPr="00857411" w:rsidRDefault="00D50AC7" w:rsidP="00C57E43">
            <w:pPr>
              <w:rPr>
                <w:rFonts w:eastAsia="Times New Roman"/>
              </w:rPr>
            </w:pPr>
            <w:r w:rsidRPr="00857411">
              <w:rPr>
                <w:rFonts w:eastAsia="Times New Roman"/>
              </w:rPr>
              <w:t>Participa</w:t>
            </w:r>
            <w:r w:rsidR="00C61592" w:rsidRPr="00857411">
              <w:rPr>
                <w:rFonts w:eastAsia="Times New Roman"/>
              </w:rPr>
              <w:t>n</w:t>
            </w:r>
            <w:r w:rsidRPr="00857411">
              <w:rPr>
                <w:rFonts w:eastAsia="Times New Roman"/>
              </w:rPr>
              <w:t>t Duration:</w:t>
            </w:r>
          </w:p>
        </w:tc>
        <w:tc>
          <w:tcPr>
            <w:tcW w:w="6922" w:type="dxa"/>
          </w:tcPr>
          <w:p w:rsidR="00D345FD" w:rsidRPr="00857411" w:rsidRDefault="00D50AC7" w:rsidP="00C57E43">
            <w:pPr>
              <w:rPr>
                <w:rFonts w:eastAsia="Times New Roman"/>
              </w:rPr>
            </w:pPr>
            <w:r w:rsidRPr="00857411">
              <w:t>12 months</w:t>
            </w:r>
            <w:r w:rsidR="00AB5950" w:rsidRPr="00857411">
              <w:t xml:space="preserve"> </w:t>
            </w:r>
          </w:p>
        </w:tc>
      </w:tr>
    </w:tbl>
    <w:p w:rsidR="00954445" w:rsidRPr="00857411" w:rsidRDefault="00D50AC7" w:rsidP="004374B4">
      <w:pPr>
        <w:tabs>
          <w:tab w:val="left" w:pos="3855"/>
        </w:tabs>
      </w:pPr>
      <w:r>
        <w:tab/>
      </w:r>
    </w:p>
    <w:p w:rsidR="00C77B41" w:rsidRPr="00857411" w:rsidRDefault="00C77B41" w:rsidP="00C57E43">
      <w:pPr>
        <w:pStyle w:val="Heading2"/>
      </w:pPr>
    </w:p>
    <w:p w:rsidR="0006124B" w:rsidRPr="00857411" w:rsidRDefault="00D50AC7">
      <w:pPr>
        <w:rPr>
          <w:rFonts w:eastAsiaTheme="majorEastAsia"/>
          <w:sz w:val="28"/>
          <w:szCs w:val="28"/>
        </w:rPr>
      </w:pPr>
      <w:r w:rsidRPr="00857411">
        <w:br w:type="page"/>
      </w:r>
    </w:p>
    <w:p w:rsidR="00954445" w:rsidRPr="00CB6D8F" w:rsidRDefault="00D50AC7" w:rsidP="00852984">
      <w:pPr>
        <w:pStyle w:val="Heading2"/>
      </w:pPr>
      <w:bookmarkStart w:id="13" w:name="_Toc523141804"/>
      <w:r w:rsidRPr="00CB6D8F">
        <w:lastRenderedPageBreak/>
        <w:t>SCHEMATIC OF STUDY DESIGN</w:t>
      </w:r>
      <w:bookmarkEnd w:id="13"/>
    </w:p>
    <w:p w:rsidR="00D32A6F" w:rsidRPr="00857411" w:rsidRDefault="00D50AC7">
      <w:r w:rsidRPr="00857411">
        <w:rPr>
          <w:noProof/>
        </w:rPr>
        <mc:AlternateContent>
          <mc:Choice Requires="wps">
            <w:drawing>
              <wp:anchor distT="45720" distB="45720" distL="114300" distR="114300" simplePos="0" relativeHeight="251656192" behindDoc="1" locked="0" layoutInCell="1" allowOverlap="1">
                <wp:simplePos x="0" y="0"/>
                <wp:positionH relativeFrom="column">
                  <wp:posOffset>1511300</wp:posOffset>
                </wp:positionH>
                <wp:positionV relativeFrom="paragraph">
                  <wp:posOffset>66675</wp:posOffset>
                </wp:positionV>
                <wp:extent cx="4381500" cy="609600"/>
                <wp:effectExtent l="0" t="0" r="19050" b="19050"/>
                <wp:wrapTight wrapText="bothSides">
                  <wp:wrapPolygon edited="0">
                    <wp:start x="0" y="0"/>
                    <wp:lineTo x="0" y="21600"/>
                    <wp:lineTo x="21600" y="21600"/>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609600"/>
                        </a:xfrm>
                        <a:prstGeom prst="rect">
                          <a:avLst/>
                        </a:prstGeom>
                        <a:solidFill>
                          <a:srgbClr val="FFFFFF"/>
                        </a:solidFill>
                        <a:ln w="9525">
                          <a:solidFill>
                            <a:srgbClr val="000000"/>
                          </a:solidFill>
                          <a:miter lim="800000"/>
                          <a:headEnd/>
                          <a:tailEnd/>
                        </a:ln>
                      </wps:spPr>
                      <wps:txbx>
                        <w:txbxContent>
                          <w:p w:rsidR="001C6CFE" w:rsidRPr="001A7A62" w:rsidRDefault="001C6CFE" w:rsidP="00DF67E1">
                            <w:pPr>
                              <w:jc w:val="center"/>
                            </w:pPr>
                            <w:r w:rsidRPr="001A7A62">
                              <w:t>Screen potential participants by inclusion and exclusion criteria; obtain history, document.</w:t>
                            </w:r>
                            <w:r>
                              <w:t xml:space="preserve"> </w:t>
                            </w:r>
                            <w:r w:rsidRPr="001A7A62">
                              <w:t>Obtain informed consent</w:t>
                            </w:r>
                            <w:r>
                              <w:t>.</w:t>
                            </w:r>
                          </w:p>
                        </w:txbxContent>
                      </wps:txbx>
                      <wps:bodyPr rot="0" vert="horz" wrap="square" anchor="ctr"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9pt;margin-top:5.25pt;width:345pt;height:4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">
                <v:textbox>
                  <w:txbxContent>
                    <w:p w:rsidR="001C6CFE" w:rsidRPr="001A7A62" w:rsidRDefault="001C6CFE" w:rsidP="00DF67E1">
                      <w:pPr>
                        <w:jc w:val="center"/>
                      </w:pPr>
                      <w:r w:rsidRPr="001A7A62">
                        <w:t>Screen potential participants by inclusion and exclusion criteria; obtain history, document.</w:t>
                      </w:r>
                      <w:r>
                        <w:t xml:space="preserve"> </w:t>
                      </w:r>
                      <w:r w:rsidRPr="001A7A62">
                        <w:t>Obtain informed consent</w:t>
                      </w:r>
                      <w:r>
                        <w:t>.</w:t>
                      </w:r>
                    </w:p>
                  </w:txbxContent>
                </v:textbox>
                <w10:wrap type="tight"/>
              </v:shape>
            </w:pict>
          </mc:Fallback>
        </mc:AlternateContent>
      </w:r>
      <w:r w:rsidR="00D4419C" w:rsidRPr="00857411">
        <w:rPr>
          <w:noProof/>
        </w:rPr>
        <mc:AlternateContent>
          <mc:Choice Requires="wps">
            <w:drawing>
              <wp:anchor distT="45720" distB="45720" distL="114300" distR="114300" simplePos="0" relativeHeight="251680768" behindDoc="1" locked="0" layoutInCell="1" allowOverlap="1">
                <wp:simplePos x="0" y="0"/>
                <wp:positionH relativeFrom="margin">
                  <wp:posOffset>259503</wp:posOffset>
                </wp:positionH>
                <wp:positionV relativeFrom="paragraph">
                  <wp:posOffset>73660</wp:posOffset>
                </wp:positionV>
                <wp:extent cx="1174750" cy="60960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609600"/>
                        </a:xfrm>
                        <a:prstGeom prst="rect">
                          <a:avLst/>
                        </a:prstGeom>
                        <a:noFill/>
                        <a:ln w="9525">
                          <a:noFill/>
                          <a:miter lim="800000"/>
                          <a:headEnd/>
                          <a:tailEnd/>
                        </a:ln>
                      </wps:spPr>
                      <wps:txbx>
                        <w:txbxContent>
                          <w:p w:rsidR="001C6CFE" w:rsidRPr="0051289C" w:rsidRDefault="001C6CFE" w:rsidP="00C57E43">
                            <w:r w:rsidRPr="0051289C">
                              <w:t xml:space="preserve">Prior to </w:t>
                            </w:r>
                          </w:p>
                          <w:p w:rsidR="001C6CFE" w:rsidRPr="0051289C" w:rsidRDefault="001C6CFE" w:rsidP="00C57E43">
                            <w:proofErr w:type="spellStart"/>
                            <w:r>
                              <w:t>E</w:t>
                            </w:r>
                            <w:r w:rsidRPr="0051289C">
                              <w:t>nollment</w:t>
                            </w:r>
                            <w:proofErr w:type="spellEnd"/>
                            <w:r w:rsidRPr="0051289C">
                              <w:t xml:space="preserve"> </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45pt;margin-top:5.8pt;width:92.5pt;height:48pt;z-index:-251635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" filled="f" stroked="f">
                <v:textbox>
                  <w:txbxContent>
                    <w:p w:rsidR="001C6CFE" w:rsidRPr="0051289C" w:rsidRDefault="001C6CFE" w:rsidP="00C57E43">
                      <w:r w:rsidRPr="0051289C">
                        <w:t xml:space="preserve">Prior to </w:t>
                      </w:r>
                    </w:p>
                    <w:p w:rsidR="001C6CFE" w:rsidRPr="0051289C" w:rsidRDefault="001C6CFE" w:rsidP="00C57E43">
                      <w:proofErr w:type="spellStart"/>
                      <w:r>
                        <w:t>E</w:t>
                      </w:r>
                      <w:r w:rsidRPr="0051289C">
                        <w:t>nollment</w:t>
                      </w:r>
                      <w:proofErr w:type="spellEnd"/>
                      <w:r w:rsidRPr="0051289C">
                        <w:t xml:space="preserve"> </w:t>
                      </w:r>
                    </w:p>
                  </w:txbxContent>
                </v:textbox>
                <w10:wrap anchorx="margin"/>
              </v:shape>
            </w:pict>
          </mc:Fallback>
        </mc:AlternateContent>
      </w:r>
    </w:p>
    <w:p w:rsidR="0006124B" w:rsidRPr="00857411" w:rsidRDefault="0006124B"/>
    <w:p w:rsidR="0006124B" w:rsidRPr="00857411" w:rsidRDefault="0006124B"/>
    <w:p w:rsidR="0006124B" w:rsidRPr="00857411" w:rsidRDefault="0006124B"/>
    <w:p w:rsidR="00EF61DC" w:rsidRPr="00857411" w:rsidRDefault="00D50AC7">
      <w:r w:rsidRPr="00857411">
        <w:rPr>
          <w:noProof/>
        </w:rPr>
        <mc:AlternateContent>
          <mc:Choice Requires="wps">
            <w:drawing>
              <wp:anchor distT="45720" distB="45720" distL="114300" distR="114300" simplePos="0" relativeHeight="251658240" behindDoc="1" locked="0" layoutInCell="1" allowOverlap="1">
                <wp:simplePos x="0" y="0"/>
                <wp:positionH relativeFrom="column">
                  <wp:posOffset>1488440</wp:posOffset>
                </wp:positionH>
                <wp:positionV relativeFrom="paragraph">
                  <wp:posOffset>22860</wp:posOffset>
                </wp:positionV>
                <wp:extent cx="4381500" cy="491490"/>
                <wp:effectExtent l="50800" t="25400" r="88900" b="16510"/>
                <wp:wrapTight wrapText="bothSides">
                  <wp:wrapPolygon edited="0">
                    <wp:start x="10017" y="-1116"/>
                    <wp:lineTo x="877" y="0"/>
                    <wp:lineTo x="877" y="17860"/>
                    <wp:lineTo x="-250" y="17860"/>
                    <wp:lineTo x="-250" y="21209"/>
                    <wp:lineTo x="21913" y="21209"/>
                    <wp:lineTo x="21037" y="17860"/>
                    <wp:lineTo x="11645" y="-1116"/>
                    <wp:lineTo x="10017" y="-1116"/>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91490"/>
                        </a:xfrm>
                        <a:prstGeom prst="triangle">
                          <a:avLst/>
                        </a:prstGeom>
                        <a:solidFill>
                          <a:srgbClr val="FFFFFF"/>
                        </a:solidFill>
                        <a:ln w="9525">
                          <a:solidFill>
                            <a:srgbClr val="000000"/>
                          </a:solidFill>
                          <a:miter lim="800000"/>
                          <a:headEnd/>
                          <a:tailEnd/>
                        </a:ln>
                      </wps:spPr>
                      <wps:txbx>
                        <w:txbxContent>
                          <w:p w:rsidR="001C6CFE" w:rsidRPr="001A7A62" w:rsidRDefault="001C6CFE" w:rsidP="00DF67E1">
                            <w:pPr>
                              <w:jc w:val="center"/>
                            </w:pPr>
                            <w:r>
                              <w:t>Randomize</w:t>
                            </w:r>
                            <w:r w:rsidRPr="001A7A62">
                              <w:t xml:space="preserve"> </w:t>
                            </w:r>
                            <w:r>
                              <w:t>246 subjects</w:t>
                            </w:r>
                          </w:p>
                        </w:txbxContent>
                      </wps:txbx>
                      <wps:bodyPr rot="0" vert="horz" wrap="square" anchor="b" anchorCtr="0"/>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8" type="#_x0000_t5" style="position:absolute;margin-left:117.2pt;margin-top:1.8pt;width:345pt;height:38.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">
                <v:textbox>
                  <w:txbxContent>
                    <w:p w:rsidR="001C6CFE" w:rsidRPr="001A7A62" w:rsidRDefault="001C6CFE" w:rsidP="00DF67E1">
                      <w:pPr>
                        <w:jc w:val="center"/>
                      </w:pPr>
                      <w:r>
                        <w:t>Randomize</w:t>
                      </w:r>
                      <w:r w:rsidRPr="001A7A62">
                        <w:t xml:space="preserve"> </w:t>
                      </w:r>
                      <w:r>
                        <w:t>246 subjects</w:t>
                      </w:r>
                    </w:p>
                  </w:txbxContent>
                </v:textbox>
                <w10:wrap type="tight"/>
              </v:shape>
            </w:pict>
          </mc:Fallback>
        </mc:AlternateContent>
      </w:r>
    </w:p>
    <w:p w:rsidR="0006124B" w:rsidRPr="00857411" w:rsidRDefault="0006124B"/>
    <w:p w:rsidR="0006124B" w:rsidRPr="00857411" w:rsidRDefault="00D50AC7">
      <w:r w:rsidRPr="00857411">
        <w:rPr>
          <w:noProof/>
        </w:rPr>
        <mc:AlternateContent>
          <mc:Choice Requires="wps">
            <w:drawing>
              <wp:anchor distT="45720" distB="45720" distL="114300" distR="114300" simplePos="0" relativeHeight="251696128" behindDoc="1" locked="0" layoutInCell="1" allowOverlap="1">
                <wp:simplePos x="0" y="0"/>
                <wp:positionH relativeFrom="column">
                  <wp:posOffset>4473575</wp:posOffset>
                </wp:positionH>
                <wp:positionV relativeFrom="paragraph">
                  <wp:posOffset>342900</wp:posOffset>
                </wp:positionV>
                <wp:extent cx="1526540" cy="877570"/>
                <wp:effectExtent l="0" t="0" r="22860" b="36830"/>
                <wp:wrapTight wrapText="bothSides">
                  <wp:wrapPolygon edited="0">
                    <wp:start x="6469" y="0"/>
                    <wp:lineTo x="0" y="2501"/>
                    <wp:lineTo x="0" y="16255"/>
                    <wp:lineTo x="3235" y="20006"/>
                    <wp:lineTo x="5750" y="21881"/>
                    <wp:lineTo x="6469" y="21881"/>
                    <wp:lineTo x="15095" y="21881"/>
                    <wp:lineTo x="15814" y="21881"/>
                    <wp:lineTo x="18329" y="20006"/>
                    <wp:lineTo x="21564" y="16255"/>
                    <wp:lineTo x="21564" y="2501"/>
                    <wp:lineTo x="15095" y="0"/>
                    <wp:lineTo x="6469" y="0"/>
                  </wp:wrapPolygon>
                </wp:wrapTight>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877570"/>
                        </a:xfrm>
                        <a:prstGeom prst="ellipse">
                          <a:avLst/>
                        </a:prstGeom>
                        <a:solidFill>
                          <a:srgbClr val="FFFFFF"/>
                        </a:solidFill>
                        <a:ln w="9525">
                          <a:solidFill>
                            <a:srgbClr val="000000"/>
                          </a:solidFill>
                          <a:miter lim="800000"/>
                          <a:headEnd/>
                          <a:tailEnd/>
                        </a:ln>
                      </wps:spPr>
                      <wps:txbx>
                        <w:txbxContent>
                          <w:p w:rsidR="001C6CFE" w:rsidRDefault="001C6CFE" w:rsidP="00DF67E1">
                            <w:pPr>
                              <w:jc w:val="center"/>
                            </w:pPr>
                            <w:r>
                              <w:t>Arm 3</w:t>
                            </w:r>
                          </w:p>
                          <w:p w:rsidR="001C6CFE" w:rsidRDefault="001C6CFE" w:rsidP="00DF67E1">
                            <w:pPr>
                              <w:jc w:val="center"/>
                            </w:pPr>
                            <w:r>
                              <w:t>82 subjects</w:t>
                            </w:r>
                          </w:p>
                          <w:p w:rsidR="001C6CFE" w:rsidRPr="001A7A62" w:rsidRDefault="001C6CFE" w:rsidP="00DF67E1">
                            <w:pPr>
                              <w:jc w:val="center"/>
                            </w:pPr>
                            <w:r>
                              <w:t>Monthly DP</w:t>
                            </w:r>
                          </w:p>
                        </w:txbxContent>
                      </wps:txbx>
                      <wps:bodyPr rot="0" vert="horz" wrap="square" anchor="ctr" anchorCtr="0"/>
                    </wps:wsp>
                  </a:graphicData>
                </a:graphic>
                <wp14:sizeRelH relativeFrom="margin">
                  <wp14:pctWidth>0</wp14:pctWidth>
                </wp14:sizeRelH>
                <wp14:sizeRelV relativeFrom="margin">
                  <wp14:pctHeight>0</wp14:pctHeight>
                </wp14:sizeRelV>
              </wp:anchor>
            </w:drawing>
          </mc:Choice>
          <mc:Fallback>
            <w:pict>
              <v:oval id="_x0000_s1029" style="position:absolute;margin-left:352.25pt;margin-top:27pt;width:120.2pt;height:69.1pt;z-index:-251620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">
                <v:stroke joinstyle="miter"/>
                <v:textbox>
                  <w:txbxContent>
                    <w:p w:rsidR="001C6CFE" w:rsidRDefault="001C6CFE" w:rsidP="00DF67E1">
                      <w:pPr>
                        <w:jc w:val="center"/>
                      </w:pPr>
                      <w:r>
                        <w:t>Arm 3</w:t>
                      </w:r>
                    </w:p>
                    <w:p w:rsidR="001C6CFE" w:rsidRDefault="001C6CFE" w:rsidP="00DF67E1">
                      <w:pPr>
                        <w:jc w:val="center"/>
                      </w:pPr>
                      <w:r>
                        <w:t>82 subjects</w:t>
                      </w:r>
                    </w:p>
                    <w:p w:rsidR="001C6CFE" w:rsidRPr="001A7A62" w:rsidRDefault="001C6CFE" w:rsidP="00DF67E1">
                      <w:pPr>
                        <w:jc w:val="center"/>
                      </w:pPr>
                      <w:r>
                        <w:t>Monthly DP</w:t>
                      </w:r>
                    </w:p>
                  </w:txbxContent>
                </v:textbox>
                <w10:wrap type="tight"/>
              </v:oval>
            </w:pict>
          </mc:Fallback>
        </mc:AlternateContent>
      </w:r>
      <w:r w:rsidRPr="00857411">
        <w:rPr>
          <w:noProof/>
        </w:rPr>
        <mc:AlternateContent>
          <mc:Choice Requires="wps">
            <w:drawing>
              <wp:anchor distT="0" distB="0" distL="114300" distR="114300" simplePos="0" relativeHeight="251668480" behindDoc="0" locked="0" layoutInCell="1" allowOverlap="1">
                <wp:simplePos x="0" y="0"/>
                <wp:positionH relativeFrom="column">
                  <wp:posOffset>5115560</wp:posOffset>
                </wp:positionH>
                <wp:positionV relativeFrom="paragraph">
                  <wp:posOffset>1238885</wp:posOffset>
                </wp:positionV>
                <wp:extent cx="234950" cy="176530"/>
                <wp:effectExtent l="25400" t="0" r="19050" b="52070"/>
                <wp:wrapNone/>
                <wp:docPr id="14" name="Down Arrow 14"/>
                <wp:cNvGraphicFramePr/>
                <a:graphic xmlns:a="http://schemas.openxmlformats.org/drawingml/2006/main">
                  <a:graphicData uri="http://schemas.microsoft.com/office/word/2010/wordprocessingShape">
                    <wps:wsp>
                      <wps:cNvSpPr/>
                      <wps:spPr>
                        <a:xfrm>
                          <a:off x="0" y="0"/>
                          <a:ext cx="234950" cy="176530"/>
                        </a:xfrm>
                        <a:prstGeom prst="downArrow">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1F868EA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4" o:spid="_x0000_s1026" type="#_x0000_t67" style="position:absolute;margin-left:402.8pt;margin-top:97.55pt;width:18.5pt;height:1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" adj="10800" filled="f" strokecolor="black [3213]"/>
            </w:pict>
          </mc:Fallback>
        </mc:AlternateContent>
      </w:r>
      <w:r w:rsidRPr="00857411">
        <w:rPr>
          <w:noProof/>
        </w:rPr>
        <mc:AlternateContent>
          <mc:Choice Requires="wps">
            <w:drawing>
              <wp:anchor distT="45720" distB="45720" distL="114300" distR="114300" simplePos="0" relativeHeight="251660288" behindDoc="1" locked="0" layoutInCell="1" allowOverlap="1">
                <wp:simplePos x="0" y="0"/>
                <wp:positionH relativeFrom="column">
                  <wp:posOffset>1408430</wp:posOffset>
                </wp:positionH>
                <wp:positionV relativeFrom="paragraph">
                  <wp:posOffset>342900</wp:posOffset>
                </wp:positionV>
                <wp:extent cx="1526540" cy="877570"/>
                <wp:effectExtent l="0" t="0" r="22860" b="36830"/>
                <wp:wrapTight wrapText="bothSides">
                  <wp:wrapPolygon edited="0">
                    <wp:start x="6469" y="0"/>
                    <wp:lineTo x="0" y="2501"/>
                    <wp:lineTo x="0" y="16255"/>
                    <wp:lineTo x="3235" y="20006"/>
                    <wp:lineTo x="5750" y="21881"/>
                    <wp:lineTo x="6469" y="21881"/>
                    <wp:lineTo x="15095" y="21881"/>
                    <wp:lineTo x="15814" y="21881"/>
                    <wp:lineTo x="18329" y="20006"/>
                    <wp:lineTo x="21564" y="16255"/>
                    <wp:lineTo x="21564" y="2501"/>
                    <wp:lineTo x="15095" y="0"/>
                    <wp:lineTo x="6469"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877570"/>
                        </a:xfrm>
                        <a:prstGeom prst="ellipse">
                          <a:avLst/>
                        </a:prstGeom>
                        <a:solidFill>
                          <a:srgbClr val="FFFFFF"/>
                        </a:solidFill>
                        <a:ln w="9525">
                          <a:solidFill>
                            <a:srgbClr val="000000"/>
                          </a:solidFill>
                          <a:miter lim="800000"/>
                          <a:headEnd/>
                          <a:tailEnd/>
                        </a:ln>
                      </wps:spPr>
                      <wps:txbx>
                        <w:txbxContent>
                          <w:p w:rsidR="001C6CFE" w:rsidRDefault="001C6CFE" w:rsidP="00DF67E1">
                            <w:pPr>
                              <w:jc w:val="center"/>
                            </w:pPr>
                            <w:r>
                              <w:t>Arm 1</w:t>
                            </w:r>
                          </w:p>
                          <w:p w:rsidR="001C6CFE" w:rsidRDefault="001C6CFE" w:rsidP="00DF67E1">
                            <w:pPr>
                              <w:jc w:val="center"/>
                            </w:pPr>
                            <w:r>
                              <w:t>82 subjects</w:t>
                            </w:r>
                          </w:p>
                          <w:p w:rsidR="001C6CFE" w:rsidRPr="001A7A62" w:rsidRDefault="001C6CFE" w:rsidP="00DF67E1">
                            <w:pPr>
                              <w:jc w:val="center"/>
                            </w:pPr>
                            <w:r>
                              <w:t>Daily Proguanil</w:t>
                            </w:r>
                          </w:p>
                        </w:txbxContent>
                      </wps:txbx>
                      <wps:bodyPr rot="0" vert="horz" wrap="square" anchor="ctr" anchorCtr="0"/>
                    </wps:wsp>
                  </a:graphicData>
                </a:graphic>
                <wp14:sizeRelH relativeFrom="margin">
                  <wp14:pctWidth>0</wp14:pctWidth>
                </wp14:sizeRelH>
                <wp14:sizeRelV relativeFrom="margin">
                  <wp14:pctHeight>0</wp14:pctHeight>
                </wp14:sizeRelV>
              </wp:anchor>
            </w:drawing>
          </mc:Choice>
          <mc:Fallback>
            <w:pict>
              <v:oval id="_x0000_s1030" style="position:absolute;margin-left:110.9pt;margin-top:27pt;width:120.2pt;height:69.1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">
                <v:stroke joinstyle="miter"/>
                <v:textbox>
                  <w:txbxContent>
                    <w:p w:rsidR="001C6CFE" w:rsidRDefault="001C6CFE" w:rsidP="00DF67E1">
                      <w:pPr>
                        <w:jc w:val="center"/>
                      </w:pPr>
                      <w:r>
                        <w:t>Arm 1</w:t>
                      </w:r>
                    </w:p>
                    <w:p w:rsidR="001C6CFE" w:rsidRDefault="001C6CFE" w:rsidP="00DF67E1">
                      <w:pPr>
                        <w:jc w:val="center"/>
                      </w:pPr>
                      <w:r>
                        <w:t>82 subjects</w:t>
                      </w:r>
                    </w:p>
                    <w:p w:rsidR="001C6CFE" w:rsidRPr="001A7A62" w:rsidRDefault="001C6CFE" w:rsidP="00DF67E1">
                      <w:pPr>
                        <w:jc w:val="center"/>
                      </w:pPr>
                      <w:r>
                        <w:t>Daily Proguanil</w:t>
                      </w:r>
                    </w:p>
                  </w:txbxContent>
                </v:textbox>
                <w10:wrap type="tight"/>
              </v:oval>
            </w:pict>
          </mc:Fallback>
        </mc:AlternateContent>
      </w:r>
      <w:r w:rsidRPr="00857411">
        <w:rPr>
          <w:noProof/>
        </w:rPr>
        <mc:AlternateContent>
          <mc:Choice Requires="wps">
            <w:drawing>
              <wp:anchor distT="0" distB="0" distL="114300" distR="114300" simplePos="0" relativeHeight="251698176" behindDoc="0" locked="0" layoutInCell="1" allowOverlap="1">
                <wp:simplePos x="0" y="0"/>
                <wp:positionH relativeFrom="column">
                  <wp:posOffset>5109210</wp:posOffset>
                </wp:positionH>
                <wp:positionV relativeFrom="paragraph">
                  <wp:posOffset>169545</wp:posOffset>
                </wp:positionV>
                <wp:extent cx="234950" cy="176530"/>
                <wp:effectExtent l="25400" t="0" r="19050" b="52070"/>
                <wp:wrapNone/>
                <wp:docPr id="37" name="Down Arrow 37"/>
                <wp:cNvGraphicFramePr/>
                <a:graphic xmlns:a="http://schemas.openxmlformats.org/drawingml/2006/main">
                  <a:graphicData uri="http://schemas.microsoft.com/office/word/2010/wordprocessingShape">
                    <wps:wsp>
                      <wps:cNvSpPr/>
                      <wps:spPr>
                        <a:xfrm>
                          <a:off x="0" y="0"/>
                          <a:ext cx="234950" cy="176530"/>
                        </a:xfrm>
                        <a:prstGeom prst="downArrow">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521CF66" id="Down Arrow 37" o:spid="_x0000_s1026" type="#_x0000_t67" style="position:absolute;margin-left:402.3pt;margin-top:13.35pt;width:18.5pt;height:13.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" adj="10800" filled="f" strokecolor="black [3213]"/>
            </w:pict>
          </mc:Fallback>
        </mc:AlternateContent>
      </w:r>
      <w:r w:rsidRPr="00857411">
        <w:rPr>
          <w:noProof/>
        </w:rPr>
        <mc:AlternateContent>
          <mc:Choice Requires="wps">
            <w:drawing>
              <wp:anchor distT="0" distB="0" distL="114300" distR="114300" simplePos="0" relativeHeight="251662336" behindDoc="0" locked="0" layoutInCell="1" allowOverlap="1">
                <wp:simplePos x="0" y="0"/>
                <wp:positionH relativeFrom="column">
                  <wp:posOffset>2049145</wp:posOffset>
                </wp:positionH>
                <wp:positionV relativeFrom="paragraph">
                  <wp:posOffset>171450</wp:posOffset>
                </wp:positionV>
                <wp:extent cx="234950" cy="176530"/>
                <wp:effectExtent l="25400" t="0" r="19050" b="52070"/>
                <wp:wrapNone/>
                <wp:docPr id="9" name="Down Arrow 9"/>
                <wp:cNvGraphicFramePr/>
                <a:graphic xmlns:a="http://schemas.openxmlformats.org/drawingml/2006/main">
                  <a:graphicData uri="http://schemas.microsoft.com/office/word/2010/wordprocessingShape">
                    <wps:wsp>
                      <wps:cNvSpPr/>
                      <wps:spPr>
                        <a:xfrm>
                          <a:off x="0" y="0"/>
                          <a:ext cx="234950" cy="176530"/>
                        </a:xfrm>
                        <a:prstGeom prst="downArrow">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8B15D96" id="Down Arrow 9" o:spid="_x0000_s1026" type="#_x0000_t67" style="position:absolute;margin-left:161.35pt;margin-top:13.5pt;width:18.5pt;height:1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" adj="10800" filled="f" strokecolor="black [3213]"/>
            </w:pict>
          </mc:Fallback>
        </mc:AlternateContent>
      </w:r>
      <w:r w:rsidRPr="00857411">
        <w:rPr>
          <w:noProof/>
        </w:rPr>
        <mc:AlternateContent>
          <mc:Choice Requires="wps">
            <w:drawing>
              <wp:anchor distT="0" distB="0" distL="114300" distR="114300" simplePos="0" relativeHeight="251694080" behindDoc="0" locked="0" layoutInCell="1" allowOverlap="1">
                <wp:simplePos x="0" y="0"/>
                <wp:positionH relativeFrom="column">
                  <wp:posOffset>3568065</wp:posOffset>
                </wp:positionH>
                <wp:positionV relativeFrom="paragraph">
                  <wp:posOffset>169545</wp:posOffset>
                </wp:positionV>
                <wp:extent cx="234950" cy="176530"/>
                <wp:effectExtent l="25400" t="0" r="19050" b="52070"/>
                <wp:wrapNone/>
                <wp:docPr id="35" name="Down Arrow 35"/>
                <wp:cNvGraphicFramePr/>
                <a:graphic xmlns:a="http://schemas.openxmlformats.org/drawingml/2006/main">
                  <a:graphicData uri="http://schemas.microsoft.com/office/word/2010/wordprocessingShape">
                    <wps:wsp>
                      <wps:cNvSpPr/>
                      <wps:spPr>
                        <a:xfrm>
                          <a:off x="0" y="0"/>
                          <a:ext cx="234950" cy="176530"/>
                        </a:xfrm>
                        <a:prstGeom prst="downArrow">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AD72339" id="Down Arrow 35" o:spid="_x0000_s1026" type="#_x0000_t67" style="position:absolute;margin-left:280.95pt;margin-top:13.35pt;width:18.5pt;height:13.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" adj="10800" filled="f" strokecolor="black [3213]"/>
            </w:pict>
          </mc:Fallback>
        </mc:AlternateContent>
      </w:r>
      <w:r w:rsidRPr="00857411">
        <w:rPr>
          <w:noProof/>
        </w:rPr>
        <mc:AlternateContent>
          <mc:Choice Requires="wps">
            <w:drawing>
              <wp:anchor distT="45720" distB="45720" distL="114300" distR="114300" simplePos="0" relativeHeight="251692032" behindDoc="1" locked="0" layoutInCell="1" allowOverlap="1">
                <wp:simplePos x="0" y="0"/>
                <wp:positionH relativeFrom="column">
                  <wp:posOffset>2934335</wp:posOffset>
                </wp:positionH>
                <wp:positionV relativeFrom="paragraph">
                  <wp:posOffset>342900</wp:posOffset>
                </wp:positionV>
                <wp:extent cx="1526540" cy="877570"/>
                <wp:effectExtent l="0" t="0" r="22860" b="36830"/>
                <wp:wrapTight wrapText="bothSides">
                  <wp:wrapPolygon edited="0">
                    <wp:start x="6469" y="0"/>
                    <wp:lineTo x="0" y="2501"/>
                    <wp:lineTo x="0" y="16255"/>
                    <wp:lineTo x="3235" y="20006"/>
                    <wp:lineTo x="5750" y="21881"/>
                    <wp:lineTo x="6469" y="21881"/>
                    <wp:lineTo x="15095" y="21881"/>
                    <wp:lineTo x="15814" y="21881"/>
                    <wp:lineTo x="18329" y="20006"/>
                    <wp:lineTo x="21564" y="16255"/>
                    <wp:lineTo x="21564" y="2501"/>
                    <wp:lineTo x="15095" y="0"/>
                    <wp:lineTo x="6469" y="0"/>
                  </wp:wrapPolygon>
                </wp:wrapTight>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877570"/>
                        </a:xfrm>
                        <a:prstGeom prst="ellipse">
                          <a:avLst/>
                        </a:prstGeom>
                        <a:solidFill>
                          <a:srgbClr val="FFFFFF"/>
                        </a:solidFill>
                        <a:ln w="9525">
                          <a:solidFill>
                            <a:srgbClr val="000000"/>
                          </a:solidFill>
                          <a:miter lim="800000"/>
                          <a:headEnd/>
                          <a:tailEnd/>
                        </a:ln>
                      </wps:spPr>
                      <wps:txbx>
                        <w:txbxContent>
                          <w:p w:rsidR="001C6CFE" w:rsidRDefault="001C6CFE" w:rsidP="00DF67E1">
                            <w:pPr>
                              <w:jc w:val="center"/>
                            </w:pPr>
                            <w:r>
                              <w:t>Arm 2</w:t>
                            </w:r>
                          </w:p>
                          <w:p w:rsidR="001C6CFE" w:rsidRDefault="001C6CFE" w:rsidP="00DF67E1">
                            <w:pPr>
                              <w:jc w:val="center"/>
                            </w:pPr>
                            <w:r>
                              <w:t>82 subjects</w:t>
                            </w:r>
                          </w:p>
                          <w:p w:rsidR="001C6CFE" w:rsidRPr="001A7A62" w:rsidRDefault="001C6CFE" w:rsidP="00DF67E1">
                            <w:pPr>
                              <w:jc w:val="center"/>
                            </w:pPr>
                            <w:r>
                              <w:t>Monthly SP-AQ</w:t>
                            </w:r>
                          </w:p>
                        </w:txbxContent>
                      </wps:txbx>
                      <wps:bodyPr rot="0" vert="horz" wrap="square" anchor="ctr" anchorCtr="0"/>
                    </wps:wsp>
                  </a:graphicData>
                </a:graphic>
                <wp14:sizeRelH relativeFrom="margin">
                  <wp14:pctWidth>0</wp14:pctWidth>
                </wp14:sizeRelH>
                <wp14:sizeRelV relativeFrom="margin">
                  <wp14:pctHeight>0</wp14:pctHeight>
                </wp14:sizeRelV>
              </wp:anchor>
            </w:drawing>
          </mc:Choice>
          <mc:Fallback>
            <w:pict>
              <v:oval id="_x0000_s1031" style="position:absolute;margin-left:231.05pt;margin-top:27pt;width:120.2pt;height:69.1pt;z-index:-251624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">
                <v:stroke joinstyle="miter"/>
                <v:textbox>
                  <w:txbxContent>
                    <w:p w:rsidR="001C6CFE" w:rsidRDefault="001C6CFE" w:rsidP="00DF67E1">
                      <w:pPr>
                        <w:jc w:val="center"/>
                      </w:pPr>
                      <w:r>
                        <w:t>Arm 2</w:t>
                      </w:r>
                    </w:p>
                    <w:p w:rsidR="001C6CFE" w:rsidRDefault="001C6CFE" w:rsidP="00DF67E1">
                      <w:pPr>
                        <w:jc w:val="center"/>
                      </w:pPr>
                      <w:r>
                        <w:t>82 subjects</w:t>
                      </w:r>
                    </w:p>
                    <w:p w:rsidR="001C6CFE" w:rsidRPr="001A7A62" w:rsidRDefault="001C6CFE" w:rsidP="00DF67E1">
                      <w:pPr>
                        <w:jc w:val="center"/>
                      </w:pPr>
                      <w:r>
                        <w:t>Monthly SP-AQ</w:t>
                      </w:r>
                    </w:p>
                  </w:txbxContent>
                </v:textbox>
                <w10:wrap type="tight"/>
              </v:oval>
            </w:pict>
          </mc:Fallback>
        </mc:AlternateContent>
      </w:r>
      <w:r w:rsidRPr="00857411">
        <w:rPr>
          <w:noProof/>
        </w:rPr>
        <mc:AlternateContent>
          <mc:Choice Requires="wps">
            <w:drawing>
              <wp:anchor distT="0" distB="0" distL="114300" distR="114300" simplePos="0" relativeHeight="251664384" behindDoc="0" locked="0" layoutInCell="1" allowOverlap="1">
                <wp:simplePos x="0" y="0"/>
                <wp:positionH relativeFrom="column">
                  <wp:posOffset>2063750</wp:posOffset>
                </wp:positionH>
                <wp:positionV relativeFrom="paragraph">
                  <wp:posOffset>1238250</wp:posOffset>
                </wp:positionV>
                <wp:extent cx="234950" cy="176530"/>
                <wp:effectExtent l="25400" t="0" r="19050" b="52070"/>
                <wp:wrapNone/>
                <wp:docPr id="12" name="Down Arrow 12"/>
                <wp:cNvGraphicFramePr/>
                <a:graphic xmlns:a="http://schemas.openxmlformats.org/drawingml/2006/main">
                  <a:graphicData uri="http://schemas.microsoft.com/office/word/2010/wordprocessingShape">
                    <wps:wsp>
                      <wps:cNvSpPr/>
                      <wps:spPr>
                        <a:xfrm>
                          <a:off x="0" y="0"/>
                          <a:ext cx="234950" cy="176530"/>
                        </a:xfrm>
                        <a:prstGeom prst="downArrow">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4919FA3" id="Down Arrow 12" o:spid="_x0000_s1026" type="#_x0000_t67" style="position:absolute;margin-left:162.5pt;margin-top:97.5pt;width:18.5pt;height:1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" adj="10800" filled="f" strokecolor="black [3213]"/>
            </w:pict>
          </mc:Fallback>
        </mc:AlternateContent>
      </w:r>
      <w:r w:rsidRPr="00857411">
        <w:rPr>
          <w:noProof/>
        </w:rPr>
        <mc:AlternateContent>
          <mc:Choice Requires="wps">
            <w:drawing>
              <wp:anchor distT="0" distB="0" distL="114300" distR="114300" simplePos="0" relativeHeight="251666432" behindDoc="0" locked="0" layoutInCell="1" allowOverlap="1">
                <wp:simplePos x="0" y="0"/>
                <wp:positionH relativeFrom="column">
                  <wp:posOffset>3569335</wp:posOffset>
                </wp:positionH>
                <wp:positionV relativeFrom="paragraph">
                  <wp:posOffset>1235075</wp:posOffset>
                </wp:positionV>
                <wp:extent cx="234950" cy="176530"/>
                <wp:effectExtent l="25400" t="0" r="19050" b="52070"/>
                <wp:wrapNone/>
                <wp:docPr id="13" name="Down Arrow 13"/>
                <wp:cNvGraphicFramePr/>
                <a:graphic xmlns:a="http://schemas.openxmlformats.org/drawingml/2006/main">
                  <a:graphicData uri="http://schemas.microsoft.com/office/word/2010/wordprocessingShape">
                    <wps:wsp>
                      <wps:cNvSpPr/>
                      <wps:spPr>
                        <a:xfrm>
                          <a:off x="0" y="0"/>
                          <a:ext cx="234950" cy="176530"/>
                        </a:xfrm>
                        <a:prstGeom prst="downArrow">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0544F7A" id="Down Arrow 13" o:spid="_x0000_s1026" type="#_x0000_t67" style="position:absolute;margin-left:281.05pt;margin-top:97.25pt;width:18.5pt;height:1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" adj="10800" filled="f" strokecolor="black [3213]"/>
            </w:pict>
          </mc:Fallback>
        </mc:AlternateContent>
      </w:r>
      <w:r w:rsidR="009E2AA5" w:rsidRPr="00857411">
        <w:rPr>
          <w:noProof/>
        </w:rPr>
        <mc:AlternateContent>
          <mc:Choice Requires="wps">
            <w:drawing>
              <wp:anchor distT="45720" distB="45720" distL="114300" distR="114300" simplePos="0" relativeHeight="251678720" behindDoc="1" locked="0" layoutInCell="1" allowOverlap="1">
                <wp:simplePos x="0" y="0"/>
                <wp:positionH relativeFrom="margin">
                  <wp:posOffset>137795</wp:posOffset>
                </wp:positionH>
                <wp:positionV relativeFrom="page">
                  <wp:posOffset>3627120</wp:posOffset>
                </wp:positionV>
                <wp:extent cx="1296035" cy="431800"/>
                <wp:effectExtent l="0" t="0" r="0" b="63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431800"/>
                        </a:xfrm>
                        <a:prstGeom prst="rect">
                          <a:avLst/>
                        </a:prstGeom>
                        <a:noFill/>
                        <a:ln w="9525">
                          <a:noFill/>
                          <a:miter lim="800000"/>
                          <a:headEnd/>
                          <a:tailEnd/>
                        </a:ln>
                      </wps:spPr>
                      <wps:txbx>
                        <w:txbxContent>
                          <w:p w:rsidR="001C6CFE" w:rsidRPr="0051289C" w:rsidRDefault="001C6CFE" w:rsidP="00C57E43">
                            <w:r w:rsidRPr="0051289C">
                              <w:t>Enrollment/ Baseline Visit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0.85pt;margin-top:285.6pt;width:102.05pt;height:34pt;z-index:-251637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" filled="f" stroked="f">
                <v:textbox>
                  <w:txbxContent>
                    <w:p w:rsidR="001C6CFE" w:rsidRPr="0051289C" w:rsidRDefault="001C6CFE" w:rsidP="00C57E43">
                      <w:r w:rsidRPr="0051289C">
                        <w:t>Enrollment/ Baseline Visit</w:t>
                      </w:r>
                    </w:p>
                  </w:txbxContent>
                </v:textbox>
                <w10:wrap anchorx="margin" anchory="page"/>
              </v:shape>
            </w:pict>
          </mc:Fallback>
        </mc:AlternateContent>
      </w:r>
      <w:r w:rsidR="009E2AA5" w:rsidRPr="00857411">
        <w:rPr>
          <w:noProof/>
        </w:rPr>
        <mc:AlternateContent>
          <mc:Choice Requires="wps">
            <w:drawing>
              <wp:anchor distT="45720" distB="45720" distL="114300" distR="114300" simplePos="0" relativeHeight="251704320" behindDoc="1" locked="0" layoutInCell="1" allowOverlap="1">
                <wp:simplePos x="0" y="0"/>
                <wp:positionH relativeFrom="margin">
                  <wp:posOffset>177800</wp:posOffset>
                </wp:positionH>
                <wp:positionV relativeFrom="page">
                  <wp:posOffset>6097905</wp:posOffset>
                </wp:positionV>
                <wp:extent cx="1256030" cy="414655"/>
                <wp:effectExtent l="0" t="0" r="0" b="4445"/>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30" cy="414655"/>
                        </a:xfrm>
                        <a:prstGeom prst="rect">
                          <a:avLst/>
                        </a:prstGeom>
                        <a:noFill/>
                        <a:ln w="9525">
                          <a:noFill/>
                          <a:miter lim="800000"/>
                          <a:headEnd/>
                          <a:tailEnd/>
                        </a:ln>
                      </wps:spPr>
                      <wps:txbx>
                        <w:txbxContent>
                          <w:p w:rsidR="001C6CFE" w:rsidRPr="0051289C" w:rsidRDefault="001C6CFE" w:rsidP="00C57E43">
                            <w:r>
                              <w:t>Acute-care</w:t>
                            </w:r>
                            <w:r w:rsidRPr="0051289C">
                              <w:t xml:space="preserve"> Visits</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4pt;margin-top:480.15pt;width:98.9pt;height:32.65pt;z-index:-251612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" filled="f" stroked="f">
                <v:textbox>
                  <w:txbxContent>
                    <w:p w:rsidR="001C6CFE" w:rsidRPr="0051289C" w:rsidRDefault="001C6CFE" w:rsidP="00C57E43">
                      <w:r>
                        <w:t>Acute-care</w:t>
                      </w:r>
                      <w:r w:rsidRPr="0051289C">
                        <w:t xml:space="preserve"> Visits</w:t>
                      </w:r>
                    </w:p>
                  </w:txbxContent>
                </v:textbox>
                <w10:wrap anchorx="margin" anchory="page"/>
              </v:shape>
            </w:pict>
          </mc:Fallback>
        </mc:AlternateContent>
      </w:r>
      <w:r w:rsidR="009E2AA5" w:rsidRPr="00857411">
        <w:rPr>
          <w:noProof/>
        </w:rPr>
        <mc:AlternateContent>
          <mc:Choice Requires="wps">
            <w:drawing>
              <wp:anchor distT="45720" distB="45720" distL="114300" distR="114300" simplePos="0" relativeHeight="251706368" behindDoc="1" locked="0" layoutInCell="1" allowOverlap="1">
                <wp:simplePos x="0" y="0"/>
                <wp:positionH relativeFrom="margin">
                  <wp:posOffset>177800</wp:posOffset>
                </wp:positionH>
                <wp:positionV relativeFrom="page">
                  <wp:posOffset>6952615</wp:posOffset>
                </wp:positionV>
                <wp:extent cx="1256030" cy="515620"/>
                <wp:effectExtent l="0" t="0" r="0" b="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30" cy="515620"/>
                        </a:xfrm>
                        <a:prstGeom prst="rect">
                          <a:avLst/>
                        </a:prstGeom>
                        <a:noFill/>
                        <a:ln w="9525">
                          <a:noFill/>
                          <a:miter lim="800000"/>
                          <a:headEnd/>
                          <a:tailEnd/>
                        </a:ln>
                      </wps:spPr>
                      <wps:txbx>
                        <w:txbxContent>
                          <w:p w:rsidR="001C6CFE" w:rsidRDefault="001C6CFE" w:rsidP="00C57E43">
                            <w:r>
                              <w:t>Final Study</w:t>
                            </w:r>
                          </w:p>
                          <w:p w:rsidR="001C6CFE" w:rsidRPr="0051289C" w:rsidRDefault="001C6CFE" w:rsidP="00C57E43">
                            <w:r w:rsidRPr="0051289C">
                              <w:t>Visit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4pt;margin-top:547.45pt;width:98.9pt;height:40.6pt;z-index:-251610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" filled="f" stroked="f">
                <v:textbox>
                  <w:txbxContent>
                    <w:p w:rsidR="001C6CFE" w:rsidRDefault="001C6CFE" w:rsidP="00C57E43">
                      <w:r>
                        <w:t>Final Study</w:t>
                      </w:r>
                    </w:p>
                    <w:p w:rsidR="001C6CFE" w:rsidRPr="0051289C" w:rsidRDefault="001C6CFE" w:rsidP="00C57E43">
                      <w:r w:rsidRPr="0051289C">
                        <w:t>Visit</w:t>
                      </w:r>
                    </w:p>
                  </w:txbxContent>
                </v:textbox>
                <w10:wrap anchorx="margin" anchory="page"/>
              </v:shape>
            </w:pict>
          </mc:Fallback>
        </mc:AlternateContent>
      </w:r>
      <w:r w:rsidR="009E2AA5" w:rsidRPr="00857411">
        <w:rPr>
          <w:noProof/>
        </w:rPr>
        <mc:AlternateContent>
          <mc:Choice Requires="wps">
            <w:drawing>
              <wp:anchor distT="45720" distB="45720" distL="114300" distR="114300" simplePos="0" relativeHeight="251702272" behindDoc="1" locked="0" layoutInCell="1" allowOverlap="1">
                <wp:simplePos x="0" y="0"/>
                <wp:positionH relativeFrom="margin">
                  <wp:posOffset>137795</wp:posOffset>
                </wp:positionH>
                <wp:positionV relativeFrom="page">
                  <wp:posOffset>4749800</wp:posOffset>
                </wp:positionV>
                <wp:extent cx="1296035" cy="847090"/>
                <wp:effectExtent l="0" t="0" r="0" b="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847090"/>
                        </a:xfrm>
                        <a:prstGeom prst="rect">
                          <a:avLst/>
                        </a:prstGeom>
                        <a:noFill/>
                        <a:ln w="9525">
                          <a:noFill/>
                          <a:miter lim="800000"/>
                          <a:headEnd/>
                          <a:tailEnd/>
                        </a:ln>
                      </wps:spPr>
                      <wps:txbx>
                        <w:txbxContent>
                          <w:p w:rsidR="001C6CFE" w:rsidRDefault="001C6CFE" w:rsidP="00C57E43">
                            <w:r w:rsidRPr="0051289C">
                              <w:t xml:space="preserve">Routine </w:t>
                            </w:r>
                          </w:p>
                          <w:p w:rsidR="001C6CFE" w:rsidRDefault="001C6CFE" w:rsidP="00C57E43">
                            <w:r w:rsidRPr="0051289C">
                              <w:t xml:space="preserve">Follow-up </w:t>
                            </w:r>
                          </w:p>
                          <w:p w:rsidR="001C6CFE" w:rsidRDefault="001C6CFE" w:rsidP="00C57E43">
                            <w:r w:rsidRPr="0051289C">
                              <w:t xml:space="preserve">Visits </w:t>
                            </w:r>
                          </w:p>
                          <w:p w:rsidR="001C6CFE" w:rsidRPr="0051289C" w:rsidRDefault="001C6CFE" w:rsidP="00C57E43">
                            <w:r w:rsidRPr="0051289C">
                              <w:t>(monthly)</w:t>
                            </w:r>
                          </w:p>
                        </w:txbxContent>
                      </wps:txbx>
                      <wps:bodyPr rot="0" vert="horz" wrap="square" anchor="b" anchorCtr="0"/>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0.85pt;margin-top:374pt;width:102.05pt;height:66.7pt;z-index:-251614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" filled="f" stroked="f">
                <v:textbox>
                  <w:txbxContent>
                    <w:p w:rsidR="001C6CFE" w:rsidRDefault="001C6CFE" w:rsidP="00C57E43">
                      <w:r w:rsidRPr="0051289C">
                        <w:t xml:space="preserve">Routine </w:t>
                      </w:r>
                    </w:p>
                    <w:p w:rsidR="001C6CFE" w:rsidRDefault="001C6CFE" w:rsidP="00C57E43">
                      <w:r w:rsidRPr="0051289C">
                        <w:t xml:space="preserve">Follow-up </w:t>
                      </w:r>
                    </w:p>
                    <w:p w:rsidR="001C6CFE" w:rsidRDefault="001C6CFE" w:rsidP="00C57E43">
                      <w:r w:rsidRPr="0051289C">
                        <w:t xml:space="preserve">Visits </w:t>
                      </w:r>
                    </w:p>
                    <w:p w:rsidR="001C6CFE" w:rsidRPr="0051289C" w:rsidRDefault="001C6CFE" w:rsidP="00C57E43">
                      <w:r w:rsidRPr="0051289C">
                        <w:t>(monthly)</w:t>
                      </w:r>
                    </w:p>
                  </w:txbxContent>
                </v:textbox>
                <w10:wrap anchorx="margin" anchory="page"/>
              </v:shape>
            </w:pict>
          </mc:Fallback>
        </mc:AlternateContent>
      </w:r>
    </w:p>
    <w:p w:rsidR="0006124B" w:rsidRPr="00857411" w:rsidRDefault="0006124B"/>
    <w:p w:rsidR="0006124B" w:rsidRPr="00857411" w:rsidRDefault="0006124B"/>
    <w:p w:rsidR="0006124B" w:rsidRPr="00857411" w:rsidRDefault="0006124B"/>
    <w:p w:rsidR="0006124B" w:rsidRPr="00857411" w:rsidRDefault="0006124B"/>
    <w:p w:rsidR="00EF61DC" w:rsidRPr="00857411" w:rsidRDefault="00EF61DC"/>
    <w:p w:rsidR="00EF61DC" w:rsidRPr="00857411" w:rsidRDefault="00EF61DC"/>
    <w:p w:rsidR="00141195" w:rsidRPr="00857411" w:rsidRDefault="00141195"/>
    <w:p w:rsidR="00141195" w:rsidRPr="00857411" w:rsidRDefault="00D50AC7">
      <w:r w:rsidRPr="00857411">
        <w:rPr>
          <w:noProof/>
        </w:rPr>
        <mc:AlternateContent>
          <mc:Choice Requires="wps">
            <w:drawing>
              <wp:anchor distT="45720" distB="45720" distL="114300" distR="114300" simplePos="0" relativeHeight="251670528" behindDoc="1" locked="0" layoutInCell="1" allowOverlap="1">
                <wp:simplePos x="0" y="0"/>
                <wp:positionH relativeFrom="column">
                  <wp:posOffset>1508760</wp:posOffset>
                </wp:positionH>
                <wp:positionV relativeFrom="page">
                  <wp:posOffset>3660424</wp:posOffset>
                </wp:positionV>
                <wp:extent cx="4381500" cy="948690"/>
                <wp:effectExtent l="0" t="0" r="38100" b="16510"/>
                <wp:wrapTight wrapText="bothSides">
                  <wp:wrapPolygon edited="0">
                    <wp:start x="0" y="0"/>
                    <wp:lineTo x="0" y="21398"/>
                    <wp:lineTo x="21663" y="21398"/>
                    <wp:lineTo x="21663"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948690"/>
                        </a:xfrm>
                        <a:prstGeom prst="rect">
                          <a:avLst/>
                        </a:prstGeom>
                        <a:solidFill>
                          <a:srgbClr val="FFFFFF"/>
                        </a:solidFill>
                        <a:ln w="9525">
                          <a:solidFill>
                            <a:srgbClr val="000000"/>
                          </a:solidFill>
                          <a:miter lim="800000"/>
                          <a:headEnd/>
                          <a:tailEnd/>
                        </a:ln>
                      </wps:spPr>
                      <wps:txbx>
                        <w:txbxContent>
                          <w:p w:rsidR="001C6CFE" w:rsidRDefault="001C6CFE" w:rsidP="00DF67E1">
                            <w:pPr>
                              <w:jc w:val="center"/>
                            </w:pPr>
                            <w:r>
                              <w:t>Structured medical history and physical exam</w:t>
                            </w:r>
                          </w:p>
                          <w:p w:rsidR="001C6CFE" w:rsidRDefault="001C6CFE" w:rsidP="00DF67E1">
                            <w:pPr>
                              <w:jc w:val="center"/>
                            </w:pPr>
                            <w:r>
                              <w:t>Administer immunizations (if applicable); Enrollment in Kenyan NHIF</w:t>
                            </w:r>
                          </w:p>
                          <w:p w:rsidR="001C6CFE" w:rsidRDefault="001C6CFE" w:rsidP="00DF67E1">
                            <w:pPr>
                              <w:jc w:val="center"/>
                            </w:pPr>
                            <w:r>
                              <w:t>Venous blood draw, ECG</w:t>
                            </w:r>
                          </w:p>
                          <w:p w:rsidR="001C6CFE" w:rsidRPr="001A7A62" w:rsidRDefault="001C6CFE" w:rsidP="005F7295">
                            <w:pPr>
                              <w:jc w:val="center"/>
                            </w:pPr>
                            <w:r>
                              <w:t>Dispense study medications</w:t>
                            </w:r>
                          </w:p>
                        </w:txbxContent>
                      </wps:txbx>
                      <wps:bodyPr rot="0" vert="horz" wrap="square" anchor="ctr" anchorCtr="0"/>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18.8pt;margin-top:288.2pt;width:345pt;height:74.7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">
                <v:textbox>
                  <w:txbxContent>
                    <w:p w:rsidR="001C6CFE" w:rsidRDefault="001C6CFE" w:rsidP="00DF67E1">
                      <w:pPr>
                        <w:jc w:val="center"/>
                      </w:pPr>
                      <w:r>
                        <w:t>Structured medical history and physical exam</w:t>
                      </w:r>
                    </w:p>
                    <w:p w:rsidR="001C6CFE" w:rsidRDefault="001C6CFE" w:rsidP="00DF67E1">
                      <w:pPr>
                        <w:jc w:val="center"/>
                      </w:pPr>
                      <w:r>
                        <w:t>Administer immunizations (if applicable); Enrollment in Kenyan NHIF</w:t>
                      </w:r>
                    </w:p>
                    <w:p w:rsidR="001C6CFE" w:rsidRDefault="001C6CFE" w:rsidP="00DF67E1">
                      <w:pPr>
                        <w:jc w:val="center"/>
                      </w:pPr>
                      <w:r>
                        <w:t>Venous blood draw, ECG</w:t>
                      </w:r>
                    </w:p>
                    <w:p w:rsidR="001C6CFE" w:rsidRPr="001A7A62" w:rsidRDefault="001C6CFE" w:rsidP="005F7295">
                      <w:pPr>
                        <w:jc w:val="center"/>
                      </w:pPr>
                      <w:r>
                        <w:t>Dispense study medications</w:t>
                      </w:r>
                    </w:p>
                  </w:txbxContent>
                </v:textbox>
                <w10:wrap type="tight" anchory="page"/>
              </v:shape>
            </w:pict>
          </mc:Fallback>
        </mc:AlternateContent>
      </w:r>
    </w:p>
    <w:p w:rsidR="00141195" w:rsidRPr="00857411" w:rsidRDefault="00141195"/>
    <w:p w:rsidR="00141195" w:rsidRPr="00857411" w:rsidRDefault="00141195"/>
    <w:p w:rsidR="00141195" w:rsidRPr="00857411" w:rsidRDefault="00141195"/>
    <w:p w:rsidR="00141195" w:rsidRPr="00857411" w:rsidRDefault="00141195"/>
    <w:p w:rsidR="00141195" w:rsidRPr="00857411" w:rsidRDefault="00D50AC7">
      <w:r w:rsidRPr="00857411">
        <w:rPr>
          <w:noProof/>
        </w:rPr>
        <mc:AlternateContent>
          <mc:Choice Requires="wps">
            <w:drawing>
              <wp:anchor distT="0" distB="0" distL="114300" distR="114300" simplePos="0" relativeHeight="251672576" behindDoc="1" locked="0" layoutInCell="1" allowOverlap="1">
                <wp:simplePos x="0" y="0"/>
                <wp:positionH relativeFrom="column">
                  <wp:posOffset>3576320</wp:posOffset>
                </wp:positionH>
                <wp:positionV relativeFrom="page">
                  <wp:posOffset>4622800</wp:posOffset>
                </wp:positionV>
                <wp:extent cx="234950" cy="176530"/>
                <wp:effectExtent l="25400" t="0" r="19050" b="52070"/>
                <wp:wrapSquare wrapText="bothSides"/>
                <wp:docPr id="18" name="Down Arrow 18"/>
                <wp:cNvGraphicFramePr/>
                <a:graphic xmlns:a="http://schemas.openxmlformats.org/drawingml/2006/main">
                  <a:graphicData uri="http://schemas.microsoft.com/office/word/2010/wordprocessingShape">
                    <wps:wsp>
                      <wps:cNvSpPr/>
                      <wps:spPr>
                        <a:xfrm>
                          <a:off x="0" y="0"/>
                          <a:ext cx="234950" cy="176530"/>
                        </a:xfrm>
                        <a:prstGeom prst="downArrow">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0DAA545" id="Down Arrow 18" o:spid="_x0000_s1026" type="#_x0000_t67" style="position:absolute;margin-left:281.6pt;margin-top:364pt;width:18.5pt;height:13.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" adj="10800" filled="f" strokecolor="black [3213]">
                <w10:wrap type="square" anchory="page"/>
              </v:shape>
            </w:pict>
          </mc:Fallback>
        </mc:AlternateContent>
      </w:r>
      <w:r w:rsidRPr="00857411">
        <w:rPr>
          <w:noProof/>
        </w:rPr>
        <mc:AlternateContent>
          <mc:Choice Requires="wps">
            <w:drawing>
              <wp:anchor distT="45720" distB="45720" distL="114300" distR="114300" simplePos="0" relativeHeight="251674624" behindDoc="1" locked="0" layoutInCell="1" allowOverlap="1">
                <wp:simplePos x="0" y="0"/>
                <wp:positionH relativeFrom="column">
                  <wp:posOffset>1508760</wp:posOffset>
                </wp:positionH>
                <wp:positionV relativeFrom="page">
                  <wp:posOffset>4811395</wp:posOffset>
                </wp:positionV>
                <wp:extent cx="4381500" cy="1136015"/>
                <wp:effectExtent l="0" t="0" r="38100" b="32385"/>
                <wp:wrapTight wrapText="bothSides">
                  <wp:wrapPolygon edited="0">
                    <wp:start x="0" y="0"/>
                    <wp:lineTo x="0" y="21733"/>
                    <wp:lineTo x="21663" y="21733"/>
                    <wp:lineTo x="21663" y="0"/>
                    <wp:lineTo x="0" y="0"/>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136015"/>
                        </a:xfrm>
                        <a:prstGeom prst="rect">
                          <a:avLst/>
                        </a:prstGeom>
                        <a:solidFill>
                          <a:srgbClr val="FFFFFF"/>
                        </a:solidFill>
                        <a:ln w="9525">
                          <a:solidFill>
                            <a:srgbClr val="000000"/>
                          </a:solidFill>
                          <a:miter lim="800000"/>
                          <a:headEnd/>
                          <a:tailEnd/>
                        </a:ln>
                      </wps:spPr>
                      <wps:txbx>
                        <w:txbxContent>
                          <w:p w:rsidR="001C6CFE" w:rsidRDefault="001C6CFE" w:rsidP="00DF67E1">
                            <w:pPr>
                              <w:jc w:val="center"/>
                            </w:pPr>
                            <w:r>
                              <w:t>Structured medical history and physical exam</w:t>
                            </w:r>
                          </w:p>
                          <w:p w:rsidR="001C6CFE" w:rsidRDefault="001C6CFE" w:rsidP="00DF67E1">
                            <w:pPr>
                              <w:jc w:val="center"/>
                            </w:pPr>
                            <w:r>
                              <w:t>Outcome, AE, and adherence assessments</w:t>
                            </w:r>
                          </w:p>
                          <w:p w:rsidR="001C6CFE" w:rsidRDefault="001C6CFE" w:rsidP="00DF67E1">
                            <w:pPr>
                              <w:jc w:val="center"/>
                            </w:pPr>
                            <w:r>
                              <w:t>Venous blood draw (every third visit)</w:t>
                            </w:r>
                          </w:p>
                          <w:p w:rsidR="001C6CFE" w:rsidRDefault="001C6CFE" w:rsidP="005F7295">
                            <w:pPr>
                              <w:jc w:val="center"/>
                            </w:pPr>
                            <w:r>
                              <w:t>Test for malaria parasites with RDT*</w:t>
                            </w:r>
                          </w:p>
                          <w:p w:rsidR="001C6CFE" w:rsidRDefault="001C6CFE" w:rsidP="005C0B82">
                            <w:pPr>
                              <w:jc w:val="center"/>
                            </w:pPr>
                            <w:r>
                              <w:t xml:space="preserve">ECG (in subset of monthly </w:t>
                            </w:r>
                            <w:r w:rsidRPr="00DA0A81">
                              <w:t>DP</w:t>
                            </w:r>
                            <w:r>
                              <w:t xml:space="preserve"> participants)</w:t>
                            </w:r>
                          </w:p>
                          <w:p w:rsidR="001C6CFE" w:rsidRPr="00141195" w:rsidRDefault="001C6CFE" w:rsidP="00616C16">
                            <w:pPr>
                              <w:jc w:val="center"/>
                            </w:pPr>
                            <w:r>
                              <w:t>Dispense study medications</w:t>
                            </w:r>
                          </w:p>
                        </w:txbxContent>
                      </wps:txbx>
                      <wps:bodyPr rot="0" vert="horz" wrap="square" anchor="ctr" anchorCtr="0"/>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18.8pt;margin-top:378.85pt;width:345pt;height:89.45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">
                <v:textbox>
                  <w:txbxContent>
                    <w:p w:rsidR="001C6CFE" w:rsidRDefault="001C6CFE" w:rsidP="00DF67E1">
                      <w:pPr>
                        <w:jc w:val="center"/>
                      </w:pPr>
                      <w:r>
                        <w:t>Structured medical history and physical exam</w:t>
                      </w:r>
                    </w:p>
                    <w:p w:rsidR="001C6CFE" w:rsidRDefault="001C6CFE" w:rsidP="00DF67E1">
                      <w:pPr>
                        <w:jc w:val="center"/>
                      </w:pPr>
                      <w:r>
                        <w:t>Outcome, AE, and adherence assessments</w:t>
                      </w:r>
                    </w:p>
                    <w:p w:rsidR="001C6CFE" w:rsidRDefault="001C6CFE" w:rsidP="00DF67E1">
                      <w:pPr>
                        <w:jc w:val="center"/>
                      </w:pPr>
                      <w:r>
                        <w:t>Venous blood draw (every third visit)</w:t>
                      </w:r>
                    </w:p>
                    <w:p w:rsidR="001C6CFE" w:rsidRDefault="001C6CFE" w:rsidP="005F7295">
                      <w:pPr>
                        <w:jc w:val="center"/>
                      </w:pPr>
                      <w:r>
                        <w:t>Test for malaria parasites with RDT*</w:t>
                      </w:r>
                    </w:p>
                    <w:p w:rsidR="001C6CFE" w:rsidRDefault="001C6CFE" w:rsidP="005C0B82">
                      <w:pPr>
                        <w:jc w:val="center"/>
                      </w:pPr>
                      <w:r>
                        <w:t xml:space="preserve">ECG (in subset of monthly </w:t>
                      </w:r>
                      <w:r w:rsidRPr="00DA0A81">
                        <w:t>DP</w:t>
                      </w:r>
                      <w:r>
                        <w:t xml:space="preserve"> participants)</w:t>
                      </w:r>
                    </w:p>
                    <w:p w:rsidR="001C6CFE" w:rsidRPr="00141195" w:rsidRDefault="001C6CFE" w:rsidP="00616C16">
                      <w:pPr>
                        <w:jc w:val="center"/>
                      </w:pPr>
                      <w:r>
                        <w:t>Dispense study medications</w:t>
                      </w:r>
                    </w:p>
                  </w:txbxContent>
                </v:textbox>
                <w10:wrap type="tight" anchory="page"/>
              </v:shape>
            </w:pict>
          </mc:Fallback>
        </mc:AlternateContent>
      </w:r>
    </w:p>
    <w:p w:rsidR="00141195" w:rsidRPr="00857411" w:rsidRDefault="00141195"/>
    <w:p w:rsidR="00141195" w:rsidRPr="00857411" w:rsidRDefault="00141195"/>
    <w:p w:rsidR="00141195" w:rsidRPr="00857411" w:rsidRDefault="00141195"/>
    <w:p w:rsidR="00141195" w:rsidRPr="00857411" w:rsidRDefault="00141195"/>
    <w:p w:rsidR="00141195" w:rsidRPr="00857411" w:rsidRDefault="00141195"/>
    <w:p w:rsidR="00141195" w:rsidRPr="00857411" w:rsidRDefault="00141195"/>
    <w:p w:rsidR="00141195" w:rsidRPr="00857411" w:rsidRDefault="00141195"/>
    <w:p w:rsidR="00141195" w:rsidRPr="00857411" w:rsidRDefault="00D50AC7">
      <w:r w:rsidRPr="00857411">
        <w:rPr>
          <w:noProof/>
        </w:rPr>
        <mc:AlternateContent>
          <mc:Choice Requires="wps">
            <w:drawing>
              <wp:anchor distT="0" distB="0" distL="114300" distR="114300" simplePos="0" relativeHeight="251708416" behindDoc="1" locked="0" layoutInCell="1" allowOverlap="1">
                <wp:simplePos x="0" y="0"/>
                <wp:positionH relativeFrom="column">
                  <wp:posOffset>3564255</wp:posOffset>
                </wp:positionH>
                <wp:positionV relativeFrom="page">
                  <wp:posOffset>5948937</wp:posOffset>
                </wp:positionV>
                <wp:extent cx="234950" cy="176530"/>
                <wp:effectExtent l="25400" t="0" r="19050" b="52070"/>
                <wp:wrapSquare wrapText="bothSides"/>
                <wp:docPr id="43" name="Down Arrow 43"/>
                <wp:cNvGraphicFramePr/>
                <a:graphic xmlns:a="http://schemas.openxmlformats.org/drawingml/2006/main">
                  <a:graphicData uri="http://schemas.microsoft.com/office/word/2010/wordprocessingShape">
                    <wps:wsp>
                      <wps:cNvSpPr/>
                      <wps:spPr>
                        <a:xfrm>
                          <a:off x="0" y="0"/>
                          <a:ext cx="234950" cy="176530"/>
                        </a:xfrm>
                        <a:prstGeom prst="downArrow">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D104AE1" id="Down Arrow 43" o:spid="_x0000_s1026" type="#_x0000_t67" style="position:absolute;margin-left:280.65pt;margin-top:468.4pt;width:18.5pt;height:13.9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" adj="10800" filled="f" strokecolor="black [3213]">
                <w10:wrap type="square" anchory="page"/>
              </v:shape>
            </w:pict>
          </mc:Fallback>
        </mc:AlternateContent>
      </w:r>
    </w:p>
    <w:p w:rsidR="00141195" w:rsidRPr="00857411" w:rsidRDefault="00D50AC7">
      <w:r w:rsidRPr="00857411">
        <w:rPr>
          <w:noProof/>
        </w:rPr>
        <mc:AlternateContent>
          <mc:Choice Requires="wps">
            <w:drawing>
              <wp:anchor distT="45720" distB="45720" distL="114300" distR="114300" simplePos="0" relativeHeight="251700224" behindDoc="1" locked="0" layoutInCell="1" allowOverlap="1">
                <wp:simplePos x="0" y="0"/>
                <wp:positionH relativeFrom="column">
                  <wp:posOffset>1508760</wp:posOffset>
                </wp:positionH>
                <wp:positionV relativeFrom="page">
                  <wp:posOffset>6178591</wp:posOffset>
                </wp:positionV>
                <wp:extent cx="4381500" cy="641350"/>
                <wp:effectExtent l="0" t="0" r="38100" b="19050"/>
                <wp:wrapTight wrapText="bothSides">
                  <wp:wrapPolygon edited="0">
                    <wp:start x="0" y="0"/>
                    <wp:lineTo x="0" y="21386"/>
                    <wp:lineTo x="21663" y="21386"/>
                    <wp:lineTo x="21663" y="0"/>
                    <wp:lineTo x="0" y="0"/>
                  </wp:wrapPolygon>
                </wp:wrapTight>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641350"/>
                        </a:xfrm>
                        <a:prstGeom prst="rect">
                          <a:avLst/>
                        </a:prstGeom>
                        <a:solidFill>
                          <a:srgbClr val="FFFFFF"/>
                        </a:solidFill>
                        <a:ln w="9525">
                          <a:solidFill>
                            <a:srgbClr val="000000"/>
                          </a:solidFill>
                          <a:miter lim="800000"/>
                          <a:headEnd/>
                          <a:tailEnd/>
                        </a:ln>
                      </wps:spPr>
                      <wps:txbx>
                        <w:txbxContent>
                          <w:p w:rsidR="001C6CFE" w:rsidRDefault="001C6CFE" w:rsidP="00DF67E1">
                            <w:pPr>
                              <w:jc w:val="center"/>
                            </w:pPr>
                            <w:r>
                              <w:t>Structured medical history and physical exam</w:t>
                            </w:r>
                          </w:p>
                          <w:p w:rsidR="001C6CFE" w:rsidRDefault="001C6CFE" w:rsidP="00DF67E1">
                            <w:pPr>
                              <w:jc w:val="center"/>
                            </w:pPr>
                            <w:r>
                              <w:t>Outcome assessment</w:t>
                            </w:r>
                          </w:p>
                          <w:p w:rsidR="001C6CFE" w:rsidRDefault="001C6CFE" w:rsidP="00DF67E1">
                            <w:pPr>
                              <w:jc w:val="center"/>
                            </w:pPr>
                            <w:r>
                              <w:t xml:space="preserve">Test for malaria parasites with </w:t>
                            </w:r>
                            <w:r w:rsidRPr="00DA0A81">
                              <w:t>RDT*</w:t>
                            </w:r>
                          </w:p>
                        </w:txbxContent>
                      </wps:txbx>
                      <wps:bodyPr rot="0" vert="horz" wrap="square" anchor="ctr" anchorCtr="0"/>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18.8pt;margin-top:486.5pt;width:345pt;height:50.5pt;z-index:-2516162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">
                <v:textbox>
                  <w:txbxContent>
                    <w:p w:rsidR="001C6CFE" w:rsidRDefault="001C6CFE" w:rsidP="00DF67E1">
                      <w:pPr>
                        <w:jc w:val="center"/>
                      </w:pPr>
                      <w:r>
                        <w:t>Structured medical history and physical exam</w:t>
                      </w:r>
                    </w:p>
                    <w:p w:rsidR="001C6CFE" w:rsidRDefault="001C6CFE" w:rsidP="00DF67E1">
                      <w:pPr>
                        <w:jc w:val="center"/>
                      </w:pPr>
                      <w:r>
                        <w:t>Outcome assessment</w:t>
                      </w:r>
                    </w:p>
                    <w:p w:rsidR="001C6CFE" w:rsidRDefault="001C6CFE" w:rsidP="00DF67E1">
                      <w:pPr>
                        <w:jc w:val="center"/>
                      </w:pPr>
                      <w:r>
                        <w:t xml:space="preserve">Test for malaria parasites with </w:t>
                      </w:r>
                      <w:r w:rsidRPr="00DA0A81">
                        <w:t>RDT*</w:t>
                      </w:r>
                    </w:p>
                  </w:txbxContent>
                </v:textbox>
                <w10:wrap type="tight" anchory="page"/>
              </v:shape>
            </w:pict>
          </mc:Fallback>
        </mc:AlternateContent>
      </w:r>
    </w:p>
    <w:p w:rsidR="00141195" w:rsidRPr="00857411" w:rsidRDefault="00141195"/>
    <w:p w:rsidR="00141195" w:rsidRPr="00857411" w:rsidRDefault="00141195"/>
    <w:p w:rsidR="00141195" w:rsidRPr="00857411" w:rsidRDefault="00141195"/>
    <w:p w:rsidR="00141195" w:rsidRPr="00857411" w:rsidRDefault="00D50AC7">
      <w:r w:rsidRPr="00857411">
        <w:rPr>
          <w:noProof/>
        </w:rPr>
        <mc:AlternateContent>
          <mc:Choice Requires="wps">
            <w:drawing>
              <wp:anchor distT="0" distB="0" distL="114300" distR="114300" simplePos="0" relativeHeight="251710464" behindDoc="1" locked="0" layoutInCell="1" allowOverlap="1">
                <wp:simplePos x="0" y="0"/>
                <wp:positionH relativeFrom="column">
                  <wp:posOffset>3580130</wp:posOffset>
                </wp:positionH>
                <wp:positionV relativeFrom="page">
                  <wp:posOffset>6863337</wp:posOffset>
                </wp:positionV>
                <wp:extent cx="234950" cy="176530"/>
                <wp:effectExtent l="25400" t="0" r="19050" b="52070"/>
                <wp:wrapSquare wrapText="bothSides"/>
                <wp:docPr id="44" name="Down Arrow 44"/>
                <wp:cNvGraphicFramePr/>
                <a:graphic xmlns:a="http://schemas.openxmlformats.org/drawingml/2006/main">
                  <a:graphicData uri="http://schemas.microsoft.com/office/word/2010/wordprocessingShape">
                    <wps:wsp>
                      <wps:cNvSpPr/>
                      <wps:spPr>
                        <a:xfrm>
                          <a:off x="0" y="0"/>
                          <a:ext cx="234950" cy="176530"/>
                        </a:xfrm>
                        <a:prstGeom prst="downArrow">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BC9E962" id="Down Arrow 44" o:spid="_x0000_s1026" type="#_x0000_t67" style="position:absolute;margin-left:281.9pt;margin-top:540.4pt;width:18.5pt;height:13.9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" adj="10800" filled="f" strokecolor="black [3213]">
                <w10:wrap type="square" anchory="page"/>
              </v:shape>
            </w:pict>
          </mc:Fallback>
        </mc:AlternateContent>
      </w:r>
    </w:p>
    <w:p w:rsidR="00141195" w:rsidRPr="00857411" w:rsidRDefault="00D50AC7">
      <w:r w:rsidRPr="00857411">
        <w:rPr>
          <w:noProof/>
        </w:rPr>
        <mc:AlternateContent>
          <mc:Choice Requires="wps">
            <w:drawing>
              <wp:anchor distT="45720" distB="45720" distL="114300" distR="114300" simplePos="0" relativeHeight="251676672" behindDoc="1" locked="0" layoutInCell="1" allowOverlap="1">
                <wp:simplePos x="0" y="0"/>
                <wp:positionH relativeFrom="column">
                  <wp:posOffset>1514475</wp:posOffset>
                </wp:positionH>
                <wp:positionV relativeFrom="page">
                  <wp:posOffset>7086600</wp:posOffset>
                </wp:positionV>
                <wp:extent cx="4381500" cy="1343025"/>
                <wp:effectExtent l="19050" t="0" r="38100" b="28575"/>
                <wp:wrapTight wrapText="bothSides">
                  <wp:wrapPolygon edited="0">
                    <wp:start x="-94" y="0"/>
                    <wp:lineTo x="-94" y="1226"/>
                    <wp:lineTo x="4038" y="21753"/>
                    <wp:lineTo x="17562" y="21753"/>
                    <wp:lineTo x="20943" y="4902"/>
                    <wp:lineTo x="21694" y="306"/>
                    <wp:lineTo x="21694" y="0"/>
                    <wp:lineTo x="-94" y="0"/>
                  </wp:wrapPolygon>
                </wp:wrapTight>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343025"/>
                        </a:xfrm>
                        <a:prstGeom prst="flowChartManualOperation">
                          <a:avLst/>
                        </a:prstGeom>
                        <a:solidFill>
                          <a:srgbClr val="FFFFFF"/>
                        </a:solidFill>
                        <a:ln w="9525">
                          <a:solidFill>
                            <a:srgbClr val="000000"/>
                          </a:solidFill>
                          <a:miter lim="800000"/>
                          <a:headEnd/>
                          <a:tailEnd/>
                        </a:ln>
                      </wps:spPr>
                      <wps:txbx>
                        <w:txbxContent>
                          <w:p w:rsidR="001C6CFE" w:rsidRDefault="001C6CFE" w:rsidP="00DF67E1">
                            <w:pPr>
                              <w:jc w:val="center"/>
                            </w:pPr>
                            <w:r>
                              <w:t>Structured medical history and physical exam</w:t>
                            </w:r>
                          </w:p>
                          <w:p w:rsidR="001C6CFE" w:rsidRDefault="001C6CFE" w:rsidP="00DF67E1">
                            <w:pPr>
                              <w:jc w:val="center"/>
                            </w:pPr>
                            <w:r>
                              <w:t>Outcome, AE, and adherence assessments</w:t>
                            </w:r>
                          </w:p>
                          <w:p w:rsidR="001C6CFE" w:rsidRDefault="001C6CFE" w:rsidP="00DF67E1">
                            <w:pPr>
                              <w:jc w:val="center"/>
                            </w:pPr>
                            <w:r>
                              <w:t>Venous blood draw</w:t>
                            </w:r>
                          </w:p>
                          <w:p w:rsidR="001C6CFE" w:rsidRDefault="001C6CFE" w:rsidP="00DF67E1">
                            <w:pPr>
                              <w:jc w:val="center"/>
                            </w:pPr>
                            <w:r>
                              <w:t>Test for malaria parasites with RDT*</w:t>
                            </w:r>
                          </w:p>
                          <w:p w:rsidR="001C6CFE" w:rsidRDefault="001C6CFE" w:rsidP="00DF67E1">
                            <w:pPr>
                              <w:jc w:val="center"/>
                            </w:pPr>
                            <w:r>
                              <w:t xml:space="preserve">ECG (in subset of </w:t>
                            </w:r>
                            <w:r w:rsidRPr="00DA0A81">
                              <w:t>monthly DP participants</w:t>
                            </w:r>
                            <w:r>
                              <w:t>)</w:t>
                            </w:r>
                          </w:p>
                          <w:p w:rsidR="001C6CFE" w:rsidRPr="001A7A62" w:rsidRDefault="001C6CFE" w:rsidP="00DF67E1">
                            <w:pPr>
                              <w:jc w:val="center"/>
                            </w:pPr>
                          </w:p>
                        </w:txbxContent>
                      </wps:txbx>
                      <wps:bodyPr rot="0" vert="horz" wrap="square" anchor="ctr" anchorCtr="0"/>
                    </wps:wsp>
                  </a:graphicData>
                </a:graphic>
                <wp14:sizeRelH relativeFrom="margin">
                  <wp14:pctWidth>0</wp14:pctWidth>
                </wp14:sizeRelH>
                <wp14:sizeRelV relativeFrom="margin">
                  <wp14:pctHeight>0</wp14:pctHeight>
                </wp14:sizeRelV>
              </wp:anchor>
            </w:drawing>
          </mc:Choice>
          <mc:Fallback>
            <w:pict>
              <v:shapetype id="_x0000_t119" coordsize="21600,21600" o:spt="119" path="m,l21600,,17240,21600r-12880,xe">
                <v:stroke joinstyle="miter"/>
                <v:path gradientshapeok="t" o:connecttype="custom" o:connectlocs="10800,0;2180,10800;10800,21600;19420,10800" textboxrect="4321,0,17204,21600"/>
              </v:shapetype>
              <v:shape id="_x0000_s1039" type="#_x0000_t119" style="position:absolute;margin-left:119.25pt;margin-top:558pt;width:345pt;height:105.75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">
                <v:textbox>
                  <w:txbxContent>
                    <w:p w:rsidR="001C6CFE" w:rsidRDefault="001C6CFE" w:rsidP="00DF67E1">
                      <w:pPr>
                        <w:jc w:val="center"/>
                      </w:pPr>
                      <w:r>
                        <w:t>Structured medical history and physical exam</w:t>
                      </w:r>
                    </w:p>
                    <w:p w:rsidR="001C6CFE" w:rsidRDefault="001C6CFE" w:rsidP="00DF67E1">
                      <w:pPr>
                        <w:jc w:val="center"/>
                      </w:pPr>
                      <w:r>
                        <w:t>Outcome, AE, and adherence assessments</w:t>
                      </w:r>
                    </w:p>
                    <w:p w:rsidR="001C6CFE" w:rsidRDefault="001C6CFE" w:rsidP="00DF67E1">
                      <w:pPr>
                        <w:jc w:val="center"/>
                      </w:pPr>
                      <w:r>
                        <w:t>Venous blood draw</w:t>
                      </w:r>
                    </w:p>
                    <w:p w:rsidR="001C6CFE" w:rsidRDefault="001C6CFE" w:rsidP="00DF67E1">
                      <w:pPr>
                        <w:jc w:val="center"/>
                      </w:pPr>
                      <w:r>
                        <w:t>Test for malaria parasites with RDT*</w:t>
                      </w:r>
                    </w:p>
                    <w:p w:rsidR="001C6CFE" w:rsidRDefault="001C6CFE" w:rsidP="00DF67E1">
                      <w:pPr>
                        <w:jc w:val="center"/>
                      </w:pPr>
                      <w:r>
                        <w:t xml:space="preserve">ECG (in subset of </w:t>
                      </w:r>
                      <w:r w:rsidRPr="00DA0A81">
                        <w:t>monthly DP participants</w:t>
                      </w:r>
                      <w:r>
                        <w:t>)</w:t>
                      </w:r>
                    </w:p>
                    <w:p w:rsidR="001C6CFE" w:rsidRPr="001A7A62" w:rsidRDefault="001C6CFE" w:rsidP="00DF67E1">
                      <w:pPr>
                        <w:jc w:val="center"/>
                      </w:pPr>
                    </w:p>
                  </w:txbxContent>
                </v:textbox>
                <w10:wrap type="tight" anchory="page"/>
              </v:shape>
            </w:pict>
          </mc:Fallback>
        </mc:AlternateContent>
      </w:r>
    </w:p>
    <w:p w:rsidR="00141195" w:rsidRPr="00857411" w:rsidRDefault="00141195"/>
    <w:p w:rsidR="00141195" w:rsidRPr="00857411" w:rsidRDefault="00141195"/>
    <w:p w:rsidR="00141195" w:rsidRPr="00857411" w:rsidRDefault="00141195"/>
    <w:p w:rsidR="002A02FF" w:rsidRPr="00857411" w:rsidRDefault="002A02FF"/>
    <w:p w:rsidR="002A02FF" w:rsidRPr="00857411" w:rsidRDefault="002A02FF"/>
    <w:p w:rsidR="007F54E4" w:rsidRPr="00857411" w:rsidRDefault="007F54E4"/>
    <w:p w:rsidR="00125DDF" w:rsidRDefault="00125DDF"/>
    <w:p w:rsidR="00DF67E1" w:rsidRDefault="00DF67E1"/>
    <w:p w:rsidR="00141195" w:rsidRPr="00857411" w:rsidRDefault="00D50AC7">
      <w:r w:rsidRPr="00857411">
        <w:t xml:space="preserve">* If temperature of </w:t>
      </w:r>
      <w:r w:rsidRPr="00857411">
        <w:rPr>
          <w:u w:val="single"/>
        </w:rPr>
        <w:t>&gt;</w:t>
      </w:r>
      <w:r w:rsidRPr="00857411">
        <w:t xml:space="preserve"> 37.5C or history of objective or subjective fever in the preceding 24 hours.</w:t>
      </w:r>
    </w:p>
    <w:p w:rsidR="00832B35" w:rsidRDefault="00D50AC7" w:rsidP="00852984">
      <w:pPr>
        <w:pStyle w:val="Heading2"/>
      </w:pPr>
      <w:bookmarkStart w:id="14" w:name="_Toc523141805"/>
      <w:r w:rsidRPr="00DB5A7F">
        <w:lastRenderedPageBreak/>
        <w:t>AMENDMENT HISTORY</w:t>
      </w:r>
      <w:bookmarkEnd w:id="14"/>
    </w:p>
    <w:tbl>
      <w:tblPr>
        <w:tblStyle w:val="TableGrid"/>
        <w:tblW w:w="0" w:type="auto"/>
        <w:tblBorders>
          <w:left w:val="none" w:sz="0" w:space="0" w:color="auto"/>
          <w:right w:val="none" w:sz="0" w:space="0" w:color="auto"/>
        </w:tblBorders>
        <w:tblLayout w:type="fixed"/>
        <w:tblLook w:val="04A0" w:firstRow="1" w:lastRow="0" w:firstColumn="1" w:lastColumn="0" w:noHBand="0" w:noVBand="1"/>
      </w:tblPr>
      <w:tblGrid>
        <w:gridCol w:w="1170"/>
        <w:gridCol w:w="1530"/>
        <w:gridCol w:w="900"/>
        <w:gridCol w:w="1800"/>
        <w:gridCol w:w="3780"/>
      </w:tblGrid>
      <w:tr w:rsidR="007835CD" w:rsidTr="000D3725">
        <w:trPr>
          <w:trHeight w:val="584"/>
        </w:trPr>
        <w:tc>
          <w:tcPr>
            <w:tcW w:w="1170" w:type="dxa"/>
          </w:tcPr>
          <w:p w:rsidR="00832B35" w:rsidRPr="000D3725" w:rsidRDefault="00D50AC7">
            <w:pPr>
              <w:rPr>
                <w:sz w:val="22"/>
                <w:szCs w:val="22"/>
              </w:rPr>
            </w:pPr>
            <w:r w:rsidRPr="000D3725">
              <w:rPr>
                <w:sz w:val="22"/>
                <w:szCs w:val="22"/>
              </w:rPr>
              <w:t>Amendment No.</w:t>
            </w:r>
          </w:p>
        </w:tc>
        <w:tc>
          <w:tcPr>
            <w:tcW w:w="1530" w:type="dxa"/>
          </w:tcPr>
          <w:p w:rsidR="00832B35" w:rsidRPr="000D3725" w:rsidRDefault="00D50AC7">
            <w:pPr>
              <w:rPr>
                <w:sz w:val="22"/>
                <w:szCs w:val="22"/>
              </w:rPr>
            </w:pPr>
            <w:r w:rsidRPr="000D3725">
              <w:rPr>
                <w:sz w:val="22"/>
                <w:szCs w:val="22"/>
              </w:rPr>
              <w:t>Protocol Version No.</w:t>
            </w:r>
          </w:p>
        </w:tc>
        <w:tc>
          <w:tcPr>
            <w:tcW w:w="900" w:type="dxa"/>
          </w:tcPr>
          <w:p w:rsidR="00832B35" w:rsidRPr="000D3725" w:rsidRDefault="00D50AC7">
            <w:pPr>
              <w:rPr>
                <w:sz w:val="22"/>
                <w:szCs w:val="22"/>
              </w:rPr>
            </w:pPr>
            <w:r w:rsidRPr="000D3725">
              <w:rPr>
                <w:sz w:val="22"/>
                <w:szCs w:val="22"/>
              </w:rPr>
              <w:t>Date Issued</w:t>
            </w:r>
          </w:p>
        </w:tc>
        <w:tc>
          <w:tcPr>
            <w:tcW w:w="1800" w:type="dxa"/>
          </w:tcPr>
          <w:p w:rsidR="00832B35" w:rsidRPr="000D3725" w:rsidRDefault="00D50AC7">
            <w:pPr>
              <w:rPr>
                <w:sz w:val="22"/>
                <w:szCs w:val="22"/>
              </w:rPr>
            </w:pPr>
            <w:r w:rsidRPr="000D3725">
              <w:rPr>
                <w:sz w:val="22"/>
                <w:szCs w:val="22"/>
              </w:rPr>
              <w:t>Author(s) of Changes</w:t>
            </w:r>
          </w:p>
        </w:tc>
        <w:tc>
          <w:tcPr>
            <w:tcW w:w="3780" w:type="dxa"/>
          </w:tcPr>
          <w:p w:rsidR="00832B35" w:rsidRPr="000D3725" w:rsidRDefault="00D50AC7">
            <w:pPr>
              <w:rPr>
                <w:sz w:val="22"/>
                <w:szCs w:val="22"/>
              </w:rPr>
            </w:pPr>
            <w:r w:rsidRPr="000D3725">
              <w:rPr>
                <w:sz w:val="22"/>
                <w:szCs w:val="22"/>
              </w:rPr>
              <w:t>Details of Changes Made</w:t>
            </w:r>
          </w:p>
        </w:tc>
      </w:tr>
      <w:tr w:rsidR="007835CD" w:rsidTr="000D3725">
        <w:trPr>
          <w:trHeight w:val="296"/>
        </w:trPr>
        <w:tc>
          <w:tcPr>
            <w:tcW w:w="1170" w:type="dxa"/>
          </w:tcPr>
          <w:p w:rsidR="00832B35" w:rsidRPr="00E5783A" w:rsidRDefault="00D50AC7" w:rsidP="008F6B72">
            <w:r>
              <w:t>1</w:t>
            </w:r>
          </w:p>
        </w:tc>
        <w:tc>
          <w:tcPr>
            <w:tcW w:w="1530" w:type="dxa"/>
          </w:tcPr>
          <w:p w:rsidR="00832B35" w:rsidRPr="00E5783A" w:rsidRDefault="00D50AC7" w:rsidP="00035A6B">
            <w:r>
              <w:t>V1</w:t>
            </w:r>
            <w:r w:rsidR="00906E4A">
              <w:t>.0</w:t>
            </w:r>
          </w:p>
        </w:tc>
        <w:tc>
          <w:tcPr>
            <w:tcW w:w="900" w:type="dxa"/>
          </w:tcPr>
          <w:p w:rsidR="00832B35" w:rsidRPr="00E5783A" w:rsidRDefault="00832B35" w:rsidP="00DF67E1"/>
        </w:tc>
        <w:tc>
          <w:tcPr>
            <w:tcW w:w="1800" w:type="dxa"/>
          </w:tcPr>
          <w:p w:rsidR="00832B35" w:rsidRPr="00E5783A" w:rsidRDefault="00D50AC7" w:rsidP="005F7295">
            <w:r>
              <w:t>Sheila Clapp</w:t>
            </w:r>
          </w:p>
        </w:tc>
        <w:tc>
          <w:tcPr>
            <w:tcW w:w="3780" w:type="dxa"/>
          </w:tcPr>
          <w:p w:rsidR="00832B35" w:rsidRPr="00E5783A" w:rsidRDefault="00D50AC7" w:rsidP="003A3901">
            <w:r>
              <w:t xml:space="preserve">Changing approved protocol from </w:t>
            </w:r>
            <w:r w:rsidR="003A3901">
              <w:t>V0</w:t>
            </w:r>
            <w:r>
              <w:t xml:space="preserve">.4 to </w:t>
            </w:r>
            <w:r w:rsidR="003A3901">
              <w:t>V1</w:t>
            </w:r>
            <w:r>
              <w:t>.0</w:t>
            </w:r>
          </w:p>
        </w:tc>
      </w:tr>
      <w:tr w:rsidR="007835CD" w:rsidTr="000D3725">
        <w:tc>
          <w:tcPr>
            <w:tcW w:w="1170" w:type="dxa"/>
          </w:tcPr>
          <w:p w:rsidR="00832B35" w:rsidRPr="00E5783A" w:rsidRDefault="00D50AC7" w:rsidP="008F6B72">
            <w:r>
              <w:t>2</w:t>
            </w:r>
          </w:p>
        </w:tc>
        <w:tc>
          <w:tcPr>
            <w:tcW w:w="1530" w:type="dxa"/>
          </w:tcPr>
          <w:p w:rsidR="00832B35" w:rsidRPr="00E5783A" w:rsidRDefault="00D50AC7" w:rsidP="00035A6B">
            <w:r>
              <w:t>V2.0</w:t>
            </w:r>
          </w:p>
        </w:tc>
        <w:tc>
          <w:tcPr>
            <w:tcW w:w="900" w:type="dxa"/>
          </w:tcPr>
          <w:p w:rsidR="00832B35" w:rsidRPr="00E5783A" w:rsidRDefault="00832B35" w:rsidP="00DF67E1"/>
        </w:tc>
        <w:tc>
          <w:tcPr>
            <w:tcW w:w="1800" w:type="dxa"/>
          </w:tcPr>
          <w:p w:rsidR="00832B35" w:rsidRPr="00E5783A" w:rsidRDefault="00D50AC7" w:rsidP="005F7295">
            <w:r>
              <w:t>Sheila Clapp</w:t>
            </w:r>
          </w:p>
        </w:tc>
        <w:tc>
          <w:tcPr>
            <w:tcW w:w="3780" w:type="dxa"/>
          </w:tcPr>
          <w:p w:rsidR="00832B35" w:rsidRPr="00E5783A" w:rsidRDefault="00D50AC7" w:rsidP="005C0B82">
            <w:r>
              <w:t xml:space="preserve">Added in new exclusion criteria </w:t>
            </w:r>
            <w:r w:rsidR="00B47740">
              <w:t xml:space="preserve">removed the assent for </w:t>
            </w:r>
            <w:proofErr w:type="gramStart"/>
            <w:r w:rsidR="00B47740">
              <w:t>children  &gt;</w:t>
            </w:r>
            <w:proofErr w:type="gramEnd"/>
            <w:r w:rsidR="00B47740">
              <w:t xml:space="preserve">7, </w:t>
            </w:r>
            <w:r>
              <w:t>an</w:t>
            </w:r>
            <w:r w:rsidR="00B47740">
              <w:t>d</w:t>
            </w:r>
            <w:r>
              <w:t xml:space="preserve"> other </w:t>
            </w:r>
            <w:r w:rsidR="00B47740">
              <w:t xml:space="preserve">minor </w:t>
            </w:r>
            <w:r>
              <w:t>changes</w:t>
            </w:r>
          </w:p>
        </w:tc>
      </w:tr>
      <w:tr w:rsidR="007835CD" w:rsidTr="000D3725">
        <w:tc>
          <w:tcPr>
            <w:tcW w:w="1170" w:type="dxa"/>
          </w:tcPr>
          <w:p w:rsidR="00832B35" w:rsidRPr="00E5783A" w:rsidRDefault="00D50AC7" w:rsidP="008F6B72">
            <w:r>
              <w:t>3</w:t>
            </w:r>
          </w:p>
        </w:tc>
        <w:tc>
          <w:tcPr>
            <w:tcW w:w="1530" w:type="dxa"/>
          </w:tcPr>
          <w:p w:rsidR="00832B35" w:rsidRPr="00E5783A" w:rsidRDefault="00D50AC7" w:rsidP="00035A6B">
            <w:r>
              <w:t>V3.0</w:t>
            </w:r>
          </w:p>
        </w:tc>
        <w:tc>
          <w:tcPr>
            <w:tcW w:w="900" w:type="dxa"/>
          </w:tcPr>
          <w:p w:rsidR="00832B35" w:rsidRPr="00E5783A" w:rsidRDefault="00832B35" w:rsidP="00DF67E1"/>
        </w:tc>
        <w:tc>
          <w:tcPr>
            <w:tcW w:w="1800" w:type="dxa"/>
          </w:tcPr>
          <w:p w:rsidR="00832B35" w:rsidRPr="00E5783A" w:rsidRDefault="00D50AC7" w:rsidP="005F7295">
            <w:r>
              <w:t>Sheila Clapp</w:t>
            </w:r>
          </w:p>
        </w:tc>
        <w:tc>
          <w:tcPr>
            <w:tcW w:w="3780" w:type="dxa"/>
          </w:tcPr>
          <w:p w:rsidR="00832B35" w:rsidRPr="00E5783A" w:rsidRDefault="00D50AC7" w:rsidP="005C0B82">
            <w:r>
              <w:t xml:space="preserve">Removed the provision of the </w:t>
            </w:r>
            <w:r w:rsidR="009B5142">
              <w:t>Pneumococcal</w:t>
            </w:r>
            <w:r>
              <w:t xml:space="preserve"> vaccine at enrollment</w:t>
            </w:r>
          </w:p>
        </w:tc>
      </w:tr>
      <w:tr w:rsidR="007835CD" w:rsidTr="000D3725">
        <w:trPr>
          <w:trHeight w:val="152"/>
        </w:trPr>
        <w:tc>
          <w:tcPr>
            <w:tcW w:w="1170" w:type="dxa"/>
          </w:tcPr>
          <w:p w:rsidR="00EA1B3E" w:rsidRPr="00992FDC" w:rsidRDefault="00D50AC7" w:rsidP="008F6B72">
            <w:r w:rsidRPr="00992FDC">
              <w:t>4</w:t>
            </w:r>
          </w:p>
        </w:tc>
        <w:tc>
          <w:tcPr>
            <w:tcW w:w="1530" w:type="dxa"/>
          </w:tcPr>
          <w:p w:rsidR="00EA1B3E" w:rsidRPr="00992FDC" w:rsidRDefault="00D50AC7" w:rsidP="00035A6B">
            <w:r w:rsidRPr="00992FDC">
              <w:t>V4.0</w:t>
            </w:r>
          </w:p>
        </w:tc>
        <w:tc>
          <w:tcPr>
            <w:tcW w:w="900" w:type="dxa"/>
          </w:tcPr>
          <w:p w:rsidR="00EA1B3E" w:rsidRPr="00992FDC" w:rsidRDefault="00EA1B3E" w:rsidP="00DF67E1"/>
        </w:tc>
        <w:tc>
          <w:tcPr>
            <w:tcW w:w="1800" w:type="dxa"/>
          </w:tcPr>
          <w:p w:rsidR="00EA1B3E" w:rsidRPr="00992FDC" w:rsidRDefault="00D50AC7" w:rsidP="005F7295">
            <w:r w:rsidRPr="00992FDC">
              <w:t>Sheila Clapp</w:t>
            </w:r>
          </w:p>
        </w:tc>
        <w:tc>
          <w:tcPr>
            <w:tcW w:w="3780" w:type="dxa"/>
          </w:tcPr>
          <w:p w:rsidR="00EA1B3E" w:rsidRPr="00992FDC" w:rsidRDefault="00D50AC7" w:rsidP="005C0B82">
            <w:r w:rsidRPr="00992FDC">
              <w:t>Removed sentence regarding distributing the study medications package inserts</w:t>
            </w:r>
            <w:r w:rsidR="00600792" w:rsidRPr="00992FDC">
              <w:t xml:space="preserve">; added dose categories for </w:t>
            </w:r>
            <w:proofErr w:type="spellStart"/>
            <w:r w:rsidR="00600792" w:rsidRPr="00992FDC">
              <w:t>dihydroartemisinin</w:t>
            </w:r>
            <w:proofErr w:type="spellEnd"/>
            <w:r w:rsidR="00600792" w:rsidRPr="00992FDC">
              <w:t xml:space="preserve">-piperaquine for children &gt; 25kg; </w:t>
            </w:r>
            <w:r w:rsidR="00983187" w:rsidRPr="00992FDC">
              <w:t>clarified severe malaria language, and other minor corrections.</w:t>
            </w:r>
          </w:p>
        </w:tc>
      </w:tr>
      <w:tr w:rsidR="007835CD" w:rsidTr="000D3725">
        <w:tc>
          <w:tcPr>
            <w:tcW w:w="1170" w:type="dxa"/>
          </w:tcPr>
          <w:p w:rsidR="00EA1B3E" w:rsidRPr="00E5783A" w:rsidRDefault="00D50AC7" w:rsidP="008F6B72">
            <w:r>
              <w:t>5</w:t>
            </w:r>
          </w:p>
        </w:tc>
        <w:tc>
          <w:tcPr>
            <w:tcW w:w="1530" w:type="dxa"/>
          </w:tcPr>
          <w:p w:rsidR="00EA1B3E" w:rsidRPr="00E5783A" w:rsidRDefault="00D50AC7" w:rsidP="00035A6B">
            <w:r>
              <w:t>V5.0</w:t>
            </w:r>
          </w:p>
        </w:tc>
        <w:tc>
          <w:tcPr>
            <w:tcW w:w="900" w:type="dxa"/>
          </w:tcPr>
          <w:p w:rsidR="00EA1B3E" w:rsidRPr="00E5783A" w:rsidRDefault="00EA1B3E" w:rsidP="00DF67E1"/>
        </w:tc>
        <w:tc>
          <w:tcPr>
            <w:tcW w:w="1800" w:type="dxa"/>
          </w:tcPr>
          <w:p w:rsidR="00EA1B3E" w:rsidRDefault="00D50AC7" w:rsidP="005F7295">
            <w:r>
              <w:t>Steve Taylor</w:t>
            </w:r>
          </w:p>
          <w:p w:rsidR="000C6020" w:rsidRPr="00E5783A" w:rsidRDefault="00D50AC7" w:rsidP="005C0B82">
            <w:r>
              <w:t>Sheila Clapp</w:t>
            </w:r>
          </w:p>
        </w:tc>
        <w:tc>
          <w:tcPr>
            <w:tcW w:w="3780" w:type="dxa"/>
          </w:tcPr>
          <w:p w:rsidR="00EA1B3E" w:rsidRPr="00E5783A" w:rsidRDefault="00D50AC7" w:rsidP="00616C16">
            <w:r>
              <w:t>Removed co-investigator; clarified safety event classification and reporting</w:t>
            </w:r>
          </w:p>
        </w:tc>
      </w:tr>
      <w:tr w:rsidR="007835CD" w:rsidTr="000D3725">
        <w:tc>
          <w:tcPr>
            <w:tcW w:w="1170" w:type="dxa"/>
          </w:tcPr>
          <w:p w:rsidR="00EA1B3E" w:rsidRPr="00E5783A" w:rsidRDefault="00D50AC7" w:rsidP="008F6B72">
            <w:r>
              <w:t>6</w:t>
            </w:r>
          </w:p>
        </w:tc>
        <w:tc>
          <w:tcPr>
            <w:tcW w:w="1530" w:type="dxa"/>
          </w:tcPr>
          <w:p w:rsidR="00EA1B3E" w:rsidRPr="00E5783A" w:rsidRDefault="00D50AC7" w:rsidP="00035A6B">
            <w:r>
              <w:t>V6.0</w:t>
            </w:r>
          </w:p>
        </w:tc>
        <w:tc>
          <w:tcPr>
            <w:tcW w:w="900" w:type="dxa"/>
          </w:tcPr>
          <w:p w:rsidR="00EA1B3E" w:rsidRPr="00E5783A" w:rsidRDefault="00EA1B3E" w:rsidP="00DF67E1"/>
        </w:tc>
        <w:tc>
          <w:tcPr>
            <w:tcW w:w="1800" w:type="dxa"/>
          </w:tcPr>
          <w:p w:rsidR="00EA1B3E" w:rsidRPr="00E5783A" w:rsidRDefault="00D50AC7" w:rsidP="005F7295">
            <w:r>
              <w:t>Steve Taylor</w:t>
            </w:r>
          </w:p>
        </w:tc>
        <w:tc>
          <w:tcPr>
            <w:tcW w:w="3780" w:type="dxa"/>
          </w:tcPr>
          <w:p w:rsidR="00EA1B3E" w:rsidRPr="00E5783A" w:rsidRDefault="00D50AC7" w:rsidP="002C1FF5">
            <w:r>
              <w:t>Further clarified safety event classification</w:t>
            </w:r>
            <w:r w:rsidR="0097108A">
              <w:t>,</w:t>
            </w:r>
            <w:r>
              <w:t xml:space="preserve"> reporting</w:t>
            </w:r>
            <w:r w:rsidR="0097108A">
              <w:t>, and study halting procedures</w:t>
            </w:r>
            <w:r w:rsidR="00985CA9">
              <w:t>; clarified hemoglobin electrophoresis testing lab</w:t>
            </w:r>
            <w:r w:rsidR="0097108A">
              <w:t xml:space="preserve">; added HPLC as an alternate to electrophoresis for </w:t>
            </w:r>
            <w:proofErr w:type="spellStart"/>
            <w:r w:rsidR="0097108A">
              <w:t>HbSS</w:t>
            </w:r>
            <w:proofErr w:type="spellEnd"/>
            <w:r w:rsidR="0097108A">
              <w:t xml:space="preserve"> confirmation and </w:t>
            </w:r>
            <w:proofErr w:type="spellStart"/>
            <w:r w:rsidR="0097108A">
              <w:t>HbF</w:t>
            </w:r>
            <w:proofErr w:type="spellEnd"/>
            <w:r w:rsidR="0097108A">
              <w:t xml:space="preserve"> </w:t>
            </w:r>
            <w:proofErr w:type="spellStart"/>
            <w:proofErr w:type="gramStart"/>
            <w:r w:rsidR="0097108A">
              <w:t>quantification</w:t>
            </w:r>
            <w:r w:rsidR="00A10D4B">
              <w:t>.Revised</w:t>
            </w:r>
            <w:proofErr w:type="spellEnd"/>
            <w:proofErr w:type="gramEnd"/>
            <w:r w:rsidR="00A10D4B">
              <w:t xml:space="preserve"> study eligibility criteria, moved enrollment blood tests to screening, and increased </w:t>
            </w:r>
            <w:r w:rsidR="002C1FF5">
              <w:t xml:space="preserve">hemoglobin </w:t>
            </w:r>
            <w:r w:rsidR="00A10D4B">
              <w:t>blood tests to monthly.</w:t>
            </w:r>
          </w:p>
        </w:tc>
      </w:tr>
      <w:tr w:rsidR="007835CD" w:rsidTr="000D3725">
        <w:tc>
          <w:tcPr>
            <w:tcW w:w="1170" w:type="dxa"/>
          </w:tcPr>
          <w:p w:rsidR="00EA1B3E" w:rsidRPr="00E5783A" w:rsidRDefault="00D50AC7" w:rsidP="008F6B72">
            <w:r>
              <w:t>7</w:t>
            </w:r>
          </w:p>
        </w:tc>
        <w:tc>
          <w:tcPr>
            <w:tcW w:w="1530" w:type="dxa"/>
          </w:tcPr>
          <w:p w:rsidR="00EA1B3E" w:rsidRPr="00E5783A" w:rsidRDefault="00D50AC7" w:rsidP="00035A6B">
            <w:r>
              <w:t>V</w:t>
            </w:r>
            <w:r w:rsidR="00293AA8">
              <w:t>7.0</w:t>
            </w:r>
          </w:p>
        </w:tc>
        <w:tc>
          <w:tcPr>
            <w:tcW w:w="900" w:type="dxa"/>
          </w:tcPr>
          <w:p w:rsidR="00EA1B3E" w:rsidRPr="00E5783A" w:rsidRDefault="00EA1B3E" w:rsidP="00DF67E1"/>
        </w:tc>
        <w:tc>
          <w:tcPr>
            <w:tcW w:w="1800" w:type="dxa"/>
          </w:tcPr>
          <w:p w:rsidR="00EA1B3E" w:rsidRPr="00E5783A" w:rsidRDefault="00D50AC7" w:rsidP="005F7295">
            <w:r>
              <w:t>Steve Taylor</w:t>
            </w:r>
          </w:p>
        </w:tc>
        <w:tc>
          <w:tcPr>
            <w:tcW w:w="3780" w:type="dxa"/>
          </w:tcPr>
          <w:p w:rsidR="00EA1B3E" w:rsidRPr="00E5783A" w:rsidRDefault="00D50AC7" w:rsidP="000710DC">
            <w:r>
              <w:t>Revised section 7.2 and a</w:t>
            </w:r>
            <w:r w:rsidR="006C6FEA">
              <w:t>dded to Section 7.3 study halting guideline</w:t>
            </w:r>
          </w:p>
        </w:tc>
      </w:tr>
      <w:tr w:rsidR="007835CD" w:rsidTr="000D3725">
        <w:tc>
          <w:tcPr>
            <w:tcW w:w="1170" w:type="dxa"/>
          </w:tcPr>
          <w:p w:rsidR="00EA1B3E" w:rsidRPr="00E5783A" w:rsidRDefault="00D50AC7" w:rsidP="008F6B72">
            <w:r>
              <w:t>8</w:t>
            </w:r>
          </w:p>
        </w:tc>
        <w:tc>
          <w:tcPr>
            <w:tcW w:w="1530" w:type="dxa"/>
          </w:tcPr>
          <w:p w:rsidR="00EA1B3E" w:rsidRPr="00E5783A" w:rsidRDefault="00D50AC7" w:rsidP="00035A6B">
            <w:r>
              <w:t>V8.0</w:t>
            </w:r>
          </w:p>
        </w:tc>
        <w:tc>
          <w:tcPr>
            <w:tcW w:w="900" w:type="dxa"/>
          </w:tcPr>
          <w:p w:rsidR="00EA1B3E" w:rsidRPr="00E5783A" w:rsidRDefault="00EA1B3E" w:rsidP="00DF67E1"/>
        </w:tc>
        <w:tc>
          <w:tcPr>
            <w:tcW w:w="1800" w:type="dxa"/>
          </w:tcPr>
          <w:p w:rsidR="00EA1B3E" w:rsidRDefault="00D50AC7" w:rsidP="005F7295">
            <w:r>
              <w:t>Cindy Green</w:t>
            </w:r>
          </w:p>
          <w:p w:rsidR="00C45615" w:rsidRPr="00E5783A" w:rsidRDefault="00D50AC7" w:rsidP="005F7295">
            <w:r>
              <w:t>Angie Wu</w:t>
            </w:r>
          </w:p>
        </w:tc>
        <w:tc>
          <w:tcPr>
            <w:tcW w:w="3780" w:type="dxa"/>
          </w:tcPr>
          <w:p w:rsidR="00EA1B3E" w:rsidRPr="00E5783A" w:rsidRDefault="00D50AC7" w:rsidP="005C0B82">
            <w:r>
              <w:t>Revised section 9.4.1, 9.4.2, 9.4.3 and 9.4.4 regarding data analysis.</w:t>
            </w:r>
          </w:p>
        </w:tc>
      </w:tr>
      <w:tr w:rsidR="007835CD" w:rsidTr="000D3725">
        <w:tc>
          <w:tcPr>
            <w:tcW w:w="1170" w:type="dxa"/>
          </w:tcPr>
          <w:p w:rsidR="00EA1B3E" w:rsidRPr="00E5783A" w:rsidRDefault="00D50AC7" w:rsidP="008F6B72">
            <w:r>
              <w:t>9</w:t>
            </w:r>
          </w:p>
        </w:tc>
        <w:tc>
          <w:tcPr>
            <w:tcW w:w="1530" w:type="dxa"/>
          </w:tcPr>
          <w:p w:rsidR="00EA1B3E" w:rsidRPr="00E5783A" w:rsidRDefault="00D50AC7" w:rsidP="00035A6B">
            <w:r>
              <w:t>V9.0</w:t>
            </w:r>
          </w:p>
        </w:tc>
        <w:tc>
          <w:tcPr>
            <w:tcW w:w="900" w:type="dxa"/>
          </w:tcPr>
          <w:p w:rsidR="00EA1B3E" w:rsidRPr="00E5783A" w:rsidRDefault="00EA1B3E" w:rsidP="00DF67E1"/>
        </w:tc>
        <w:tc>
          <w:tcPr>
            <w:tcW w:w="1800" w:type="dxa"/>
          </w:tcPr>
          <w:p w:rsidR="00EA1B3E" w:rsidRPr="00E5783A" w:rsidRDefault="00D50AC7" w:rsidP="005F7295">
            <w:r>
              <w:t xml:space="preserve">Ernest </w:t>
            </w:r>
            <w:proofErr w:type="spellStart"/>
            <w:r>
              <w:t>Ojwang</w:t>
            </w:r>
            <w:proofErr w:type="spellEnd"/>
          </w:p>
        </w:tc>
        <w:tc>
          <w:tcPr>
            <w:tcW w:w="3780" w:type="dxa"/>
          </w:tcPr>
          <w:p w:rsidR="00EA1B3E" w:rsidRPr="00E5783A" w:rsidRDefault="00D50AC7" w:rsidP="005C0B82">
            <w:r>
              <w:t xml:space="preserve">Revised the </w:t>
            </w:r>
            <w:proofErr w:type="spellStart"/>
            <w:r>
              <w:t>Dholuo</w:t>
            </w:r>
            <w:proofErr w:type="spellEnd"/>
            <w:r>
              <w:t xml:space="preserve"> and </w:t>
            </w:r>
            <w:proofErr w:type="spellStart"/>
            <w:r>
              <w:t>Dholuo</w:t>
            </w:r>
            <w:proofErr w:type="spellEnd"/>
            <w:r>
              <w:t xml:space="preserve"> to English informed consent.</w:t>
            </w:r>
          </w:p>
        </w:tc>
      </w:tr>
      <w:tr w:rsidR="007835CD" w:rsidTr="000D3725">
        <w:tc>
          <w:tcPr>
            <w:tcW w:w="1170" w:type="dxa"/>
          </w:tcPr>
          <w:p w:rsidR="00C264AB" w:rsidRDefault="00D50AC7" w:rsidP="008F6B72">
            <w:r>
              <w:t>10.0</w:t>
            </w:r>
          </w:p>
        </w:tc>
        <w:tc>
          <w:tcPr>
            <w:tcW w:w="1530" w:type="dxa"/>
          </w:tcPr>
          <w:p w:rsidR="00C264AB" w:rsidRDefault="00D50AC7" w:rsidP="00035A6B">
            <w:r>
              <w:t>V10.0</w:t>
            </w:r>
          </w:p>
        </w:tc>
        <w:tc>
          <w:tcPr>
            <w:tcW w:w="900" w:type="dxa"/>
          </w:tcPr>
          <w:p w:rsidR="00C264AB" w:rsidRPr="00E5783A" w:rsidRDefault="00C264AB" w:rsidP="00DF67E1"/>
        </w:tc>
        <w:tc>
          <w:tcPr>
            <w:tcW w:w="1800" w:type="dxa"/>
          </w:tcPr>
          <w:p w:rsidR="00C264AB" w:rsidRDefault="00D50AC7" w:rsidP="005F7295">
            <w:r>
              <w:t>Sheila Clapp</w:t>
            </w:r>
          </w:p>
        </w:tc>
        <w:tc>
          <w:tcPr>
            <w:tcW w:w="3780" w:type="dxa"/>
          </w:tcPr>
          <w:p w:rsidR="00C264AB" w:rsidRDefault="00D50AC7" w:rsidP="005C0B82">
            <w:r>
              <w:t xml:space="preserve">Minor language change to </w:t>
            </w:r>
            <w:proofErr w:type="spellStart"/>
            <w:r>
              <w:t>Dholuo</w:t>
            </w:r>
            <w:proofErr w:type="spellEnd"/>
            <w:r>
              <w:t xml:space="preserve"> ICF after v9.0 submitted</w:t>
            </w:r>
          </w:p>
        </w:tc>
      </w:tr>
    </w:tbl>
    <w:p w:rsidR="00C05DE2" w:rsidRPr="0028486A" w:rsidRDefault="00D50AC7" w:rsidP="00852984">
      <w:pPr>
        <w:pStyle w:val="Heading2"/>
      </w:pPr>
      <w:bookmarkStart w:id="15" w:name="_Toc523141806"/>
      <w:r w:rsidRPr="00010A80">
        <w:lastRenderedPageBreak/>
        <w:t>1</w:t>
      </w:r>
      <w:bookmarkEnd w:id="2"/>
      <w:bookmarkEnd w:id="3"/>
      <w:r w:rsidR="00010A80">
        <w:tab/>
      </w:r>
      <w:r w:rsidR="00B00721" w:rsidRPr="00010A80">
        <w:rPr>
          <w:rStyle w:val="Heading1Char"/>
          <w:rFonts w:ascii="Arial" w:hAnsi="Arial"/>
          <w:b/>
          <w:bCs/>
          <w:sz w:val="28"/>
          <w:szCs w:val="28"/>
        </w:rPr>
        <w:t>INTRODUCT</w:t>
      </w:r>
      <w:r w:rsidR="00010A80">
        <w:rPr>
          <w:rStyle w:val="Heading1Char"/>
          <w:rFonts w:ascii="Arial" w:hAnsi="Arial"/>
          <w:b/>
          <w:bCs/>
          <w:sz w:val="28"/>
          <w:szCs w:val="28"/>
        </w:rPr>
        <w:t xml:space="preserve">ION: BACKGROUND &amp; </w:t>
      </w:r>
      <w:r w:rsidR="00B00721" w:rsidRPr="00010A80">
        <w:rPr>
          <w:rStyle w:val="Heading1Char"/>
          <w:rFonts w:ascii="Arial" w:hAnsi="Arial"/>
          <w:b/>
          <w:bCs/>
          <w:sz w:val="28"/>
          <w:szCs w:val="28"/>
        </w:rPr>
        <w:t>SCIENTIFIC RATIONALE</w:t>
      </w:r>
      <w:bookmarkEnd w:id="15"/>
      <w:r w:rsidR="00B00721" w:rsidRPr="00010A80">
        <w:rPr>
          <w:rStyle w:val="Heading1Char"/>
          <w:rFonts w:ascii="Arial" w:hAnsi="Arial"/>
          <w:b/>
          <w:bCs/>
          <w:sz w:val="28"/>
          <w:szCs w:val="28"/>
        </w:rPr>
        <w:t xml:space="preserve"> </w:t>
      </w:r>
    </w:p>
    <w:p w:rsidR="00B00721" w:rsidRPr="00E34592" w:rsidRDefault="00D50AC7" w:rsidP="00852984">
      <w:pPr>
        <w:pStyle w:val="Heading3"/>
      </w:pPr>
      <w:bookmarkStart w:id="16" w:name="_Toc523141807"/>
      <w:r w:rsidRPr="00E34592">
        <w:t>1</w:t>
      </w:r>
      <w:r w:rsidR="009F3733" w:rsidRPr="00E34592">
        <w:t>.1</w:t>
      </w:r>
      <w:r w:rsidR="009F3733" w:rsidRPr="00E34592">
        <w:tab/>
      </w:r>
      <w:r w:rsidRPr="00E34592">
        <w:t>Background Information</w:t>
      </w:r>
      <w:bookmarkEnd w:id="16"/>
      <w:r w:rsidRPr="00E34592">
        <w:t xml:space="preserve"> </w:t>
      </w:r>
    </w:p>
    <w:p w:rsidR="00193A92" w:rsidRPr="00857411" w:rsidRDefault="00D50AC7" w:rsidP="00852984">
      <w:pPr>
        <w:pStyle w:val="Heading3"/>
      </w:pPr>
      <w:bookmarkStart w:id="17" w:name="_Toc523141808"/>
      <w:r w:rsidRPr="00857411">
        <w:t>1.1.1</w:t>
      </w:r>
      <w:r w:rsidR="009F3733" w:rsidRPr="00857411">
        <w:tab/>
      </w:r>
      <w:r w:rsidRPr="00857411">
        <w:t>Epidemiology of sickle cell anemia and malaria in Africa</w:t>
      </w:r>
      <w:bookmarkEnd w:id="17"/>
    </w:p>
    <w:p w:rsidR="00842535" w:rsidRPr="00857411" w:rsidRDefault="00D50AC7" w:rsidP="00C57E43">
      <w:r w:rsidRPr="00857411">
        <w:t>Over 240,000 children with sickle cell anemia (SC</w:t>
      </w:r>
      <w:r w:rsidR="00E92722" w:rsidRPr="00857411">
        <w:t>A) are born in Africa annually.</w:t>
      </w:r>
      <w:r w:rsidR="00CE400E" w:rsidRPr="00857411">
        <w:fldChar w:fldCharType="begin">
          <w:fldData xml:space="preserve">PEVuZE5vdGU+PENpdGU+PEF1dGhvcj5QaWVsPC9BdXRob3I+PFllYXI+MjAxMzwvWWVhcj48UmVj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==
</w:fldData>
        </w:fldChar>
      </w:r>
      <w:r w:rsidR="00CF0F46" w:rsidRPr="00857411">
        <w:instrText xml:space="preserve"> ADDIN EN.CITE </w:instrText>
      </w:r>
      <w:r w:rsidR="00CF0F46" w:rsidRPr="00857411">
        <w:fldChar w:fldCharType="begin">
          <w:fldData xml:space="preserve">PEVuZE5vdGU+PENpdGU+PEF1dGhvcj5QaWVsPC9BdXRob3I+PFllYXI+MjAxMzwvWWVhcj48UmVj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==
</w:fldData>
        </w:fldChar>
      </w:r>
      <w:r w:rsidR="00CF0F46" w:rsidRPr="00857411">
        <w:instrText xml:space="preserve"> ADDIN EN.CITE.DATA </w:instrText>
      </w:r>
      <w:r w:rsidR="00CF0F46" w:rsidRPr="00857411">
        <w:fldChar w:fldCharType="end"/>
      </w:r>
      <w:r w:rsidR="00CE400E" w:rsidRPr="00857411">
        <w:fldChar w:fldCharType="separate"/>
      </w:r>
      <w:r w:rsidR="00CF0F46" w:rsidRPr="00857411">
        <w:rPr>
          <w:noProof/>
          <w:vertAlign w:val="superscript"/>
        </w:rPr>
        <w:t>1</w:t>
      </w:r>
      <w:r w:rsidR="00CE400E" w:rsidRPr="00857411">
        <w:fldChar w:fldCharType="end"/>
      </w:r>
      <w:r w:rsidRPr="00857411">
        <w:t xml:space="preserve"> This number will increase to over 350,000 annual births of children with SCA</w:t>
      </w:r>
      <w:r w:rsidR="000F32F0" w:rsidRPr="00857411">
        <w:t xml:space="preserve"> by the year 2050</w:t>
      </w:r>
      <w:r w:rsidRPr="00857411">
        <w:t>.</w:t>
      </w:r>
      <w:r w:rsidR="00CF0F46" w:rsidRPr="00857411">
        <w:fldChar w:fldCharType="begin">
          <w:fldData xml:space="preserve">PEVuZE5vdGU+PENpdGU+PEF1dGhvcj5QaWVsPC9BdXRob3I+PFllYXI+MjAxMzwvWWVhcj48UmVj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==
</w:fldData>
        </w:fldChar>
      </w:r>
      <w:r w:rsidR="00CF0F46" w:rsidRPr="00857411">
        <w:instrText xml:space="preserve"> ADDIN EN.CITE </w:instrText>
      </w:r>
      <w:r w:rsidR="00CF0F46" w:rsidRPr="00857411">
        <w:fldChar w:fldCharType="begin">
          <w:fldData xml:space="preserve">PEVuZE5vdGU+PENpdGU+PEF1dGhvcj5QaWVsPC9BdXRob3I+PFllYXI+MjAxMzwvWWVhcj48UmVj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==
</w:fldData>
        </w:fldChar>
      </w:r>
      <w:r w:rsidR="00CF0F46" w:rsidRPr="00857411">
        <w:instrText xml:space="preserve"> ADDIN EN.CITE.DATA </w:instrText>
      </w:r>
      <w:r w:rsidR="00CF0F46" w:rsidRPr="00857411">
        <w:fldChar w:fldCharType="end"/>
      </w:r>
      <w:r w:rsidR="00CF0F46" w:rsidRPr="00857411">
        <w:fldChar w:fldCharType="separate"/>
      </w:r>
      <w:r w:rsidR="00CF0F46" w:rsidRPr="00857411">
        <w:rPr>
          <w:noProof/>
          <w:vertAlign w:val="superscript"/>
        </w:rPr>
        <w:t>2</w:t>
      </w:r>
      <w:r w:rsidR="00CF0F46" w:rsidRPr="00857411">
        <w:fldChar w:fldCharType="end"/>
      </w:r>
      <w:r w:rsidRPr="00857411">
        <w:t xml:space="preserve"> Without sophisticated medical care, SCA patients in African settings die at young ages: in a Western Kenya cohort of newborns, 25% of SCA children died before their 3rd birthday.</w:t>
      </w:r>
      <w:r w:rsidR="00CF0F46" w:rsidRPr="00857411">
        <w:fldChar w:fldCharType="begin"/>
      </w:r>
      <w:r w:rsidR="00CF0F46" w:rsidRPr="00857411">
        <w:instrText xml:space="preserve"> ADDIN EN.CITE &lt;EndNote&gt;&lt;Cite&gt;&lt;Author&gt;Aidoo&lt;/Author&gt;&lt;Year&gt;2002&lt;/Year&gt;&lt;RecNum&gt;356&lt;/RecNum&gt;&lt;DisplayText&gt;&lt;style face="superscript"&gt;3&lt;/style&gt;&lt;/DisplayText&gt;&lt;record&gt;&lt;rec-number&gt;356&lt;/rec-number&gt;&lt;foreign-keys&gt;&lt;key app="EN" db-id="w2x2ppwr02are9ewazcv5t9os0rxfwdzvdew" timestamp="1341849375"&gt;356&lt;/key&gt;&lt;/foreign-keys&gt;&lt;ref-type name="Journal Article"&gt;17&lt;/ref-type&gt;&lt;contributors&gt;&lt;authors&gt;&lt;author&gt;Aidoo, M.&lt;/author&gt;&lt;author&gt;Terlouw, D. J.&lt;/author&gt;&lt;author&gt;Kolczak, M. S.&lt;/author&gt;&lt;author&gt;McElroy, P. D.&lt;/author&gt;&lt;author&gt;ter Kuile, F. O.&lt;/author&gt;&lt;author&gt;Kariuki, S.&lt;/author&gt;&lt;author&gt;Nahlen, B. L.&lt;/author&gt;&lt;author&gt;Lal, A. A.&lt;/author&gt;&lt;author&gt;Udhayakumar, V.&lt;/author&gt;&lt;/authors&gt;&lt;/contributors&gt;&lt;titles&gt;&lt;title&gt;Protective effects of the sickle cell gene against malaria morbidity and mortality&lt;/title&gt;&lt;secondary-title&gt;Lancet&lt;/secondary-title&gt;&lt;alt-title&gt;Lancet&lt;/alt-title&gt;&lt;/titles&gt;&lt;periodical&gt;&lt;full-title&gt;Lancet&lt;/full-title&gt;&lt;abbr-1&gt;Lancet&lt;/abbr-1&gt;&lt;/periodical&gt;&lt;alt-periodical&gt;&lt;full-title&gt;Lancet&lt;/full-title&gt;&lt;abbr-1&gt;Lancet&lt;/abbr-1&gt;&lt;/alt-periodical&gt;&lt;pages&gt;1311-2&lt;/pages&gt;&lt;volume&gt;359&lt;/volume&gt;&lt;number&gt;9314&lt;/number&gt;&lt;edition&gt;2002/04/20&lt;/edition&gt;&lt;keywords&gt;&lt;keyword&gt;Cohort Studies&lt;/keyword&gt;&lt;keyword&gt;Genotype&lt;/keyword&gt;&lt;keyword&gt;Humans&lt;/keyword&gt;&lt;keyword&gt;Incidence&lt;/keyword&gt;&lt;keyword&gt;Infant&lt;/keyword&gt;&lt;keyword&gt;Kenya/epidemiology&lt;/keyword&gt;&lt;keyword&gt;Malaria/epidemiology/*mortality/prevention &amp;amp; control&lt;/keyword&gt;&lt;keyword&gt;Poisson Distribution&lt;/keyword&gt;&lt;keyword&gt;Sickle Cell Trait/*genetics&lt;/keyword&gt;&lt;/keywords&gt;&lt;dates&gt;&lt;year&gt;2002&lt;/year&gt;&lt;pub-dates&gt;&lt;date&gt;Apr 13&lt;/date&gt;&lt;/pub-dates&gt;&lt;/dates&gt;&lt;isbn&gt;0140-6736 (Print)&amp;#xD;0140-6736 (Linking)&lt;/isbn&gt;&lt;accession-num&gt;11965279&lt;/accession-num&gt;&lt;work-type&gt;Research Support, Non-U.S. Gov&amp;apos;t&amp;#xD;Research Support, U.S. Gov&amp;apos;t, Non-P.H.S.&amp;#xD;Research Support, U.S. Gov&amp;apos;t, P.H.S.&lt;/work-type&gt;&lt;urls&gt;&lt;related-urls&gt;&lt;url&gt;http://www.ncbi.nlm.nih.gov/pubmed/11965279&lt;/url&gt;&lt;/related-urls&gt;&lt;/urls&gt;&lt;electronic-resource-num&gt;10.1016/S0140-6736(02)08273-9&lt;/electronic-resource-num&gt;&lt;language&gt;eng&lt;/language&gt;&lt;/record&gt;&lt;/Cite&gt;&lt;/EndNote&gt;</w:instrText>
      </w:r>
      <w:r w:rsidR="00CF0F46" w:rsidRPr="00857411">
        <w:fldChar w:fldCharType="separate"/>
      </w:r>
      <w:r w:rsidR="00CF0F46" w:rsidRPr="00857411">
        <w:rPr>
          <w:noProof/>
          <w:vertAlign w:val="superscript"/>
        </w:rPr>
        <w:t>3</w:t>
      </w:r>
      <w:r w:rsidR="00CF0F46" w:rsidRPr="00857411">
        <w:fldChar w:fldCharType="end"/>
      </w:r>
      <w:r w:rsidRPr="00857411">
        <w:t xml:space="preserve"> Caring effectively for these children will be a major challenge for developing medical and public health systems in Africa</w:t>
      </w:r>
      <w:r w:rsidR="00950D0E" w:rsidRPr="00857411">
        <w:t xml:space="preserve"> including Kenya (</w:t>
      </w:r>
      <w:r w:rsidR="00950D0E" w:rsidRPr="00857411">
        <w:rPr>
          <w:b/>
        </w:rPr>
        <w:t>Figure 1</w:t>
      </w:r>
      <w:r w:rsidR="00950D0E" w:rsidRPr="00857411">
        <w:t>)</w:t>
      </w:r>
      <w:r w:rsidRPr="00857411">
        <w:t>, and modeling studies suggest that the adequate provision of effective</w:t>
      </w:r>
      <w:r w:rsidR="00CF0F46" w:rsidRPr="00857411">
        <w:t xml:space="preserve"> </w:t>
      </w:r>
      <w:r w:rsidRPr="00857411">
        <w:t>preventive care can substantially reduce the mortality of these children.</w:t>
      </w:r>
      <w:r w:rsidR="00CF0F46" w:rsidRPr="00857411">
        <w:fldChar w:fldCharType="begin">
          <w:fldData xml:space="preserve">PEVuZE5vdGU+PENpdGU+PEF1dGhvcj5QaWVsPC9BdXRob3I+PFllYXI+MjAxMzwvWWVhcj48UmVj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==
</w:fldData>
        </w:fldChar>
      </w:r>
      <w:r w:rsidR="00CF0F46" w:rsidRPr="00857411">
        <w:instrText xml:space="preserve"> ADDIN EN.CITE </w:instrText>
      </w:r>
      <w:r w:rsidR="00CF0F46" w:rsidRPr="00857411">
        <w:fldChar w:fldCharType="begin">
          <w:fldData xml:space="preserve">PEVuZE5vdGU+PENpdGU+PEF1dGhvcj5QaWVsPC9BdXRob3I+PFllYXI+MjAxMzwvWWVhcj48UmVj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==
</w:fldData>
        </w:fldChar>
      </w:r>
      <w:r w:rsidR="00CF0F46" w:rsidRPr="00857411">
        <w:instrText xml:space="preserve"> ADDIN EN.CITE.DATA </w:instrText>
      </w:r>
      <w:r w:rsidR="00CF0F46" w:rsidRPr="00857411">
        <w:fldChar w:fldCharType="end"/>
      </w:r>
      <w:r w:rsidR="00CF0F46" w:rsidRPr="00857411">
        <w:fldChar w:fldCharType="separate"/>
      </w:r>
      <w:r w:rsidR="00CF0F46" w:rsidRPr="00857411">
        <w:rPr>
          <w:noProof/>
          <w:vertAlign w:val="superscript"/>
        </w:rPr>
        <w:t>2</w:t>
      </w:r>
      <w:r w:rsidR="00CF0F46" w:rsidRPr="00857411">
        <w:fldChar w:fldCharType="end"/>
      </w:r>
      <w:r w:rsidRPr="00857411">
        <w:t xml:space="preserve"> </w:t>
      </w:r>
      <w:r w:rsidRPr="00857411">
        <w:rPr>
          <w:bCs/>
        </w:rPr>
        <w:t>Preventive care for SCA children must be evidence-based and tailored to the unique epidemiology of comorbidities in African settings</w:t>
      </w:r>
      <w:r w:rsidRPr="00857411">
        <w:t xml:space="preserve">. </w:t>
      </w:r>
    </w:p>
    <w:p w:rsidR="00842535" w:rsidRPr="00857411" w:rsidRDefault="00842535" w:rsidP="00C57E43"/>
    <w:p w:rsidR="00842535" w:rsidRPr="00857411" w:rsidRDefault="00D50AC7" w:rsidP="00C57E43">
      <w:pPr>
        <w:rPr>
          <w:bCs/>
        </w:rPr>
      </w:pPr>
      <w:r w:rsidRPr="00857411">
        <w:rPr>
          <w:bCs/>
          <w:noProof/>
        </w:rPr>
        <w:drawing>
          <wp:anchor distT="0" distB="0" distL="114300" distR="114300" simplePos="0" relativeHeight="251688960" behindDoc="1" locked="0" layoutInCell="1" allowOverlap="1">
            <wp:simplePos x="0" y="0"/>
            <wp:positionH relativeFrom="column">
              <wp:posOffset>2380615</wp:posOffset>
            </wp:positionH>
            <wp:positionV relativeFrom="paragraph">
              <wp:posOffset>1313815</wp:posOffset>
            </wp:positionV>
            <wp:extent cx="3496945" cy="2026920"/>
            <wp:effectExtent l="0" t="0" r="8255" b="5080"/>
            <wp:wrapTight wrapText="bothSides">
              <wp:wrapPolygon edited="0">
                <wp:start x="0" y="0"/>
                <wp:lineTo x="0" y="21383"/>
                <wp:lineTo x="21494" y="21383"/>
                <wp:lineTo x="2149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305304" name="Picture 16"/>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496945" cy="2026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7411">
        <w:t xml:space="preserve">Children under 5 </w:t>
      </w:r>
      <w:r w:rsidR="007109D6" w:rsidRPr="00857411">
        <w:t xml:space="preserve">years of age </w:t>
      </w:r>
      <w:r w:rsidRPr="00857411">
        <w:t>in sub-Saharan Africa also suffer the majority of the annual 350 million infectio</w:t>
      </w:r>
      <w:r w:rsidR="00CF0F46" w:rsidRPr="00857411">
        <w:t>ns and 500,000 deaths globally.</w:t>
      </w:r>
      <w:r w:rsidR="00CF0F46" w:rsidRPr="00857411">
        <w:fldChar w:fldCharType="begin"/>
      </w:r>
      <w:r w:rsidR="00CF0F46" w:rsidRPr="00857411">
        <w:instrText xml:space="preserve"> ADDIN EN.CITE &lt;EndNote&gt;&lt;Cite&gt;&lt;Author&gt;WHO&lt;/Author&gt;&lt;Year&gt;2014&lt;/Year&gt;&lt;RecNum&gt;3780&lt;/RecNum&gt;&lt;DisplayText&gt;&lt;style face="superscript"&gt;4&lt;/style&gt;&lt;/DisplayText&gt;&lt;record&gt;&lt;rec-number&gt;3780&lt;/rec-number&gt;&lt;foreign-keys&gt;&lt;key app="EN" db-id="w2x2ppwr02are9ewazcv5t9os0rxfwdzvdew" timestamp="1423857468"&gt;3780&lt;/key&gt;&lt;/foreign-keys&gt;&lt;ref-type name="Web Page"&gt;12&lt;/ref-type&gt;&lt;contributors&gt;&lt;authors&gt;&lt;author&gt;WHO&lt;/author&gt;&lt;/authors&gt;&lt;/contributors&gt;&lt;titles&gt;&lt;title&gt;World Malaria Report 2014&lt;/title&gt;&lt;/titles&gt;&lt;dates&gt;&lt;year&gt;2014&lt;/year&gt;&lt;/dates&gt;&lt;urls&gt;&lt;related-urls&gt;&lt;url&gt;http://www.who.int/malaria/publications/world_malaria_report_2014/en/&lt;/url&gt;&lt;/related-urls&gt;&lt;/urls&gt;&lt;/record&gt;&lt;/Cite&gt;&lt;/EndNote&gt;</w:instrText>
      </w:r>
      <w:r w:rsidR="00CF0F46" w:rsidRPr="00857411">
        <w:fldChar w:fldCharType="separate"/>
      </w:r>
      <w:r w:rsidR="00CF0F46" w:rsidRPr="00857411">
        <w:rPr>
          <w:noProof/>
          <w:vertAlign w:val="superscript"/>
        </w:rPr>
        <w:t>4</w:t>
      </w:r>
      <w:r w:rsidR="00CF0F46" w:rsidRPr="00857411">
        <w:fldChar w:fldCharType="end"/>
      </w:r>
      <w:r w:rsidRPr="00857411">
        <w:t xml:space="preserve"> Reducing this burden is a global public health priority</w:t>
      </w:r>
      <w:r w:rsidR="00950D0E" w:rsidRPr="00857411">
        <w:t>, particularly in areas of high transmission like Western Kenya (</w:t>
      </w:r>
      <w:r w:rsidR="00950D0E" w:rsidRPr="00857411">
        <w:rPr>
          <w:b/>
        </w:rPr>
        <w:t>Figure 1</w:t>
      </w:r>
      <w:r w:rsidR="00950D0E" w:rsidRPr="00857411">
        <w:t>)</w:t>
      </w:r>
      <w:r w:rsidRPr="00857411">
        <w:t>.  In the absence of an effective vaccine, global malaria control requires effective treatments and a suite of preventive measures that act upon the parasite, environment, and host. Among these preventive strategies is the administration of prophylactic antimalarials to high</w:t>
      </w:r>
      <w:r w:rsidR="00950D0E" w:rsidRPr="00857411">
        <w:t xml:space="preserve"> </w:t>
      </w:r>
      <w:r w:rsidRPr="00857411">
        <w:t xml:space="preserve">risk groups, including pregnant women, infants, and children exposed to seasonal malaria transmission. </w:t>
      </w:r>
      <w:r w:rsidRPr="00857411">
        <w:rPr>
          <w:bCs/>
        </w:rPr>
        <w:t xml:space="preserve">In these high-risk </w:t>
      </w:r>
      <w:proofErr w:type="gramStart"/>
      <w:r w:rsidRPr="00857411">
        <w:rPr>
          <w:bCs/>
        </w:rPr>
        <w:t>groups</w:t>
      </w:r>
      <w:proofErr w:type="gramEnd"/>
      <w:r w:rsidRPr="00857411">
        <w:rPr>
          <w:bCs/>
        </w:rPr>
        <w:t xml:space="preserve"> malaria morbidity is substantially reduced by routine periodic intake of effective antimalarials. </w:t>
      </w:r>
    </w:p>
    <w:p w:rsidR="00842535" w:rsidRPr="00857411" w:rsidRDefault="00842535" w:rsidP="00C57E43"/>
    <w:p w:rsidR="00842535" w:rsidRPr="00857411" w:rsidRDefault="00D50AC7" w:rsidP="00C57E43">
      <w:r w:rsidRPr="00857411">
        <w:rPr>
          <w:bCs/>
          <w:noProof/>
        </w:rPr>
        <mc:AlternateContent>
          <mc:Choice Requires="wps">
            <w:drawing>
              <wp:anchor distT="45720" distB="45720" distL="114300" distR="114300" simplePos="0" relativeHeight="251689984" behindDoc="0" locked="0" layoutInCell="1" allowOverlap="1">
                <wp:simplePos x="0" y="0"/>
                <wp:positionH relativeFrom="column">
                  <wp:posOffset>2339975</wp:posOffset>
                </wp:positionH>
                <wp:positionV relativeFrom="paragraph">
                  <wp:posOffset>742531</wp:posOffset>
                </wp:positionV>
                <wp:extent cx="3544570" cy="1638300"/>
                <wp:effectExtent l="0" t="0" r="11430" b="762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4570" cy="1638300"/>
                        </a:xfrm>
                        <a:prstGeom prst="rect">
                          <a:avLst/>
                        </a:prstGeom>
                        <a:solidFill>
                          <a:srgbClr val="FFFFFF"/>
                        </a:solidFill>
                        <a:ln w="9525">
                          <a:noFill/>
                          <a:miter lim="800000"/>
                          <a:headEnd/>
                          <a:tailEnd/>
                        </a:ln>
                      </wps:spPr>
                      <wps:txbx>
                        <w:txbxContent>
                          <w:p w:rsidR="001C6CFE" w:rsidRPr="00125DDF" w:rsidRDefault="001C6CFE" w:rsidP="00C57E43">
                            <w:r w:rsidRPr="00125DDF">
                              <w:rPr>
                                <w:b/>
                              </w:rPr>
                              <w:t>Figure 1.</w:t>
                            </w:r>
                            <w:r w:rsidRPr="00125DDF">
                              <w:t xml:space="preserve"> Allele prevalence of </w:t>
                            </w:r>
                            <w:proofErr w:type="spellStart"/>
                            <w:r w:rsidRPr="00125DDF">
                              <w:t>HbS</w:t>
                            </w:r>
                            <w:proofErr w:type="spellEnd"/>
                            <w:r w:rsidRPr="00125DDF">
                              <w:t xml:space="preserve"> (left; lighter is larger) and transmission intensity of </w:t>
                            </w:r>
                            <w:r w:rsidRPr="00125DDF">
                              <w:rPr>
                                <w:i/>
                              </w:rPr>
                              <w:t>P. falciparum</w:t>
                            </w:r>
                            <w:r w:rsidRPr="00125DDF">
                              <w:t xml:space="preserve"> (right; darker is greater) in Kenya. Study site is </w:t>
                            </w:r>
                            <w:proofErr w:type="spellStart"/>
                            <w:r w:rsidRPr="00125DDF">
                              <w:t>Homa</w:t>
                            </w:r>
                            <w:proofErr w:type="spellEnd"/>
                            <w:r w:rsidRPr="00125DDF">
                              <w:t xml:space="preserve"> Bay, and study administration is shared with team members in Eldoret. Images from the Malaria Atlas Project</w:t>
                            </w:r>
                            <w:r w:rsidRPr="00C90E80">
                              <w:rPr>
                                <w:i/>
                                <w:iCs/>
                              </w:rPr>
                              <w:t>. https://malariaatlas.org/</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184.25pt;margin-top:58.45pt;width:279.1pt;height:129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" stroked="f">
                <v:textbox style="mso-fit-shape-to-text:t">
                  <w:txbxContent>
                    <w:p w:rsidR="001C6CFE" w:rsidRPr="00125DDF" w:rsidRDefault="001C6CFE" w:rsidP="00C57E43">
                      <w:r w:rsidRPr="00125DDF">
                        <w:rPr>
                          <w:b/>
                        </w:rPr>
                        <w:t>Figure 1.</w:t>
                      </w:r>
                      <w:r w:rsidRPr="00125DDF">
                        <w:t xml:space="preserve"> Allele prevalence of </w:t>
                      </w:r>
                      <w:proofErr w:type="spellStart"/>
                      <w:r w:rsidRPr="00125DDF">
                        <w:t>HbS</w:t>
                      </w:r>
                      <w:proofErr w:type="spellEnd"/>
                      <w:r w:rsidRPr="00125DDF">
                        <w:t xml:space="preserve"> (left; lighter is larger) and transmission intensity of </w:t>
                      </w:r>
                      <w:r w:rsidRPr="00125DDF">
                        <w:rPr>
                          <w:i/>
                        </w:rPr>
                        <w:t>P. falciparum</w:t>
                      </w:r>
                      <w:r w:rsidRPr="00125DDF">
                        <w:t xml:space="preserve"> (right; darker is greater) in Kenya. Study site is </w:t>
                      </w:r>
                      <w:proofErr w:type="spellStart"/>
                      <w:r w:rsidRPr="00125DDF">
                        <w:t>Homa</w:t>
                      </w:r>
                      <w:proofErr w:type="spellEnd"/>
                      <w:r w:rsidRPr="00125DDF">
                        <w:t xml:space="preserve"> Bay, and study administration is shared with team members in Eldoret. Images from the Malaria Atlas Project</w:t>
                      </w:r>
                      <w:r w:rsidRPr="00C90E80">
                        <w:rPr>
                          <w:i/>
                          <w:iCs/>
                        </w:rPr>
                        <w:t>. https://malariaatlas.org/</w:t>
                      </w:r>
                    </w:p>
                  </w:txbxContent>
                </v:textbox>
                <w10:wrap type="square"/>
              </v:shape>
            </w:pict>
          </mc:Fallback>
        </mc:AlternateContent>
      </w:r>
      <w:r w:rsidR="00842535" w:rsidRPr="00857411">
        <w:t>Children with SCA are at high risk of life-threatening malaria. In East Africa,</w:t>
      </w:r>
      <w:r w:rsidR="00CF0F46" w:rsidRPr="00857411">
        <w:fldChar w:fldCharType="begin">
          <w:fldData xml:space="preserve">PEVuZE5vdGU+PENpdGU+PEF1dGhvcj5NY0F1bGV5PC9BdXRob3I+PFllYXI+MjAxMDwvWWVhcj48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</w:fldData>
        </w:fldChar>
      </w:r>
      <w:r w:rsidR="00CF0F46" w:rsidRPr="00857411">
        <w:instrText xml:space="preserve"> ADDIN EN.CITE </w:instrText>
      </w:r>
      <w:r w:rsidR="00CF0F46" w:rsidRPr="00857411">
        <w:fldChar w:fldCharType="begin">
          <w:fldData xml:space="preserve">PEVuZE5vdGU+PENpdGU+PEF1dGhvcj5NY0F1bGV5PC9BdXRob3I+PFllYXI+MjAxMDwvWWVhcj48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</w:fldData>
        </w:fldChar>
      </w:r>
      <w:r w:rsidR="00CF0F46" w:rsidRPr="00857411">
        <w:instrText xml:space="preserve"> ADDIN EN.CITE.DATA </w:instrText>
      </w:r>
      <w:r w:rsidR="00CF0F46" w:rsidRPr="00857411">
        <w:fldChar w:fldCharType="end"/>
      </w:r>
      <w:r w:rsidR="00CF0F46" w:rsidRPr="00857411">
        <w:fldChar w:fldCharType="separate"/>
      </w:r>
      <w:r w:rsidR="00CF0F46" w:rsidRPr="00857411">
        <w:rPr>
          <w:noProof/>
          <w:vertAlign w:val="superscript"/>
        </w:rPr>
        <w:t>5,6</w:t>
      </w:r>
      <w:r w:rsidR="00CF0F46" w:rsidRPr="00857411">
        <w:fldChar w:fldCharType="end"/>
      </w:r>
      <w:r w:rsidR="00842535" w:rsidRPr="00857411">
        <w:t xml:space="preserve"> children with SCA admitted to the hospital with malaria parasites were more likely to die than those without parasites. Malaria is also a precipitant of sickle-cell pain crises, by unclear mechanisms.</w:t>
      </w:r>
      <w:r w:rsidR="00CF0F46" w:rsidRPr="00857411">
        <w:fldChar w:fldCharType="begin">
          <w:fldData xml:space="preserve">PEVuZE5vdGU+PENpdGU+PEF1dGhvcj5Lb25vdGV5LUFodWx1PC9BdXRob3I+PFllYXI+MTk3MTwv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</w:fldData>
        </w:fldChar>
      </w:r>
      <w:r w:rsidR="00CF0F46" w:rsidRPr="00857411">
        <w:instrText xml:space="preserve"> ADDIN EN.CITE </w:instrText>
      </w:r>
      <w:r w:rsidR="00CF0F46" w:rsidRPr="00857411">
        <w:fldChar w:fldCharType="begin">
          <w:fldData xml:space="preserve">PEVuZE5vdGU+PENpdGU+PEF1dGhvcj5Lb25vdGV5LUFodWx1PC9BdXRob3I+PFllYXI+MTk3MTwv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</w:fldData>
        </w:fldChar>
      </w:r>
      <w:r w:rsidR="00CF0F46" w:rsidRPr="00857411">
        <w:instrText xml:space="preserve"> ADDIN EN.CITE.DATA </w:instrText>
      </w:r>
      <w:r w:rsidR="00CF0F46" w:rsidRPr="00857411">
        <w:fldChar w:fldCharType="end"/>
      </w:r>
      <w:r w:rsidR="00CF0F46" w:rsidRPr="00857411">
        <w:fldChar w:fldCharType="separate"/>
      </w:r>
      <w:r w:rsidR="00CF0F46" w:rsidRPr="00857411">
        <w:rPr>
          <w:noProof/>
          <w:vertAlign w:val="superscript"/>
        </w:rPr>
        <w:t>7,8</w:t>
      </w:r>
      <w:r w:rsidR="00CF0F46" w:rsidRPr="00857411">
        <w:fldChar w:fldCharType="end"/>
      </w:r>
      <w:r w:rsidR="00842535" w:rsidRPr="00857411">
        <w:t xml:space="preserve"> It remains </w:t>
      </w:r>
      <w:bookmarkStart w:id="18" w:name="_GoBack"/>
      <w:bookmarkEnd w:id="18"/>
      <w:r w:rsidR="00842535" w:rsidRPr="00857411">
        <w:t>unclear how SCA influences the overall risk of malaria, because most studies have been hospital based and therefore unsuited to capture mild episodes.</w:t>
      </w:r>
      <w:r w:rsidR="00CF0F46" w:rsidRPr="00857411">
        <w:fldChar w:fldCharType="begin">
          <w:fldData xml:space="preserve">PEVuZE5vdGU+PENpdGU+PEF1dGhvcj5NY0F1bGV5PC9BdXRob3I+PFllYXI+MjAxMDwvWWVhcj48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</w:fldData>
        </w:fldChar>
      </w:r>
      <w:r w:rsidR="00CF0F46" w:rsidRPr="00857411">
        <w:instrText xml:space="preserve"> ADDIN EN.CITE </w:instrText>
      </w:r>
      <w:r w:rsidR="00CF0F46" w:rsidRPr="00857411">
        <w:fldChar w:fldCharType="begin">
          <w:fldData xml:space="preserve">PEVuZE5vdGU+PENpdGU+PEF1dGhvcj5NY0F1bGV5PC9BdXRob3I+PFllYXI+MjAxMDwvWWVhcj48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</w:fldData>
        </w:fldChar>
      </w:r>
      <w:r w:rsidR="00CF0F46" w:rsidRPr="00857411">
        <w:instrText xml:space="preserve"> ADDIN EN.CITE.DATA </w:instrText>
      </w:r>
      <w:r w:rsidR="00CF0F46" w:rsidRPr="00857411">
        <w:fldChar w:fldCharType="end"/>
      </w:r>
      <w:r w:rsidR="00CF0F46" w:rsidRPr="00857411">
        <w:fldChar w:fldCharType="separate"/>
      </w:r>
      <w:r w:rsidR="00CF0F46" w:rsidRPr="00857411">
        <w:rPr>
          <w:noProof/>
          <w:vertAlign w:val="superscript"/>
        </w:rPr>
        <w:t>5,6,9</w:t>
      </w:r>
      <w:r w:rsidR="00CF0F46" w:rsidRPr="00857411">
        <w:fldChar w:fldCharType="end"/>
      </w:r>
      <w:r w:rsidR="00842535" w:rsidRPr="00857411">
        <w:t xml:space="preserve"> The twin observations that malaria is more severe in SCA children and </w:t>
      </w:r>
      <w:r w:rsidR="00842535" w:rsidRPr="00857411">
        <w:lastRenderedPageBreak/>
        <w:t xml:space="preserve">precipitates painful crises in these children indicate that </w:t>
      </w:r>
      <w:r w:rsidR="00842535" w:rsidRPr="00857411">
        <w:rPr>
          <w:bCs/>
        </w:rPr>
        <w:t xml:space="preserve">the prevention of </w:t>
      </w:r>
      <w:r w:rsidR="00842535" w:rsidRPr="00857411">
        <w:rPr>
          <w:bCs/>
          <w:i/>
          <w:iCs/>
        </w:rPr>
        <w:t xml:space="preserve">P. falciparum </w:t>
      </w:r>
      <w:r w:rsidR="00842535" w:rsidRPr="00857411">
        <w:rPr>
          <w:bCs/>
        </w:rPr>
        <w:t>infections is critical to prolong the survival of SCA children in malaria-endemic areas</w:t>
      </w:r>
      <w:r w:rsidR="00CF0F46" w:rsidRPr="00857411">
        <w:t>.</w:t>
      </w:r>
      <w:r w:rsidR="00CF0F46" w:rsidRPr="00857411">
        <w:fldChar w:fldCharType="begin">
          <w:fldData xml:space="preserve">PEVuZE5vdGU+PENpdGU+PEF1dGhvcj5BbmVuaTwvQXV0aG9yPjxZZWFyPjIwMTM8L1llYXI+PFJl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</w:fldData>
        </w:fldChar>
      </w:r>
      <w:r w:rsidR="00CF0F46" w:rsidRPr="00857411">
        <w:instrText xml:space="preserve"> ADDIN EN.CITE </w:instrText>
      </w:r>
      <w:r w:rsidR="00CF0F46" w:rsidRPr="00857411">
        <w:fldChar w:fldCharType="begin">
          <w:fldData xml:space="preserve">PEVuZE5vdGU+PENpdGU+PEF1dGhvcj5BbmVuaTwvQXV0aG9yPjxZZWFyPjIwMTM8L1llYXI+PFJl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</w:fldData>
        </w:fldChar>
      </w:r>
      <w:r w:rsidR="00CF0F46" w:rsidRPr="00857411">
        <w:instrText xml:space="preserve"> ADDIN EN.CITE.DATA </w:instrText>
      </w:r>
      <w:r w:rsidR="00CF0F46" w:rsidRPr="00857411">
        <w:fldChar w:fldCharType="end"/>
      </w:r>
      <w:r w:rsidR="00CF0F46" w:rsidRPr="00857411">
        <w:fldChar w:fldCharType="separate"/>
      </w:r>
      <w:r w:rsidR="00CF0F46" w:rsidRPr="00857411">
        <w:rPr>
          <w:noProof/>
          <w:vertAlign w:val="superscript"/>
        </w:rPr>
        <w:t>10</w:t>
      </w:r>
      <w:r w:rsidR="00CF0F46" w:rsidRPr="00857411">
        <w:fldChar w:fldCharType="end"/>
      </w:r>
    </w:p>
    <w:p w:rsidR="00842535" w:rsidRDefault="00842535" w:rsidP="00C57E43"/>
    <w:p w:rsidR="00E5783A" w:rsidRPr="00E81CA2" w:rsidRDefault="00D50AC7" w:rsidP="00852984">
      <w:pPr>
        <w:pStyle w:val="Heading3"/>
      </w:pPr>
      <w:bookmarkStart w:id="19" w:name="_Toc523141809"/>
      <w:r w:rsidRPr="00E5783A">
        <w:t>1.1.2</w:t>
      </w:r>
      <w:r w:rsidRPr="00E5783A">
        <w:tab/>
      </w:r>
      <w:r w:rsidRPr="00E81CA2">
        <w:t>Chemoprevention of malaria in high-risk groups</w:t>
      </w:r>
      <w:bookmarkEnd w:id="19"/>
    </w:p>
    <w:p w:rsidR="00842535" w:rsidRPr="00857411" w:rsidRDefault="00D50AC7" w:rsidP="00C57E43">
      <w:pPr>
        <w:rPr>
          <w:bCs/>
        </w:rPr>
      </w:pPr>
      <w:r w:rsidRPr="00857411">
        <w:t>Across Africa, children and pregnant women constitute high-risk groups for malaria and are specifically targeted by prevention programs. These programs include intermittent preventive therapy (IPT) with antimalarials. Among children, IPT for infants (</w:t>
      </w:r>
      <w:proofErr w:type="spellStart"/>
      <w:r w:rsidRPr="00857411">
        <w:t>IPTi</w:t>
      </w:r>
      <w:proofErr w:type="spellEnd"/>
      <w:r w:rsidRPr="00857411">
        <w:t xml:space="preserve">) with </w:t>
      </w:r>
      <w:proofErr w:type="spellStart"/>
      <w:r w:rsidRPr="00857411">
        <w:t>sulfadoxine</w:t>
      </w:r>
      <w:proofErr w:type="spellEnd"/>
      <w:r w:rsidRPr="00857411">
        <w:t>-pyrimethamine (SP) for and children (</w:t>
      </w:r>
      <w:proofErr w:type="spellStart"/>
      <w:r w:rsidRPr="00857411">
        <w:t>IPTc</w:t>
      </w:r>
      <w:proofErr w:type="spellEnd"/>
      <w:r w:rsidRPr="00857411">
        <w:t xml:space="preserve">) with </w:t>
      </w:r>
      <w:proofErr w:type="spellStart"/>
      <w:r w:rsidRPr="00857411">
        <w:t>SP+amodiaquine</w:t>
      </w:r>
      <w:proofErr w:type="spellEnd"/>
      <w:r w:rsidRPr="00857411">
        <w:t xml:space="preserve"> (SP-AQ) have been studied widely. Both approaches are safe and reduce the risk of severe malaria by 38% (</w:t>
      </w:r>
      <w:proofErr w:type="spellStart"/>
      <w:r w:rsidRPr="00857411">
        <w:t>IPTi</w:t>
      </w:r>
      <w:proofErr w:type="spellEnd"/>
      <w:r w:rsidRPr="00857411">
        <w:t>-SP)</w:t>
      </w:r>
      <w:r w:rsidR="008D15A5" w:rsidRPr="00857411">
        <w:fldChar w:fldCharType="begin">
          <w:fldData xml:space="preserve">PEVuZE5vdGU+PENpdGU+PEF1dGhvcj5BcG9udGU8L0F1dGhvcj48WWVhcj4yMDA5PC9ZZWFyPjxS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</w:fldData>
        </w:fldChar>
      </w:r>
      <w:r w:rsidR="008D15A5" w:rsidRPr="00857411">
        <w:instrText xml:space="preserve"> ADDIN EN.CITE </w:instrText>
      </w:r>
      <w:r w:rsidR="008D15A5" w:rsidRPr="00857411">
        <w:fldChar w:fldCharType="begin">
          <w:fldData xml:space="preserve">PEVuZE5vdGU+PENpdGU+PEF1dGhvcj5BcG9udGU8L0F1dGhvcj48WWVhcj4yMDA5PC9ZZWFyPjxS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</w:fldData>
        </w:fldChar>
      </w:r>
      <w:r w:rsidR="008D15A5" w:rsidRPr="00857411">
        <w:instrText xml:space="preserve"> ADDIN EN.CITE.DATA </w:instrText>
      </w:r>
      <w:r w:rsidR="008D15A5" w:rsidRPr="00857411">
        <w:fldChar w:fldCharType="end"/>
      </w:r>
      <w:r w:rsidR="008D15A5" w:rsidRPr="00857411">
        <w:fldChar w:fldCharType="separate"/>
      </w:r>
      <w:r w:rsidR="008D15A5" w:rsidRPr="00857411">
        <w:rPr>
          <w:noProof/>
          <w:vertAlign w:val="superscript"/>
        </w:rPr>
        <w:t>11</w:t>
      </w:r>
      <w:r w:rsidR="008D15A5" w:rsidRPr="00857411">
        <w:fldChar w:fldCharType="end"/>
      </w:r>
      <w:r w:rsidRPr="00857411">
        <w:t xml:space="preserve"> and 69-87% (</w:t>
      </w:r>
      <w:proofErr w:type="spellStart"/>
      <w:r w:rsidRPr="00857411">
        <w:t>IPTc</w:t>
      </w:r>
      <w:proofErr w:type="spellEnd"/>
      <w:r w:rsidRPr="00857411">
        <w:t>-SP+AQ).</w:t>
      </w:r>
      <w:r w:rsidR="008D15A5" w:rsidRPr="00857411">
        <w:fldChar w:fldCharType="begin">
          <w:fldData xml:space="preserve">PEVuZE5vdGU+PENpdGU+PEF1dGhvcj5Lb25hdGU8L0F1dGhvcj48WWVhcj4yMDExPC9ZZWFyPjxS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</w:fldData>
        </w:fldChar>
      </w:r>
      <w:r w:rsidR="008D15A5" w:rsidRPr="00857411">
        <w:instrText xml:space="preserve"> ADDIN EN.CITE </w:instrText>
      </w:r>
      <w:r w:rsidR="008D15A5" w:rsidRPr="00857411">
        <w:fldChar w:fldCharType="begin">
          <w:fldData xml:space="preserve">PEVuZE5vdGU+PENpdGU+PEF1dGhvcj5Lb25hdGU8L0F1dGhvcj48WWVhcj4yMDExPC9ZZWFyPjxS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</w:fldData>
        </w:fldChar>
      </w:r>
      <w:r w:rsidR="008D15A5" w:rsidRPr="00857411">
        <w:instrText xml:space="preserve"> ADDIN EN.CITE.DATA </w:instrText>
      </w:r>
      <w:r w:rsidR="008D15A5" w:rsidRPr="00857411">
        <w:fldChar w:fldCharType="end"/>
      </w:r>
      <w:r w:rsidR="008D15A5" w:rsidRPr="00857411">
        <w:fldChar w:fldCharType="separate"/>
      </w:r>
      <w:r w:rsidR="008D15A5" w:rsidRPr="00857411">
        <w:rPr>
          <w:noProof/>
          <w:vertAlign w:val="superscript"/>
        </w:rPr>
        <w:t>12,13</w:t>
      </w:r>
      <w:r w:rsidR="008D15A5" w:rsidRPr="00857411">
        <w:fldChar w:fldCharType="end"/>
      </w:r>
      <w:r w:rsidRPr="00857411">
        <w:t xml:space="preserve"> Both strategies have been recommended by WHO for malaria control,</w:t>
      </w:r>
      <w:r w:rsidR="008D15A5" w:rsidRPr="00857411">
        <w:fldChar w:fldCharType="begin"/>
      </w:r>
      <w:r w:rsidR="008D15A5" w:rsidRPr="00857411">
        <w:instrText xml:space="preserve"> ADDIN EN.CITE &lt;EndNote&gt;&lt;Cite&gt;&lt;Author&gt;Organization&lt;/Author&gt;&lt;Year&gt;2010&lt;/Year&gt;&lt;RecNum&gt;1860&lt;/RecNum&gt;&lt;DisplayText&gt;&lt;style face="superscript"&gt;14,15&lt;/style&gt;&lt;/DisplayText&gt;&lt;record&gt;&lt;rec-number&gt;1860&lt;/rec-number&gt;&lt;foreign-keys&gt;&lt;key app="EN" db-id="w2x2ppwr02are9ewazcv5t9os0rxfwdzvdew" timestamp="1379508868"&gt;1860&lt;/key&gt;&lt;/foreign-keys&gt;&lt;ref-type name="Generic"&gt;13&lt;/ref-type&gt;&lt;contributors&gt;&lt;authors&gt;&lt;author&gt;World Health Organization&lt;/author&gt;&lt;/authors&gt;&lt;/contributors&gt;&lt;titles&gt;&lt;title&gt;&lt;style face="normal" font="default" size="100%"&gt;WHO Policy recommendation on Intermittent Preventive Treatment during infancy with sulfadoxine-pyrimethamine (SP-IPTi) for &lt;/style&gt;&lt;style face="italic" font="default" size="100%"&gt;Plasmodium falciparum&lt;/style&gt;&lt;style face="normal" font="default" size="100%"&gt; malaria control in Africa&lt;/style&gt;&lt;/title&gt;&lt;/titles&gt;&lt;dates&gt;&lt;year&gt;2010&lt;/year&gt;&lt;/dates&gt;&lt;urls&gt;&lt;related-urls&gt;&lt;url&gt;http://www.who.int/malaria/news/WHO_policy_recommendation_IPTi_032010.pdf&lt;/url&gt;&lt;/related-urls&gt;&lt;/urls&gt;&lt;/record&gt;&lt;/Cite&gt;&lt;Cite&gt;&lt;Author&gt;Organization&lt;/Author&gt;&lt;Year&gt;2012&lt;/Year&gt;&lt;RecNum&gt;1861&lt;/RecNum&gt;&lt;record&gt;&lt;rec-number&gt;1861&lt;/rec-number&gt;&lt;foreign-keys&gt;&lt;key app="EN" db-id="w2x2ppwr02are9ewazcv5t9os0rxfwdzvdew" timestamp="1379509239"&gt;1861&lt;/key&gt;&lt;/foreign-keys&gt;&lt;ref-type name="Journal Article"&gt;17&lt;/ref-type&gt;&lt;contributors&gt;&lt;authors&gt;&lt;author&gt;World Health Organization&lt;/author&gt;&lt;/authors&gt;&lt;/contributors&gt;&lt;titles&gt;&lt;title&gt;&lt;style face="normal" font="default" size="100%"&gt;WHO Policy Recommendation: Seasonal Malaria Chemoprevention (SMC) for &lt;/style&gt;&lt;style face="italic" font="default" size="100%"&gt;Plasmodium falciparum&lt;/style&gt;&lt;style face="normal" font="default" size="100%"&gt; malaria control in highly seasonal transmission areas of the Sahel sub-region in Africa&lt;/style&gt;&lt;/title&gt;&lt;/titles&gt;&lt;dates&gt;&lt;year&gt;2012&lt;/year&gt;&lt;/dates&gt;&lt;urls&gt;&lt;related-urls&gt;&lt;url&gt;http://www.who.int/malaria/publications/atoz/smc_policy_recommendation_en_032012.pdf&lt;/url&gt;&lt;/related-urls&gt;&lt;/urls&gt;&lt;/record&gt;&lt;/Cite&gt;&lt;/EndNote&gt;</w:instrText>
      </w:r>
      <w:r w:rsidR="008D15A5" w:rsidRPr="00857411">
        <w:fldChar w:fldCharType="separate"/>
      </w:r>
      <w:r w:rsidR="008D15A5" w:rsidRPr="00857411">
        <w:rPr>
          <w:noProof/>
          <w:vertAlign w:val="superscript"/>
        </w:rPr>
        <w:t>14,15</w:t>
      </w:r>
      <w:r w:rsidR="008D15A5" w:rsidRPr="00857411">
        <w:fldChar w:fldCharType="end"/>
      </w:r>
      <w:r w:rsidRPr="00857411">
        <w:t xml:space="preserve"> though </w:t>
      </w:r>
      <w:proofErr w:type="spellStart"/>
      <w:r w:rsidRPr="00857411">
        <w:t>IPTc</w:t>
      </w:r>
      <w:proofErr w:type="spellEnd"/>
      <w:r w:rsidRPr="00857411">
        <w:t xml:space="preserve">, implemented as seasonal malaria chemoprophylaxis (SMC) in West Africa, has been implemented more quickly. These approaches demonstrate that </w:t>
      </w:r>
      <w:r w:rsidR="000C591E" w:rsidRPr="00857411">
        <w:rPr>
          <w:bCs/>
        </w:rPr>
        <w:t xml:space="preserve">chemoprevention </w:t>
      </w:r>
      <w:r w:rsidRPr="00857411">
        <w:rPr>
          <w:bCs/>
        </w:rPr>
        <w:t>of high-risk groups to prevent malaria morbidity is feasible and effective.</w:t>
      </w:r>
    </w:p>
    <w:p w:rsidR="00842535" w:rsidRPr="00857411" w:rsidRDefault="00842535" w:rsidP="00C57E43"/>
    <w:p w:rsidR="00842535" w:rsidRPr="00857411" w:rsidRDefault="00D50AC7" w:rsidP="00C57E43">
      <w:pPr>
        <w:rPr>
          <w:bCs/>
        </w:rPr>
      </w:pPr>
      <w:r w:rsidRPr="00857411">
        <w:t xml:space="preserve">Children with SCA are higher-risk subsets of infants and children that are targeted by </w:t>
      </w:r>
      <w:proofErr w:type="spellStart"/>
      <w:r w:rsidRPr="00857411">
        <w:t>IPTi</w:t>
      </w:r>
      <w:proofErr w:type="spellEnd"/>
      <w:r w:rsidRPr="00857411">
        <w:t xml:space="preserve"> and </w:t>
      </w:r>
      <w:proofErr w:type="spellStart"/>
      <w:r w:rsidRPr="00857411">
        <w:t>ITPc</w:t>
      </w:r>
      <w:proofErr w:type="spellEnd"/>
      <w:r w:rsidRPr="00857411">
        <w:t xml:space="preserve"> programs, and it is unclear if these regimens that are effective in the general pediatric population are also suitable for children with SCA. Additionally, because the efficacy of </w:t>
      </w:r>
      <w:r w:rsidR="000C591E" w:rsidRPr="00857411">
        <w:t xml:space="preserve">chemoprevention </w:t>
      </w:r>
      <w:r w:rsidRPr="00857411">
        <w:t>programs is critically dependent on the epidemiology of drug resistance, both IPTi</w:t>
      </w:r>
      <w:r w:rsidR="00F61AF8" w:rsidRPr="00857411">
        <w:fldChar w:fldCharType="begin"/>
      </w:r>
      <w:r w:rsidR="00F61AF8" w:rsidRPr="00857411">
        <w:instrText xml:space="preserve"> ADDIN EN.CITE &lt;EndNote&gt;&lt;Cite&gt;&lt;Author&gt;Organization&lt;/Author&gt;&lt;Year&gt;2010&lt;/Year&gt;&lt;RecNum&gt;1860&lt;/RecNum&gt;&lt;DisplayText&gt;&lt;style face="superscript"&gt;14&lt;/style&gt;&lt;/DisplayText&gt;&lt;record&gt;&lt;rec-number&gt;1860&lt;/rec-number&gt;&lt;foreign-keys&gt;&lt;key app="EN" db-id="w2x2ppwr02are9ewazcv5t9os0rxfwdzvdew" timestamp="1379508868"&gt;1860&lt;/key&gt;&lt;/foreign-keys&gt;&lt;ref-type name="Generic"&gt;13&lt;/ref-type&gt;&lt;contributors&gt;&lt;authors&gt;&lt;author&gt;World Health Organization&lt;/author&gt;&lt;/authors&gt;&lt;/contributors&gt;&lt;titles&gt;&lt;title&gt;&lt;style face="normal" font="default" size="100%"&gt;WHO Policy recommendation on Intermittent Preventive Treatment during infancy with sulfadoxine-pyrimethamine (SP-IPTi) for &lt;/style&gt;&lt;style face="italic" font="default" size="100%"&gt;Plasmodium falciparum&lt;/style&gt;&lt;style face="normal" font="default" size="100%"&gt; malaria control in Africa&lt;/style&gt;&lt;/title&gt;&lt;/titles&gt;&lt;dates&gt;&lt;year&gt;2010&lt;/year&gt;&lt;/dates&gt;&lt;urls&gt;&lt;related-urls&gt;&lt;url&gt;http://www.who.int/malaria/news/WHO_policy_recommendation_IPTi_032010.pdf&lt;/url&gt;&lt;/related-urls&gt;&lt;/urls&gt;&lt;/record&gt;&lt;/Cite&gt;&lt;/EndNote&gt;</w:instrText>
      </w:r>
      <w:r w:rsidR="00F61AF8" w:rsidRPr="00857411">
        <w:fldChar w:fldCharType="separate"/>
      </w:r>
      <w:r w:rsidR="00F61AF8" w:rsidRPr="00857411">
        <w:rPr>
          <w:noProof/>
          <w:vertAlign w:val="superscript"/>
        </w:rPr>
        <w:t>14</w:t>
      </w:r>
      <w:r w:rsidR="00F61AF8" w:rsidRPr="00857411">
        <w:fldChar w:fldCharType="end"/>
      </w:r>
      <w:r w:rsidRPr="00857411">
        <w:t xml:space="preserve"> and IPTc</w:t>
      </w:r>
      <w:r w:rsidR="00F61AF8" w:rsidRPr="00857411">
        <w:fldChar w:fldCharType="begin"/>
      </w:r>
      <w:r w:rsidR="00F61AF8" w:rsidRPr="00857411">
        <w:instrText xml:space="preserve"> ADDIN EN.CITE &lt;EndNote&gt;&lt;Cite&gt;&lt;Author&gt;Organization&lt;/Author&gt;&lt;Year&gt;2012&lt;/Year&gt;&lt;RecNum&gt;1861&lt;/RecNum&gt;&lt;DisplayText&gt;&lt;style face="superscript"&gt;15&lt;/style&gt;&lt;/DisplayText&gt;&lt;record&gt;&lt;rec-number&gt;1861&lt;/rec-number&gt;&lt;foreign-keys&gt;&lt;key app="EN" db-id="w2x2ppwr02are9ewazcv5t9os0rxfwdzvdew" timestamp="1379509239"&gt;1861&lt;/key&gt;&lt;/foreign-keys&gt;&lt;ref-type name="Journal Article"&gt;17&lt;/ref-type&gt;&lt;contributors&gt;&lt;authors&gt;&lt;author&gt;World Health Organization&lt;/author&gt;&lt;/authors&gt;&lt;/contributors&gt;&lt;titles&gt;&lt;title&gt;&lt;style face="normal" font="default" size="100%"&gt;WHO Policy Recommendation: Seasonal Malaria Chemoprevention (SMC) for &lt;/style&gt;&lt;style face="italic" font="default" size="100%"&gt;Plasmodium falciparum&lt;/style&gt;&lt;style face="normal" font="default" size="100%"&gt; malaria control in highly seasonal transmission areas of the Sahel sub-region in Africa&lt;/style&gt;&lt;/title&gt;&lt;/titles&gt;&lt;dates&gt;&lt;year&gt;2012&lt;/year&gt;&lt;/dates&gt;&lt;urls&gt;&lt;related-urls&gt;&lt;url&gt;http://www.who.int/malaria/publications/atoz/smc_policy_recommendation_en_032012.pdf&lt;/url&gt;&lt;/related-urls&gt;&lt;/urls&gt;&lt;/record&gt;&lt;/Cite&gt;&lt;/EndNote&gt;</w:instrText>
      </w:r>
      <w:r w:rsidR="00F61AF8" w:rsidRPr="00857411">
        <w:fldChar w:fldCharType="separate"/>
      </w:r>
      <w:r w:rsidR="00F61AF8" w:rsidRPr="00857411">
        <w:rPr>
          <w:noProof/>
          <w:vertAlign w:val="superscript"/>
        </w:rPr>
        <w:t>15</w:t>
      </w:r>
      <w:r w:rsidR="00F61AF8" w:rsidRPr="00857411">
        <w:fldChar w:fldCharType="end"/>
      </w:r>
      <w:r w:rsidRPr="00857411">
        <w:t xml:space="preserve"> are recommended by WHO only when resistance is below a threshold which is exceeded throughout East Africa. </w:t>
      </w:r>
      <w:r w:rsidRPr="00857411">
        <w:rPr>
          <w:bCs/>
        </w:rPr>
        <w:t xml:space="preserve">Therefore, current malaria </w:t>
      </w:r>
      <w:r w:rsidR="000C591E" w:rsidRPr="00857411">
        <w:rPr>
          <w:bCs/>
        </w:rPr>
        <w:t xml:space="preserve">chemoprevention </w:t>
      </w:r>
      <w:r w:rsidRPr="00857411">
        <w:rPr>
          <w:bCs/>
        </w:rPr>
        <w:t>regimens will not protect many children in Africa with SCA.</w:t>
      </w:r>
    </w:p>
    <w:p w:rsidR="00842535" w:rsidRPr="00857411" w:rsidRDefault="00842535" w:rsidP="00C57E43"/>
    <w:p w:rsidR="003C7CBA" w:rsidRDefault="00D50AC7" w:rsidP="00C57E43">
      <w:r w:rsidRPr="00857411">
        <w:t>Six published clinical trials have compared regimens to prevent malaria in people with SCA (</w:t>
      </w:r>
      <w:r w:rsidRPr="00857411">
        <w:rPr>
          <w:b/>
        </w:rPr>
        <w:t>Table 1</w:t>
      </w:r>
      <w:r w:rsidRPr="00857411">
        <w:t>). Two randomized studies from Nigeria in the early 2000s investigated the efficacy of daily Proguanil, compared with weekly mefloquine in older children</w:t>
      </w:r>
      <w:r w:rsidR="00F61AF8" w:rsidRPr="00857411">
        <w:fldChar w:fldCharType="begin">
          <w:fldData xml:space="preserve">PEVuZE5vdGU+PENpdGU+PEF1dGhvcj5Od29rb2xvPC9BdXRob3I+PFllYXI+MjAwMTwvWWVhcj48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</w:fldData>
        </w:fldChar>
      </w:r>
      <w:r w:rsidR="00F61AF8" w:rsidRPr="00857411">
        <w:instrText xml:space="preserve"> ADDIN EN.CITE </w:instrText>
      </w:r>
      <w:r w:rsidR="00F61AF8" w:rsidRPr="00857411">
        <w:fldChar w:fldCharType="begin">
          <w:fldData xml:space="preserve">PEVuZE5vdGU+PENpdGU+PEF1dGhvcj5Od29rb2xvPC9BdXRob3I+PFllYXI+MjAwMTwvWWVhcj48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</w:fldData>
        </w:fldChar>
      </w:r>
      <w:r w:rsidR="00F61AF8" w:rsidRPr="00857411">
        <w:instrText xml:space="preserve"> ADDIN EN.CITE.DATA </w:instrText>
      </w:r>
      <w:r w:rsidR="00F61AF8" w:rsidRPr="00857411">
        <w:fldChar w:fldCharType="end"/>
      </w:r>
      <w:r w:rsidR="00F61AF8" w:rsidRPr="00857411">
        <w:fldChar w:fldCharType="separate"/>
      </w:r>
      <w:r w:rsidR="00F61AF8" w:rsidRPr="00857411">
        <w:rPr>
          <w:noProof/>
          <w:vertAlign w:val="superscript"/>
        </w:rPr>
        <w:t>16</w:t>
      </w:r>
      <w:r w:rsidR="00F61AF8" w:rsidRPr="00857411">
        <w:fldChar w:fldCharType="end"/>
      </w:r>
      <w:r w:rsidRPr="00857411">
        <w:t xml:space="preserve"> or placebo and weekly pyrimethamine in younger children.</w:t>
      </w:r>
      <w:r w:rsidR="00F61AF8" w:rsidRPr="00857411">
        <w:fldChar w:fldCharType="begin"/>
      </w:r>
      <w:r w:rsidR="00F61AF8" w:rsidRPr="00857411">
        <w:instrText xml:space="preserve"> ADDIN EN.CITE &lt;EndNote&gt;&lt;Cite&gt;&lt;Author&gt;Eke&lt;/Author&gt;&lt;Year&gt;2003&lt;/Year&gt;&lt;RecNum&gt;2265&lt;/RecNum&gt;&lt;DisplayText&gt;&lt;style face="superscript"&gt;17&lt;/style&gt;&lt;/DisplayText&gt;&lt;record&gt;&lt;rec-number&gt;2265&lt;/rec-number&gt;&lt;foreign-keys&gt;&lt;key app="EN" db-id="w2x2ppwr02are9ewazcv5t9os0rxfwdzvdew" timestamp="1386953556"&gt;2265&lt;/key&gt;&lt;/foreign-keys&gt;&lt;ref-type name="Journal Article"&gt;17&lt;/ref-type&gt;&lt;contributors&gt;&lt;authors&gt;&lt;author&gt;Eke, F.U.&lt;/author&gt;&lt;author&gt;Anochie, I.&lt;/author&gt;&lt;/authors&gt;&lt;/contributors&gt;&lt;titles&gt;&lt;title&gt;Effects of pyrimethamine versus proguanil in malarial chemoprophylaxis in children with sickle cell disease: a randomized, placebo-controlled, open-label study&lt;/title&gt;&lt;secondary-title&gt;Current Therapeutic Research&lt;/secondary-title&gt;&lt;/titles&gt;&lt;periodical&gt;&lt;full-title&gt;Current Therapeutic Research&lt;/full-title&gt;&lt;/periodical&gt;&lt;pages&gt;616&lt;/pages&gt;&lt;volume&gt;64&lt;/volume&gt;&lt;number&gt;8&lt;/number&gt;&lt;section&gt;616&lt;/section&gt;&lt;dates&gt;&lt;year&gt;2003&lt;/year&gt;&lt;/dates&gt;&lt;urls&gt;&lt;/urls&gt;&lt;/record&gt;&lt;/Cite&gt;&lt;/EndNote&gt;</w:instrText>
      </w:r>
      <w:r w:rsidR="00F61AF8" w:rsidRPr="00857411">
        <w:fldChar w:fldCharType="separate"/>
      </w:r>
      <w:r w:rsidR="00F61AF8" w:rsidRPr="00857411">
        <w:rPr>
          <w:noProof/>
          <w:vertAlign w:val="superscript"/>
        </w:rPr>
        <w:t>17</w:t>
      </w:r>
      <w:r w:rsidR="00F61AF8" w:rsidRPr="00857411">
        <w:fldChar w:fldCharType="end"/>
      </w:r>
      <w:r w:rsidRPr="00857411">
        <w:t xml:space="preserve"> In the former, the incidence of malaria was comparable between groups; in the latter, there were no differences between groups in the prevalence of parasites during active </w:t>
      </w:r>
      <w:proofErr w:type="spellStart"/>
      <w:r w:rsidRPr="00857411">
        <w:t>followup</w:t>
      </w:r>
      <w:proofErr w:type="spellEnd"/>
      <w:r w:rsidRPr="00857411">
        <w:t xml:space="preserve"> or in the incidence of painful crises, but children receiving proguanil had lower parasite densities. On the basis of this finding, daily Proguanil is recommended by the guidelines promulgated by Ministries of Health across Africa, including Kenya.</w:t>
      </w:r>
      <w:r w:rsidR="00F61AF8" w:rsidRPr="00857411">
        <w:fldChar w:fldCharType="begin"/>
      </w:r>
      <w:r w:rsidR="00F61AF8" w:rsidRPr="00857411">
        <w:instrText xml:space="preserve"> ADDIN EN.CITE &lt;EndNote&gt;&lt;Cite&gt;&lt;Year&gt;2010&lt;/Year&gt;&lt;RecNum&gt;4002&lt;/RecNum&gt;&lt;DisplayText&gt;&lt;style face="superscript"&gt;18&lt;/style&gt;&lt;/DisplayText&gt;&lt;record&gt;&lt;rec-number&gt;4002&lt;/rec-number&gt;&lt;foreign-keys&gt;&lt;key app="EN" db-id="w2x2ppwr02are9ewazcv5t9os0rxfwdzvdew" timestamp="1443463487"&gt;4002&lt;/key&gt;&lt;/foreign-keys&gt;&lt;ref-type name="Government Document"&gt;46&lt;/ref-type&gt;&lt;contributors&gt;&lt;secondary-authors&gt;&lt;author&gt;Ministry of Public Health and Sanitation &amp;amp; Ministry of Medical Services&lt;/author&gt;&lt;/secondary-authors&gt;&lt;/contributors&gt;&lt;titles&gt;&lt;title&gt;National Guidelines for the Diagnosis, Treatment, and Prevention of Malaria in Kenya&lt;/title&gt;&lt;/titles&gt;&lt;volume&gt;3&lt;/volume&gt;&lt;dates&gt;&lt;year&gt;2010&lt;/year&gt;&lt;/dates&gt;&lt;urls&gt;&lt;/urls&gt;&lt;/record&gt;&lt;/Cite&gt;&lt;/EndNote&gt;</w:instrText>
      </w:r>
      <w:r w:rsidR="00F61AF8" w:rsidRPr="00857411">
        <w:fldChar w:fldCharType="separate"/>
      </w:r>
      <w:r w:rsidR="00F61AF8" w:rsidRPr="00857411">
        <w:rPr>
          <w:noProof/>
          <w:vertAlign w:val="superscript"/>
        </w:rPr>
        <w:t>18</w:t>
      </w:r>
      <w:r w:rsidR="00F61AF8" w:rsidRPr="00857411">
        <w:fldChar w:fldCharType="end"/>
      </w:r>
      <w:r w:rsidRPr="00857411">
        <w:t xml:space="preserve"> Subsequent studies by </w:t>
      </w:r>
      <w:proofErr w:type="spellStart"/>
      <w:r w:rsidRPr="00857411">
        <w:t>Nakibuuka</w:t>
      </w:r>
      <w:proofErr w:type="spellEnd"/>
      <w:r w:rsidRPr="00857411">
        <w:t xml:space="preserve"> </w:t>
      </w:r>
      <w:r w:rsidRPr="00857411">
        <w:rPr>
          <w:i/>
        </w:rPr>
        <w:t>et al</w:t>
      </w:r>
      <w:r w:rsidRPr="00857411">
        <w:t>.</w:t>
      </w:r>
      <w:r w:rsidR="00F61AF8" w:rsidRPr="00857411">
        <w:fldChar w:fldCharType="begin">
          <w:fldData xml:space="preserve">PEVuZE5vdGU+PENpdGU+PEF1dGhvcj5OYWtpYnV1a2E8L0F1dGhvcj48WWVhcj4yMDA5PC9ZZWFy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==
</w:fldData>
        </w:fldChar>
      </w:r>
      <w:r w:rsidR="00F61AF8" w:rsidRPr="00857411">
        <w:instrText xml:space="preserve"> ADDIN EN.CITE </w:instrText>
      </w:r>
      <w:r w:rsidR="00F61AF8" w:rsidRPr="00857411">
        <w:fldChar w:fldCharType="begin">
          <w:fldData xml:space="preserve">PEVuZE5vdGU+PENpdGU+PEF1dGhvcj5OYWtpYnV1a2E8L0F1dGhvcj48WWVhcj4yMDA5PC9ZZWFy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==
</w:fldData>
        </w:fldChar>
      </w:r>
      <w:r w:rsidR="00F61AF8" w:rsidRPr="00857411">
        <w:instrText xml:space="preserve"> ADDIN EN.CITE.DATA </w:instrText>
      </w:r>
      <w:r w:rsidR="00F61AF8" w:rsidRPr="00857411">
        <w:fldChar w:fldCharType="end"/>
      </w:r>
      <w:r w:rsidR="00F61AF8" w:rsidRPr="00857411">
        <w:fldChar w:fldCharType="separate"/>
      </w:r>
      <w:r w:rsidR="00F61AF8" w:rsidRPr="00857411">
        <w:rPr>
          <w:noProof/>
          <w:vertAlign w:val="superscript"/>
        </w:rPr>
        <w:t>19</w:t>
      </w:r>
      <w:r w:rsidR="00F61AF8" w:rsidRPr="00857411">
        <w:fldChar w:fldCharType="end"/>
      </w:r>
      <w:r w:rsidRPr="00857411">
        <w:t xml:space="preserve"> and </w:t>
      </w:r>
      <w:proofErr w:type="spellStart"/>
      <w:r w:rsidRPr="00857411">
        <w:t>Diop</w:t>
      </w:r>
      <w:proofErr w:type="spellEnd"/>
      <w:r w:rsidRPr="00857411">
        <w:t xml:space="preserve"> </w:t>
      </w:r>
      <w:r w:rsidRPr="00857411">
        <w:rPr>
          <w:i/>
        </w:rPr>
        <w:t>et al.</w:t>
      </w:r>
      <w:r w:rsidR="00F61AF8" w:rsidRPr="00857411">
        <w:fldChar w:fldCharType="begin">
          <w:fldData xml:space="preserve">PEVuZE5vdGU+PENpdGU+PEF1dGhvcj5EaW9wPC9BdXRob3I+PFllYXI+MjAxMTwvWWVhcj48UmVj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</w:fldData>
        </w:fldChar>
      </w:r>
      <w:r w:rsidR="00F61AF8" w:rsidRPr="00857411">
        <w:instrText xml:space="preserve"> ADDIN EN.CITE </w:instrText>
      </w:r>
      <w:r w:rsidR="00F61AF8" w:rsidRPr="00857411">
        <w:fldChar w:fldCharType="begin">
          <w:fldData xml:space="preserve">PEVuZE5vdGU+PENpdGU+PEF1dGhvcj5EaW9wPC9BdXRob3I+PFllYXI+MjAxMTwvWWVhcj48UmVj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</w:fldData>
        </w:fldChar>
      </w:r>
      <w:r w:rsidR="00F61AF8" w:rsidRPr="00857411">
        <w:instrText xml:space="preserve"> ADDIN EN.CITE.DATA </w:instrText>
      </w:r>
      <w:r w:rsidR="00F61AF8" w:rsidRPr="00857411">
        <w:fldChar w:fldCharType="end"/>
      </w:r>
      <w:r w:rsidR="00F61AF8" w:rsidRPr="00857411">
        <w:fldChar w:fldCharType="separate"/>
      </w:r>
      <w:r w:rsidR="00F61AF8" w:rsidRPr="00857411">
        <w:rPr>
          <w:noProof/>
          <w:vertAlign w:val="superscript"/>
        </w:rPr>
        <w:t>20</w:t>
      </w:r>
      <w:r w:rsidR="00F61AF8" w:rsidRPr="00857411">
        <w:fldChar w:fldCharType="end"/>
      </w:r>
      <w:r w:rsidRPr="00857411">
        <w:t xml:space="preserve"> were suboptimal owing to short </w:t>
      </w:r>
      <w:proofErr w:type="spellStart"/>
      <w:r w:rsidRPr="00857411">
        <w:t>followup</w:t>
      </w:r>
      <w:proofErr w:type="spellEnd"/>
      <w:r w:rsidRPr="00857411">
        <w:t xml:space="preserve"> or older participants. Most recently, </w:t>
      </w:r>
      <w:proofErr w:type="spellStart"/>
      <w:r w:rsidRPr="00857411">
        <w:t>Olaosebikan</w:t>
      </w:r>
      <w:proofErr w:type="spellEnd"/>
      <w:r w:rsidRPr="00857411">
        <w:t xml:space="preserve"> </w:t>
      </w:r>
      <w:r w:rsidRPr="00857411">
        <w:rPr>
          <w:i/>
        </w:rPr>
        <w:t>et al.</w:t>
      </w:r>
      <w:r w:rsidR="007A7305" w:rsidRPr="00857411">
        <w:fldChar w:fldCharType="begin"/>
      </w:r>
      <w:r w:rsidR="007A7305" w:rsidRPr="00857411">
        <w:instrText xml:space="preserve"> ADDIN EN.CITE &lt;EndNote&gt;&lt;Cite&gt;&lt;Author&gt;Olaosebikan&lt;/Author&gt;&lt;Year&gt;2014&lt;/Year&gt;&lt;RecNum&gt;3543&lt;/RecNum&gt;&lt;DisplayText&gt;&lt;style face="superscript"&gt;21&lt;/style&gt;&lt;/DisplayText&gt;&lt;record&gt;&lt;rec-number&gt;3543&lt;/rec-number&gt;&lt;foreign-keys&gt;&lt;key app="EN" db-id="w2x2ppwr02are9ewazcv5t9os0rxfwdzvdew" timestamp="1417193717"&gt;3543&lt;/key&gt;&lt;/foreign-keys&gt;&lt;ref-type name="Journal Article"&gt;17&lt;/ref-type&gt;&lt;contributors&gt;&lt;authors&gt;&lt;author&gt;Olaosebikan, R.&lt;/author&gt;&lt;author&gt;Ernest, K.&lt;/author&gt;&lt;author&gt;Bojang, K.&lt;/author&gt;&lt;author&gt;Mokuolu, O.&lt;/author&gt;&lt;author&gt;Rehman, A.&lt;/author&gt;&lt;author&gt;Affara, M.&lt;/author&gt;&lt;author&gt;Nwakanma, D.&lt;/author&gt;&lt;author&gt;Kiechel, J.&lt;/author&gt;&lt;author&gt;Ogunkunle, T.&lt;/author&gt;&lt;author&gt;Olagunju, T.&lt;/author&gt;&lt;author&gt;Murtala, R.&lt;/author&gt;&lt;author&gt;Omefe, P.&lt;/author&gt;&lt;author&gt;Lambe, T.&lt;/author&gt;&lt;author&gt;Bello, S.&lt;/author&gt;&lt;author&gt;Ibrahim, O.&lt;/author&gt;&lt;author&gt;Olorunsola, B.&lt;/author&gt;&lt;author&gt;Ojuawo, A.&lt;/author&gt;&lt;author&gt;Greenwood, B.&lt;/author&gt;&lt;author&gt;Milligan, P.&lt;/author&gt;&lt;/authors&gt;&lt;/contributors&gt;&lt;titles&gt;&lt;title&gt;A randomized trial to compare the safety, tolerability, and effectiveness of three antimalarial regimens for the prevention of malaria in Nigerian patients with sickle-cell disease&lt;/title&gt;&lt;secondary-title&gt;in preparation&lt;/secondary-title&gt;&lt;/titles&gt;&lt;periodical&gt;&lt;full-title&gt;in preparation&lt;/full-title&gt;&lt;/periodical&gt;&lt;dates&gt;&lt;year&gt;2014&lt;/year&gt;&lt;/dates&gt;&lt;urls&gt;&lt;/urls&gt;&lt;/record&gt;&lt;/Cite&gt;&lt;/EndNote&gt;</w:instrText>
      </w:r>
      <w:r w:rsidR="007A7305" w:rsidRPr="00857411">
        <w:fldChar w:fldCharType="separate"/>
      </w:r>
      <w:r w:rsidR="007A7305" w:rsidRPr="00857411">
        <w:rPr>
          <w:noProof/>
          <w:vertAlign w:val="superscript"/>
        </w:rPr>
        <w:t>21</w:t>
      </w:r>
      <w:r w:rsidR="007A7305" w:rsidRPr="00857411">
        <w:fldChar w:fldCharType="end"/>
      </w:r>
      <w:r w:rsidRPr="00857411">
        <w:t xml:space="preserve"> randomized 270 Nigerian children and young adults to daily Proguanil or every other month administration of SP-AQ or mefloquine-artesunate (MQAS). In this study, SP-AQ and MQAS were well-tolerated, but the study was not powered to detect clinically-significant differences in malaria incidence. Therefore, there is a lack of adequately-powered studies of monthly treatment in SCA children with extended </w:t>
      </w:r>
      <w:proofErr w:type="spellStart"/>
      <w:r w:rsidRPr="00857411">
        <w:t>followup</w:t>
      </w:r>
      <w:proofErr w:type="spellEnd"/>
      <w:r w:rsidRPr="00857411">
        <w:t xml:space="preserve"> to prevent outcomes with clear clinical impact in East Africa.</w:t>
      </w:r>
    </w:p>
    <w:p w:rsidR="00653E10" w:rsidRDefault="00653E10" w:rsidP="00C57E43"/>
    <w:p w:rsidR="00653E10" w:rsidRPr="00857411" w:rsidRDefault="00653E10" w:rsidP="00C57E43"/>
    <w:p w:rsidR="00842535" w:rsidRPr="00857411" w:rsidRDefault="00842535" w:rsidP="00C57E43"/>
    <w:tbl>
      <w:tblPr>
        <w:tblpPr w:leftFromText="180" w:rightFromText="180" w:vertAnchor="text" w:horzAnchor="margin" w:tblpY="35"/>
        <w:tblOverlap w:val="never"/>
        <w:tblW w:w="9072"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1530"/>
        <w:gridCol w:w="777"/>
        <w:gridCol w:w="745"/>
        <w:gridCol w:w="671"/>
        <w:gridCol w:w="769"/>
        <w:gridCol w:w="1872"/>
        <w:gridCol w:w="2708"/>
      </w:tblGrid>
      <w:tr w:rsidR="007835CD" w:rsidTr="00832B35">
        <w:tc>
          <w:tcPr>
            <w:tcW w:w="1530" w:type="dxa"/>
          </w:tcPr>
          <w:p w:rsidR="00842535" w:rsidRPr="00C57E43" w:rsidRDefault="00D50AC7" w:rsidP="00C57E43">
            <w:pPr>
              <w:rPr>
                <w:b/>
                <w:sz w:val="18"/>
                <w:szCs w:val="18"/>
              </w:rPr>
            </w:pPr>
            <w:r w:rsidRPr="00C57E43">
              <w:rPr>
                <w:b/>
                <w:sz w:val="18"/>
                <w:szCs w:val="18"/>
              </w:rPr>
              <w:t>Study</w:t>
            </w:r>
          </w:p>
        </w:tc>
        <w:tc>
          <w:tcPr>
            <w:tcW w:w="777" w:type="dxa"/>
          </w:tcPr>
          <w:p w:rsidR="00842535" w:rsidRPr="00C57E43" w:rsidRDefault="00D50AC7" w:rsidP="00C57E43">
            <w:pPr>
              <w:rPr>
                <w:b/>
                <w:sz w:val="18"/>
                <w:szCs w:val="18"/>
              </w:rPr>
            </w:pPr>
            <w:r w:rsidRPr="00C57E43">
              <w:rPr>
                <w:b/>
                <w:sz w:val="18"/>
                <w:szCs w:val="18"/>
              </w:rPr>
              <w:t>Site</w:t>
            </w:r>
          </w:p>
        </w:tc>
        <w:tc>
          <w:tcPr>
            <w:tcW w:w="745" w:type="dxa"/>
          </w:tcPr>
          <w:p w:rsidR="00842535" w:rsidRPr="00C57E43" w:rsidRDefault="00D50AC7" w:rsidP="00C57E43">
            <w:pPr>
              <w:rPr>
                <w:b/>
                <w:sz w:val="18"/>
                <w:szCs w:val="18"/>
              </w:rPr>
            </w:pPr>
            <w:proofErr w:type="spellStart"/>
            <w:r w:rsidRPr="00C57E43">
              <w:rPr>
                <w:b/>
                <w:sz w:val="18"/>
                <w:szCs w:val="18"/>
              </w:rPr>
              <w:t>Followup</w:t>
            </w:r>
            <w:proofErr w:type="spellEnd"/>
          </w:p>
        </w:tc>
        <w:tc>
          <w:tcPr>
            <w:tcW w:w="671" w:type="dxa"/>
          </w:tcPr>
          <w:p w:rsidR="00842535" w:rsidRPr="00C57E43" w:rsidRDefault="00D50AC7" w:rsidP="00C57E43">
            <w:pPr>
              <w:rPr>
                <w:b/>
                <w:sz w:val="18"/>
                <w:szCs w:val="18"/>
              </w:rPr>
            </w:pPr>
            <w:r w:rsidRPr="00C57E43">
              <w:rPr>
                <w:b/>
                <w:sz w:val="18"/>
                <w:szCs w:val="18"/>
              </w:rPr>
              <w:t>N</w:t>
            </w:r>
          </w:p>
        </w:tc>
        <w:tc>
          <w:tcPr>
            <w:tcW w:w="769" w:type="dxa"/>
          </w:tcPr>
          <w:p w:rsidR="00842535" w:rsidRPr="00C57E43" w:rsidRDefault="00D50AC7" w:rsidP="00C57E43">
            <w:pPr>
              <w:rPr>
                <w:b/>
                <w:sz w:val="18"/>
                <w:szCs w:val="18"/>
              </w:rPr>
            </w:pPr>
            <w:r w:rsidRPr="00C57E43">
              <w:rPr>
                <w:b/>
                <w:sz w:val="18"/>
                <w:szCs w:val="18"/>
              </w:rPr>
              <w:t>Age</w:t>
            </w:r>
          </w:p>
        </w:tc>
        <w:tc>
          <w:tcPr>
            <w:tcW w:w="1872" w:type="dxa"/>
          </w:tcPr>
          <w:p w:rsidR="00842535" w:rsidRPr="00C57E43" w:rsidRDefault="00D50AC7" w:rsidP="00C57E43">
            <w:pPr>
              <w:rPr>
                <w:b/>
                <w:sz w:val="18"/>
                <w:szCs w:val="18"/>
              </w:rPr>
            </w:pPr>
            <w:r w:rsidRPr="00C57E43">
              <w:rPr>
                <w:b/>
                <w:sz w:val="18"/>
                <w:szCs w:val="18"/>
              </w:rPr>
              <w:t>Intervention</w:t>
            </w:r>
          </w:p>
        </w:tc>
        <w:tc>
          <w:tcPr>
            <w:tcW w:w="2708" w:type="dxa"/>
          </w:tcPr>
          <w:p w:rsidR="00842535" w:rsidRPr="00C57E43" w:rsidRDefault="00D50AC7" w:rsidP="00C57E43">
            <w:pPr>
              <w:rPr>
                <w:b/>
                <w:sz w:val="18"/>
                <w:szCs w:val="18"/>
              </w:rPr>
            </w:pPr>
            <w:r w:rsidRPr="00C57E43">
              <w:rPr>
                <w:b/>
                <w:sz w:val="18"/>
                <w:szCs w:val="18"/>
              </w:rPr>
              <w:t>Results</w:t>
            </w:r>
          </w:p>
        </w:tc>
      </w:tr>
      <w:tr w:rsidR="007835CD" w:rsidTr="00832B35">
        <w:tc>
          <w:tcPr>
            <w:tcW w:w="1530" w:type="dxa"/>
          </w:tcPr>
          <w:p w:rsidR="00842535" w:rsidRPr="00C57E43" w:rsidRDefault="00D50AC7" w:rsidP="00C57E43">
            <w:pPr>
              <w:rPr>
                <w:sz w:val="18"/>
                <w:szCs w:val="18"/>
              </w:rPr>
            </w:pPr>
            <w:proofErr w:type="spellStart"/>
            <w:r w:rsidRPr="00C57E43">
              <w:rPr>
                <w:sz w:val="18"/>
                <w:szCs w:val="18"/>
              </w:rPr>
              <w:lastRenderedPageBreak/>
              <w:t>Warley</w:t>
            </w:r>
            <w:proofErr w:type="spellEnd"/>
            <w:r w:rsidRPr="00C57E43">
              <w:rPr>
                <w:sz w:val="18"/>
                <w:szCs w:val="18"/>
              </w:rPr>
              <w:t xml:space="preserve"> et al., 1965</w:t>
            </w:r>
            <w:r w:rsidRPr="00C57E43">
              <w:rPr>
                <w:sz w:val="18"/>
                <w:szCs w:val="18"/>
              </w:rPr>
              <w:fldChar w:fldCharType="begin"/>
            </w:r>
            <w:r w:rsidR="007A7305" w:rsidRPr="00C57E43">
              <w:rPr>
                <w:sz w:val="18"/>
                <w:szCs w:val="18"/>
              </w:rPr>
              <w:instrText xml:space="preserve"> ADDIN EN.CITE &lt;EndNote&gt;&lt;Cite&gt;&lt;Author&gt;Warley&lt;/Author&gt;&lt;Year&gt;1965&lt;/Year&gt;&lt;RecNum&gt;2269&lt;/RecNum&gt;&lt;DisplayText&gt;&lt;style face="superscript"&gt;22&lt;/style&gt;&lt;/DisplayText&gt;&lt;record&gt;&lt;rec-number&gt;2269&lt;/rec-number&gt;&lt;foreign-keys&gt;&lt;key app="EN" db-id="w2x2ppwr02are9ewazcv5t9os0rxfwdzvdew" timestamp="1387297551"&gt;2269&lt;/key&gt;&lt;/foreign-keys&gt;&lt;ref-type name="Journal Article"&gt;17&lt;/ref-type&gt;&lt;contributors&gt;&lt;authors&gt;&lt;author&gt;Warley, M. A.&lt;/author&gt;&lt;author&gt;Hamilton, P. J.&lt;/author&gt;&lt;author&gt;Marsden, P. D.&lt;/author&gt;&lt;author&gt;Brown, R. E.&lt;/author&gt;&lt;author&gt;Merselis, J. G.&lt;/author&gt;&lt;author&gt;Wilks, N.&lt;/author&gt;&lt;/authors&gt;&lt;/contributors&gt;&lt;titles&gt;&lt;title&gt;Chemoprophylaxis of Homozygous Sicklers with Antimalarials and Long-Acting Penicillin&lt;/title&gt;&lt;secondary-title&gt;Br Med J&lt;/secondary-title&gt;&lt;alt-title&gt;British medical journal&lt;/alt-title&gt;&lt;/titles&gt;&lt;periodical&gt;&lt;full-title&gt;Br Med J&lt;/full-title&gt;&lt;abbr-1&gt;British medical journal&lt;/abbr-1&gt;&lt;/periodical&gt;&lt;alt-periodical&gt;&lt;full-title&gt;Br Med J&lt;/full-title&gt;&lt;abbr-1&gt;British medical journal&lt;/abbr-1&gt;&lt;/alt-periodical&gt;&lt;pages&gt;86-8&lt;/pages&gt;&lt;volume&gt;2&lt;/volume&gt;&lt;number&gt;5453&lt;/number&gt;&lt;edition&gt;1965/07/10&lt;/edition&gt;&lt;keywords&gt;&lt;keyword&gt;*Adolescent&lt;/keyword&gt;&lt;keyword&gt;*Anemia, Sickle Cell&lt;/keyword&gt;&lt;keyword&gt;*Biomedical Research&lt;/keyword&gt;&lt;keyword&gt;*Child&lt;/keyword&gt;&lt;keyword&gt;*Chloroquine&lt;/keyword&gt;&lt;keyword&gt;*Delayed-Action Preparations&lt;/keyword&gt;&lt;keyword&gt;*Drug Therapy&lt;/keyword&gt;&lt;keyword&gt;*Fingers&lt;/keyword&gt;&lt;keyword&gt;*Infant&lt;/keyword&gt;&lt;keyword&gt;*Inflammation&lt;/keyword&gt;&lt;keyword&gt;*Malaria&lt;/keyword&gt;&lt;keyword&gt;*Penicillin G Benzathine&lt;/keyword&gt;&lt;keyword&gt;*Placebos&lt;/keyword&gt;&lt;keyword&gt;*Preventive Medicine&lt;/keyword&gt;&lt;keyword&gt;*Respiratory Tract Infections&lt;/keyword&gt;&lt;keyword&gt;*Statistics as Topic&lt;/keyword&gt;&lt;keyword&gt;*Toes&lt;/keyword&gt;&lt;keyword&gt;Uganda&lt;/keyword&gt;&lt;/keywords&gt;&lt;dates&gt;&lt;year&gt;1965&lt;/year&gt;&lt;pub-dates&gt;&lt;date&gt;Jul 10&lt;/date&gt;&lt;/pub-dates&gt;&lt;/dates&gt;&lt;isbn&gt;0007-1447 (Print)&amp;#xD;0007-1447 (Linking)&lt;/isbn&gt;&lt;accession-num&gt;14305376&lt;/accession-num&gt;&lt;urls&gt;&lt;related-urls&gt;&lt;url&gt;http://www.ncbi.nlm.nih.gov/pubmed/14305376&lt;/url&gt;&lt;/related-urls&gt;&lt;/urls&gt;&lt;custom2&gt;1845333&lt;/custom2&gt;&lt;language&gt;eng&lt;/language&gt;&lt;/record&gt;&lt;/Cite&gt;&lt;/EndNote&gt;</w:instrText>
            </w:r>
            <w:r w:rsidRPr="00C57E43">
              <w:rPr>
                <w:sz w:val="18"/>
                <w:szCs w:val="18"/>
              </w:rPr>
              <w:fldChar w:fldCharType="separate"/>
            </w:r>
            <w:r w:rsidR="007A7305" w:rsidRPr="00C57E43">
              <w:rPr>
                <w:noProof/>
                <w:sz w:val="18"/>
                <w:szCs w:val="18"/>
                <w:vertAlign w:val="superscript"/>
              </w:rPr>
              <w:t>22</w:t>
            </w:r>
            <w:r w:rsidRPr="00C57E43">
              <w:rPr>
                <w:sz w:val="18"/>
                <w:szCs w:val="18"/>
              </w:rPr>
              <w:fldChar w:fldCharType="end"/>
            </w:r>
          </w:p>
        </w:tc>
        <w:tc>
          <w:tcPr>
            <w:tcW w:w="777" w:type="dxa"/>
          </w:tcPr>
          <w:p w:rsidR="00842535" w:rsidRPr="00C57E43" w:rsidRDefault="00D50AC7" w:rsidP="00C57E43">
            <w:pPr>
              <w:rPr>
                <w:sz w:val="18"/>
                <w:szCs w:val="18"/>
              </w:rPr>
            </w:pPr>
            <w:r w:rsidRPr="00C57E43">
              <w:rPr>
                <w:sz w:val="18"/>
                <w:szCs w:val="18"/>
              </w:rPr>
              <w:t>Uganda</w:t>
            </w:r>
          </w:p>
        </w:tc>
        <w:tc>
          <w:tcPr>
            <w:tcW w:w="745" w:type="dxa"/>
          </w:tcPr>
          <w:p w:rsidR="00842535" w:rsidRPr="00C57E43" w:rsidRDefault="00D50AC7" w:rsidP="00C57E43">
            <w:pPr>
              <w:rPr>
                <w:sz w:val="18"/>
                <w:szCs w:val="18"/>
              </w:rPr>
            </w:pPr>
            <w:r w:rsidRPr="00C57E43">
              <w:rPr>
                <w:sz w:val="18"/>
                <w:szCs w:val="18"/>
              </w:rPr>
              <w:t>6-12m</w:t>
            </w:r>
          </w:p>
        </w:tc>
        <w:tc>
          <w:tcPr>
            <w:tcW w:w="671" w:type="dxa"/>
          </w:tcPr>
          <w:p w:rsidR="00842535" w:rsidRPr="00C57E43" w:rsidRDefault="00D50AC7" w:rsidP="00C57E43">
            <w:pPr>
              <w:rPr>
                <w:sz w:val="18"/>
                <w:szCs w:val="18"/>
              </w:rPr>
            </w:pPr>
            <w:r w:rsidRPr="00C57E43">
              <w:rPr>
                <w:sz w:val="18"/>
                <w:szCs w:val="18"/>
              </w:rPr>
              <w:t>126</w:t>
            </w:r>
          </w:p>
        </w:tc>
        <w:tc>
          <w:tcPr>
            <w:tcW w:w="769" w:type="dxa"/>
          </w:tcPr>
          <w:p w:rsidR="00842535" w:rsidRPr="00C57E43" w:rsidRDefault="00D50AC7" w:rsidP="00C57E43">
            <w:pPr>
              <w:rPr>
                <w:sz w:val="18"/>
                <w:szCs w:val="18"/>
              </w:rPr>
            </w:pPr>
            <w:r w:rsidRPr="00C57E43">
              <w:rPr>
                <w:sz w:val="18"/>
                <w:szCs w:val="18"/>
              </w:rPr>
              <w:t>75% &lt; 6y</w:t>
            </w:r>
          </w:p>
        </w:tc>
        <w:tc>
          <w:tcPr>
            <w:tcW w:w="1872" w:type="dxa"/>
          </w:tcPr>
          <w:p w:rsidR="00842535" w:rsidRPr="00C57E43" w:rsidRDefault="00D50AC7" w:rsidP="00C57E43">
            <w:pPr>
              <w:rPr>
                <w:sz w:val="18"/>
                <w:szCs w:val="18"/>
              </w:rPr>
            </w:pPr>
            <w:r w:rsidRPr="00C57E43">
              <w:rPr>
                <w:sz w:val="18"/>
                <w:szCs w:val="18"/>
              </w:rPr>
              <w:t>weekly CQ + monthly PCN</w:t>
            </w:r>
          </w:p>
        </w:tc>
        <w:tc>
          <w:tcPr>
            <w:tcW w:w="2708" w:type="dxa"/>
          </w:tcPr>
          <w:p w:rsidR="00842535" w:rsidRPr="00C57E43" w:rsidRDefault="00D50AC7" w:rsidP="00C57E43">
            <w:pPr>
              <w:rPr>
                <w:sz w:val="18"/>
                <w:szCs w:val="18"/>
              </w:rPr>
            </w:pPr>
            <w:r w:rsidRPr="00C57E43">
              <w:rPr>
                <w:sz w:val="18"/>
                <w:szCs w:val="18"/>
              </w:rPr>
              <w:t>Decreased parasite prevalence with CQ+PCN</w:t>
            </w:r>
          </w:p>
        </w:tc>
      </w:tr>
      <w:tr w:rsidR="007835CD" w:rsidTr="00832B35">
        <w:tc>
          <w:tcPr>
            <w:tcW w:w="1530" w:type="dxa"/>
          </w:tcPr>
          <w:p w:rsidR="00842535" w:rsidRPr="00C57E43" w:rsidRDefault="00D50AC7" w:rsidP="00C57E43">
            <w:pPr>
              <w:rPr>
                <w:sz w:val="18"/>
                <w:szCs w:val="18"/>
              </w:rPr>
            </w:pPr>
            <w:proofErr w:type="spellStart"/>
            <w:r w:rsidRPr="00C57E43">
              <w:rPr>
                <w:sz w:val="18"/>
                <w:szCs w:val="18"/>
              </w:rPr>
              <w:t>Nwokolo</w:t>
            </w:r>
            <w:proofErr w:type="spellEnd"/>
            <w:r w:rsidRPr="00C57E43">
              <w:rPr>
                <w:sz w:val="18"/>
                <w:szCs w:val="18"/>
              </w:rPr>
              <w:t xml:space="preserve"> et al.,</w:t>
            </w:r>
            <w:r w:rsidRPr="00C57E43">
              <w:rPr>
                <w:sz w:val="18"/>
                <w:szCs w:val="18"/>
              </w:rPr>
              <w:fldChar w:fldCharType="begin">
                <w:fldData xml:space="preserve">PEVuZE5vdGU+PENpdGU+PEF1dGhvcj5Od29rb2xvPC9BdXRob3I+PFllYXI+MjAwMTwvWWVhcj48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</w:fldData>
              </w:fldChar>
            </w:r>
            <w:r w:rsidR="00F61AF8" w:rsidRPr="00C57E43">
              <w:rPr>
                <w:sz w:val="18"/>
                <w:szCs w:val="18"/>
              </w:rPr>
              <w:instrText xml:space="preserve"> ADDIN EN.CITE </w:instrText>
            </w:r>
            <w:r w:rsidR="00F61AF8" w:rsidRPr="00C57E43">
              <w:rPr>
                <w:sz w:val="18"/>
                <w:szCs w:val="18"/>
              </w:rPr>
              <w:fldChar w:fldCharType="begin">
                <w:fldData xml:space="preserve">PEVuZE5vdGU+PENpdGU+PEF1dGhvcj5Od29rb2xvPC9BdXRob3I+PFllYXI+MjAwMTwvWWVhcj48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</w:fldData>
              </w:fldChar>
            </w:r>
            <w:r w:rsidR="00F61AF8" w:rsidRPr="00C57E43">
              <w:rPr>
                <w:sz w:val="18"/>
                <w:szCs w:val="18"/>
              </w:rPr>
              <w:instrText xml:space="preserve"> ADDIN EN.CITE.DATA </w:instrText>
            </w:r>
            <w:r w:rsidR="00F61AF8" w:rsidRPr="00C57E43">
              <w:rPr>
                <w:sz w:val="18"/>
                <w:szCs w:val="18"/>
              </w:rPr>
            </w:r>
            <w:r w:rsidR="00F61AF8" w:rsidRPr="00C57E43">
              <w:rPr>
                <w:sz w:val="18"/>
                <w:szCs w:val="18"/>
              </w:rPr>
              <w:fldChar w:fldCharType="end"/>
            </w:r>
            <w:r w:rsidRPr="00C57E43">
              <w:rPr>
                <w:sz w:val="18"/>
                <w:szCs w:val="18"/>
              </w:rPr>
            </w:r>
            <w:r w:rsidRPr="00C57E43">
              <w:rPr>
                <w:sz w:val="18"/>
                <w:szCs w:val="18"/>
              </w:rPr>
              <w:fldChar w:fldCharType="separate"/>
            </w:r>
            <w:r w:rsidR="00F61AF8" w:rsidRPr="00C57E43">
              <w:rPr>
                <w:noProof/>
                <w:sz w:val="18"/>
                <w:szCs w:val="18"/>
                <w:vertAlign w:val="superscript"/>
              </w:rPr>
              <w:t>16</w:t>
            </w:r>
            <w:r w:rsidRPr="00C57E43">
              <w:rPr>
                <w:sz w:val="18"/>
                <w:szCs w:val="18"/>
              </w:rPr>
              <w:fldChar w:fldCharType="end"/>
            </w:r>
            <w:r w:rsidRPr="00C57E43">
              <w:rPr>
                <w:sz w:val="18"/>
                <w:szCs w:val="18"/>
              </w:rPr>
              <w:t xml:space="preserve"> 2001</w:t>
            </w:r>
          </w:p>
        </w:tc>
        <w:tc>
          <w:tcPr>
            <w:tcW w:w="777" w:type="dxa"/>
          </w:tcPr>
          <w:p w:rsidR="00842535" w:rsidRPr="00C57E43" w:rsidRDefault="00D50AC7" w:rsidP="00C57E43">
            <w:pPr>
              <w:rPr>
                <w:sz w:val="18"/>
                <w:szCs w:val="18"/>
              </w:rPr>
            </w:pPr>
            <w:r w:rsidRPr="00C57E43">
              <w:rPr>
                <w:sz w:val="18"/>
                <w:szCs w:val="18"/>
              </w:rPr>
              <w:t>Nigeria</w:t>
            </w:r>
          </w:p>
        </w:tc>
        <w:tc>
          <w:tcPr>
            <w:tcW w:w="745" w:type="dxa"/>
          </w:tcPr>
          <w:p w:rsidR="00842535" w:rsidRPr="00C57E43" w:rsidRDefault="00D50AC7" w:rsidP="00C57E43">
            <w:pPr>
              <w:rPr>
                <w:sz w:val="18"/>
                <w:szCs w:val="18"/>
              </w:rPr>
            </w:pPr>
            <w:r w:rsidRPr="00C57E43">
              <w:rPr>
                <w:sz w:val="18"/>
                <w:szCs w:val="18"/>
              </w:rPr>
              <w:t>6m</w:t>
            </w:r>
          </w:p>
        </w:tc>
        <w:tc>
          <w:tcPr>
            <w:tcW w:w="671" w:type="dxa"/>
          </w:tcPr>
          <w:p w:rsidR="00842535" w:rsidRPr="00C57E43" w:rsidRDefault="00D50AC7" w:rsidP="00C57E43">
            <w:pPr>
              <w:rPr>
                <w:sz w:val="18"/>
                <w:szCs w:val="18"/>
              </w:rPr>
            </w:pPr>
            <w:r w:rsidRPr="00C57E43">
              <w:rPr>
                <w:sz w:val="18"/>
                <w:szCs w:val="18"/>
              </w:rPr>
              <w:t>113</w:t>
            </w:r>
          </w:p>
        </w:tc>
        <w:tc>
          <w:tcPr>
            <w:tcW w:w="769" w:type="dxa"/>
          </w:tcPr>
          <w:p w:rsidR="00842535" w:rsidRPr="00C57E43" w:rsidRDefault="00D50AC7" w:rsidP="00C57E43">
            <w:pPr>
              <w:rPr>
                <w:sz w:val="18"/>
                <w:szCs w:val="18"/>
              </w:rPr>
            </w:pPr>
            <w:r w:rsidRPr="00C57E43">
              <w:rPr>
                <w:sz w:val="18"/>
                <w:szCs w:val="18"/>
              </w:rPr>
              <w:t>&gt;5y</w:t>
            </w:r>
          </w:p>
        </w:tc>
        <w:tc>
          <w:tcPr>
            <w:tcW w:w="1872" w:type="dxa"/>
          </w:tcPr>
          <w:p w:rsidR="00842535" w:rsidRPr="00C57E43" w:rsidRDefault="00D50AC7" w:rsidP="00C57E43">
            <w:pPr>
              <w:rPr>
                <w:sz w:val="18"/>
                <w:szCs w:val="18"/>
              </w:rPr>
            </w:pPr>
            <w:r w:rsidRPr="00C57E43">
              <w:rPr>
                <w:sz w:val="18"/>
                <w:szCs w:val="18"/>
              </w:rPr>
              <w:t>weekly MQ v. daily Pro</w:t>
            </w:r>
          </w:p>
        </w:tc>
        <w:tc>
          <w:tcPr>
            <w:tcW w:w="2708" w:type="dxa"/>
          </w:tcPr>
          <w:p w:rsidR="00842535" w:rsidRPr="00C57E43" w:rsidRDefault="00D50AC7" w:rsidP="00C57E43">
            <w:pPr>
              <w:rPr>
                <w:sz w:val="18"/>
                <w:szCs w:val="18"/>
              </w:rPr>
            </w:pPr>
            <w:r w:rsidRPr="00C57E43">
              <w:rPr>
                <w:sz w:val="18"/>
                <w:szCs w:val="18"/>
              </w:rPr>
              <w:t>No difference in malaria</w:t>
            </w:r>
          </w:p>
        </w:tc>
      </w:tr>
      <w:tr w:rsidR="007835CD" w:rsidTr="00832B35">
        <w:tc>
          <w:tcPr>
            <w:tcW w:w="1530" w:type="dxa"/>
          </w:tcPr>
          <w:p w:rsidR="00842535" w:rsidRPr="00C57E43" w:rsidRDefault="00D50AC7" w:rsidP="00C57E43">
            <w:pPr>
              <w:rPr>
                <w:sz w:val="18"/>
                <w:szCs w:val="18"/>
              </w:rPr>
            </w:pPr>
            <w:r w:rsidRPr="00C57E43">
              <w:rPr>
                <w:sz w:val="18"/>
                <w:szCs w:val="18"/>
              </w:rPr>
              <w:t>Eke et al., 2003</w:t>
            </w:r>
            <w:r w:rsidRPr="00C57E43">
              <w:rPr>
                <w:sz w:val="18"/>
                <w:szCs w:val="18"/>
              </w:rPr>
              <w:fldChar w:fldCharType="begin"/>
            </w:r>
            <w:r w:rsidR="00F61AF8" w:rsidRPr="00C57E43">
              <w:rPr>
                <w:sz w:val="18"/>
                <w:szCs w:val="18"/>
              </w:rPr>
              <w:instrText xml:space="preserve"> ADDIN EN.CITE &lt;EndNote&gt;&lt;Cite&gt;&lt;Author&gt;Eke&lt;/Author&gt;&lt;Year&gt;2003&lt;/Year&gt;&lt;RecNum&gt;2265&lt;/RecNum&gt;&lt;DisplayText&gt;&lt;style face="superscript"&gt;17&lt;/style&gt;&lt;/DisplayText&gt;&lt;record&gt;&lt;rec-number&gt;2265&lt;/rec-number&gt;&lt;foreign-keys&gt;&lt;key app="EN" db-id="w2x2ppwr02are9ewazcv5t9os0rxfwdzvdew" timestamp="1386953556"&gt;2265&lt;/key&gt;&lt;/foreign-keys&gt;&lt;ref-type name="Journal Article"&gt;17&lt;/ref-type&gt;&lt;contributors&gt;&lt;authors&gt;&lt;author&gt;Eke, F.U.&lt;/author&gt;&lt;author&gt;Anochie, I.&lt;/author&gt;&lt;/authors&gt;&lt;/contributors&gt;&lt;titles&gt;&lt;title&gt;Effects of pyrimethamine versus proguanil in malarial chemoprophylaxis in children with sickle cell disease: a randomized, placebo-controlled, open-label study&lt;/title&gt;&lt;secondary-title&gt;Current Therapeutic Research&lt;/secondary-title&gt;&lt;/titles&gt;&lt;periodical&gt;&lt;full-title&gt;Current Therapeutic Research&lt;/full-title&gt;&lt;/periodical&gt;&lt;pages&gt;616&lt;/pages&gt;&lt;volume&gt;64&lt;/volume&gt;&lt;number&gt;8&lt;/number&gt;&lt;section&gt;616&lt;/section&gt;&lt;dates&gt;&lt;year&gt;2003&lt;/year&gt;&lt;/dates&gt;&lt;urls&gt;&lt;/urls&gt;&lt;/record&gt;&lt;/Cite&gt;&lt;/EndNote&gt;</w:instrText>
            </w:r>
            <w:r w:rsidRPr="00C57E43">
              <w:rPr>
                <w:sz w:val="18"/>
                <w:szCs w:val="18"/>
              </w:rPr>
              <w:fldChar w:fldCharType="separate"/>
            </w:r>
            <w:r w:rsidR="00F61AF8" w:rsidRPr="00C57E43">
              <w:rPr>
                <w:noProof/>
                <w:sz w:val="18"/>
                <w:szCs w:val="18"/>
                <w:vertAlign w:val="superscript"/>
              </w:rPr>
              <w:t>17</w:t>
            </w:r>
            <w:r w:rsidRPr="00C57E43">
              <w:rPr>
                <w:sz w:val="18"/>
                <w:szCs w:val="18"/>
              </w:rPr>
              <w:fldChar w:fldCharType="end"/>
            </w:r>
          </w:p>
        </w:tc>
        <w:tc>
          <w:tcPr>
            <w:tcW w:w="777" w:type="dxa"/>
          </w:tcPr>
          <w:p w:rsidR="00842535" w:rsidRPr="00C57E43" w:rsidRDefault="00D50AC7" w:rsidP="00C57E43">
            <w:pPr>
              <w:rPr>
                <w:sz w:val="18"/>
                <w:szCs w:val="18"/>
              </w:rPr>
            </w:pPr>
            <w:r w:rsidRPr="00C57E43">
              <w:rPr>
                <w:sz w:val="18"/>
                <w:szCs w:val="18"/>
              </w:rPr>
              <w:t>Nigeria</w:t>
            </w:r>
          </w:p>
        </w:tc>
        <w:tc>
          <w:tcPr>
            <w:tcW w:w="745" w:type="dxa"/>
          </w:tcPr>
          <w:p w:rsidR="00842535" w:rsidRPr="00C57E43" w:rsidRDefault="00D50AC7" w:rsidP="00C57E43">
            <w:pPr>
              <w:rPr>
                <w:sz w:val="18"/>
                <w:szCs w:val="18"/>
              </w:rPr>
            </w:pPr>
            <w:r w:rsidRPr="00C57E43">
              <w:rPr>
                <w:sz w:val="18"/>
                <w:szCs w:val="18"/>
              </w:rPr>
              <w:t>9m</w:t>
            </w:r>
          </w:p>
        </w:tc>
        <w:tc>
          <w:tcPr>
            <w:tcW w:w="671" w:type="dxa"/>
          </w:tcPr>
          <w:p w:rsidR="00842535" w:rsidRPr="00C57E43" w:rsidRDefault="00D50AC7" w:rsidP="00C57E43">
            <w:pPr>
              <w:rPr>
                <w:sz w:val="18"/>
                <w:szCs w:val="18"/>
              </w:rPr>
            </w:pPr>
            <w:r w:rsidRPr="00C57E43">
              <w:rPr>
                <w:sz w:val="18"/>
                <w:szCs w:val="18"/>
              </w:rPr>
              <w:t>101</w:t>
            </w:r>
          </w:p>
        </w:tc>
        <w:tc>
          <w:tcPr>
            <w:tcW w:w="769" w:type="dxa"/>
          </w:tcPr>
          <w:p w:rsidR="00842535" w:rsidRPr="00C57E43" w:rsidRDefault="00D50AC7" w:rsidP="00C57E43">
            <w:pPr>
              <w:rPr>
                <w:sz w:val="18"/>
                <w:szCs w:val="18"/>
              </w:rPr>
            </w:pPr>
            <w:r w:rsidRPr="00C57E43">
              <w:rPr>
                <w:sz w:val="18"/>
                <w:szCs w:val="18"/>
              </w:rPr>
              <w:t>1-16y</w:t>
            </w:r>
          </w:p>
        </w:tc>
        <w:tc>
          <w:tcPr>
            <w:tcW w:w="1872" w:type="dxa"/>
          </w:tcPr>
          <w:p w:rsidR="00842535" w:rsidRPr="00C57E43" w:rsidRDefault="00D50AC7" w:rsidP="00C57E43">
            <w:pPr>
              <w:rPr>
                <w:sz w:val="18"/>
                <w:szCs w:val="18"/>
              </w:rPr>
            </w:pPr>
            <w:r w:rsidRPr="00C57E43">
              <w:rPr>
                <w:sz w:val="18"/>
                <w:szCs w:val="18"/>
              </w:rPr>
              <w:t>weekly PYR v. daily Pro v. placebo</w:t>
            </w:r>
          </w:p>
        </w:tc>
        <w:tc>
          <w:tcPr>
            <w:tcW w:w="2708" w:type="dxa"/>
          </w:tcPr>
          <w:p w:rsidR="00842535" w:rsidRPr="00C57E43" w:rsidRDefault="00D50AC7" w:rsidP="00C57E43">
            <w:pPr>
              <w:rPr>
                <w:sz w:val="18"/>
                <w:szCs w:val="18"/>
              </w:rPr>
            </w:pPr>
            <w:r w:rsidRPr="00C57E43">
              <w:rPr>
                <w:sz w:val="18"/>
                <w:szCs w:val="18"/>
              </w:rPr>
              <w:t xml:space="preserve">* No difference in </w:t>
            </w:r>
            <w:r w:rsidRPr="00C57E43">
              <w:rPr>
                <w:i/>
                <w:sz w:val="18"/>
                <w:szCs w:val="18"/>
              </w:rPr>
              <w:t>P. falciparum</w:t>
            </w:r>
            <w:r w:rsidRPr="00C57E43">
              <w:rPr>
                <w:sz w:val="18"/>
                <w:szCs w:val="18"/>
              </w:rPr>
              <w:t xml:space="preserve"> or SCA events</w:t>
            </w:r>
          </w:p>
          <w:p w:rsidR="00842535" w:rsidRPr="00C57E43" w:rsidRDefault="00D50AC7" w:rsidP="00C57E43">
            <w:pPr>
              <w:rPr>
                <w:sz w:val="18"/>
                <w:szCs w:val="18"/>
              </w:rPr>
            </w:pPr>
            <w:r w:rsidRPr="00C57E43">
              <w:rPr>
                <w:sz w:val="18"/>
                <w:szCs w:val="18"/>
              </w:rPr>
              <w:t>* Reduced parasite densities in Pro group</w:t>
            </w:r>
          </w:p>
          <w:p w:rsidR="00842535" w:rsidRPr="00C57E43" w:rsidRDefault="00D50AC7" w:rsidP="00C57E43">
            <w:pPr>
              <w:rPr>
                <w:sz w:val="18"/>
                <w:szCs w:val="18"/>
              </w:rPr>
            </w:pPr>
            <w:r w:rsidRPr="00C57E43">
              <w:rPr>
                <w:sz w:val="18"/>
                <w:szCs w:val="18"/>
              </w:rPr>
              <w:t>* Reduced RBC transfusions in Pro &amp; PYR groups</w:t>
            </w:r>
          </w:p>
        </w:tc>
      </w:tr>
      <w:tr w:rsidR="007835CD" w:rsidTr="00832B35">
        <w:tc>
          <w:tcPr>
            <w:tcW w:w="1530" w:type="dxa"/>
          </w:tcPr>
          <w:p w:rsidR="00842535" w:rsidRPr="00C57E43" w:rsidRDefault="00D50AC7" w:rsidP="00C57E43">
            <w:pPr>
              <w:rPr>
                <w:sz w:val="18"/>
                <w:szCs w:val="18"/>
              </w:rPr>
            </w:pPr>
            <w:proofErr w:type="spellStart"/>
            <w:r w:rsidRPr="00C57E43">
              <w:rPr>
                <w:sz w:val="18"/>
                <w:szCs w:val="18"/>
              </w:rPr>
              <w:t>Nakibuuka</w:t>
            </w:r>
            <w:proofErr w:type="spellEnd"/>
            <w:r w:rsidRPr="00C57E43">
              <w:rPr>
                <w:sz w:val="18"/>
                <w:szCs w:val="18"/>
              </w:rPr>
              <w:t xml:space="preserve"> et al., 2009</w:t>
            </w:r>
            <w:r w:rsidRPr="00C57E43">
              <w:rPr>
                <w:sz w:val="18"/>
                <w:szCs w:val="18"/>
              </w:rPr>
              <w:fldChar w:fldCharType="begin">
                <w:fldData xml:space="preserve">PEVuZE5vdGU+PENpdGU+PEF1dGhvcj5OYWtpYnV1a2E8L0F1dGhvcj48WWVhcj4yMDA5PC9ZZWFy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==
</w:fldData>
              </w:fldChar>
            </w:r>
            <w:r w:rsidR="00F61AF8" w:rsidRPr="00C57E43">
              <w:rPr>
                <w:sz w:val="18"/>
                <w:szCs w:val="18"/>
              </w:rPr>
              <w:instrText xml:space="preserve"> ADDIN EN.CITE </w:instrText>
            </w:r>
            <w:r w:rsidR="00F61AF8" w:rsidRPr="00C57E43">
              <w:rPr>
                <w:sz w:val="18"/>
                <w:szCs w:val="18"/>
              </w:rPr>
              <w:fldChar w:fldCharType="begin">
                <w:fldData xml:space="preserve">PEVuZE5vdGU+PENpdGU+PEF1dGhvcj5OYWtpYnV1a2E8L0F1dGhvcj48WWVhcj4yMDA5PC9ZZWFy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==
</w:fldData>
              </w:fldChar>
            </w:r>
            <w:r w:rsidR="00F61AF8" w:rsidRPr="00C57E43">
              <w:rPr>
                <w:sz w:val="18"/>
                <w:szCs w:val="18"/>
              </w:rPr>
              <w:instrText xml:space="preserve"> ADDIN EN.CITE.DATA </w:instrText>
            </w:r>
            <w:r w:rsidR="00F61AF8" w:rsidRPr="00C57E43">
              <w:rPr>
                <w:sz w:val="18"/>
                <w:szCs w:val="18"/>
              </w:rPr>
            </w:r>
            <w:r w:rsidR="00F61AF8" w:rsidRPr="00C57E43">
              <w:rPr>
                <w:sz w:val="18"/>
                <w:szCs w:val="18"/>
              </w:rPr>
              <w:fldChar w:fldCharType="end"/>
            </w:r>
            <w:r w:rsidRPr="00C57E43">
              <w:rPr>
                <w:sz w:val="18"/>
                <w:szCs w:val="18"/>
              </w:rPr>
            </w:r>
            <w:r w:rsidRPr="00C57E43">
              <w:rPr>
                <w:sz w:val="18"/>
                <w:szCs w:val="18"/>
              </w:rPr>
              <w:fldChar w:fldCharType="separate"/>
            </w:r>
            <w:r w:rsidR="00F61AF8" w:rsidRPr="00C57E43">
              <w:rPr>
                <w:noProof/>
                <w:sz w:val="18"/>
                <w:szCs w:val="18"/>
                <w:vertAlign w:val="superscript"/>
              </w:rPr>
              <w:t>19</w:t>
            </w:r>
            <w:r w:rsidRPr="00C57E43">
              <w:rPr>
                <w:sz w:val="18"/>
                <w:szCs w:val="18"/>
              </w:rPr>
              <w:fldChar w:fldCharType="end"/>
            </w:r>
          </w:p>
        </w:tc>
        <w:tc>
          <w:tcPr>
            <w:tcW w:w="777" w:type="dxa"/>
          </w:tcPr>
          <w:p w:rsidR="00842535" w:rsidRPr="00C57E43" w:rsidRDefault="00D50AC7" w:rsidP="00C57E43">
            <w:pPr>
              <w:rPr>
                <w:sz w:val="18"/>
                <w:szCs w:val="18"/>
              </w:rPr>
            </w:pPr>
            <w:r w:rsidRPr="00C57E43">
              <w:rPr>
                <w:sz w:val="18"/>
                <w:szCs w:val="18"/>
              </w:rPr>
              <w:t>Uganda</w:t>
            </w:r>
          </w:p>
        </w:tc>
        <w:tc>
          <w:tcPr>
            <w:tcW w:w="745" w:type="dxa"/>
          </w:tcPr>
          <w:p w:rsidR="00842535" w:rsidRPr="00C57E43" w:rsidRDefault="00D50AC7" w:rsidP="00C57E43">
            <w:pPr>
              <w:rPr>
                <w:sz w:val="18"/>
                <w:szCs w:val="18"/>
              </w:rPr>
            </w:pPr>
            <w:r w:rsidRPr="00C57E43">
              <w:rPr>
                <w:sz w:val="18"/>
                <w:szCs w:val="18"/>
              </w:rPr>
              <w:t>1m</w:t>
            </w:r>
          </w:p>
        </w:tc>
        <w:tc>
          <w:tcPr>
            <w:tcW w:w="671" w:type="dxa"/>
          </w:tcPr>
          <w:p w:rsidR="00842535" w:rsidRPr="00C57E43" w:rsidRDefault="00D50AC7" w:rsidP="00C57E43">
            <w:pPr>
              <w:rPr>
                <w:sz w:val="18"/>
                <w:szCs w:val="18"/>
              </w:rPr>
            </w:pPr>
            <w:r w:rsidRPr="00C57E43">
              <w:rPr>
                <w:sz w:val="18"/>
                <w:szCs w:val="18"/>
              </w:rPr>
              <w:t>242</w:t>
            </w:r>
          </w:p>
        </w:tc>
        <w:tc>
          <w:tcPr>
            <w:tcW w:w="769" w:type="dxa"/>
          </w:tcPr>
          <w:p w:rsidR="00842535" w:rsidRPr="00C57E43" w:rsidRDefault="00D50AC7" w:rsidP="00C57E43">
            <w:pPr>
              <w:rPr>
                <w:sz w:val="18"/>
                <w:szCs w:val="18"/>
              </w:rPr>
            </w:pPr>
            <w:r w:rsidRPr="00C57E43">
              <w:rPr>
                <w:sz w:val="18"/>
                <w:szCs w:val="18"/>
              </w:rPr>
              <w:t>6m-12y</w:t>
            </w:r>
          </w:p>
        </w:tc>
        <w:tc>
          <w:tcPr>
            <w:tcW w:w="1872" w:type="dxa"/>
          </w:tcPr>
          <w:p w:rsidR="00842535" w:rsidRPr="00C57E43" w:rsidRDefault="00D50AC7" w:rsidP="00C57E43">
            <w:pPr>
              <w:rPr>
                <w:sz w:val="18"/>
                <w:szCs w:val="18"/>
              </w:rPr>
            </w:pPr>
            <w:r w:rsidRPr="00C57E43">
              <w:rPr>
                <w:sz w:val="18"/>
                <w:szCs w:val="18"/>
              </w:rPr>
              <w:t>monthly SP v. weekly CQ</w:t>
            </w:r>
          </w:p>
        </w:tc>
        <w:tc>
          <w:tcPr>
            <w:tcW w:w="2708" w:type="dxa"/>
          </w:tcPr>
          <w:p w:rsidR="00842535" w:rsidRPr="00C57E43" w:rsidRDefault="00D50AC7" w:rsidP="00C57E43">
            <w:pPr>
              <w:rPr>
                <w:sz w:val="18"/>
                <w:szCs w:val="18"/>
              </w:rPr>
            </w:pPr>
            <w:r w:rsidRPr="00C57E43">
              <w:rPr>
                <w:sz w:val="18"/>
                <w:szCs w:val="18"/>
              </w:rPr>
              <w:t xml:space="preserve">* 50% reduction in </w:t>
            </w:r>
            <w:r w:rsidRPr="00C57E43">
              <w:rPr>
                <w:i/>
                <w:sz w:val="18"/>
                <w:szCs w:val="18"/>
              </w:rPr>
              <w:t>P. falciparum</w:t>
            </w:r>
            <w:r w:rsidRPr="00C57E43">
              <w:rPr>
                <w:sz w:val="18"/>
                <w:szCs w:val="18"/>
              </w:rPr>
              <w:t xml:space="preserve"> malaria in SP group</w:t>
            </w:r>
          </w:p>
          <w:p w:rsidR="00842535" w:rsidRPr="00C57E43" w:rsidRDefault="00D50AC7" w:rsidP="00C57E43">
            <w:pPr>
              <w:rPr>
                <w:sz w:val="18"/>
                <w:szCs w:val="18"/>
              </w:rPr>
            </w:pPr>
            <w:r w:rsidRPr="00C57E43">
              <w:rPr>
                <w:sz w:val="18"/>
                <w:szCs w:val="18"/>
              </w:rPr>
              <w:t>* non-significant reduction in hospitalizations in SP group</w:t>
            </w:r>
          </w:p>
        </w:tc>
      </w:tr>
      <w:tr w:rsidR="007835CD" w:rsidTr="00832B35">
        <w:tc>
          <w:tcPr>
            <w:tcW w:w="1530" w:type="dxa"/>
          </w:tcPr>
          <w:p w:rsidR="00842535" w:rsidRPr="00C57E43" w:rsidRDefault="00D50AC7" w:rsidP="00C57E43">
            <w:pPr>
              <w:rPr>
                <w:sz w:val="18"/>
                <w:szCs w:val="18"/>
              </w:rPr>
            </w:pPr>
            <w:proofErr w:type="spellStart"/>
            <w:r w:rsidRPr="00C57E43">
              <w:rPr>
                <w:sz w:val="18"/>
                <w:szCs w:val="18"/>
              </w:rPr>
              <w:t>Diop</w:t>
            </w:r>
            <w:proofErr w:type="spellEnd"/>
            <w:r w:rsidRPr="00C57E43">
              <w:rPr>
                <w:sz w:val="18"/>
                <w:szCs w:val="18"/>
              </w:rPr>
              <w:t xml:space="preserve"> et al., 2011</w:t>
            </w:r>
            <w:r w:rsidRPr="00C57E43">
              <w:rPr>
                <w:sz w:val="18"/>
                <w:szCs w:val="18"/>
              </w:rPr>
              <w:fldChar w:fldCharType="begin">
                <w:fldData xml:space="preserve">PEVuZE5vdGU+PENpdGU+PEF1dGhvcj5EaW9wPC9BdXRob3I+PFllYXI+MjAxMTwvWWVhcj48UmVj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</w:fldData>
              </w:fldChar>
            </w:r>
            <w:r w:rsidR="00F61AF8" w:rsidRPr="00C57E43">
              <w:rPr>
                <w:sz w:val="18"/>
                <w:szCs w:val="18"/>
              </w:rPr>
              <w:instrText xml:space="preserve"> ADDIN EN.CITE </w:instrText>
            </w:r>
            <w:r w:rsidR="00F61AF8" w:rsidRPr="00C57E43">
              <w:rPr>
                <w:sz w:val="18"/>
                <w:szCs w:val="18"/>
              </w:rPr>
              <w:fldChar w:fldCharType="begin">
                <w:fldData xml:space="preserve">PEVuZE5vdGU+PENpdGU+PEF1dGhvcj5EaW9wPC9BdXRob3I+PFllYXI+MjAxMTwvWWVhcj48UmVj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</w:fldData>
              </w:fldChar>
            </w:r>
            <w:r w:rsidR="00F61AF8" w:rsidRPr="00C57E43">
              <w:rPr>
                <w:sz w:val="18"/>
                <w:szCs w:val="18"/>
              </w:rPr>
              <w:instrText xml:space="preserve"> ADDIN EN.CITE.DATA </w:instrText>
            </w:r>
            <w:r w:rsidR="00F61AF8" w:rsidRPr="00C57E43">
              <w:rPr>
                <w:sz w:val="18"/>
                <w:szCs w:val="18"/>
              </w:rPr>
            </w:r>
            <w:r w:rsidR="00F61AF8" w:rsidRPr="00C57E43">
              <w:rPr>
                <w:sz w:val="18"/>
                <w:szCs w:val="18"/>
              </w:rPr>
              <w:fldChar w:fldCharType="end"/>
            </w:r>
            <w:r w:rsidRPr="00C57E43">
              <w:rPr>
                <w:sz w:val="18"/>
                <w:szCs w:val="18"/>
              </w:rPr>
            </w:r>
            <w:r w:rsidRPr="00C57E43">
              <w:rPr>
                <w:sz w:val="18"/>
                <w:szCs w:val="18"/>
              </w:rPr>
              <w:fldChar w:fldCharType="separate"/>
            </w:r>
            <w:r w:rsidR="00F61AF8" w:rsidRPr="00C57E43">
              <w:rPr>
                <w:noProof/>
                <w:sz w:val="18"/>
                <w:szCs w:val="18"/>
                <w:vertAlign w:val="superscript"/>
              </w:rPr>
              <w:t>20</w:t>
            </w:r>
            <w:r w:rsidRPr="00C57E43">
              <w:rPr>
                <w:sz w:val="18"/>
                <w:szCs w:val="18"/>
              </w:rPr>
              <w:fldChar w:fldCharType="end"/>
            </w:r>
          </w:p>
        </w:tc>
        <w:tc>
          <w:tcPr>
            <w:tcW w:w="777" w:type="dxa"/>
          </w:tcPr>
          <w:p w:rsidR="00842535" w:rsidRPr="00C57E43" w:rsidRDefault="00D50AC7" w:rsidP="00C57E43">
            <w:pPr>
              <w:rPr>
                <w:sz w:val="18"/>
                <w:szCs w:val="18"/>
              </w:rPr>
            </w:pPr>
            <w:r w:rsidRPr="00C57E43">
              <w:rPr>
                <w:sz w:val="18"/>
                <w:szCs w:val="18"/>
              </w:rPr>
              <w:t>Mali</w:t>
            </w:r>
          </w:p>
        </w:tc>
        <w:tc>
          <w:tcPr>
            <w:tcW w:w="745" w:type="dxa"/>
          </w:tcPr>
          <w:p w:rsidR="00842535" w:rsidRPr="00C57E43" w:rsidRDefault="00D50AC7" w:rsidP="00C57E43">
            <w:pPr>
              <w:rPr>
                <w:sz w:val="18"/>
                <w:szCs w:val="18"/>
              </w:rPr>
            </w:pPr>
            <w:r w:rsidRPr="00C57E43">
              <w:rPr>
                <w:sz w:val="18"/>
                <w:szCs w:val="18"/>
              </w:rPr>
              <w:t>5m</w:t>
            </w:r>
          </w:p>
        </w:tc>
        <w:tc>
          <w:tcPr>
            <w:tcW w:w="671" w:type="dxa"/>
          </w:tcPr>
          <w:p w:rsidR="00842535" w:rsidRPr="00C57E43" w:rsidRDefault="00D50AC7" w:rsidP="00C57E43">
            <w:pPr>
              <w:rPr>
                <w:sz w:val="18"/>
                <w:szCs w:val="18"/>
              </w:rPr>
            </w:pPr>
            <w:r w:rsidRPr="00C57E43">
              <w:rPr>
                <w:sz w:val="18"/>
                <w:szCs w:val="18"/>
              </w:rPr>
              <w:t>60</w:t>
            </w:r>
          </w:p>
        </w:tc>
        <w:tc>
          <w:tcPr>
            <w:tcW w:w="769" w:type="dxa"/>
          </w:tcPr>
          <w:p w:rsidR="00842535" w:rsidRPr="00C57E43" w:rsidRDefault="00D50AC7" w:rsidP="00C57E43">
            <w:pPr>
              <w:rPr>
                <w:sz w:val="18"/>
                <w:szCs w:val="18"/>
              </w:rPr>
            </w:pPr>
            <w:r w:rsidRPr="00C57E43">
              <w:rPr>
                <w:sz w:val="18"/>
                <w:szCs w:val="18"/>
              </w:rPr>
              <w:t>Mean 23y</w:t>
            </w:r>
          </w:p>
        </w:tc>
        <w:tc>
          <w:tcPr>
            <w:tcW w:w="1872" w:type="dxa"/>
          </w:tcPr>
          <w:p w:rsidR="00842535" w:rsidRPr="00C57E43" w:rsidRDefault="00D50AC7" w:rsidP="00C57E43">
            <w:pPr>
              <w:rPr>
                <w:sz w:val="18"/>
                <w:szCs w:val="18"/>
              </w:rPr>
            </w:pPr>
            <w:r w:rsidRPr="00C57E43">
              <w:rPr>
                <w:sz w:val="18"/>
                <w:szCs w:val="18"/>
              </w:rPr>
              <w:t>monthly SP v. placebo</w:t>
            </w:r>
          </w:p>
        </w:tc>
        <w:tc>
          <w:tcPr>
            <w:tcW w:w="2708" w:type="dxa"/>
          </w:tcPr>
          <w:p w:rsidR="00842535" w:rsidRPr="00C57E43" w:rsidRDefault="00D50AC7" w:rsidP="00C57E43">
            <w:pPr>
              <w:rPr>
                <w:sz w:val="18"/>
                <w:szCs w:val="18"/>
              </w:rPr>
            </w:pPr>
            <w:r w:rsidRPr="00C57E43">
              <w:rPr>
                <w:sz w:val="18"/>
                <w:szCs w:val="18"/>
              </w:rPr>
              <w:t>* non-significant reductions in transfusions and parasite prevalence in SP group</w:t>
            </w:r>
          </w:p>
        </w:tc>
      </w:tr>
      <w:tr w:rsidR="007835CD" w:rsidTr="00832B35">
        <w:tc>
          <w:tcPr>
            <w:tcW w:w="1530" w:type="dxa"/>
          </w:tcPr>
          <w:p w:rsidR="00842535" w:rsidRPr="00C57E43" w:rsidRDefault="00D50AC7" w:rsidP="00C57E43">
            <w:pPr>
              <w:rPr>
                <w:sz w:val="18"/>
                <w:szCs w:val="18"/>
              </w:rPr>
            </w:pPr>
            <w:proofErr w:type="spellStart"/>
            <w:r w:rsidRPr="00C57E43">
              <w:rPr>
                <w:sz w:val="18"/>
                <w:szCs w:val="18"/>
              </w:rPr>
              <w:t>Olaosebikan</w:t>
            </w:r>
            <w:proofErr w:type="spellEnd"/>
            <w:r w:rsidRPr="00C57E43">
              <w:rPr>
                <w:sz w:val="18"/>
                <w:szCs w:val="18"/>
              </w:rPr>
              <w:t xml:space="preserve"> et al., 2015</w:t>
            </w:r>
            <w:r w:rsidRPr="00C57E43">
              <w:rPr>
                <w:sz w:val="18"/>
                <w:szCs w:val="18"/>
              </w:rPr>
              <w:fldChar w:fldCharType="begin"/>
            </w:r>
            <w:r w:rsidR="007A7305" w:rsidRPr="00C57E43">
              <w:rPr>
                <w:sz w:val="18"/>
                <w:szCs w:val="18"/>
              </w:rPr>
              <w:instrText xml:space="preserve"> ADDIN EN.CITE &lt;EndNote&gt;&lt;Cite&gt;&lt;Author&gt;Olaosebikan&lt;/Author&gt;&lt;Year&gt;2014&lt;/Year&gt;&lt;RecNum&gt;3543&lt;/RecNum&gt;&lt;DisplayText&gt;&lt;style face="superscript"&gt;21&lt;/style&gt;&lt;/DisplayText&gt;&lt;record&gt;&lt;rec-number&gt;3543&lt;/rec-number&gt;&lt;foreign-keys&gt;&lt;key app="EN" db-id="w2x2ppwr02are9ewazcv5t9os0rxfwdzvdew" timestamp="1417193717"&gt;3543&lt;/key&gt;&lt;/foreign-keys&gt;&lt;ref-type name="Journal Article"&gt;17&lt;/ref-type&gt;&lt;contributors&gt;&lt;authors&gt;&lt;author&gt;Olaosebikan, R.&lt;/author&gt;&lt;author&gt;Ernest, K.&lt;/author&gt;&lt;author&gt;Bojang, K.&lt;/author&gt;&lt;author&gt;Mokuolu, O.&lt;/author&gt;&lt;author&gt;Rehman, A.&lt;/author&gt;&lt;author&gt;Affara, M.&lt;/author&gt;&lt;author&gt;Nwakanma, D.&lt;/author&gt;&lt;author&gt;Kiechel, J.&lt;/author&gt;&lt;author&gt;Ogunkunle, T.&lt;/author&gt;&lt;author&gt;Olagunju, T.&lt;/author&gt;&lt;author&gt;Murtala, R.&lt;/author&gt;&lt;author&gt;Omefe, P.&lt;/author&gt;&lt;author&gt;Lambe, T.&lt;/author&gt;&lt;author&gt;Bello, S.&lt;/author&gt;&lt;author&gt;Ibrahim, O.&lt;/author&gt;&lt;author&gt;Olorunsola, B.&lt;/author&gt;&lt;author&gt;Ojuawo, A.&lt;/author&gt;&lt;author&gt;Greenwood, B.&lt;/author&gt;&lt;author&gt;Milligan, P.&lt;/author&gt;&lt;/authors&gt;&lt;/contributors&gt;&lt;titles&gt;&lt;title&gt;A randomized trial to compare the safety, tolerability, and effectiveness of three antimalarial regimens for the prevention of malaria in Nigerian patients with sickle-cell disease&lt;/title&gt;&lt;secondary-title&gt;in preparation&lt;/secondary-title&gt;&lt;/titles&gt;&lt;periodical&gt;&lt;full-title&gt;in preparation&lt;/full-title&gt;&lt;/periodical&gt;&lt;dates&gt;&lt;year&gt;2014&lt;/year&gt;&lt;/dates&gt;&lt;urls&gt;&lt;/urls&gt;&lt;/record&gt;&lt;/Cite&gt;&lt;/EndNote&gt;</w:instrText>
            </w:r>
            <w:r w:rsidRPr="00C57E43">
              <w:rPr>
                <w:sz w:val="18"/>
                <w:szCs w:val="18"/>
              </w:rPr>
              <w:fldChar w:fldCharType="separate"/>
            </w:r>
            <w:r w:rsidR="007A7305" w:rsidRPr="00C57E43">
              <w:rPr>
                <w:noProof/>
                <w:sz w:val="18"/>
                <w:szCs w:val="18"/>
                <w:vertAlign w:val="superscript"/>
              </w:rPr>
              <w:t>21</w:t>
            </w:r>
            <w:r w:rsidRPr="00C57E43">
              <w:rPr>
                <w:sz w:val="18"/>
                <w:szCs w:val="18"/>
              </w:rPr>
              <w:fldChar w:fldCharType="end"/>
            </w:r>
          </w:p>
        </w:tc>
        <w:tc>
          <w:tcPr>
            <w:tcW w:w="777" w:type="dxa"/>
          </w:tcPr>
          <w:p w:rsidR="00842535" w:rsidRPr="00C57E43" w:rsidRDefault="00D50AC7" w:rsidP="00C57E43">
            <w:pPr>
              <w:rPr>
                <w:sz w:val="18"/>
                <w:szCs w:val="18"/>
              </w:rPr>
            </w:pPr>
            <w:r w:rsidRPr="00C57E43">
              <w:rPr>
                <w:sz w:val="18"/>
                <w:szCs w:val="18"/>
              </w:rPr>
              <w:t>Nigeria</w:t>
            </w:r>
          </w:p>
        </w:tc>
        <w:tc>
          <w:tcPr>
            <w:tcW w:w="745" w:type="dxa"/>
          </w:tcPr>
          <w:p w:rsidR="00842535" w:rsidRPr="00C57E43" w:rsidRDefault="00D50AC7" w:rsidP="00C57E43">
            <w:pPr>
              <w:rPr>
                <w:sz w:val="18"/>
                <w:szCs w:val="18"/>
              </w:rPr>
            </w:pPr>
            <w:r w:rsidRPr="00C57E43">
              <w:rPr>
                <w:sz w:val="18"/>
                <w:szCs w:val="18"/>
              </w:rPr>
              <w:t>14m</w:t>
            </w:r>
          </w:p>
        </w:tc>
        <w:tc>
          <w:tcPr>
            <w:tcW w:w="671" w:type="dxa"/>
          </w:tcPr>
          <w:p w:rsidR="00842535" w:rsidRPr="00C57E43" w:rsidRDefault="00D50AC7" w:rsidP="00C57E43">
            <w:pPr>
              <w:rPr>
                <w:sz w:val="18"/>
                <w:szCs w:val="18"/>
              </w:rPr>
            </w:pPr>
            <w:r w:rsidRPr="00C57E43">
              <w:rPr>
                <w:sz w:val="18"/>
                <w:szCs w:val="18"/>
              </w:rPr>
              <w:t>270</w:t>
            </w:r>
          </w:p>
        </w:tc>
        <w:tc>
          <w:tcPr>
            <w:tcW w:w="769" w:type="dxa"/>
          </w:tcPr>
          <w:p w:rsidR="00842535" w:rsidRPr="00C57E43" w:rsidRDefault="00D50AC7" w:rsidP="00C57E43">
            <w:pPr>
              <w:rPr>
                <w:sz w:val="18"/>
                <w:szCs w:val="18"/>
              </w:rPr>
            </w:pPr>
            <w:r w:rsidRPr="00C57E43">
              <w:rPr>
                <w:sz w:val="18"/>
                <w:szCs w:val="18"/>
              </w:rPr>
              <w:t>63% &lt;10y</w:t>
            </w:r>
          </w:p>
        </w:tc>
        <w:tc>
          <w:tcPr>
            <w:tcW w:w="1872" w:type="dxa"/>
          </w:tcPr>
          <w:p w:rsidR="00842535" w:rsidRPr="00C57E43" w:rsidRDefault="00D50AC7" w:rsidP="00C57E43">
            <w:pPr>
              <w:rPr>
                <w:sz w:val="18"/>
                <w:szCs w:val="18"/>
              </w:rPr>
            </w:pPr>
            <w:r w:rsidRPr="00C57E43">
              <w:rPr>
                <w:sz w:val="18"/>
                <w:szCs w:val="18"/>
              </w:rPr>
              <w:t>Daily Pro v. q2mo SP-AQ or MQAS</w:t>
            </w:r>
          </w:p>
        </w:tc>
        <w:tc>
          <w:tcPr>
            <w:tcW w:w="2708" w:type="dxa"/>
          </w:tcPr>
          <w:p w:rsidR="00842535" w:rsidRPr="00C57E43" w:rsidRDefault="00D50AC7" w:rsidP="00C57E43">
            <w:pPr>
              <w:rPr>
                <w:sz w:val="18"/>
                <w:szCs w:val="18"/>
              </w:rPr>
            </w:pPr>
            <w:r w:rsidRPr="00C57E43">
              <w:rPr>
                <w:sz w:val="18"/>
                <w:szCs w:val="18"/>
              </w:rPr>
              <w:t>* SP-AQ and MQAS well-tolerated</w:t>
            </w:r>
          </w:p>
          <w:p w:rsidR="00842535" w:rsidRPr="00C57E43" w:rsidRDefault="00D50AC7" w:rsidP="00C57E43">
            <w:pPr>
              <w:rPr>
                <w:sz w:val="18"/>
                <w:szCs w:val="18"/>
              </w:rPr>
            </w:pPr>
            <w:r w:rsidRPr="00C57E43">
              <w:rPr>
                <w:sz w:val="18"/>
                <w:szCs w:val="18"/>
              </w:rPr>
              <w:t>* reduced malaria in SP-AQ and MQAS</w:t>
            </w:r>
          </w:p>
        </w:tc>
      </w:tr>
    </w:tbl>
    <w:p w:rsidR="00842535" w:rsidRPr="00857411" w:rsidRDefault="00D50AC7" w:rsidP="00C57E43">
      <w:r w:rsidRPr="00857411">
        <w:rPr>
          <w:b/>
        </w:rPr>
        <w:t>Table 1</w:t>
      </w:r>
      <w:r w:rsidRPr="00857411">
        <w:t>. Published studies of malaria chemoprevention in SCA patients. CQ: chloroquine; PCN</w:t>
      </w:r>
      <w:r w:rsidR="00A97859" w:rsidRPr="00857411">
        <w:t>: penicillin; PRO: proguanil; M</w:t>
      </w:r>
      <w:r w:rsidRPr="00857411">
        <w:t xml:space="preserve">Q: mefloquine; PYR: pyrimethamine; SP: </w:t>
      </w:r>
      <w:proofErr w:type="spellStart"/>
      <w:r w:rsidRPr="00857411">
        <w:t>sulfadoxine</w:t>
      </w:r>
      <w:proofErr w:type="spellEnd"/>
      <w:r w:rsidRPr="00857411">
        <w:t>-pyrimethamine; AQ: amodiaquine; MQ: mefloquine; AS: artesunate; m: months.</w:t>
      </w:r>
    </w:p>
    <w:p w:rsidR="00240DA4" w:rsidRPr="00857411" w:rsidRDefault="00240DA4" w:rsidP="00C57E43"/>
    <w:p w:rsidR="00193A92" w:rsidRPr="00857411" w:rsidRDefault="00D50AC7" w:rsidP="00852984">
      <w:pPr>
        <w:pStyle w:val="Heading3"/>
      </w:pPr>
      <w:bookmarkStart w:id="20" w:name="_Toc523141810"/>
      <w:r w:rsidRPr="00857411">
        <w:t>1.1.</w:t>
      </w:r>
      <w:r w:rsidR="00E5783A">
        <w:t>3</w:t>
      </w:r>
      <w:r w:rsidR="00E30E39" w:rsidRPr="00857411">
        <w:tab/>
      </w:r>
      <w:r w:rsidR="00C54765" w:rsidRPr="00857411">
        <w:t>S</w:t>
      </w:r>
      <w:r w:rsidRPr="00857411">
        <w:t>tudy site</w:t>
      </w:r>
      <w:bookmarkEnd w:id="20"/>
    </w:p>
    <w:p w:rsidR="00842535" w:rsidRPr="00857411" w:rsidRDefault="00D50AC7" w:rsidP="00C57E43">
      <w:proofErr w:type="spellStart"/>
      <w:r w:rsidRPr="00857411">
        <w:t>Homa</w:t>
      </w:r>
      <w:proofErr w:type="spellEnd"/>
      <w:r w:rsidRPr="00857411">
        <w:t xml:space="preserve"> Bay, Kenya, is holoendemic for </w:t>
      </w:r>
      <w:r w:rsidRPr="00857411">
        <w:rPr>
          <w:i/>
        </w:rPr>
        <w:t>P. falciparum</w:t>
      </w:r>
      <w:r w:rsidRPr="00857411">
        <w:t xml:space="preserve">: in 2009, the entire population within the catchment area of </w:t>
      </w:r>
      <w:proofErr w:type="spellStart"/>
      <w:r w:rsidRPr="00857411">
        <w:t>Homa</w:t>
      </w:r>
      <w:proofErr w:type="spellEnd"/>
      <w:r w:rsidRPr="00857411">
        <w:t xml:space="preserve"> Bay County Hospital (HBCH) was at risk of </w:t>
      </w:r>
      <w:r w:rsidRPr="00857411">
        <w:rPr>
          <w:i/>
        </w:rPr>
        <w:t>P. falciparum</w:t>
      </w:r>
      <w:r w:rsidRPr="00857411">
        <w:t xml:space="preserve">, and over 20% lived in areas in which the </w:t>
      </w:r>
      <w:r w:rsidRPr="00857411">
        <w:rPr>
          <w:i/>
        </w:rPr>
        <w:t>P. falciparum</w:t>
      </w:r>
      <w:r w:rsidRPr="00857411">
        <w:t xml:space="preserve"> parasite rate in children aged 2-10years (</w:t>
      </w:r>
      <w:r w:rsidRPr="00857411">
        <w:rPr>
          <w:i/>
        </w:rPr>
        <w:t>Pf</w:t>
      </w:r>
      <w:r w:rsidRPr="00857411">
        <w:t>PR</w:t>
      </w:r>
      <w:r w:rsidRPr="00857411">
        <w:rPr>
          <w:vertAlign w:val="subscript"/>
        </w:rPr>
        <w:t>2-10</w:t>
      </w:r>
      <w:r w:rsidRPr="00857411">
        <w:t>,</w:t>
      </w:r>
      <w:r w:rsidRPr="00857411">
        <w:rPr>
          <w:vertAlign w:val="subscript"/>
        </w:rPr>
        <w:t xml:space="preserve"> </w:t>
      </w:r>
      <w:r w:rsidRPr="00857411">
        <w:t>a standard index of malaria transmission intensity) is predicted to exceed 40%.</w:t>
      </w:r>
      <w:r w:rsidRPr="00857411">
        <w:rPr>
          <w:i/>
        </w:rPr>
        <w:fldChar w:fldCharType="begin"/>
      </w:r>
      <w:r w:rsidR="00F61AF8" w:rsidRPr="00857411">
        <w:rPr>
          <w:i/>
        </w:rPr>
        <w:instrText xml:space="preserve"> ADDIN EN.CITE &lt;EndNote&gt;&lt;Cite&gt;&lt;Author&gt;Project&lt;/Author&gt;&lt;Year&gt;2014&lt;/Year&gt;&lt;RecNum&gt;2707&lt;/RecNum&gt;&lt;DisplayText&gt;&lt;style face="superscript"&gt;23&lt;/style&gt;&lt;/DisplayText&gt;&lt;record&gt;&lt;rec-number&gt;2707&lt;/rec-number&gt;&lt;foreign-keys&gt;&lt;key app="EN" db-id="w2x2ppwr02are9ewazcv5t9os0rxfwdzvdew" timestamp="1397841066"&gt;2707&lt;/key&gt;&lt;/foreign-keys&gt;&lt;ref-type name="Web Page"&gt;12&lt;/ref-type&gt;&lt;contributors&gt;&lt;authors&gt;&lt;author&gt;Malaria Atlas Project&lt;/author&gt;&lt;/authors&gt;&lt;/contributors&gt;&lt;titles&gt;&lt;title&gt;Malaria Atlas Project&lt;/title&gt;&lt;/titles&gt;&lt;volume&gt;2014&lt;/volume&gt;&lt;number&gt;April 18, 2014&lt;/number&gt;&lt;dates&gt;&lt;year&gt;2014&lt;/year&gt;&lt;/dates&gt;&lt;urls&gt;&lt;related-urls&gt;&lt;url&gt;http://www.map.ox.ac.uk/browse-resources/&lt;/url&gt;&lt;/related-urls&gt;&lt;/urls&gt;&lt;/record&gt;&lt;/Cite&gt;&lt;/EndNote&gt;</w:instrText>
      </w:r>
      <w:r w:rsidRPr="00857411">
        <w:rPr>
          <w:i/>
        </w:rPr>
        <w:fldChar w:fldCharType="separate"/>
      </w:r>
      <w:r w:rsidR="00F61AF8" w:rsidRPr="00857411">
        <w:rPr>
          <w:i/>
          <w:noProof/>
          <w:vertAlign w:val="superscript"/>
        </w:rPr>
        <w:t>23</w:t>
      </w:r>
      <w:r w:rsidRPr="00857411">
        <w:rPr>
          <w:i/>
        </w:rPr>
        <w:fldChar w:fldCharType="end"/>
      </w:r>
      <w:r w:rsidRPr="00857411">
        <w:t xml:space="preserve"> From 2006-08, an estimated 9 children per 1000 under 14 years were admitted to HBCH annually for malaria, twice the rate of non-malaria admissions and similar to other lakeside cities.</w:t>
      </w:r>
      <w:r w:rsidRPr="00857411">
        <w:rPr>
          <w:i/>
        </w:rPr>
        <w:fldChar w:fldCharType="begin">
          <w:fldData xml:space="preserve">PEVuZE5vdGU+PENpdGU+PEF1dGhvcj5Pa2lybzwvQXV0aG9yPjxZZWFyPjIwMDk8L1llYXI+PFJl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</w:fldData>
        </w:fldChar>
      </w:r>
      <w:r w:rsidR="00F61AF8" w:rsidRPr="00857411">
        <w:rPr>
          <w:i/>
        </w:rPr>
        <w:instrText xml:space="preserve"> ADDIN EN.CITE </w:instrText>
      </w:r>
      <w:r w:rsidR="00F61AF8" w:rsidRPr="00857411">
        <w:rPr>
          <w:i/>
        </w:rPr>
        <w:fldChar w:fldCharType="begin">
          <w:fldData xml:space="preserve">PEVuZE5vdGU+PENpdGU+PEF1dGhvcj5Pa2lybzwvQXV0aG9yPjxZZWFyPjIwMDk8L1llYXI+PFJl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</w:fldData>
        </w:fldChar>
      </w:r>
      <w:r w:rsidR="00F61AF8" w:rsidRPr="00857411">
        <w:rPr>
          <w:i/>
        </w:rPr>
        <w:instrText xml:space="preserve"> ADDIN EN.CITE.DATA </w:instrText>
      </w:r>
      <w:r w:rsidR="00F61AF8" w:rsidRPr="00857411">
        <w:rPr>
          <w:i/>
        </w:rPr>
      </w:r>
      <w:r w:rsidR="00F61AF8" w:rsidRPr="00857411">
        <w:rPr>
          <w:i/>
        </w:rPr>
        <w:fldChar w:fldCharType="end"/>
      </w:r>
      <w:r w:rsidRPr="00857411">
        <w:rPr>
          <w:i/>
        </w:rPr>
      </w:r>
      <w:r w:rsidRPr="00857411">
        <w:rPr>
          <w:i/>
        </w:rPr>
        <w:fldChar w:fldCharType="separate"/>
      </w:r>
      <w:r w:rsidR="00F61AF8" w:rsidRPr="00857411">
        <w:rPr>
          <w:i/>
          <w:noProof/>
          <w:vertAlign w:val="superscript"/>
        </w:rPr>
        <w:t>24</w:t>
      </w:r>
      <w:r w:rsidRPr="00857411">
        <w:rPr>
          <w:i/>
        </w:rPr>
        <w:fldChar w:fldCharType="end"/>
      </w:r>
      <w:r w:rsidRPr="00857411">
        <w:t xml:space="preserve"> In the outpatient setting, in a 2013 study in the HBCH of 677 febrile children, 46% had falciparum malaria.</w:t>
      </w:r>
      <w:r w:rsidRPr="00857411">
        <w:rPr>
          <w:i/>
        </w:rPr>
        <w:fldChar w:fldCharType="begin">
          <w:fldData xml:space="preserve">PEVuZE5vdGU+PENpdGU+PEF1dGhvcj5PbmNoaXJpPC9BdXRob3I+PFllYXI+MjAxNTwvWWVhcj48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</w:fldData>
        </w:fldChar>
      </w:r>
      <w:r w:rsidR="00F61AF8" w:rsidRPr="00857411">
        <w:rPr>
          <w:i/>
        </w:rPr>
        <w:instrText xml:space="preserve"> ADDIN EN.CITE </w:instrText>
      </w:r>
      <w:r w:rsidR="00F61AF8" w:rsidRPr="00857411">
        <w:rPr>
          <w:i/>
        </w:rPr>
        <w:fldChar w:fldCharType="begin">
          <w:fldData xml:space="preserve">PEVuZE5vdGU+PENpdGU+PEF1dGhvcj5PbmNoaXJpPC9BdXRob3I+PFllYXI+MjAxNTwvWWVhcj48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</w:fldData>
        </w:fldChar>
      </w:r>
      <w:r w:rsidR="00F61AF8" w:rsidRPr="00857411">
        <w:rPr>
          <w:i/>
        </w:rPr>
        <w:instrText xml:space="preserve"> ADDIN EN.CITE.DATA </w:instrText>
      </w:r>
      <w:r w:rsidR="00F61AF8" w:rsidRPr="00857411">
        <w:rPr>
          <w:i/>
        </w:rPr>
      </w:r>
      <w:r w:rsidR="00F61AF8" w:rsidRPr="00857411">
        <w:rPr>
          <w:i/>
        </w:rPr>
        <w:fldChar w:fldCharType="end"/>
      </w:r>
      <w:r w:rsidRPr="00857411">
        <w:rPr>
          <w:i/>
        </w:rPr>
      </w:r>
      <w:r w:rsidRPr="00857411">
        <w:rPr>
          <w:i/>
        </w:rPr>
        <w:fldChar w:fldCharType="separate"/>
      </w:r>
      <w:r w:rsidR="00F61AF8" w:rsidRPr="00857411">
        <w:rPr>
          <w:i/>
          <w:noProof/>
          <w:vertAlign w:val="superscript"/>
        </w:rPr>
        <w:t>25</w:t>
      </w:r>
      <w:r w:rsidRPr="00857411">
        <w:rPr>
          <w:i/>
        </w:rPr>
        <w:fldChar w:fldCharType="end"/>
      </w:r>
      <w:r w:rsidRPr="00857411">
        <w:t xml:space="preserve"> Therefore, the transmission of falciparum malaria in and around </w:t>
      </w:r>
      <w:proofErr w:type="spellStart"/>
      <w:r w:rsidRPr="00857411">
        <w:t>Homa</w:t>
      </w:r>
      <w:proofErr w:type="spellEnd"/>
      <w:r w:rsidRPr="00857411">
        <w:t xml:space="preserve"> Bay is substantial.</w:t>
      </w:r>
    </w:p>
    <w:p w:rsidR="00842535" w:rsidRPr="00857411" w:rsidRDefault="00842535" w:rsidP="00C57E43"/>
    <w:p w:rsidR="00842535" w:rsidRPr="00857411" w:rsidRDefault="00D50AC7" w:rsidP="00C57E43">
      <w:r w:rsidRPr="00857411">
        <w:t xml:space="preserve">The SCA clinic in </w:t>
      </w:r>
      <w:proofErr w:type="spellStart"/>
      <w:r w:rsidRPr="00857411">
        <w:t>Homa</w:t>
      </w:r>
      <w:proofErr w:type="spellEnd"/>
      <w:r w:rsidRPr="00857411">
        <w:t xml:space="preserve"> Bay, Kenya, is operated by a collaboration between Academic Model Providing Access to Health Care (AMPATH) </w:t>
      </w:r>
      <w:proofErr w:type="spellStart"/>
      <w:r w:rsidRPr="00857411">
        <w:t>Hemato</w:t>
      </w:r>
      <w:r w:rsidR="009808B0" w:rsidRPr="00857411">
        <w:t>Onco</w:t>
      </w:r>
      <w:r w:rsidRPr="00857411">
        <w:t>logy</w:t>
      </w:r>
      <w:proofErr w:type="spellEnd"/>
      <w:r w:rsidRPr="00857411">
        <w:t xml:space="preserve"> and Moi Teaching and Referral Hospital</w:t>
      </w:r>
      <w:r w:rsidR="00AE72CF" w:rsidRPr="00857411">
        <w:t xml:space="preserve"> (MTRH). </w:t>
      </w:r>
      <w:r w:rsidRPr="00857411">
        <w:t xml:space="preserve">Established in 2013, the SCA clinic at </w:t>
      </w:r>
      <w:proofErr w:type="spellStart"/>
      <w:r w:rsidRPr="00857411">
        <w:t>Homa</w:t>
      </w:r>
      <w:proofErr w:type="spellEnd"/>
      <w:r w:rsidRPr="00857411">
        <w:t xml:space="preserve"> Bay County Hospital (HBCH) currently provides regular care to 1,400 SCA patients, of whom 67% are ≤ 10 years old. Despite comprehensive supportive care, the burden of disease in these SCA children is substantial. All 1,400 patients are enrolled in an electronic registry; clinical enrollment questionnaires indicated substantial morbidity in the preceding 12 months: 49% reported 3 or more hospitalizations, 45% reported at least 3 painful episodes, and 25% reported at least 3 blood transfusions. No malaria-specific datapoints are currently routinely gathered, but 56% of enrollees also reported at least 3 febrile episodes, which, in areas of intense malaria transmission like </w:t>
      </w:r>
      <w:proofErr w:type="spellStart"/>
      <w:r w:rsidRPr="00857411">
        <w:t>Homa</w:t>
      </w:r>
      <w:proofErr w:type="spellEnd"/>
      <w:r w:rsidRPr="00857411">
        <w:t xml:space="preserve"> Bay (see above), are likely to comprise many episodes of falciparum malaria. Because of this, on </w:t>
      </w:r>
      <w:proofErr w:type="spellStart"/>
      <w:r w:rsidRPr="00857411">
        <w:t>followup</w:t>
      </w:r>
      <w:proofErr w:type="spellEnd"/>
      <w:r w:rsidRPr="00857411">
        <w:t xml:space="preserve"> visits, 86% endorsed receipt of Proguanil or other antimalarial prophylaxis and </w:t>
      </w:r>
      <w:r w:rsidRPr="00857411">
        <w:lastRenderedPageBreak/>
        <w:t>48% endorsed penicillin prophylaxis. This SCA clinic’s patient population, disease burden, and existing infrastructure allow immediate, direct testing of new strategies to prevent malaria in SCA children in Africa.</w:t>
      </w:r>
    </w:p>
    <w:p w:rsidR="00193A92" w:rsidRPr="00857411" w:rsidRDefault="00D50AC7" w:rsidP="00852984">
      <w:pPr>
        <w:pStyle w:val="Heading3"/>
      </w:pPr>
      <w:bookmarkStart w:id="21" w:name="_Toc523141811"/>
      <w:r w:rsidRPr="00857411">
        <w:t>1.1.</w:t>
      </w:r>
      <w:r w:rsidR="00E5783A">
        <w:t>4</w:t>
      </w:r>
      <w:r w:rsidR="00E30E39" w:rsidRPr="00857411">
        <w:tab/>
      </w:r>
      <w:r w:rsidRPr="00857411">
        <w:t>Potential efficacy of chemopr</w:t>
      </w:r>
      <w:r w:rsidR="00C54765" w:rsidRPr="00857411">
        <w:t>evention</w:t>
      </w:r>
      <w:r w:rsidRPr="00857411">
        <w:t xml:space="preserve"> agents</w:t>
      </w:r>
      <w:bookmarkEnd w:id="21"/>
    </w:p>
    <w:p w:rsidR="00827F46" w:rsidRPr="00857411" w:rsidRDefault="00D50AC7" w:rsidP="00C57E43">
      <w:r w:rsidRPr="00857411">
        <w:t>Studies of the efficacy of Proguanil prophylaxis are detailed above</w:t>
      </w:r>
      <w:r w:rsidR="007A39EC" w:rsidRPr="00857411">
        <w:t xml:space="preserve"> (</w:t>
      </w:r>
      <w:r w:rsidR="007A39EC" w:rsidRPr="00857411">
        <w:rPr>
          <w:b/>
        </w:rPr>
        <w:t>Table 1</w:t>
      </w:r>
      <w:r w:rsidR="007A39EC" w:rsidRPr="00857411">
        <w:t>)</w:t>
      </w:r>
      <w:r w:rsidRPr="00857411">
        <w:t xml:space="preserve">. Notably, molecular genetic studies indicate that parasite susceptibility to Proguanil is significantly reduced by mutations in the parasite’s </w:t>
      </w:r>
      <w:proofErr w:type="spellStart"/>
      <w:r w:rsidRPr="00857411">
        <w:rPr>
          <w:i/>
        </w:rPr>
        <w:t>dhfr</w:t>
      </w:r>
      <w:proofErr w:type="spellEnd"/>
      <w:r w:rsidRPr="00857411">
        <w:t xml:space="preserve"> gene.</w:t>
      </w:r>
      <w:r w:rsidR="00AE72CF" w:rsidRPr="00857411">
        <w:fldChar w:fldCharType="begin">
          <w:fldData xml:space="preserve">PEVuZE5vdGU+PENpdGU+PEF1dGhvcj5QZXRlcnNvbjwvQXV0aG9yPjxZZWFyPjE5OTA8L1llYXI+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</w:fldData>
        </w:fldChar>
      </w:r>
      <w:r w:rsidR="00AE72CF" w:rsidRPr="00857411">
        <w:instrText xml:space="preserve"> ADDIN EN.CITE </w:instrText>
      </w:r>
      <w:r w:rsidR="00AE72CF" w:rsidRPr="00857411">
        <w:fldChar w:fldCharType="begin">
          <w:fldData xml:space="preserve">PEVuZE5vdGU+PENpdGU+PEF1dGhvcj5QZXRlcnNvbjwvQXV0aG9yPjxZZWFyPjE5OTA8L1llYXI+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</w:fldData>
        </w:fldChar>
      </w:r>
      <w:r w:rsidR="00AE72CF" w:rsidRPr="00857411">
        <w:instrText xml:space="preserve"> ADDIN EN.CITE.DATA </w:instrText>
      </w:r>
      <w:r w:rsidR="00AE72CF" w:rsidRPr="00857411">
        <w:fldChar w:fldCharType="end"/>
      </w:r>
      <w:r w:rsidR="00AE72CF" w:rsidRPr="00857411">
        <w:fldChar w:fldCharType="separate"/>
      </w:r>
      <w:r w:rsidR="00AE72CF" w:rsidRPr="00857411">
        <w:rPr>
          <w:noProof/>
          <w:vertAlign w:val="superscript"/>
        </w:rPr>
        <w:t>26,27</w:t>
      </w:r>
      <w:r w:rsidR="00AE72CF" w:rsidRPr="00857411">
        <w:fldChar w:fldCharType="end"/>
      </w:r>
      <w:r w:rsidRPr="00857411">
        <w:t xml:space="preserve"> These mutations are very common in Western Kenya,</w:t>
      </w:r>
      <w:r w:rsidR="00AE72CF" w:rsidRPr="00857411">
        <w:fldChar w:fldCharType="begin">
          <w:fldData xml:space="preserve">PEVuZE5vdGU+PENpdGU+PEF1dGhvcj5TcmlkYXJhbjwvQXV0aG9yPjxZZWFyPjIwMTA8L1llYXI+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</w:fldData>
        </w:fldChar>
      </w:r>
      <w:r w:rsidR="00AE72CF" w:rsidRPr="00857411">
        <w:instrText xml:space="preserve"> ADDIN EN.CITE </w:instrText>
      </w:r>
      <w:r w:rsidR="00AE72CF" w:rsidRPr="00857411">
        <w:fldChar w:fldCharType="begin">
          <w:fldData xml:space="preserve">PEVuZE5vdGU+PENpdGU+PEF1dGhvcj5TcmlkYXJhbjwvQXV0aG9yPjxZZWFyPjIwMTA8L1llYXI+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</w:fldData>
        </w:fldChar>
      </w:r>
      <w:r w:rsidR="00AE72CF" w:rsidRPr="00857411">
        <w:instrText xml:space="preserve"> ADDIN EN.CITE.DATA </w:instrText>
      </w:r>
      <w:r w:rsidR="00AE72CF" w:rsidRPr="00857411">
        <w:fldChar w:fldCharType="end"/>
      </w:r>
      <w:r w:rsidR="00AE72CF" w:rsidRPr="00857411">
        <w:fldChar w:fldCharType="separate"/>
      </w:r>
      <w:r w:rsidR="00AE72CF" w:rsidRPr="00857411">
        <w:rPr>
          <w:noProof/>
          <w:vertAlign w:val="superscript"/>
        </w:rPr>
        <w:t>28</w:t>
      </w:r>
      <w:r w:rsidR="00AE72CF" w:rsidRPr="00857411">
        <w:fldChar w:fldCharType="end"/>
      </w:r>
      <w:r w:rsidRPr="00857411">
        <w:t xml:space="preserve"> and it is unclear if the clinical prophylactic effect of Proguanil is retained in areas of East Africa where these parasite mutations are prevalent.</w:t>
      </w:r>
    </w:p>
    <w:p w:rsidR="00827F46" w:rsidRPr="00857411" w:rsidRDefault="00827F46" w:rsidP="00C57E43"/>
    <w:p w:rsidR="00827F46" w:rsidRPr="00857411" w:rsidRDefault="00D50AC7" w:rsidP="00C57E43">
      <w:r w:rsidRPr="00857411">
        <w:t xml:space="preserve">Is SP-AQ likely to be effective against </w:t>
      </w:r>
      <w:r w:rsidRPr="00857411">
        <w:rPr>
          <w:i/>
        </w:rPr>
        <w:t>P. falciparum</w:t>
      </w:r>
      <w:r w:rsidRPr="00857411">
        <w:t xml:space="preserve"> in Western Kenya? The prevalence of parasite molecular markers of SP resistance is high in Western Kenya,</w:t>
      </w:r>
      <w:r w:rsidR="00AE72CF" w:rsidRPr="00857411">
        <w:fldChar w:fldCharType="begin">
          <w:fldData xml:space="preserve">PEVuZE5vdGU+PENpdGU+PEF1dGhvcj5TcmlkYXJhbjwvQXV0aG9yPjxZZWFyPjIwMTA8L1llYXI+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</w:fldData>
        </w:fldChar>
      </w:r>
      <w:r w:rsidR="00AE72CF" w:rsidRPr="00857411">
        <w:instrText xml:space="preserve"> ADDIN EN.CITE </w:instrText>
      </w:r>
      <w:r w:rsidR="00AE72CF" w:rsidRPr="00857411">
        <w:fldChar w:fldCharType="begin">
          <w:fldData xml:space="preserve">PEVuZE5vdGU+PENpdGU+PEF1dGhvcj5TcmlkYXJhbjwvQXV0aG9yPjxZZWFyPjIwMTA8L1llYXI+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</w:fldData>
        </w:fldChar>
      </w:r>
      <w:r w:rsidR="00AE72CF" w:rsidRPr="00857411">
        <w:instrText xml:space="preserve"> ADDIN EN.CITE.DATA </w:instrText>
      </w:r>
      <w:r w:rsidR="00AE72CF" w:rsidRPr="00857411">
        <w:fldChar w:fldCharType="end"/>
      </w:r>
      <w:r w:rsidR="00AE72CF" w:rsidRPr="00857411">
        <w:fldChar w:fldCharType="separate"/>
      </w:r>
      <w:r w:rsidR="00AE72CF" w:rsidRPr="00857411">
        <w:rPr>
          <w:noProof/>
          <w:vertAlign w:val="superscript"/>
        </w:rPr>
        <w:t>28</w:t>
      </w:r>
      <w:r w:rsidR="00AE72CF" w:rsidRPr="00857411">
        <w:fldChar w:fldCharType="end"/>
      </w:r>
      <w:r w:rsidRPr="00857411">
        <w:t xml:space="preserve"> but SP-AQ has retained appreciable activity against parasites in therapy studies. In a 2003 study in Mbita,</w:t>
      </w:r>
      <w:r w:rsidR="00AE72CF" w:rsidRPr="00857411">
        <w:fldChar w:fldCharType="begin">
          <w:fldData xml:space="preserve">PEVuZE5vdGU+PENpdGU+PEF1dGhvcj5Cb3VzZW1hPC9BdXRob3I+PFllYXI+MjAwNjwvWWVhcj48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</w:fldData>
        </w:fldChar>
      </w:r>
      <w:r w:rsidR="00AE72CF" w:rsidRPr="00857411">
        <w:instrText xml:space="preserve"> ADDIN EN.CITE </w:instrText>
      </w:r>
      <w:r w:rsidR="00AE72CF" w:rsidRPr="00857411">
        <w:fldChar w:fldCharType="begin">
          <w:fldData xml:space="preserve">PEVuZE5vdGU+PENpdGU+PEF1dGhvcj5Cb3VzZW1hPC9BdXRob3I+PFllYXI+MjAwNjwvWWVhcj48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</w:fldData>
        </w:fldChar>
      </w:r>
      <w:r w:rsidR="00AE72CF" w:rsidRPr="00857411">
        <w:instrText xml:space="preserve"> ADDIN EN.CITE.DATA </w:instrText>
      </w:r>
      <w:r w:rsidR="00AE72CF" w:rsidRPr="00857411">
        <w:fldChar w:fldCharType="end"/>
      </w:r>
      <w:r w:rsidR="00AE72CF" w:rsidRPr="00857411">
        <w:fldChar w:fldCharType="separate"/>
      </w:r>
      <w:r w:rsidR="00AE72CF" w:rsidRPr="00857411">
        <w:rPr>
          <w:noProof/>
          <w:vertAlign w:val="superscript"/>
        </w:rPr>
        <w:t>29</w:t>
      </w:r>
      <w:r w:rsidR="00AE72CF" w:rsidRPr="00857411">
        <w:fldChar w:fldCharType="end"/>
      </w:r>
      <w:r w:rsidRPr="00857411">
        <w:t xml:space="preserve"> adequate clinical response was achieved in 87% of children with uncomplicated falciparum malaria that were treated with SP-AQ. AQ, when coupled with artesunate as AS-AQ, is an effective partner drug for uncomplicated malaria therapy.</w:t>
      </w:r>
      <w:r w:rsidR="00AE72CF" w:rsidRPr="00857411">
        <w:fldChar w:fldCharType="begin">
          <w:fldData xml:space="preserve">PEVuZE5vdGU+PENpdGU+PEF1dGhvcj5UaHdpbmc8L0F1dGhvcj48WWVhcj4yMDA5PC9ZZWFyPjxS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</w:fldData>
        </w:fldChar>
      </w:r>
      <w:r w:rsidR="00AE72CF" w:rsidRPr="00857411">
        <w:instrText xml:space="preserve"> ADDIN EN.CITE </w:instrText>
      </w:r>
      <w:r w:rsidR="00AE72CF" w:rsidRPr="00857411">
        <w:fldChar w:fldCharType="begin">
          <w:fldData xml:space="preserve">PEVuZE5vdGU+PENpdGU+PEF1dGhvcj5UaHdpbmc8L0F1dGhvcj48WWVhcj4yMDA5PC9ZZWFyPjxS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</w:fldData>
        </w:fldChar>
      </w:r>
      <w:r w:rsidR="00AE72CF" w:rsidRPr="00857411">
        <w:instrText xml:space="preserve"> ADDIN EN.CITE.DATA </w:instrText>
      </w:r>
      <w:r w:rsidR="00AE72CF" w:rsidRPr="00857411">
        <w:fldChar w:fldCharType="end"/>
      </w:r>
      <w:r w:rsidR="00AE72CF" w:rsidRPr="00857411">
        <w:fldChar w:fldCharType="separate"/>
      </w:r>
      <w:r w:rsidR="00AE72CF" w:rsidRPr="00857411">
        <w:rPr>
          <w:noProof/>
          <w:vertAlign w:val="superscript"/>
        </w:rPr>
        <w:t>30</w:t>
      </w:r>
      <w:r w:rsidR="00AE72CF" w:rsidRPr="00857411">
        <w:fldChar w:fldCharType="end"/>
      </w:r>
      <w:r w:rsidRPr="00857411">
        <w:t xml:space="preserve"> For prophylaxis, few studies of SP-AQ have been conducted in areas with parasite resistance similar to contemporary Kenya. In a study of intermittent preventive therapy in </w:t>
      </w:r>
      <w:r w:rsidR="009B5142" w:rsidRPr="00857411">
        <w:t>schoolchildren</w:t>
      </w:r>
      <w:r w:rsidRPr="00857411">
        <w:t xml:space="preserve"> aged 5-18 </w:t>
      </w:r>
      <w:r w:rsidR="007109D6" w:rsidRPr="00857411">
        <w:t xml:space="preserve">years </w:t>
      </w:r>
      <w:r w:rsidRPr="00857411">
        <w:t>in Western Kenya, thrice-yearly SP-AQ reduced anemia and improved school performance.</w:t>
      </w:r>
      <w:r w:rsidR="00AE72CF" w:rsidRPr="00857411">
        <w:fldChar w:fldCharType="begin">
          <w:fldData xml:space="preserve">PEVuZE5vdGU+PENpdGU+PEF1dGhvcj5DbGFya2U8L0F1dGhvcj48WWVhcj4yMDA4PC9ZZWFyPjxS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</w:fldData>
        </w:fldChar>
      </w:r>
      <w:r w:rsidR="00AE72CF" w:rsidRPr="00857411">
        <w:instrText xml:space="preserve"> ADDIN EN.CITE </w:instrText>
      </w:r>
      <w:r w:rsidR="00AE72CF" w:rsidRPr="00857411">
        <w:fldChar w:fldCharType="begin">
          <w:fldData xml:space="preserve">PEVuZE5vdGU+PENpdGU+PEF1dGhvcj5DbGFya2U8L0F1dGhvcj48WWVhcj4yMDA4PC9ZZWFyPjxS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</w:fldData>
        </w:fldChar>
      </w:r>
      <w:r w:rsidR="00AE72CF" w:rsidRPr="00857411">
        <w:instrText xml:space="preserve"> ADDIN EN.CITE.DATA </w:instrText>
      </w:r>
      <w:r w:rsidR="00AE72CF" w:rsidRPr="00857411">
        <w:fldChar w:fldCharType="end"/>
      </w:r>
      <w:r w:rsidR="00AE72CF" w:rsidRPr="00857411">
        <w:fldChar w:fldCharType="separate"/>
      </w:r>
      <w:r w:rsidR="00AE72CF" w:rsidRPr="00857411">
        <w:rPr>
          <w:noProof/>
          <w:vertAlign w:val="superscript"/>
        </w:rPr>
        <w:t>31</w:t>
      </w:r>
      <w:r w:rsidR="00AE72CF" w:rsidRPr="00857411">
        <w:fldChar w:fldCharType="end"/>
      </w:r>
      <w:r w:rsidRPr="00857411">
        <w:t xml:space="preserve"> This study was conducted in 2005-6 when the prevalence of markers of SP resistance had reached nearly 100%, indicating that, despite the high prevalence of molecular SP resistance in Kenyan parasites, SP-AQ was effective as chemoprevention.</w:t>
      </w:r>
    </w:p>
    <w:p w:rsidR="00827F46" w:rsidRPr="00857411" w:rsidRDefault="00827F46" w:rsidP="00C57E43"/>
    <w:p w:rsidR="00827F46" w:rsidRPr="00857411" w:rsidRDefault="00D50AC7" w:rsidP="00C57E43">
      <w:r w:rsidRPr="00857411">
        <w:t xml:space="preserve">DP is an </w:t>
      </w:r>
      <w:proofErr w:type="spellStart"/>
      <w:r w:rsidRPr="00857411">
        <w:t>artemisinsin</w:t>
      </w:r>
      <w:proofErr w:type="spellEnd"/>
      <w:r w:rsidRPr="00857411">
        <w:t xml:space="preserve">-combination therapy </w:t>
      </w:r>
      <w:r w:rsidR="00E769E1" w:rsidRPr="00857411">
        <w:t xml:space="preserve">(ACT) </w:t>
      </w:r>
      <w:r w:rsidRPr="00857411">
        <w:t xml:space="preserve">that is highly effective as both therapy and chemoprevention. In over 1,000 children in West, Central, and Eastern Africa, the day 28 PCR-corrected efficacy of DP for uncomplicated malaria in a per-protocol population was 95%; this efficacy was non-inferior to the first-line therapy artemether-lumefantrine (AL), and the reduced incidence of new infections in the DP group during the 42-day </w:t>
      </w:r>
      <w:proofErr w:type="spellStart"/>
      <w:r w:rsidRPr="00857411">
        <w:t>followup</w:t>
      </w:r>
      <w:proofErr w:type="spellEnd"/>
      <w:r w:rsidRPr="00857411">
        <w:t xml:space="preserve"> also indicated a substantial post-treatment prophylactic effect.</w:t>
      </w:r>
      <w:r w:rsidR="001D2DBB" w:rsidRPr="00857411">
        <w:fldChar w:fldCharType="begin">
          <w:fldData xml:space="preserve">PEVuZE5vdGU+PENpdGU+PEF1dGhvcj5CYXNzYXQ8L0F1dGhvcj48WWVhcj4yMDA5PC9ZZWFyPjxS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==
</w:fldData>
        </w:fldChar>
      </w:r>
      <w:r w:rsidR="001D2DBB" w:rsidRPr="00857411">
        <w:instrText xml:space="preserve"> ADDIN EN.CITE </w:instrText>
      </w:r>
      <w:r w:rsidR="001D2DBB" w:rsidRPr="00857411">
        <w:fldChar w:fldCharType="begin">
          <w:fldData xml:space="preserve">PEVuZE5vdGU+PENpdGU+PEF1dGhvcj5CYXNzYXQ8L0F1dGhvcj48WWVhcj4yMDA5PC9ZZWFyPjxS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==
</w:fldData>
        </w:fldChar>
      </w:r>
      <w:r w:rsidR="001D2DBB" w:rsidRPr="00857411">
        <w:instrText xml:space="preserve"> ADDIN EN.CITE.DATA </w:instrText>
      </w:r>
      <w:r w:rsidR="001D2DBB" w:rsidRPr="00857411">
        <w:fldChar w:fldCharType="end"/>
      </w:r>
      <w:r w:rsidR="001D2DBB" w:rsidRPr="00857411">
        <w:fldChar w:fldCharType="separate"/>
      </w:r>
      <w:r w:rsidR="001D2DBB" w:rsidRPr="00857411">
        <w:rPr>
          <w:noProof/>
          <w:vertAlign w:val="superscript"/>
        </w:rPr>
        <w:t>32</w:t>
      </w:r>
      <w:r w:rsidR="001D2DBB" w:rsidRPr="00857411">
        <w:fldChar w:fldCharType="end"/>
      </w:r>
      <w:r w:rsidRPr="00857411">
        <w:t xml:space="preserve"> This latter effect was confirmed in a Cochrane review, in which DP reduces the number of new infections after treatment by 30%.</w:t>
      </w:r>
      <w:r w:rsidR="001D2DBB" w:rsidRPr="00857411">
        <w:fldChar w:fldCharType="begin">
          <w:fldData xml:space="preserve">PEVuZE5vdGU+PENpdGU+PEF1dGhvcj5aYW5pPC9BdXRob3I+PFllYXI+MjAxNDwvWWVhcj48UmVj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</w:fldData>
        </w:fldChar>
      </w:r>
      <w:r w:rsidR="001D2DBB" w:rsidRPr="00857411">
        <w:instrText xml:space="preserve"> ADDIN EN.CITE </w:instrText>
      </w:r>
      <w:r w:rsidR="001D2DBB" w:rsidRPr="00857411">
        <w:fldChar w:fldCharType="begin">
          <w:fldData xml:space="preserve">PEVuZE5vdGU+PENpdGU+PEF1dGhvcj5aYW5pPC9BdXRob3I+PFllYXI+MjAxNDwvWWVhcj48UmVj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</w:fldData>
        </w:fldChar>
      </w:r>
      <w:r w:rsidR="001D2DBB" w:rsidRPr="00857411">
        <w:instrText xml:space="preserve"> ADDIN EN.CITE.DATA </w:instrText>
      </w:r>
      <w:r w:rsidR="001D2DBB" w:rsidRPr="00857411">
        <w:fldChar w:fldCharType="end"/>
      </w:r>
      <w:r w:rsidR="001D2DBB" w:rsidRPr="00857411">
        <w:fldChar w:fldCharType="separate"/>
      </w:r>
      <w:r w:rsidR="001D2DBB" w:rsidRPr="00857411">
        <w:rPr>
          <w:noProof/>
          <w:vertAlign w:val="superscript"/>
        </w:rPr>
        <w:t>33</w:t>
      </w:r>
      <w:r w:rsidR="001D2DBB" w:rsidRPr="00857411">
        <w:fldChar w:fldCharType="end"/>
      </w:r>
      <w:r w:rsidRPr="00857411">
        <w:t xml:space="preserve"> In chemoprevention studies, monthly DP has reduced the incidence of malaria by 58% to 77%.</w:t>
      </w:r>
      <w:r w:rsidR="001D2DBB" w:rsidRPr="00857411">
        <w:fldChar w:fldCharType="begin">
          <w:fldData xml:space="preserve">PEVuZE5vdGU+PENpdGU+PEF1dGhvcj5ab25nbzwvQXV0aG9yPjxZZWFyPjIwMTU8L1llYXI+PFJl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</w:fldData>
        </w:fldChar>
      </w:r>
      <w:r w:rsidR="001D2DBB" w:rsidRPr="00857411">
        <w:instrText xml:space="preserve"> ADDIN EN.CITE </w:instrText>
      </w:r>
      <w:r w:rsidR="001D2DBB" w:rsidRPr="00857411">
        <w:fldChar w:fldCharType="begin">
          <w:fldData xml:space="preserve">PEVuZE5vdGU+PENpdGU+PEF1dGhvcj5ab25nbzwvQXV0aG9yPjxZZWFyPjIwMTU8L1llYXI+PFJl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</w:fldData>
        </w:fldChar>
      </w:r>
      <w:r w:rsidR="001D2DBB" w:rsidRPr="00857411">
        <w:instrText xml:space="preserve"> ADDIN EN.CITE.DATA </w:instrText>
      </w:r>
      <w:r w:rsidR="001D2DBB" w:rsidRPr="00857411">
        <w:fldChar w:fldCharType="end"/>
      </w:r>
      <w:r w:rsidR="001D2DBB" w:rsidRPr="00857411">
        <w:fldChar w:fldCharType="separate"/>
      </w:r>
      <w:r w:rsidR="001D2DBB" w:rsidRPr="00857411">
        <w:rPr>
          <w:noProof/>
          <w:vertAlign w:val="superscript"/>
        </w:rPr>
        <w:t>34,35</w:t>
      </w:r>
      <w:r w:rsidR="001D2DBB" w:rsidRPr="00857411">
        <w:fldChar w:fldCharType="end"/>
      </w:r>
      <w:r w:rsidRPr="00857411">
        <w:t xml:space="preserve"> DP’s high parasiticidal efficacy of DP and prolonged post-treatment prophylaxis make it an attractive candidate for intermittent preventive therapy.</w:t>
      </w:r>
    </w:p>
    <w:p w:rsidR="00827F46" w:rsidRPr="00857411" w:rsidRDefault="00827F46" w:rsidP="00C57E43"/>
    <w:p w:rsidR="00827F46" w:rsidRPr="00857411" w:rsidRDefault="00D50AC7" w:rsidP="00C57E43">
      <w:r w:rsidRPr="00857411">
        <w:t>SP-AQ has a favorable safety profile. Agranulocytosis or hepatotoxicity were reported in travelers receiving weekly AQ,</w:t>
      </w:r>
      <w:r w:rsidR="001076A0" w:rsidRPr="00857411">
        <w:fldChar w:fldCharType="begin">
          <w:fldData xml:space="preserve">PEVuZE5vdGU+PENpdGU+PEF1dGhvcj5IYXR0b248L0F1dGhvcj48WWVhcj4xOTg2PC9ZZWFyPjxS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</w:fldData>
        </w:fldChar>
      </w:r>
      <w:r w:rsidR="001076A0" w:rsidRPr="00857411">
        <w:instrText xml:space="preserve"> ADDIN EN.CITE </w:instrText>
      </w:r>
      <w:r w:rsidR="001076A0" w:rsidRPr="00857411">
        <w:fldChar w:fldCharType="begin">
          <w:fldData xml:space="preserve">PEVuZE5vdGU+PENpdGU+PEF1dGhvcj5IYXR0b248L0F1dGhvcj48WWVhcj4xOTg2PC9ZZWFyPjxS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</w:fldData>
        </w:fldChar>
      </w:r>
      <w:r w:rsidR="001076A0" w:rsidRPr="00857411">
        <w:instrText xml:space="preserve"> ADDIN EN.CITE.DATA </w:instrText>
      </w:r>
      <w:r w:rsidR="001076A0" w:rsidRPr="00857411">
        <w:fldChar w:fldCharType="end"/>
      </w:r>
      <w:r w:rsidR="001076A0" w:rsidRPr="00857411">
        <w:fldChar w:fldCharType="separate"/>
      </w:r>
      <w:r w:rsidR="001076A0" w:rsidRPr="00857411">
        <w:rPr>
          <w:noProof/>
          <w:vertAlign w:val="superscript"/>
        </w:rPr>
        <w:t>36</w:t>
      </w:r>
      <w:r w:rsidR="001076A0" w:rsidRPr="00857411">
        <w:fldChar w:fldCharType="end"/>
      </w:r>
      <w:r w:rsidRPr="00857411">
        <w:t xml:space="preserve"> but recent use of SP-AQ in large trials of seasonal malaria chemoprevention (SMC) has enabled a comprehensive accounting of adverse effects in African children. In over 100,000 courses of SP-AQ administered as SMC to over 35,000 children,</w:t>
      </w:r>
      <w:r w:rsidR="001076A0" w:rsidRPr="00857411">
        <w:fldChar w:fldCharType="begin"/>
      </w:r>
      <w:r w:rsidR="001076A0" w:rsidRPr="00857411">
        <w:instrText xml:space="preserve"> ADDIN EN.CITE &lt;EndNote&gt;&lt;Cite&gt;&lt;Author&gt;Wilson&lt;/Author&gt;&lt;Year&gt;2011&lt;/Year&gt;&lt;RecNum&gt;2702&lt;/RecNum&gt;&lt;DisplayText&gt;&lt;style face="superscript"&gt;37&lt;/style&gt;&lt;/DisplayText&gt;&lt;record&gt;&lt;rec-number&gt;2702&lt;/rec-number&gt;&lt;foreign-keys&gt;&lt;key app="EN" db-id="w2x2ppwr02are9ewazcv5t9os0rxfwdzvdew" timestamp="1397840820"&gt;2702&lt;/key&gt;&lt;/foreign-keys&gt;&lt;ref-type name="Journal Article"&gt;17&lt;/ref-type&gt;&lt;contributors&gt;&lt;authors&gt;&lt;author&gt;Wilson, A. L.&lt;/author&gt;&lt;/authors&gt;&lt;/contributors&gt;&lt;auth-address&gt;London School of Hygiene and Tropical Medicine, London, United Kingdom.&lt;/auth-address&gt;&lt;titles&gt;&lt;title&gt;A systematic review and meta-analysis of the efficacy and safety of intermittent preventive treatment of malaria in children (IPTc)&lt;/title&gt;&lt;secondary-title&gt;PLoS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one&lt;/abbr-1&gt;&lt;/alt-periodical&gt;&lt;pages&gt;e16976&lt;/pages&gt;&lt;volume&gt;6&lt;/volume&gt;&lt;number&gt;2&lt;/number&gt;&lt;edition&gt;2011/02/23&lt;/edition&gt;&lt;keywords&gt;&lt;keyword&gt;Advisory Committees&lt;/keyword&gt;&lt;keyword&gt;Age Factors&lt;/keyword&gt;&lt;keyword&gt;Age of Onset&lt;/keyword&gt;&lt;keyword&gt;Algorithms&lt;/keyword&gt;&lt;keyword&gt;Antimalarials/*administration &amp;amp; dosage/*adverse effects&lt;/keyword&gt;&lt;keyword&gt;Child&lt;/keyword&gt;&lt;keyword&gt;Child, Preschool&lt;/keyword&gt;&lt;keyword&gt;Drug Administration Schedule&lt;/keyword&gt;&lt;keyword&gt;Humans&lt;/keyword&gt;&lt;keyword&gt;Infant&lt;/keyword&gt;&lt;keyword&gt;Malaria/epidemiology/*prevention &amp;amp; control&lt;/keyword&gt;&lt;keyword&gt;Preventive Medicine/methods&lt;/keyword&gt;&lt;keyword&gt;Treatment Outcome&lt;/keyword&gt;&lt;/keywords&gt;&lt;dates&gt;&lt;year&gt;2011&lt;/year&gt;&lt;/dates&gt;&lt;isbn&gt;1932-6203 (Electronic)&amp;#xD;1932-6203 (Linking)&lt;/isbn&gt;&lt;accession-num&gt;21340029&lt;/accession-num&gt;&lt;work-type&gt;Meta-Analysis&amp;#xD;Research Support, Non-U.S. Gov&amp;apos;t&amp;#xD;Review&lt;/work-type&gt;&lt;urls&gt;&lt;related-urls&gt;&lt;url&gt;http://www.ncbi.nlm.nih.gov/pubmed/21340029&lt;/url&gt;&lt;/related-urls&gt;&lt;/urls&gt;&lt;custom2&gt;3038871&lt;/custom2&gt;&lt;electronic-resource-num&gt;10.1371/journal.pone.0016976&lt;/electronic-resource-num&gt;&lt;language&gt;eng&lt;/language&gt;&lt;/record&gt;&lt;/Cite&gt;&lt;/EndNote&gt;</w:instrText>
      </w:r>
      <w:r w:rsidR="001076A0" w:rsidRPr="00857411">
        <w:fldChar w:fldCharType="separate"/>
      </w:r>
      <w:r w:rsidR="001076A0" w:rsidRPr="00857411">
        <w:rPr>
          <w:noProof/>
          <w:vertAlign w:val="superscript"/>
        </w:rPr>
        <w:t>37</w:t>
      </w:r>
      <w:r w:rsidR="001076A0" w:rsidRPr="00857411">
        <w:fldChar w:fldCharType="end"/>
      </w:r>
      <w:r w:rsidRPr="00857411">
        <w:t xml:space="preserve"> there were no cases of Stevens-Johnson Syndrome, serious blood dyscrasias, or hepatic damage; the most common AE was vomiting after SP-AQ (5.9%). In over 1,000 Gambian children allocated to receive SP-AQ, SP-Piperaquine, or DP for three monthly doses</w:t>
      </w:r>
      <w:r w:rsidR="001076A0" w:rsidRPr="00857411">
        <w:fldChar w:fldCharType="begin">
          <w:fldData xml:space="preserve">PEVuZE5vdGU+PENpdGU+PEF1dGhvcj5Cb2phbmc8L0F1dGhvcj48WWVhcj4yMDEwPC9ZZWFyPjxS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==
</w:fldData>
        </w:fldChar>
      </w:r>
      <w:r w:rsidR="001076A0" w:rsidRPr="00857411">
        <w:instrText xml:space="preserve"> ADDIN EN.CITE </w:instrText>
      </w:r>
      <w:r w:rsidR="001076A0" w:rsidRPr="00857411">
        <w:fldChar w:fldCharType="begin">
          <w:fldData xml:space="preserve">PEVuZE5vdGU+PENpdGU+PEF1dGhvcj5Cb2phbmc8L0F1dGhvcj48WWVhcj4yMDEwPC9ZZWFyPjxS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==
</w:fldData>
        </w:fldChar>
      </w:r>
      <w:r w:rsidR="001076A0" w:rsidRPr="00857411">
        <w:instrText xml:space="preserve"> ADDIN EN.CITE.DATA </w:instrText>
      </w:r>
      <w:r w:rsidR="001076A0" w:rsidRPr="00857411">
        <w:fldChar w:fldCharType="end"/>
      </w:r>
      <w:r w:rsidR="001076A0" w:rsidRPr="00857411">
        <w:fldChar w:fldCharType="separate"/>
      </w:r>
      <w:r w:rsidR="001076A0" w:rsidRPr="00857411">
        <w:rPr>
          <w:noProof/>
          <w:vertAlign w:val="superscript"/>
        </w:rPr>
        <w:t>38</w:t>
      </w:r>
      <w:r w:rsidR="001076A0" w:rsidRPr="00857411">
        <w:fldChar w:fldCharType="end"/>
      </w:r>
      <w:r w:rsidRPr="00857411">
        <w:t xml:space="preserve"> and who were actively queried for AEs after each dose, the most common symptoms after SP-AQ were cough (15%), diarrhea (13%), and </w:t>
      </w:r>
      <w:r w:rsidRPr="00857411">
        <w:lastRenderedPageBreak/>
        <w:t xml:space="preserve">anorexia (8%), but these frequencies were similar to those receiving the other regimens and lower than controls who had received no drug regimen, suggesting that they were not attributable to SP-AQ itself. </w:t>
      </w:r>
    </w:p>
    <w:p w:rsidR="00827F46" w:rsidRPr="00857411" w:rsidRDefault="00827F46" w:rsidP="00C57E43"/>
    <w:p w:rsidR="00827F46" w:rsidRPr="00857411" w:rsidRDefault="00D50AC7" w:rsidP="00C57E43">
      <w:r w:rsidRPr="00857411">
        <w:t>Proguanil safety has been investigated most closely when administered in combination with atovaquone (</w:t>
      </w:r>
      <w:proofErr w:type="spellStart"/>
      <w:r w:rsidRPr="00857411">
        <w:t>Malarone</w:t>
      </w:r>
      <w:proofErr w:type="spellEnd"/>
      <w:r w:rsidRPr="00857411">
        <w:t>). In a meta-analysis of atovaquone-proguanil (AP) use for daily prophylaxis in travelers and residents of endemic areas, the rate of AEs was not higher than that for placebo,</w:t>
      </w:r>
      <w:r w:rsidR="001076A0" w:rsidRPr="00857411">
        <w:fldChar w:fldCharType="begin"/>
      </w:r>
      <w:r w:rsidR="001076A0" w:rsidRPr="00857411">
        <w:instrText xml:space="preserve"> ADDIN EN.CITE &lt;EndNote&gt;&lt;Cite&gt;&lt;Author&gt;Nakato&lt;/Author&gt;&lt;Year&gt;2007&lt;/Year&gt;&lt;RecNum&gt;2708&lt;/RecNum&gt;&lt;DisplayText&gt;&lt;style face="superscript"&gt;39&lt;/style&gt;&lt;/DisplayText&gt;&lt;record&gt;&lt;rec-number&gt;2708&lt;/rec-number&gt;&lt;foreign-keys&gt;&lt;key app="EN" db-id="w2x2ppwr02are9ewazcv5t9os0rxfwdzvdew" timestamp="1397844552"&gt;2708&lt;/key&gt;&lt;/foreign-keys&gt;&lt;ref-type name="Journal Article"&gt;17&lt;/ref-type&gt;&lt;contributors&gt;&lt;authors&gt;&lt;author&gt;Nakato, H.&lt;/author&gt;&lt;author&gt;Vivancos, R.&lt;/author&gt;&lt;author&gt;Hunter, P. R.&lt;/author&gt;&lt;/authors&gt;&lt;/contributors&gt;&lt;auth-address&gt;School of Medicine, Health Policy and Practice, University of East Anglia, Norwich NR4 7TJ, UK.&lt;/auth-address&gt;&lt;titles&gt;&lt;title&gt;A systematic review and meta-analysis of the effectiveness and safety of atovaquone proguanil (Malarone) for chemoprophylaxis against malaria&lt;/title&gt;&lt;secondary-title&gt;J Antimicrob Chemother&lt;/secondary-title&gt;&lt;alt-title&gt;The Journal of antimicrobial chemotherapy&lt;/alt-title&gt;&lt;/titles&gt;&lt;periodical&gt;&lt;full-title&gt;J Antimicrob Chemother&lt;/full-title&gt;&lt;abbr-1&gt;The Journal of antimicrobial chemotherapy&lt;/abbr-1&gt;&lt;/periodical&gt;&lt;alt-periodical&gt;&lt;full-title&gt;J Antimicrob Chemother&lt;/full-title&gt;&lt;abbr-1&gt;The Journal of antimicrobial chemotherapy&lt;/abbr-1&gt;&lt;/alt-periodical&gt;&lt;pages&gt;929-36&lt;/pages&gt;&lt;volume&gt;60&lt;/volume&gt;&lt;number&gt;5&lt;/number&gt;&lt;edition&gt;2007/09/13&lt;/edition&gt;&lt;keywords&gt;&lt;keyword&gt;Antimalarials/*adverse effects/*therapeutic use&lt;/keyword&gt;&lt;keyword&gt;Atovaquone/*adverse effects/*therapeutic use&lt;/keyword&gt;&lt;keyword&gt;Drug Combinations&lt;/keyword&gt;&lt;keyword&gt;Humans&lt;/keyword&gt;&lt;keyword&gt;Malaria/*prevention &amp;amp; control&lt;/keyword&gt;&lt;keyword&gt;Proguanil/*adverse effects/*therapeutic use&lt;/keyword&gt;&lt;/keywords&gt;&lt;dates&gt;&lt;year&gt;2007&lt;/year&gt;&lt;pub-dates&gt;&lt;date&gt;Nov&lt;/date&gt;&lt;/pub-dates&gt;&lt;/dates&gt;&lt;isbn&gt;0305-7453 (Print)&amp;#xD;0305-7453 (Linking)&lt;/isbn&gt;&lt;accession-num&gt;17848375&lt;/accession-num&gt;&lt;work-type&gt;Meta-Analysis&amp;#xD;Review&lt;/work-type&gt;&lt;urls&gt;&lt;related-urls&gt;&lt;url&gt;http://www.ncbi.nlm.nih.gov/pubmed/17848375&lt;/url&gt;&lt;/related-urls&gt;&lt;/urls&gt;&lt;electronic-resource-num&gt;10.1093/jac/dkm337&lt;/electronic-resource-num&gt;&lt;language&gt;eng&lt;/language&gt;&lt;/record&gt;&lt;/Cite&gt;&lt;/EndNote&gt;</w:instrText>
      </w:r>
      <w:r w:rsidR="001076A0" w:rsidRPr="00857411">
        <w:fldChar w:fldCharType="separate"/>
      </w:r>
      <w:r w:rsidR="001076A0" w:rsidRPr="00857411">
        <w:rPr>
          <w:noProof/>
          <w:vertAlign w:val="superscript"/>
        </w:rPr>
        <w:t>39</w:t>
      </w:r>
      <w:r w:rsidR="001076A0" w:rsidRPr="00857411">
        <w:fldChar w:fldCharType="end"/>
      </w:r>
      <w:r w:rsidRPr="00857411">
        <w:t xml:space="preserve"> including data from a study of school-age children in Gabon in which rates were similar between AP (Proguanil dosing between 1.3 – 2.4 mg/kg) and placebo groups.</w:t>
      </w:r>
      <w:r w:rsidR="001076A0" w:rsidRPr="00857411">
        <w:fldChar w:fldCharType="begin">
          <w:fldData xml:space="preserve">PEVuZE5vdGU+PENpdGU+PEF1dGhvcj5GYXVjaGVyPC9BdXRob3I+PFllYXI+MjAwMjwvWWVhcj48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</w:fldData>
        </w:fldChar>
      </w:r>
      <w:r w:rsidR="001076A0" w:rsidRPr="00857411">
        <w:instrText xml:space="preserve"> ADDIN EN.CITE </w:instrText>
      </w:r>
      <w:r w:rsidR="001076A0" w:rsidRPr="00857411">
        <w:fldChar w:fldCharType="begin">
          <w:fldData xml:space="preserve">PEVuZE5vdGU+PENpdGU+PEF1dGhvcj5GYXVjaGVyPC9BdXRob3I+PFllYXI+MjAwMjwvWWVhcj48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</w:fldData>
        </w:fldChar>
      </w:r>
      <w:r w:rsidR="001076A0" w:rsidRPr="00857411">
        <w:instrText xml:space="preserve"> ADDIN EN.CITE.DATA </w:instrText>
      </w:r>
      <w:r w:rsidR="001076A0" w:rsidRPr="00857411">
        <w:fldChar w:fldCharType="end"/>
      </w:r>
      <w:r w:rsidR="001076A0" w:rsidRPr="00857411">
        <w:fldChar w:fldCharType="separate"/>
      </w:r>
      <w:r w:rsidR="001076A0" w:rsidRPr="00857411">
        <w:rPr>
          <w:noProof/>
          <w:vertAlign w:val="superscript"/>
        </w:rPr>
        <w:t>40</w:t>
      </w:r>
      <w:r w:rsidR="001076A0" w:rsidRPr="00857411">
        <w:fldChar w:fldCharType="end"/>
      </w:r>
    </w:p>
    <w:p w:rsidR="00827F46" w:rsidRPr="00857411" w:rsidRDefault="00827F46" w:rsidP="00C57E43"/>
    <w:p w:rsidR="00827F46" w:rsidRPr="00857411" w:rsidRDefault="00D50AC7" w:rsidP="00C57E43">
      <w:r w:rsidRPr="00857411">
        <w:t>DP is also well-tolerated. In two studies of DP administered monthly to children as prophylaxis in Burkina Faso,</w:t>
      </w:r>
      <w:r w:rsidR="00207BE5" w:rsidRPr="00857411">
        <w:fldChar w:fldCharType="begin">
          <w:fldData xml:space="preserve">PEVuZE5vdGU+PENpdGU+PEF1dGhvcj5ab25nbzwvQXV0aG9yPjxZZWFyPjIwMTU8L1llYXI+PFJl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</w:fldData>
        </w:fldChar>
      </w:r>
      <w:r w:rsidR="00207BE5" w:rsidRPr="00857411">
        <w:instrText xml:space="preserve"> ADDIN EN.CITE </w:instrText>
      </w:r>
      <w:r w:rsidR="00207BE5" w:rsidRPr="00857411">
        <w:fldChar w:fldCharType="begin">
          <w:fldData xml:space="preserve">PEVuZE5vdGU+PENpdGU+PEF1dGhvcj5ab25nbzwvQXV0aG9yPjxZZWFyPjIwMTU8L1llYXI+PFJl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</w:fldData>
        </w:fldChar>
      </w:r>
      <w:r w:rsidR="00207BE5" w:rsidRPr="00857411">
        <w:instrText xml:space="preserve"> ADDIN EN.CITE.DATA </w:instrText>
      </w:r>
      <w:r w:rsidR="00207BE5" w:rsidRPr="00857411">
        <w:fldChar w:fldCharType="end"/>
      </w:r>
      <w:r w:rsidR="00207BE5" w:rsidRPr="00857411">
        <w:fldChar w:fldCharType="separate"/>
      </w:r>
      <w:r w:rsidR="00207BE5" w:rsidRPr="00857411">
        <w:rPr>
          <w:noProof/>
          <w:vertAlign w:val="superscript"/>
        </w:rPr>
        <w:t>34</w:t>
      </w:r>
      <w:r w:rsidR="00207BE5" w:rsidRPr="00857411">
        <w:fldChar w:fldCharType="end"/>
      </w:r>
      <w:r w:rsidRPr="00857411">
        <w:t xml:space="preserve"> and in Gambia,</w:t>
      </w:r>
      <w:r w:rsidR="00207BE5" w:rsidRPr="00857411">
        <w:fldChar w:fldCharType="begin">
          <w:fldData xml:space="preserve">PEVuZE5vdGU+PENpdGU+PEF1dGhvcj5Cb2phbmc8L0F1dGhvcj48WWVhcj4yMDEwPC9ZZWFyPjxS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==
</w:fldData>
        </w:fldChar>
      </w:r>
      <w:r w:rsidR="00207BE5" w:rsidRPr="00857411">
        <w:instrText xml:space="preserve"> ADDIN EN.CITE </w:instrText>
      </w:r>
      <w:r w:rsidR="00207BE5" w:rsidRPr="00857411">
        <w:fldChar w:fldCharType="begin">
          <w:fldData xml:space="preserve">PEVuZE5vdGU+PENpdGU+PEF1dGhvcj5Cb2phbmc8L0F1dGhvcj48WWVhcj4yMDEwPC9ZZWFyPjxS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==
</w:fldData>
        </w:fldChar>
      </w:r>
      <w:r w:rsidR="00207BE5" w:rsidRPr="00857411">
        <w:instrText xml:space="preserve"> ADDIN EN.CITE.DATA </w:instrText>
      </w:r>
      <w:r w:rsidR="00207BE5" w:rsidRPr="00857411">
        <w:fldChar w:fldCharType="end"/>
      </w:r>
      <w:r w:rsidR="00207BE5" w:rsidRPr="00857411">
        <w:fldChar w:fldCharType="separate"/>
      </w:r>
      <w:r w:rsidR="00207BE5" w:rsidRPr="00857411">
        <w:rPr>
          <w:noProof/>
          <w:vertAlign w:val="superscript"/>
        </w:rPr>
        <w:t>38</w:t>
      </w:r>
      <w:r w:rsidR="00207BE5" w:rsidRPr="00857411">
        <w:fldChar w:fldCharType="end"/>
      </w:r>
      <w:r w:rsidRPr="00857411">
        <w:t xml:space="preserve"> the most common reported adverse events were cough, diarrhea, and vomiting, similar to those receiving SP-AQ. In a chemoprevention study in Ugandan children, there were fewer grade 3-4 adverse events in the monthly DP arm than in the placebo, monthly SP, or daily trimethoprim-</w:t>
      </w:r>
      <w:proofErr w:type="spellStart"/>
      <w:r w:rsidRPr="00857411">
        <w:t>sulfadoxine</w:t>
      </w:r>
      <w:proofErr w:type="spellEnd"/>
      <w:r w:rsidRPr="00857411">
        <w:t xml:space="preserve"> arms.</w:t>
      </w:r>
      <w:r w:rsidR="00207BE5" w:rsidRPr="00857411">
        <w:fldChar w:fldCharType="begin">
          <w:fldData xml:space="preserve">PEVuZE5vdGU+PENpdGU+PEF1dGhvcj5CaWdpcmE8L0F1dGhvcj48WWVhcj4yMDE0PC9ZZWFyPjxS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</w:fldData>
        </w:fldChar>
      </w:r>
      <w:r w:rsidR="00207BE5" w:rsidRPr="00857411">
        <w:instrText xml:space="preserve"> ADDIN EN.CITE </w:instrText>
      </w:r>
      <w:r w:rsidR="00207BE5" w:rsidRPr="00857411">
        <w:fldChar w:fldCharType="begin">
          <w:fldData xml:space="preserve">PEVuZE5vdGU+PENpdGU+PEF1dGhvcj5CaWdpcmE8L0F1dGhvcj48WWVhcj4yMDE0PC9ZZWFyPjxS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</w:fldData>
        </w:fldChar>
      </w:r>
      <w:r w:rsidR="00207BE5" w:rsidRPr="00857411">
        <w:instrText xml:space="preserve"> ADDIN EN.CITE.DATA </w:instrText>
      </w:r>
      <w:r w:rsidR="00207BE5" w:rsidRPr="00857411">
        <w:fldChar w:fldCharType="end"/>
      </w:r>
      <w:r w:rsidR="00207BE5" w:rsidRPr="00857411">
        <w:fldChar w:fldCharType="separate"/>
      </w:r>
      <w:r w:rsidR="00207BE5" w:rsidRPr="00857411">
        <w:rPr>
          <w:noProof/>
          <w:vertAlign w:val="superscript"/>
        </w:rPr>
        <w:t>35</w:t>
      </w:r>
      <w:r w:rsidR="00207BE5" w:rsidRPr="00857411">
        <w:fldChar w:fldCharType="end"/>
      </w:r>
      <w:r w:rsidRPr="00857411">
        <w:t xml:space="preserve"> Piperaquine harbors the potential for QT prolongation,</w:t>
      </w:r>
      <w:r w:rsidR="004C378B" w:rsidRPr="00857411">
        <w:fldChar w:fldCharType="begin"/>
      </w:r>
      <w:r w:rsidR="004C378B" w:rsidRPr="00857411">
        <w:instrText xml:space="preserve"> ADDIN EN.CITE &lt;EndNote&gt;&lt;Cite&gt;&lt;Author&gt;Darpo&lt;/Author&gt;&lt;Year&gt;2015&lt;/Year&gt;&lt;RecNum&gt;3863&lt;/RecNum&gt;&lt;DisplayText&gt;&lt;style face="superscript"&gt;41&lt;/style&gt;&lt;/DisplayText&gt;&lt;record&gt;&lt;rec-number&gt;3863&lt;/rec-number&gt;&lt;foreign-keys&gt;&lt;key app="EN" db-id="w2x2ppwr02are9ewazcv5t9os0rxfwdzvdew" timestamp="1442604946"&gt;3863&lt;/key&gt;&lt;/foreign-keys&gt;&lt;ref-type name="Journal Article"&gt;17&lt;/ref-type&gt;&lt;contributors&gt;&lt;authors&gt;&lt;author&gt;Darpo, B.&lt;/author&gt;&lt;author&gt;Ferber, G.&lt;/author&gt;&lt;author&gt;Siegl, P.&lt;/author&gt;&lt;author&gt;Laurijssens, B.&lt;/author&gt;&lt;author&gt;Macintyre, F.&lt;/author&gt;&lt;author&gt;Toovey, S.&lt;/author&gt;&lt;author&gt;Duparc, S.&lt;/author&gt;&lt;/authors&gt;&lt;/contributors&gt;&lt;auth-address&gt;Associate Professor of Cardiology, Karolinska Institute, Division of Cardiovascular Medicine, Department of Clinical Sciences, Danderyd&amp;apos;s Hospital, Stockholm, Sweden.&amp;#xD;Georg Ferber Statistical Consultant, Riehen, Switzerland.&amp;#xD;Siegl Pharma Consulting LLC, Blue Bell, Pennsylvania, USA.&amp;#xD;BEL Pharm Consulting, Chambonas, France.&amp;#xD;Medicines for Malaria Venture, Geneva, Switzerland.&amp;#xD;Pegasus Research, London, UK.&lt;/auth-address&gt;&lt;titles&gt;&lt;title&gt;Evaluation of the QT effect of a combination of piperaquine and a novel anti-malarial drug candidate OZ439, for the treatment of uncomplicated malaria&lt;/title&gt;&lt;secondary-title&gt;Br J Clin Pharmacol&lt;/secondary-title&gt;&lt;alt-title&gt;British journal of clinical pharmacology&lt;/alt-title&gt;&lt;/titles&gt;&lt;periodical&gt;&lt;full-title&gt;Br J Clin Pharmacol&lt;/full-title&gt;&lt;abbr-1&gt;British journal of clinical pharmacology&lt;/abbr-1&gt;&lt;/periodical&gt;&lt;alt-periodical&gt;&lt;full-title&gt;Br J Clin Pharmacol&lt;/full-title&gt;&lt;abbr-1&gt;British journal of clinical pharmacology&lt;/abbr-1&gt;&lt;/alt-periodical&gt;&lt;edition&gt;2015/05/15&lt;/edition&gt;&lt;dates&gt;&lt;year&gt;2015&lt;/year&gt;&lt;pub-dates&gt;&lt;date&gt;May 13&lt;/date&gt;&lt;/pub-dates&gt;&lt;/dates&gt;&lt;isbn&gt;1365-2125 (Electronic)&amp;#xD;0306-5251 (Linking)&lt;/isbn&gt;&lt;accession-num&gt;25966781&lt;/accession-num&gt;&lt;urls&gt;&lt;related-urls&gt;&lt;url&gt;http://www.ncbi.nlm.nih.gov/pubmed/25966781&lt;/url&gt;&lt;/related-urls&gt;&lt;/urls&gt;&lt;electronic-resource-num&gt;10.1111/bcp.12680&lt;/electronic-resource-num&gt;&lt;language&gt;Eng&lt;/language&gt;&lt;/record&gt;&lt;/Cite&gt;&lt;/EndNote&gt;</w:instrText>
      </w:r>
      <w:r w:rsidR="004C378B" w:rsidRPr="00857411">
        <w:fldChar w:fldCharType="separate"/>
      </w:r>
      <w:r w:rsidR="004C378B" w:rsidRPr="00857411">
        <w:rPr>
          <w:noProof/>
          <w:vertAlign w:val="superscript"/>
        </w:rPr>
        <w:t>41</w:t>
      </w:r>
      <w:r w:rsidR="004C378B" w:rsidRPr="00857411">
        <w:fldChar w:fldCharType="end"/>
      </w:r>
      <w:r w:rsidRPr="00857411">
        <w:t xml:space="preserve"> and a recent trial of DP as prophylaxis in healthy Thai adults was terminated early owing to QTc prolongation of 46ms.</w:t>
      </w:r>
      <w:r w:rsidR="004C378B" w:rsidRPr="00857411">
        <w:fldChar w:fldCharType="begin">
          <w:fldData xml:space="preserve">PEVuZE5vdGU+PENpdGU+PEF1dGhvcj5NYW5uaW5nPC9BdXRob3I+PFllYXI+MjAxNDwvWWVhcj48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</w:fldData>
        </w:fldChar>
      </w:r>
      <w:r w:rsidR="004C378B" w:rsidRPr="00857411">
        <w:instrText xml:space="preserve"> ADDIN EN.CITE </w:instrText>
      </w:r>
      <w:r w:rsidR="004C378B" w:rsidRPr="00857411">
        <w:fldChar w:fldCharType="begin">
          <w:fldData xml:space="preserve">PEVuZE5vdGU+PENpdGU+PEF1dGhvcj5NYW5uaW5nPC9BdXRob3I+PFllYXI+MjAxNDwvWWVhcj48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</w:fldData>
        </w:fldChar>
      </w:r>
      <w:r w:rsidR="004C378B" w:rsidRPr="00857411">
        <w:instrText xml:space="preserve"> ADDIN EN.CITE.DATA </w:instrText>
      </w:r>
      <w:r w:rsidR="004C378B" w:rsidRPr="00857411">
        <w:fldChar w:fldCharType="end"/>
      </w:r>
      <w:r w:rsidR="004C378B" w:rsidRPr="00857411">
        <w:fldChar w:fldCharType="separate"/>
      </w:r>
      <w:r w:rsidR="004C378B" w:rsidRPr="00857411">
        <w:rPr>
          <w:noProof/>
          <w:vertAlign w:val="superscript"/>
        </w:rPr>
        <w:t>42</w:t>
      </w:r>
      <w:r w:rsidR="004C378B" w:rsidRPr="00857411">
        <w:fldChar w:fldCharType="end"/>
      </w:r>
      <w:r w:rsidRPr="00857411">
        <w:t xml:space="preserve"> This phenomenon was not observed in a treatment study of over 1,500 African children under 5 years old.</w:t>
      </w:r>
      <w:r w:rsidR="002B309D" w:rsidRPr="00857411">
        <w:fldChar w:fldCharType="begin">
          <w:fldData xml:space="preserve">PEVuZE5vdGU+PENpdGU+PEF1dGhvcj5CYXNzYXQ8L0F1dGhvcj48WWVhcj4yMDA5PC9ZZWFyPjxS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==
</w:fldData>
        </w:fldChar>
      </w:r>
      <w:r w:rsidR="002B309D" w:rsidRPr="00857411">
        <w:instrText xml:space="preserve"> ADDIN EN.CITE </w:instrText>
      </w:r>
      <w:r w:rsidR="002B309D" w:rsidRPr="00857411">
        <w:fldChar w:fldCharType="begin">
          <w:fldData xml:space="preserve">PEVuZE5vdGU+PENpdGU+PEF1dGhvcj5CYXNzYXQ8L0F1dGhvcj48WWVhcj4yMDA5PC9ZZWFyPjxS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==
</w:fldData>
        </w:fldChar>
      </w:r>
      <w:r w:rsidR="002B309D" w:rsidRPr="00857411">
        <w:instrText xml:space="preserve"> ADDIN EN.CITE.DATA </w:instrText>
      </w:r>
      <w:r w:rsidR="002B309D" w:rsidRPr="00857411">
        <w:fldChar w:fldCharType="end"/>
      </w:r>
      <w:r w:rsidR="002B309D" w:rsidRPr="00857411">
        <w:fldChar w:fldCharType="separate"/>
      </w:r>
      <w:r w:rsidR="002B309D" w:rsidRPr="00857411">
        <w:rPr>
          <w:noProof/>
          <w:vertAlign w:val="superscript"/>
        </w:rPr>
        <w:t>32</w:t>
      </w:r>
      <w:r w:rsidR="002B309D" w:rsidRPr="00857411">
        <w:fldChar w:fldCharType="end"/>
      </w:r>
      <w:r w:rsidRPr="00857411">
        <w:t xml:space="preserve"> Few studies with repeated dosing have investigated this phenomenon: QTc intervals were reportedly normal in the PROMOTE study of SMC in Ugandan children,</w:t>
      </w:r>
      <w:r w:rsidR="002B309D" w:rsidRPr="00857411">
        <w:fldChar w:fldCharType="begin">
          <w:fldData xml:space="preserve">PEVuZE5vdGU+PENpdGU+PEF1dGhvcj5CaWdpcmE8L0F1dGhvcj48WWVhcj4yMDE0PC9ZZWFyPjxS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</w:fldData>
        </w:fldChar>
      </w:r>
      <w:r w:rsidR="002B309D" w:rsidRPr="00857411">
        <w:instrText xml:space="preserve"> ADDIN EN.CITE </w:instrText>
      </w:r>
      <w:r w:rsidR="002B309D" w:rsidRPr="00857411">
        <w:fldChar w:fldCharType="begin">
          <w:fldData xml:space="preserve">PEVuZE5vdGU+PENpdGU+PEF1dGhvcj5CaWdpcmE8L0F1dGhvcj48WWVhcj4yMDE0PC9ZZWFyPjxS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</w:fldData>
        </w:fldChar>
      </w:r>
      <w:r w:rsidR="002B309D" w:rsidRPr="00857411">
        <w:instrText xml:space="preserve"> ADDIN EN.CITE.DATA </w:instrText>
      </w:r>
      <w:r w:rsidR="002B309D" w:rsidRPr="00857411">
        <w:fldChar w:fldCharType="end"/>
      </w:r>
      <w:r w:rsidR="002B309D" w:rsidRPr="00857411">
        <w:fldChar w:fldCharType="separate"/>
      </w:r>
      <w:r w:rsidR="002B309D" w:rsidRPr="00857411">
        <w:rPr>
          <w:noProof/>
          <w:vertAlign w:val="superscript"/>
        </w:rPr>
        <w:t>35</w:t>
      </w:r>
      <w:r w:rsidR="002B309D" w:rsidRPr="00857411">
        <w:fldChar w:fldCharType="end"/>
      </w:r>
      <w:r w:rsidRPr="00857411">
        <w:t xml:space="preserve"> and trials of monthly DP prophylaxis in Thai adults</w:t>
      </w:r>
      <w:r w:rsidR="007168B9" w:rsidRPr="00857411">
        <w:fldChar w:fldCharType="begin">
          <w:fldData xml:space="preserve">PEVuZE5vdGU+PENpdGU+PEF1dGhvcj5Md2luPC9BdXRob3I+PFllYXI+MjAxMjwvWWVhcj48UmVj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</w:fldData>
        </w:fldChar>
      </w:r>
      <w:r w:rsidR="007168B9" w:rsidRPr="00857411">
        <w:instrText xml:space="preserve"> ADDIN EN.CITE </w:instrText>
      </w:r>
      <w:r w:rsidR="007168B9" w:rsidRPr="00857411">
        <w:fldChar w:fldCharType="begin">
          <w:fldData xml:space="preserve">PEVuZE5vdGU+PENpdGU+PEF1dGhvcj5Md2luPC9BdXRob3I+PFllYXI+MjAxMjwvWWVhcj48UmVj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</w:fldData>
        </w:fldChar>
      </w:r>
      <w:r w:rsidR="007168B9" w:rsidRPr="00857411">
        <w:instrText xml:space="preserve"> ADDIN EN.CITE.DATA </w:instrText>
      </w:r>
      <w:r w:rsidR="007168B9" w:rsidRPr="00857411">
        <w:fldChar w:fldCharType="end"/>
      </w:r>
      <w:r w:rsidR="007168B9" w:rsidRPr="00857411">
        <w:fldChar w:fldCharType="separate"/>
      </w:r>
      <w:r w:rsidR="007168B9" w:rsidRPr="00857411">
        <w:rPr>
          <w:noProof/>
          <w:vertAlign w:val="superscript"/>
        </w:rPr>
        <w:t>43</w:t>
      </w:r>
      <w:r w:rsidR="007168B9" w:rsidRPr="00857411">
        <w:fldChar w:fldCharType="end"/>
      </w:r>
      <w:r w:rsidRPr="00857411">
        <w:t xml:space="preserve"> and Ugandan,</w:t>
      </w:r>
      <w:r w:rsidR="007168B9" w:rsidRPr="00857411">
        <w:fldChar w:fldCharType="begin">
          <w:fldData xml:space="preserve">PEVuZE5vdGU+PENpdGU+PEF1dGhvcj5OYW5rYWJpcndhPC9BdXRob3I+PFllYXI+MjAxNDwvWWVh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</w:fldData>
        </w:fldChar>
      </w:r>
      <w:r w:rsidR="007168B9" w:rsidRPr="00857411">
        <w:instrText xml:space="preserve"> ADDIN EN.CITE </w:instrText>
      </w:r>
      <w:r w:rsidR="007168B9" w:rsidRPr="00857411">
        <w:fldChar w:fldCharType="begin">
          <w:fldData xml:space="preserve">PEVuZE5vdGU+PENpdGU+PEF1dGhvcj5OYW5rYWJpcndhPC9BdXRob3I+PFllYXI+MjAxNDwvWWVh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</w:fldData>
        </w:fldChar>
      </w:r>
      <w:r w:rsidR="007168B9" w:rsidRPr="00857411">
        <w:instrText xml:space="preserve"> ADDIN EN.CITE.DATA </w:instrText>
      </w:r>
      <w:r w:rsidR="007168B9" w:rsidRPr="00857411">
        <w:fldChar w:fldCharType="end"/>
      </w:r>
      <w:r w:rsidR="007168B9" w:rsidRPr="00857411">
        <w:fldChar w:fldCharType="separate"/>
      </w:r>
      <w:r w:rsidR="007168B9" w:rsidRPr="00857411">
        <w:rPr>
          <w:noProof/>
          <w:vertAlign w:val="superscript"/>
        </w:rPr>
        <w:t>44</w:t>
      </w:r>
      <w:r w:rsidR="007168B9" w:rsidRPr="00857411">
        <w:fldChar w:fldCharType="end"/>
      </w:r>
      <w:r w:rsidRPr="00857411">
        <w:t xml:space="preserve"> Gambian,</w:t>
      </w:r>
      <w:r w:rsidR="007168B9" w:rsidRPr="00857411">
        <w:fldChar w:fldCharType="begin">
          <w:fldData xml:space="preserve">PEVuZE5vdGU+PENpdGU+PEF1dGhvcj5Cb2phbmc8L0F1dGhvcj48WWVhcj4yMDEwPC9ZZWFyPjxS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==
</w:fldData>
        </w:fldChar>
      </w:r>
      <w:r w:rsidR="007168B9" w:rsidRPr="00857411">
        <w:instrText xml:space="preserve"> ADDIN EN.CITE </w:instrText>
      </w:r>
      <w:r w:rsidR="007168B9" w:rsidRPr="00857411">
        <w:fldChar w:fldCharType="begin">
          <w:fldData xml:space="preserve">PEVuZE5vdGU+PENpdGU+PEF1dGhvcj5Cb2phbmc8L0F1dGhvcj48WWVhcj4yMDEwPC9ZZWFyPjxS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==
</w:fldData>
        </w:fldChar>
      </w:r>
      <w:r w:rsidR="007168B9" w:rsidRPr="00857411">
        <w:instrText xml:space="preserve"> ADDIN EN.CITE.DATA </w:instrText>
      </w:r>
      <w:r w:rsidR="007168B9" w:rsidRPr="00857411">
        <w:fldChar w:fldCharType="end"/>
      </w:r>
      <w:r w:rsidR="007168B9" w:rsidRPr="00857411">
        <w:fldChar w:fldCharType="separate"/>
      </w:r>
      <w:r w:rsidR="007168B9" w:rsidRPr="00857411">
        <w:rPr>
          <w:noProof/>
          <w:vertAlign w:val="superscript"/>
        </w:rPr>
        <w:t>38</w:t>
      </w:r>
      <w:r w:rsidR="007168B9" w:rsidRPr="00857411">
        <w:fldChar w:fldCharType="end"/>
      </w:r>
      <w:r w:rsidRPr="00857411">
        <w:t xml:space="preserve"> and Senegalese children</w:t>
      </w:r>
      <w:r w:rsidR="007168B9" w:rsidRPr="00857411">
        <w:fldChar w:fldCharType="begin">
          <w:fldData xml:space="preserve">PEVuZE5vdGU+PENpdGU+PEF1dGhvcj5DaXNzZTwvQXV0aG9yPjxZZWFyPjIwMDk8L1llYXI+PFJl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</w:fldData>
        </w:fldChar>
      </w:r>
      <w:r w:rsidR="007168B9" w:rsidRPr="00857411">
        <w:instrText xml:space="preserve"> ADDIN EN.CITE </w:instrText>
      </w:r>
      <w:r w:rsidR="007168B9" w:rsidRPr="00857411">
        <w:fldChar w:fldCharType="begin">
          <w:fldData xml:space="preserve">PEVuZE5vdGU+PENpdGU+PEF1dGhvcj5DaXNzZTwvQXV0aG9yPjxZZWFyPjIwMDk8L1llYXI+PFJl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</w:fldData>
        </w:fldChar>
      </w:r>
      <w:r w:rsidR="007168B9" w:rsidRPr="00857411">
        <w:instrText xml:space="preserve"> ADDIN EN.CITE.DATA </w:instrText>
      </w:r>
      <w:r w:rsidR="007168B9" w:rsidRPr="00857411">
        <w:fldChar w:fldCharType="end"/>
      </w:r>
      <w:r w:rsidR="007168B9" w:rsidRPr="00857411">
        <w:fldChar w:fldCharType="separate"/>
      </w:r>
      <w:r w:rsidR="007168B9" w:rsidRPr="00857411">
        <w:rPr>
          <w:noProof/>
          <w:vertAlign w:val="superscript"/>
        </w:rPr>
        <w:t>45</w:t>
      </w:r>
      <w:r w:rsidR="007168B9" w:rsidRPr="00857411">
        <w:fldChar w:fldCharType="end"/>
      </w:r>
      <w:r w:rsidRPr="00857411">
        <w:t xml:space="preserve"> have indicated excellent tolerability of repeated DP, but not included formal QTc evaluations.</w:t>
      </w:r>
      <w:r w:rsidR="00AF5617" w:rsidRPr="00857411">
        <w:t xml:space="preserve"> Notably, however, sickle cell anemia itself may increase the risk of QTc prolongation:</w:t>
      </w:r>
      <w:r w:rsidR="00D8752F" w:rsidRPr="00857411">
        <w:fldChar w:fldCharType="begin"/>
      </w:r>
      <w:r w:rsidR="00D8752F" w:rsidRPr="00857411">
        <w:instrText xml:space="preserve"> ADDIN EN.CITE &lt;EndNote&gt;&lt;Cite&gt;&lt;Author&gt;Mueller&lt;/Author&gt;&lt;Year&gt;2006&lt;/Year&gt;&lt;RecNum&gt;5255&lt;/RecNum&gt;&lt;DisplayText&gt;&lt;style face="superscript"&gt;46&lt;/style&gt;&lt;/DisplayText&gt;&lt;record&gt;&lt;rec-number&gt;5255&lt;/rec-number&gt;&lt;foreign-keys&gt;&lt;key app="EN" db-id="w2x2ppwr02are9ewazcv5t9os0rxfwdzvdew" timestamp="1478185971"&gt;5255&lt;/key&gt;&lt;/foreign-keys&gt;&lt;ref-type name="Journal Article"&gt;17&lt;/ref-type&gt;&lt;contributors&gt;&lt;authors&gt;&lt;author&gt;Mueller, B. U.&lt;/author&gt;&lt;author&gt;Martin, K. J.&lt;/author&gt;&lt;author&gt;Dreyer, W.&lt;/author&gt;&lt;author&gt;Bezold, L. I.&lt;/author&gt;&lt;author&gt;Mahoney, D. H.&lt;/author&gt;&lt;/authors&gt;&lt;/contributors&gt;&lt;auth-address&gt;Baylor College of Medicine, Houston, TX 77030-4215, USA. bumuelle@txccc.org&lt;/auth-address&gt;&lt;titles&gt;&lt;title&gt;Prolonged QT interval in pediatric sickle cell disease&lt;/title&gt;&lt;secondary-title&gt;Pediatr Blood Cancer&lt;/secondary-title&gt;&lt;/titles&gt;&lt;periodical&gt;&lt;full-title&gt;Pediatr Blood Cancer&lt;/full-title&gt;&lt;abbr-1&gt;Pediatric blood &amp;amp; cancer&lt;/abbr-1&gt;&lt;/periodical&gt;&lt;pages&gt;831-3&lt;/pages&gt;&lt;volume&gt;47&lt;/volume&gt;&lt;number&gt;6&lt;/number&gt;&lt;keywords&gt;&lt;keyword&gt;Adolescent&lt;/keyword&gt;&lt;keyword&gt;Anemia, Sickle Cell/*complications&lt;/keyword&gt;&lt;keyword&gt;Child&lt;/keyword&gt;&lt;keyword&gt;Child, Preschool&lt;/keyword&gt;&lt;keyword&gt;Electrocardiography/methods&lt;/keyword&gt;&lt;keyword&gt;Female&lt;/keyword&gt;&lt;keyword&gt;Heart Arrest/etiology&lt;/keyword&gt;&lt;keyword&gt;Humans&lt;/keyword&gt;&lt;keyword&gt;Long QT Syndrome/*complications/*diagnosis/physiopathology&lt;/keyword&gt;&lt;keyword&gt;Male&lt;/keyword&gt;&lt;keyword&gt;Retrospective Studies&lt;/keyword&gt;&lt;keyword&gt;Sensitivity and Specificity&lt;/keyword&gt;&lt;/keywords&gt;&lt;dates&gt;&lt;year&gt;2006&lt;/year&gt;&lt;pub-dates&gt;&lt;date&gt;Nov&lt;/date&gt;&lt;/pub-dates&gt;&lt;/dates&gt;&lt;isbn&gt;1545-5009 (Print)&amp;#xD;1545-5009 (Linking)&lt;/isbn&gt;&lt;accession-num&gt;16078213&lt;/accession-num&gt;&lt;urls&gt;&lt;related-urls&gt;&lt;url&gt;https://www.ncbi.nlm.nih.gov/pubmed/16078213&lt;/url&gt;&lt;/related-urls&gt;&lt;/urls&gt;&lt;electronic-resource-num&gt;10.1002/pbc.20539&lt;/electronic-resource-num&gt;&lt;/record&gt;&lt;/Cite&gt;&lt;/EndNote&gt;</w:instrText>
      </w:r>
      <w:r w:rsidR="00D8752F" w:rsidRPr="00857411">
        <w:fldChar w:fldCharType="separate"/>
      </w:r>
      <w:r w:rsidR="00D8752F" w:rsidRPr="00857411">
        <w:rPr>
          <w:noProof/>
          <w:vertAlign w:val="superscript"/>
        </w:rPr>
        <w:t>46</w:t>
      </w:r>
      <w:r w:rsidR="00D8752F" w:rsidRPr="00857411">
        <w:fldChar w:fldCharType="end"/>
      </w:r>
      <w:r w:rsidR="00AF5617" w:rsidRPr="00857411">
        <w:t xml:space="preserve"> in one study of SCA patients between 10-24 years, the prevalence of a QTc interval &gt; 440msec was 38%,</w:t>
      </w:r>
      <w:r w:rsidR="00D8752F" w:rsidRPr="00857411">
        <w:fldChar w:fldCharType="begin">
          <w:fldData xml:space="preserve">PEVuZE5vdGU+PENpdGU+PEF1dGhvcj5MaWVtPC9BdXRob3I+PFllYXI+MjAwOTwvWWVhcj48UmVj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</w:fldData>
        </w:fldChar>
      </w:r>
      <w:r w:rsidR="00D8752F" w:rsidRPr="00857411">
        <w:instrText xml:space="preserve"> ADDIN EN.CITE </w:instrText>
      </w:r>
      <w:r w:rsidR="00D8752F" w:rsidRPr="00857411">
        <w:fldChar w:fldCharType="begin">
          <w:fldData xml:space="preserve">PEVuZE5vdGU+PENpdGU+PEF1dGhvcj5MaWVtPC9BdXRob3I+PFllYXI+MjAwOTwvWWVhcj48UmVj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</w:fldData>
        </w:fldChar>
      </w:r>
      <w:r w:rsidR="00D8752F" w:rsidRPr="00857411">
        <w:instrText xml:space="preserve"> ADDIN EN.CITE.DATA </w:instrText>
      </w:r>
      <w:r w:rsidR="00D8752F" w:rsidRPr="00857411">
        <w:fldChar w:fldCharType="end"/>
      </w:r>
      <w:r w:rsidR="00D8752F" w:rsidRPr="00857411">
        <w:fldChar w:fldCharType="separate"/>
      </w:r>
      <w:r w:rsidR="00D8752F" w:rsidRPr="00857411">
        <w:rPr>
          <w:noProof/>
          <w:vertAlign w:val="superscript"/>
        </w:rPr>
        <w:t>47</w:t>
      </w:r>
      <w:r w:rsidR="00D8752F" w:rsidRPr="00857411">
        <w:fldChar w:fldCharType="end"/>
      </w:r>
      <w:r w:rsidR="00AF5617" w:rsidRPr="00857411">
        <w:t xml:space="preserve"> possibly owing to chronically-elevated pulmonary arterial pressures, recurrent acute chest syndrome, and hemolysis.</w:t>
      </w:r>
      <w:r w:rsidR="00D8752F" w:rsidRPr="00857411">
        <w:fldChar w:fldCharType="begin">
          <w:fldData xml:space="preserve">PEVuZE5vdGU+PENpdGU+PEF1dGhvcj5Ba2d1bDwvQXV0aG9yPjxZZWFyPjIwMDc8L1llYXI+PFJl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</w:fldData>
        </w:fldChar>
      </w:r>
      <w:r w:rsidR="00D8752F" w:rsidRPr="00857411">
        <w:instrText xml:space="preserve"> ADDIN EN.CITE </w:instrText>
      </w:r>
      <w:r w:rsidR="00D8752F" w:rsidRPr="00857411">
        <w:fldChar w:fldCharType="begin">
          <w:fldData xml:space="preserve">PEVuZE5vdGU+PENpdGU+PEF1dGhvcj5Ba2d1bDwvQXV0aG9yPjxZZWFyPjIwMDc8L1llYXI+PFJl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</w:fldData>
        </w:fldChar>
      </w:r>
      <w:r w:rsidR="00D8752F" w:rsidRPr="00857411">
        <w:instrText xml:space="preserve"> ADDIN EN.CITE.DATA </w:instrText>
      </w:r>
      <w:r w:rsidR="00D8752F" w:rsidRPr="00857411">
        <w:fldChar w:fldCharType="end"/>
      </w:r>
      <w:r w:rsidR="00D8752F" w:rsidRPr="00857411">
        <w:fldChar w:fldCharType="separate"/>
      </w:r>
      <w:r w:rsidR="00D8752F" w:rsidRPr="00857411">
        <w:rPr>
          <w:noProof/>
          <w:vertAlign w:val="superscript"/>
        </w:rPr>
        <w:t>48</w:t>
      </w:r>
      <w:r w:rsidR="00D8752F" w:rsidRPr="00857411">
        <w:fldChar w:fldCharType="end"/>
      </w:r>
    </w:p>
    <w:p w:rsidR="00B00721" w:rsidRPr="00CB6D8F" w:rsidRDefault="00D50AC7" w:rsidP="00852984">
      <w:pPr>
        <w:pStyle w:val="Heading3"/>
        <w:rPr>
          <w:rStyle w:val="heading2Char0"/>
          <w:rFonts w:ascii="Arial" w:eastAsiaTheme="majorEastAsia" w:hAnsi="Arial" w:cs="Arial"/>
          <w:b/>
          <w:color w:val="auto"/>
          <w:sz w:val="28"/>
          <w:szCs w:val="28"/>
        </w:rPr>
      </w:pPr>
      <w:bookmarkStart w:id="22" w:name="_Toc523141812"/>
      <w:r w:rsidRPr="00CB6D8F">
        <w:t>1.2</w:t>
      </w:r>
      <w:r w:rsidRPr="00CB6D8F">
        <w:rPr>
          <w:rStyle w:val="heading2Char0"/>
          <w:rFonts w:ascii="Arial" w:eastAsiaTheme="majorEastAsia" w:hAnsi="Arial" w:cs="Arial"/>
          <w:b/>
          <w:color w:val="auto"/>
          <w:sz w:val="28"/>
          <w:szCs w:val="28"/>
        </w:rPr>
        <w:tab/>
        <w:t>Rationale</w:t>
      </w:r>
      <w:bookmarkEnd w:id="22"/>
      <w:r w:rsidRPr="00CB6D8F">
        <w:rPr>
          <w:rStyle w:val="heading2Char0"/>
          <w:rFonts w:ascii="Arial" w:eastAsiaTheme="majorEastAsia" w:hAnsi="Arial" w:cs="Arial"/>
          <w:b/>
          <w:color w:val="auto"/>
          <w:sz w:val="28"/>
          <w:szCs w:val="28"/>
        </w:rPr>
        <w:t xml:space="preserve"> </w:t>
      </w:r>
    </w:p>
    <w:p w:rsidR="00827F46" w:rsidRPr="00857411" w:rsidRDefault="00D50AC7" w:rsidP="00C57E43">
      <w:r w:rsidRPr="00857411">
        <w:t xml:space="preserve">The </w:t>
      </w:r>
      <w:proofErr w:type="spellStart"/>
      <w:r w:rsidRPr="00857411">
        <w:t>EPiTOMISE</w:t>
      </w:r>
      <w:proofErr w:type="spellEnd"/>
      <w:r w:rsidRPr="00857411">
        <w:t xml:space="preserve"> trial will evaluate the efficacy on </w:t>
      </w:r>
      <w:proofErr w:type="spellStart"/>
      <w:r w:rsidRPr="00857411">
        <w:t>malariologic</w:t>
      </w:r>
      <w:proofErr w:type="spellEnd"/>
      <w:r w:rsidRPr="00857411">
        <w:t xml:space="preserve"> and hematologic endpoints of two monthly malaria chemoprevention regimens compared with the standard of care. The rationale for this project is that intermittent therapy with highly-active antimalarials is highly effective as malaria prevention in other high-risk groups. Therefore, intermittent therapy with more efficacious antimalarials may provide adequate protection from malaria and reduce the incidence of hematologic morbidity owing to </w:t>
      </w:r>
      <w:r w:rsidR="0032593A" w:rsidRPr="00857411">
        <w:t>SCA</w:t>
      </w:r>
      <w:r w:rsidRPr="00857411">
        <w:t xml:space="preserve">. Our </w:t>
      </w:r>
      <w:r w:rsidR="00B7368C" w:rsidRPr="00857411">
        <w:t>h</w:t>
      </w:r>
      <w:r w:rsidR="007A39EC" w:rsidRPr="00857411">
        <w:t>ypotheses</w:t>
      </w:r>
      <w:r w:rsidRPr="00857411">
        <w:t xml:space="preserve"> are that:</w:t>
      </w:r>
    </w:p>
    <w:p w:rsidR="000E18AB" w:rsidRPr="00857411" w:rsidRDefault="00D50AC7" w:rsidP="00C57E43">
      <w:pPr>
        <w:pStyle w:val="ListParagraph"/>
        <w:numPr>
          <w:ilvl w:val="0"/>
          <w:numId w:val="27"/>
        </w:numPr>
      </w:pPr>
      <w:r w:rsidRPr="00857411">
        <w:t>both monthly SP-AQ and monthly DP will be superior to daily Proguanil at preventing falciparum malaria;</w:t>
      </w:r>
    </w:p>
    <w:p w:rsidR="00827F46" w:rsidRPr="00857411" w:rsidRDefault="00D50AC7" w:rsidP="00C57E43">
      <w:pPr>
        <w:pStyle w:val="ListParagraph"/>
        <w:numPr>
          <w:ilvl w:val="0"/>
          <w:numId w:val="27"/>
        </w:numPr>
      </w:pPr>
      <w:r w:rsidRPr="00857411">
        <w:t xml:space="preserve">both monthly SP-AQ and DP will be superior to daily Proguanil at preventing painful events; and </w:t>
      </w:r>
    </w:p>
    <w:p w:rsidR="00827F46" w:rsidRPr="00857411" w:rsidRDefault="00D50AC7" w:rsidP="00C57E43">
      <w:pPr>
        <w:pStyle w:val="ListParagraph"/>
        <w:numPr>
          <w:ilvl w:val="0"/>
          <w:numId w:val="27"/>
        </w:numPr>
      </w:pPr>
      <w:r w:rsidRPr="00857411">
        <w:t>receipt of chemoprevention will increase the prevalence of markers of resistance in breakthrough infections in recipients of SP-AQ or Proguanil but not DP.</w:t>
      </w:r>
    </w:p>
    <w:p w:rsidR="00B00721" w:rsidRPr="00CB6D8F" w:rsidRDefault="00D50AC7" w:rsidP="00852984">
      <w:pPr>
        <w:pStyle w:val="Heading3"/>
      </w:pPr>
      <w:bookmarkStart w:id="23" w:name="_Toc523141813"/>
      <w:r w:rsidRPr="00CB6D8F">
        <w:lastRenderedPageBreak/>
        <w:t>1.3</w:t>
      </w:r>
      <w:r w:rsidRPr="00CB6D8F">
        <w:tab/>
        <w:t>Potential Risks and Benefits</w:t>
      </w:r>
      <w:bookmarkEnd w:id="23"/>
      <w:r w:rsidRPr="00CB6D8F">
        <w:t xml:space="preserve"> </w:t>
      </w:r>
    </w:p>
    <w:p w:rsidR="00B00721" w:rsidRPr="00857411" w:rsidRDefault="00D50AC7" w:rsidP="00852984">
      <w:pPr>
        <w:pStyle w:val="Heading3"/>
      </w:pPr>
      <w:bookmarkStart w:id="24" w:name="_Toc523141814"/>
      <w:r w:rsidRPr="00857411">
        <w:t>1.3.1</w:t>
      </w:r>
      <w:r w:rsidRPr="00857411">
        <w:tab/>
      </w:r>
      <w:r w:rsidR="00FA6382" w:rsidRPr="00857411">
        <w:t>Known</w:t>
      </w:r>
      <w:r w:rsidR="00525BC8" w:rsidRPr="00857411">
        <w:t xml:space="preserve"> </w:t>
      </w:r>
      <w:r w:rsidR="00FE242A" w:rsidRPr="00857411">
        <w:t>p</w:t>
      </w:r>
      <w:r w:rsidRPr="00857411">
        <w:t xml:space="preserve">otential </w:t>
      </w:r>
      <w:r w:rsidR="00FE242A" w:rsidRPr="00857411">
        <w:t>r</w:t>
      </w:r>
      <w:r w:rsidRPr="00857411">
        <w:t>isks</w:t>
      </w:r>
      <w:bookmarkEnd w:id="24"/>
      <w:r w:rsidRPr="00857411">
        <w:t xml:space="preserve"> </w:t>
      </w:r>
    </w:p>
    <w:p w:rsidR="0038082B" w:rsidRPr="00857411" w:rsidRDefault="00D50AC7" w:rsidP="00C57E43">
      <w:r w:rsidRPr="00857411">
        <w:rPr>
          <w:i/>
          <w:iCs/>
        </w:rPr>
        <w:t xml:space="preserve">Privacy. </w:t>
      </w:r>
      <w:r w:rsidRPr="00857411">
        <w:t>Care will be taken to protect the privacy of the participants and their guardians, but</w:t>
      </w:r>
      <w:r w:rsidR="00D15AD4">
        <w:t xml:space="preserve"> </w:t>
      </w:r>
      <w:r w:rsidRPr="00857411">
        <w:t>there is a risk that other</w:t>
      </w:r>
      <w:r w:rsidR="001E1B82" w:rsidRPr="00857411">
        <w:t>s</w:t>
      </w:r>
      <w:r w:rsidRPr="00857411">
        <w:t xml:space="preserve"> may inadvertently see patient medical information and thus compromise</w:t>
      </w:r>
      <w:r w:rsidR="00BB1F27" w:rsidRPr="00857411">
        <w:t xml:space="preserve"> </w:t>
      </w:r>
      <w:r w:rsidRPr="00857411">
        <w:t>privacy</w:t>
      </w:r>
      <w:r w:rsidR="00D83113" w:rsidRPr="00857411">
        <w:t xml:space="preserve"> in the delivery of medical care</w:t>
      </w:r>
      <w:r w:rsidRPr="00857411">
        <w:t>.</w:t>
      </w:r>
    </w:p>
    <w:p w:rsidR="0038082B" w:rsidRPr="00857411" w:rsidRDefault="00D50AC7" w:rsidP="00C57E43">
      <w:r w:rsidRPr="00857411">
        <w:rPr>
          <w:i/>
          <w:iCs/>
        </w:rPr>
        <w:t xml:space="preserve">Blood drawing. </w:t>
      </w:r>
      <w:r w:rsidRPr="00857411">
        <w:t xml:space="preserve">Risks of venipuncture and heel- or </w:t>
      </w:r>
      <w:proofErr w:type="spellStart"/>
      <w:r w:rsidRPr="00857411">
        <w:t>fingerpricks</w:t>
      </w:r>
      <w:proofErr w:type="spellEnd"/>
      <w:r w:rsidRPr="00857411">
        <w:t xml:space="preserve"> include pain, self-limited</w:t>
      </w:r>
    </w:p>
    <w:p w:rsidR="0038082B" w:rsidRPr="00857411" w:rsidRDefault="00D50AC7" w:rsidP="00C57E43">
      <w:r w:rsidRPr="00857411">
        <w:t>bleeding, and infection of the soft</w:t>
      </w:r>
      <w:r w:rsidR="00710B33" w:rsidRPr="00857411">
        <w:t xml:space="preserve"> </w:t>
      </w:r>
      <w:r w:rsidRPr="00857411">
        <w:t>tissues.</w:t>
      </w:r>
    </w:p>
    <w:p w:rsidR="0038082B" w:rsidRPr="00857411" w:rsidRDefault="0038082B" w:rsidP="00C57E43"/>
    <w:p w:rsidR="00E231D6" w:rsidRPr="00857411" w:rsidRDefault="00D50AC7" w:rsidP="00C57E43">
      <w:r w:rsidRPr="00857411">
        <w:rPr>
          <w:i/>
          <w:iCs/>
        </w:rPr>
        <w:t xml:space="preserve">Study </w:t>
      </w:r>
      <w:r w:rsidR="00D004AE">
        <w:rPr>
          <w:i/>
          <w:iCs/>
        </w:rPr>
        <w:t>m</w:t>
      </w:r>
      <w:r w:rsidRPr="00857411">
        <w:rPr>
          <w:i/>
          <w:iCs/>
        </w:rPr>
        <w:t xml:space="preserve">edications. </w:t>
      </w:r>
      <w:r w:rsidRPr="00857411">
        <w:t>Proguanil is the current standard of care for chemoprevention of malaria in children with SCA</w:t>
      </w:r>
      <w:r w:rsidR="00BE2FB7" w:rsidRPr="00857411">
        <w:t xml:space="preserve"> in Kenya. Possible </w:t>
      </w:r>
      <w:r w:rsidR="00127396" w:rsidRPr="00857411">
        <w:t xml:space="preserve">adverse reactions that are listed in the </w:t>
      </w:r>
      <w:r w:rsidR="00B37754" w:rsidRPr="00857411">
        <w:t>S</w:t>
      </w:r>
      <w:r w:rsidR="00127396" w:rsidRPr="00857411">
        <w:t xml:space="preserve">ummary of Product Characteristics </w:t>
      </w:r>
      <w:r w:rsidR="00B37754" w:rsidRPr="00857411">
        <w:t xml:space="preserve">(SPC) </w:t>
      </w:r>
      <w:r w:rsidR="00127396" w:rsidRPr="00857411">
        <w:t xml:space="preserve">include allergic reactions, mild </w:t>
      </w:r>
      <w:r w:rsidR="00BE2FB7" w:rsidRPr="00857411">
        <w:t>gastric intolerance</w:t>
      </w:r>
      <w:r w:rsidR="00127396" w:rsidRPr="00857411">
        <w:t xml:space="preserve"> including diarrhea or constipation</w:t>
      </w:r>
      <w:r w:rsidR="00BE2FB7" w:rsidRPr="00857411">
        <w:t xml:space="preserve">, </w:t>
      </w:r>
      <w:r w:rsidR="00127396" w:rsidRPr="00857411">
        <w:t xml:space="preserve">mouth ulceration, stomatitis, skin reactions, reversible hair loss, drug fever, cholestasis, </w:t>
      </w:r>
      <w:r w:rsidR="00BE2FB7" w:rsidRPr="00857411">
        <w:t>or hematologic changes in recipients with renal insufficiency</w:t>
      </w:r>
      <w:r w:rsidR="00034574">
        <w:t>.</w:t>
      </w:r>
      <w:r w:rsidR="00911107">
        <w:fldChar w:fldCharType="begin"/>
      </w:r>
      <w:r w:rsidR="00911107">
        <w:instrText xml:space="preserve"> ADDIN EN.CITE &lt;EndNote&gt;&lt;Cite&gt;&lt;RecNum&gt;5258&lt;/RecNum&gt;&lt;DisplayText&gt;&lt;style face="superscript"&gt;49&lt;/style&gt;&lt;/DisplayText&gt;&lt;record&gt;&lt;rec-number&gt;5258&lt;/rec-number&gt;&lt;foreign-keys&gt;&lt;key app="EN" db-id="w2x2ppwr02are9ewazcv5t9os0rxfwdzvdew" timestamp="1490208445"&gt;5258&lt;/key&gt;&lt;/foreign-keys&gt;&lt;ref-type name="Web Page"&gt;12&lt;/ref-type&gt;&lt;contributors&gt;&lt;/contributors&gt;&lt;titles&gt;&lt;title&gt;Proguanil - Summary of Product Characteristics&lt;/title&gt;&lt;/titles&gt;&lt;dates&gt;&lt;/dates&gt;&lt;urls&gt;&lt;related-urls&gt;&lt;url&gt;https://www.medicines.org.uk/emc/medicine/2293&lt;/url&gt;&lt;/related-urls&gt;&lt;/urls&gt;&lt;/record&gt;&lt;/Cite&gt;&lt;/EndNote&gt;</w:instrText>
      </w:r>
      <w:r w:rsidR="00911107">
        <w:fldChar w:fldCharType="separate"/>
      </w:r>
      <w:r w:rsidR="00911107" w:rsidRPr="00911107">
        <w:rPr>
          <w:noProof/>
          <w:vertAlign w:val="superscript"/>
        </w:rPr>
        <w:t>49</w:t>
      </w:r>
      <w:r w:rsidR="00911107">
        <w:fldChar w:fldCharType="end"/>
      </w:r>
      <w:r w:rsidR="00034574">
        <w:t xml:space="preserve"> </w:t>
      </w:r>
      <w:r w:rsidR="00BE2FB7" w:rsidRPr="00857411">
        <w:t>In clinical studies using Proguanil alone or co-formulated with Atovaquone, Proguanil has been well-tolerated.</w:t>
      </w:r>
    </w:p>
    <w:p w:rsidR="00127396" w:rsidRPr="00857411" w:rsidRDefault="00127396" w:rsidP="00C57E43"/>
    <w:p w:rsidR="00127396" w:rsidRPr="00857411" w:rsidRDefault="00D50AC7" w:rsidP="00C57E43">
      <w:r w:rsidRPr="00857411">
        <w:t xml:space="preserve">SP-AQ is a combination therapy comprised of </w:t>
      </w:r>
      <w:proofErr w:type="spellStart"/>
      <w:r w:rsidRPr="00857411">
        <w:t>sulfadoxine</w:t>
      </w:r>
      <w:proofErr w:type="spellEnd"/>
      <w:r w:rsidRPr="00857411">
        <w:t xml:space="preserve"> and pyrimethamine (two antifolate antimicrobials) co-administered with amodiaquine. Common adverse effects observed with amodiaquine include headache, vomiting, abdominal pain, diarrhea, pruritis, and fever, while rare but severe side effects include retinopathy and hepatitis. Common adverse effects observed with SP include abdominal pain, diarrhea, urticarial, pruritis, skin eruptions, headac</w:t>
      </w:r>
      <w:r w:rsidR="00911107">
        <w:t>he, and fever.</w:t>
      </w:r>
      <w:r w:rsidR="00911107">
        <w:fldChar w:fldCharType="begin"/>
      </w:r>
      <w:r w:rsidR="00911107">
        <w:instrText xml:space="preserve"> ADDIN EN.CITE &lt;EndNote&gt;&lt;Cite&gt;&lt;RecNum&gt;5259&lt;/RecNum&gt;&lt;DisplayText&gt;&lt;style face="superscript"&gt;50&lt;/style&gt;&lt;/DisplayText&gt;&lt;record&gt;&lt;rec-number&gt;5259&lt;/rec-number&gt;&lt;foreign-keys&gt;&lt;key app="EN" db-id="w2x2ppwr02are9ewazcv5t9os0rxfwdzvdew" timestamp="1490208490"&gt;5259&lt;/key&gt;&lt;/foreign-keys&gt;&lt;ref-type name="Web Page"&gt;12&lt;/ref-type&gt;&lt;contributors&gt;&lt;/contributors&gt;&lt;titles&gt;&lt;title&gt;SP-AQ - Summary of Product Characteristics&lt;/title&gt;&lt;/titles&gt;&lt;dates&gt;&lt;/dates&gt;&lt;urls&gt;&lt;related-urls&gt;&lt;url&gt;http://apps.who.int/prequal/WHOPAR/WHOPARPRODUCTS/MA098part4v1.pdf&lt;/url&gt;&lt;/related-urls&gt;&lt;/urls&gt;&lt;/record&gt;&lt;/Cite&gt;&lt;/EndNote&gt;</w:instrText>
      </w:r>
      <w:r w:rsidR="00911107">
        <w:fldChar w:fldCharType="separate"/>
      </w:r>
      <w:r w:rsidR="00911107" w:rsidRPr="00911107">
        <w:rPr>
          <w:noProof/>
          <w:vertAlign w:val="superscript"/>
        </w:rPr>
        <w:t>50</w:t>
      </w:r>
      <w:r w:rsidR="00911107">
        <w:fldChar w:fldCharType="end"/>
      </w:r>
      <w:r w:rsidR="00911107">
        <w:t xml:space="preserve"> </w:t>
      </w:r>
      <w:r w:rsidRPr="00857411">
        <w:t>As noted above, large-scale deployment of SP-AQ as seasonal malaria chemoprevention in W</w:t>
      </w:r>
      <w:r w:rsidR="00D004AE">
        <w:t>est</w:t>
      </w:r>
      <w:r w:rsidRPr="00857411">
        <w:t xml:space="preserve"> Africa has suggested a favorable safety profile in children when used as preventive therapy.</w:t>
      </w:r>
    </w:p>
    <w:p w:rsidR="00E231D6" w:rsidRPr="00857411" w:rsidRDefault="00E231D6" w:rsidP="00C57E43"/>
    <w:p w:rsidR="00C245A1" w:rsidRPr="00857411" w:rsidRDefault="00D50AC7" w:rsidP="00C57E43">
      <w:r w:rsidRPr="00857411">
        <w:t xml:space="preserve">DP is </w:t>
      </w:r>
      <w:r w:rsidR="00E769E1" w:rsidRPr="00857411">
        <w:t xml:space="preserve">an artemisinin-combination therapy consisting of the artemisinin derivative </w:t>
      </w:r>
      <w:proofErr w:type="spellStart"/>
      <w:r w:rsidR="00E769E1" w:rsidRPr="00857411">
        <w:t>dihydroartemisinin</w:t>
      </w:r>
      <w:proofErr w:type="spellEnd"/>
      <w:r w:rsidR="00E769E1" w:rsidRPr="00857411">
        <w:t xml:space="preserve"> and the </w:t>
      </w:r>
      <w:proofErr w:type="spellStart"/>
      <w:r w:rsidR="00E769E1" w:rsidRPr="00857411">
        <w:t>bisquinoline</w:t>
      </w:r>
      <w:proofErr w:type="spellEnd"/>
      <w:r w:rsidR="00E769E1" w:rsidRPr="00857411">
        <w:t xml:space="preserve"> piperaquine. DP is </w:t>
      </w:r>
      <w:r w:rsidRPr="00857411">
        <w:t xml:space="preserve">also well-tolerated. </w:t>
      </w:r>
      <w:r w:rsidR="001A66DE" w:rsidRPr="00857411">
        <w:t xml:space="preserve">Common adverse effects in children after DP receipt include cough, anemia, thrombocytopenia, leukopenia, anorexia, QTc prolongation, vomiting, diarrhea, abdominal pain, </w:t>
      </w:r>
      <w:r w:rsidR="00911107">
        <w:t>dermatitis, rash, and asthenia.</w:t>
      </w:r>
      <w:r w:rsidR="00911107">
        <w:fldChar w:fldCharType="begin"/>
      </w:r>
      <w:r w:rsidR="00911107">
        <w:instrText xml:space="preserve"> ADDIN EN.CITE &lt;EndNote&gt;&lt;Cite&gt;&lt;RecNum&gt;5260&lt;/RecNum&gt;&lt;DisplayText&gt;&lt;style face="superscript"&gt;51&lt;/style&gt;&lt;/DisplayText&gt;&lt;record&gt;&lt;rec-number&gt;5260&lt;/rec-number&gt;&lt;foreign-keys&gt;&lt;key app="EN" db-id="w2x2ppwr02are9ewazcv5t9os0rxfwdzvdew" timestamp="1490208551"&gt;5260&lt;/key&gt;&lt;/foreign-keys&gt;&lt;ref-type name="Web Page"&gt;12&lt;/ref-type&gt;&lt;contributors&gt;&lt;/contributors&gt;&lt;titles&gt;&lt;title&gt;DP- Summary of Product Characteristics&lt;/title&gt;&lt;/titles&gt;&lt;dates&gt;&lt;/dates&gt;&lt;urls&gt;&lt;related-urls&gt;&lt;url&gt;http://www.ema.europa.eu/docs/en_GB/document_library/EPAR_-_Product_Information/human/001199/WC500118113.pdf&lt;/url&gt;&lt;/related-urls&gt;&lt;/urls&gt;&lt;/record&gt;&lt;/Cite&gt;&lt;/EndNote&gt;</w:instrText>
      </w:r>
      <w:r w:rsidR="00911107">
        <w:fldChar w:fldCharType="separate"/>
      </w:r>
      <w:r w:rsidR="00911107" w:rsidRPr="00911107">
        <w:rPr>
          <w:noProof/>
          <w:vertAlign w:val="superscript"/>
        </w:rPr>
        <w:t>51</w:t>
      </w:r>
      <w:r w:rsidR="00911107">
        <w:fldChar w:fldCharType="end"/>
      </w:r>
      <w:r w:rsidR="00911107">
        <w:t xml:space="preserve"> </w:t>
      </w:r>
      <w:r w:rsidR="001A66DE" w:rsidRPr="00857411">
        <w:t>As noted above, i</w:t>
      </w:r>
      <w:r w:rsidRPr="00857411">
        <w:t>n a chemoprevention study in Ugandan children, there were fewer grade 3-4 adverse events in the monthly DP arm than in the placebo, monthly SP, or daily trimethoprim-</w:t>
      </w:r>
      <w:proofErr w:type="spellStart"/>
      <w:r w:rsidRPr="00857411">
        <w:t>sulfadoxine</w:t>
      </w:r>
      <w:proofErr w:type="spellEnd"/>
      <w:r w:rsidRPr="00857411">
        <w:t xml:space="preserve"> arms. </w:t>
      </w:r>
    </w:p>
    <w:p w:rsidR="0038082B" w:rsidRPr="00857411" w:rsidRDefault="0038082B" w:rsidP="00C57E43"/>
    <w:p w:rsidR="0038082B" w:rsidRPr="00857411" w:rsidRDefault="00D50AC7" w:rsidP="00C57E43">
      <w:r w:rsidRPr="00857411">
        <w:rPr>
          <w:i/>
          <w:iCs/>
        </w:rPr>
        <w:t xml:space="preserve">Alternative </w:t>
      </w:r>
      <w:r w:rsidR="00D004AE">
        <w:rPr>
          <w:i/>
          <w:iCs/>
        </w:rPr>
        <w:t>study medications</w:t>
      </w:r>
      <w:r w:rsidRPr="00857411">
        <w:rPr>
          <w:i/>
          <w:iCs/>
        </w:rPr>
        <w:t xml:space="preserve">. </w:t>
      </w:r>
      <w:r w:rsidRPr="00857411">
        <w:t>Other regimens have been studied as chemoprevention in various</w:t>
      </w:r>
      <w:r w:rsidR="00D004AE">
        <w:t xml:space="preserve"> </w:t>
      </w:r>
      <w:r w:rsidRPr="00857411">
        <w:t>groups of children in Africa, including monthly dosing of mefloquine-artesunate, mefloquine</w:t>
      </w:r>
      <w:r w:rsidR="00E769E1" w:rsidRPr="00857411">
        <w:t xml:space="preserve"> alone</w:t>
      </w:r>
      <w:r w:rsidRPr="00857411">
        <w:t>, SP</w:t>
      </w:r>
      <w:r w:rsidR="00E769E1" w:rsidRPr="00857411">
        <w:t>-</w:t>
      </w:r>
      <w:r w:rsidRPr="00857411">
        <w:t>artesunate, or amodiaquine-artesunate</w:t>
      </w:r>
      <w:r w:rsidR="00E769E1" w:rsidRPr="00857411">
        <w:t>,</w:t>
      </w:r>
      <w:r w:rsidRPr="00857411">
        <w:t xml:space="preserve"> or daily trimethoprim-sulfamethoxazole. We selected DP as a treatment arm over these options owing to the protracted period of prophylaxis conferred by the prolonged half-life of piperaquine, the putative absence of resistance to either component, and emerging evidence that, in other high-risk groups, DP is very effective as prophylaxis. We selected SP</w:t>
      </w:r>
      <w:r w:rsidR="00797339" w:rsidRPr="00857411">
        <w:t>-</w:t>
      </w:r>
      <w:r w:rsidRPr="00857411">
        <w:t xml:space="preserve">AQ as a treatment arm owing to abundant data indicating favorable safety and tolerability profiles, its low cost, and its effectiveness in prior studies of prevention despite prevalent parasite drug resistance. </w:t>
      </w:r>
    </w:p>
    <w:p w:rsidR="00B00721" w:rsidRPr="00857411" w:rsidRDefault="00D50AC7" w:rsidP="00852984">
      <w:pPr>
        <w:pStyle w:val="Heading3"/>
      </w:pPr>
      <w:bookmarkStart w:id="25" w:name="_Toc523141815"/>
      <w:r w:rsidRPr="00857411">
        <w:lastRenderedPageBreak/>
        <w:t>1.3.2</w:t>
      </w:r>
      <w:r w:rsidRPr="00857411">
        <w:tab/>
        <w:t xml:space="preserve">Known </w:t>
      </w:r>
      <w:r w:rsidR="00FE242A" w:rsidRPr="00857411">
        <w:t>p</w:t>
      </w:r>
      <w:r w:rsidRPr="00857411">
        <w:t xml:space="preserve">otential </w:t>
      </w:r>
      <w:r w:rsidR="00FE242A" w:rsidRPr="00857411">
        <w:t>b</w:t>
      </w:r>
      <w:r w:rsidRPr="00857411">
        <w:t>enefits</w:t>
      </w:r>
      <w:bookmarkEnd w:id="25"/>
      <w:r w:rsidRPr="00857411">
        <w:t xml:space="preserve"> </w:t>
      </w:r>
    </w:p>
    <w:p w:rsidR="009C3CD4" w:rsidRPr="00857411" w:rsidRDefault="00D50AC7" w:rsidP="00C57E43">
      <w:bookmarkStart w:id="26" w:name="_Toc382562970"/>
      <w:bookmarkStart w:id="27" w:name="_Toc42588964"/>
      <w:bookmarkStart w:id="28" w:name="_Toc53202805"/>
      <w:bookmarkStart w:id="29" w:name="_Ref102891403"/>
      <w:bookmarkStart w:id="30" w:name="_Toc224445204"/>
      <w:r w:rsidRPr="00857411">
        <w:t xml:space="preserve">This study will </w:t>
      </w:r>
      <w:r w:rsidR="00F30707" w:rsidRPr="00857411">
        <w:t xml:space="preserve">potentially </w:t>
      </w:r>
      <w:r w:rsidRPr="00857411">
        <w:t>have immediate and long-range potential benefits to the human participants. Immediately, participants will receive free study medications to prevent malaria</w:t>
      </w:r>
      <w:r w:rsidR="009D1AE1">
        <w:t xml:space="preserve"> and treat malaria</w:t>
      </w:r>
      <w:r w:rsidRPr="00857411">
        <w:t xml:space="preserve">, </w:t>
      </w:r>
      <w:r w:rsidR="009D1AE1">
        <w:t xml:space="preserve">free medications (for those under 5 years of age) to prevent bacterial infections, </w:t>
      </w:r>
      <w:r w:rsidRPr="00857411">
        <w:t>monthly comprehensive assessments and free testing for malaria parasites</w:t>
      </w:r>
      <w:r w:rsidR="00D004AE">
        <w:t xml:space="preserve"> when they have subjective or objective fevers, </w:t>
      </w:r>
      <w:r w:rsidR="0030612D">
        <w:t xml:space="preserve">a </w:t>
      </w:r>
      <w:r w:rsidR="00D004AE">
        <w:t xml:space="preserve">catch up routine immunization, </w:t>
      </w:r>
      <w:r w:rsidR="009D1AE1">
        <w:t>and enrollment in the Kenya National Hospital Insurance Fund (NHIF)</w:t>
      </w:r>
      <w:r w:rsidRPr="00857411">
        <w:t xml:space="preserve">. These services have the potential to reduce morbidity from both malaria and </w:t>
      </w:r>
      <w:r w:rsidR="00E769E1" w:rsidRPr="00857411">
        <w:t>SCA</w:t>
      </w:r>
      <w:r w:rsidRPr="00857411">
        <w:t>.</w:t>
      </w:r>
    </w:p>
    <w:p w:rsidR="009C3CD4" w:rsidRPr="00857411" w:rsidRDefault="009C3CD4" w:rsidP="00C57E43"/>
    <w:p w:rsidR="00C172C1" w:rsidRPr="00857411" w:rsidRDefault="00D50AC7" w:rsidP="00C57E43">
      <w:r w:rsidRPr="00857411">
        <w:t xml:space="preserve">Long-range potential benefits include improved growth owing to reduced illness in the childhood period, improved </w:t>
      </w:r>
      <w:r w:rsidR="00283908" w:rsidRPr="00857411">
        <w:t xml:space="preserve">school attendance and perhaps performance owing </w:t>
      </w:r>
      <w:r w:rsidRPr="00857411">
        <w:t>to reduced absenteeism, improved supportive care</w:t>
      </w:r>
      <w:r w:rsidR="00283908" w:rsidRPr="00857411">
        <w:t xml:space="preserve">, and likely </w:t>
      </w:r>
      <w:r w:rsidR="00F30707" w:rsidRPr="00857411">
        <w:t xml:space="preserve">improved </w:t>
      </w:r>
      <w:r w:rsidR="00283908" w:rsidRPr="00857411">
        <w:t>survival</w:t>
      </w:r>
      <w:r w:rsidRPr="00857411">
        <w:t xml:space="preserve"> </w:t>
      </w:r>
      <w:r w:rsidR="00283908" w:rsidRPr="00857411">
        <w:t>c</w:t>
      </w:r>
      <w:r w:rsidRPr="00857411">
        <w:t>ould resul</w:t>
      </w:r>
      <w:r w:rsidR="00283908" w:rsidRPr="00857411">
        <w:t>t</w:t>
      </w:r>
      <w:r w:rsidRPr="00857411">
        <w:t xml:space="preserve"> </w:t>
      </w:r>
      <w:r w:rsidR="00283908" w:rsidRPr="00857411">
        <w:t xml:space="preserve">from </w:t>
      </w:r>
      <w:r w:rsidRPr="00857411">
        <w:t xml:space="preserve">the trial </w:t>
      </w:r>
      <w:r w:rsidR="00283908" w:rsidRPr="00857411">
        <w:t xml:space="preserve">if the results of the trial </w:t>
      </w:r>
      <w:r w:rsidRPr="00857411">
        <w:t xml:space="preserve">enhance guidelines for care of children with </w:t>
      </w:r>
      <w:r w:rsidR="00E769E1" w:rsidRPr="00857411">
        <w:t>SCA</w:t>
      </w:r>
      <w:r w:rsidRPr="00857411">
        <w:t xml:space="preserve"> in Africa.</w:t>
      </w:r>
    </w:p>
    <w:p w:rsidR="00246E84" w:rsidRPr="00857411" w:rsidRDefault="00246E84" w:rsidP="00C57E43"/>
    <w:p w:rsidR="00123C46" w:rsidRPr="00857411" w:rsidRDefault="00D50AC7">
      <w:pPr>
        <w:rPr>
          <w:rFonts w:eastAsiaTheme="majorEastAsia"/>
          <w:sz w:val="28"/>
          <w:szCs w:val="28"/>
        </w:rPr>
      </w:pPr>
      <w:r w:rsidRPr="00857411">
        <w:br w:type="page"/>
      </w:r>
    </w:p>
    <w:p w:rsidR="00B26121" w:rsidRPr="00857411" w:rsidRDefault="00D50AC7" w:rsidP="00852984">
      <w:pPr>
        <w:pStyle w:val="Heading2"/>
      </w:pPr>
      <w:bookmarkStart w:id="31" w:name="_Toc523141816"/>
      <w:r w:rsidRPr="00857411">
        <w:lastRenderedPageBreak/>
        <w:t>2</w:t>
      </w:r>
      <w:r w:rsidRPr="00857411">
        <w:tab/>
        <w:t>OBJECTIVES</w:t>
      </w:r>
      <w:bookmarkEnd w:id="26"/>
      <w:r w:rsidRPr="00857411">
        <w:t xml:space="preserve"> </w:t>
      </w:r>
      <w:r w:rsidR="00954445" w:rsidRPr="00857411">
        <w:t>AND</w:t>
      </w:r>
      <w:r w:rsidRPr="00857411">
        <w:t xml:space="preserve"> </w:t>
      </w:r>
      <w:r w:rsidR="00954445" w:rsidRPr="00857411">
        <w:t>PURPOSE</w:t>
      </w:r>
      <w:bookmarkEnd w:id="31"/>
    </w:p>
    <w:bookmarkEnd w:id="27"/>
    <w:bookmarkEnd w:id="28"/>
    <w:bookmarkEnd w:id="29"/>
    <w:bookmarkEnd w:id="30"/>
    <w:p w:rsidR="00F1264D" w:rsidRPr="00857411" w:rsidRDefault="00D50AC7">
      <w:pPr>
        <w:pStyle w:val="NoSpacing"/>
      </w:pPr>
      <w:r w:rsidRPr="00857411">
        <w:t xml:space="preserve">The </w:t>
      </w:r>
      <w:r w:rsidR="00236BEB" w:rsidRPr="00857411">
        <w:t xml:space="preserve">primary objective of the </w:t>
      </w:r>
      <w:proofErr w:type="spellStart"/>
      <w:r w:rsidRPr="00857411">
        <w:t>EPiTOMISE</w:t>
      </w:r>
      <w:proofErr w:type="spellEnd"/>
      <w:r w:rsidRPr="00857411">
        <w:t xml:space="preserve"> trial </w:t>
      </w:r>
      <w:r w:rsidR="00D95F3D" w:rsidRPr="00857411">
        <w:t xml:space="preserve">is to </w:t>
      </w:r>
      <w:r w:rsidR="00300C1D" w:rsidRPr="00857411">
        <w:t xml:space="preserve">compare the efficacy of daily Proguanil with that of monthly SP-AQ or monthly DP to prevent </w:t>
      </w:r>
      <w:r w:rsidR="00300C1D" w:rsidRPr="00857411">
        <w:rPr>
          <w:i/>
        </w:rPr>
        <w:t>P. falciparum</w:t>
      </w:r>
      <w:r w:rsidR="00300C1D" w:rsidRPr="00857411">
        <w:t xml:space="preserve"> malaria in children with </w:t>
      </w:r>
      <w:r w:rsidR="00AC5AB8" w:rsidRPr="00857411">
        <w:t>SCA</w:t>
      </w:r>
      <w:r w:rsidR="00300C1D" w:rsidRPr="00857411">
        <w:t>.</w:t>
      </w:r>
    </w:p>
    <w:p w:rsidR="00F1264D" w:rsidRPr="00857411" w:rsidRDefault="00F1264D">
      <w:pPr>
        <w:pStyle w:val="NoSpacing"/>
      </w:pPr>
    </w:p>
    <w:p w:rsidR="00306B8E" w:rsidRPr="00857411" w:rsidRDefault="00D50AC7">
      <w:pPr>
        <w:pStyle w:val="NoSpacing"/>
      </w:pPr>
      <w:r w:rsidRPr="00857411">
        <w:t>The secondary objectives of this trial are to:</w:t>
      </w:r>
    </w:p>
    <w:p w:rsidR="00236BEB" w:rsidRPr="00857411" w:rsidRDefault="00D50AC7" w:rsidP="00595CA9">
      <w:pPr>
        <w:pStyle w:val="NoSpacing"/>
        <w:numPr>
          <w:ilvl w:val="0"/>
          <w:numId w:val="35"/>
        </w:numPr>
      </w:pPr>
      <w:r w:rsidRPr="00857411">
        <w:t>c</w:t>
      </w:r>
      <w:r w:rsidR="00356422" w:rsidRPr="00857411">
        <w:t>ompare the efficacy of daily Proguanil, monthly SP-AQ, and monthly DP to prevent painful events in children with sickle cell anemia</w:t>
      </w:r>
      <w:r w:rsidRPr="00857411">
        <w:t>, and</w:t>
      </w:r>
    </w:p>
    <w:p w:rsidR="00356422" w:rsidRPr="00857411" w:rsidRDefault="00D50AC7" w:rsidP="00595CA9">
      <w:pPr>
        <w:pStyle w:val="NoSpacing"/>
        <w:numPr>
          <w:ilvl w:val="0"/>
          <w:numId w:val="35"/>
        </w:numPr>
      </w:pPr>
      <w:r w:rsidRPr="00857411">
        <w:t xml:space="preserve">compare the impact of malaria </w:t>
      </w:r>
      <w:r w:rsidR="000C591E" w:rsidRPr="00857411">
        <w:t xml:space="preserve">chemoprevention </w:t>
      </w:r>
      <w:r w:rsidRPr="00857411">
        <w:t>regimens on molecular markers of parasite drug resistance to Proguanil, SP-AQ, and DP</w:t>
      </w:r>
      <w:r w:rsidR="00A97859" w:rsidRPr="00857411">
        <w:t>.</w:t>
      </w:r>
    </w:p>
    <w:p w:rsidR="00F1264D" w:rsidRPr="00857411" w:rsidRDefault="00F1264D" w:rsidP="00C57E43"/>
    <w:p w:rsidR="00F1264D" w:rsidRPr="00857411" w:rsidRDefault="00F1264D" w:rsidP="00C57E43"/>
    <w:p w:rsidR="00123C46" w:rsidRPr="00857411" w:rsidRDefault="00D50AC7">
      <w:pPr>
        <w:rPr>
          <w:rFonts w:eastAsiaTheme="majorEastAsia"/>
          <w:sz w:val="28"/>
          <w:szCs w:val="28"/>
        </w:rPr>
      </w:pPr>
      <w:r w:rsidRPr="00857411">
        <w:br w:type="page"/>
      </w:r>
    </w:p>
    <w:p w:rsidR="002D293F" w:rsidRPr="00DF67E1" w:rsidRDefault="00D50AC7" w:rsidP="00852984">
      <w:pPr>
        <w:pStyle w:val="Heading2"/>
      </w:pPr>
      <w:bookmarkStart w:id="32" w:name="_Toc523141817"/>
      <w:r w:rsidRPr="00DF67E1">
        <w:lastRenderedPageBreak/>
        <w:t>3</w:t>
      </w:r>
      <w:r w:rsidRPr="00DF67E1">
        <w:tab/>
      </w:r>
      <w:r w:rsidR="00954445" w:rsidRPr="00DF67E1">
        <w:t xml:space="preserve">STUDY </w:t>
      </w:r>
      <w:r w:rsidR="00A03893" w:rsidRPr="00DF67E1">
        <w:t>DESIGN AND ENDPOINTS</w:t>
      </w:r>
      <w:bookmarkEnd w:id="32"/>
    </w:p>
    <w:p w:rsidR="003776D0" w:rsidRPr="00857411" w:rsidRDefault="00D50AC7" w:rsidP="00852984">
      <w:pPr>
        <w:pStyle w:val="Heading3"/>
      </w:pPr>
      <w:bookmarkStart w:id="33" w:name="_Toc523141818"/>
      <w:r w:rsidRPr="00857411">
        <w:t>3.1</w:t>
      </w:r>
      <w:r w:rsidRPr="00857411">
        <w:tab/>
        <w:t>Description of the Study Design</w:t>
      </w:r>
      <w:bookmarkEnd w:id="33"/>
    </w:p>
    <w:p w:rsidR="00BC4B1D" w:rsidRPr="00857411" w:rsidRDefault="00D50AC7" w:rsidP="00C57E43">
      <w:r w:rsidRPr="00857411">
        <w:t>This study will be a three-arm, single-site, open-label randomized clinical tr</w:t>
      </w:r>
      <w:r w:rsidR="00B60E70" w:rsidRPr="00857411">
        <w:t>ia</w:t>
      </w:r>
      <w:r w:rsidRPr="00857411">
        <w:t xml:space="preserve">l in children with </w:t>
      </w:r>
      <w:r w:rsidR="00AC5AB8" w:rsidRPr="00857411">
        <w:t>SCA</w:t>
      </w:r>
      <w:r w:rsidRPr="00857411">
        <w:t xml:space="preserve"> of malaria chemoprevention comparing daily Proguanil (current standard of care), monthly SP-AQ, or monthly DP. The </w:t>
      </w:r>
      <w:proofErr w:type="spellStart"/>
      <w:r w:rsidRPr="00857411">
        <w:t>EPiTOMISE</w:t>
      </w:r>
      <w:proofErr w:type="spellEnd"/>
      <w:r w:rsidRPr="00857411">
        <w:t xml:space="preserve"> study </w:t>
      </w:r>
      <w:r w:rsidR="00AC5AB8" w:rsidRPr="00857411">
        <w:t>is</w:t>
      </w:r>
      <w:r w:rsidRPr="00857411">
        <w:t xml:space="preserve"> powered on the incidence of clinical malaria, and include as secondary outcomes other clinical and </w:t>
      </w:r>
      <w:proofErr w:type="spellStart"/>
      <w:r w:rsidRPr="00857411">
        <w:t>parasitologic</w:t>
      </w:r>
      <w:proofErr w:type="spellEnd"/>
      <w:r w:rsidRPr="00857411">
        <w:t xml:space="preserve"> endpoints as well as measures of SCA morbidity.</w:t>
      </w:r>
    </w:p>
    <w:p w:rsidR="002D293F" w:rsidRPr="00E81CA2" w:rsidRDefault="00D50AC7" w:rsidP="00852984">
      <w:pPr>
        <w:pStyle w:val="Heading3"/>
      </w:pPr>
      <w:bookmarkStart w:id="34" w:name="_Toc523141819"/>
      <w:r w:rsidRPr="00E81CA2">
        <w:t>3.</w:t>
      </w:r>
      <w:r w:rsidR="00AC5C97" w:rsidRPr="00E81CA2">
        <w:t>2</w:t>
      </w:r>
      <w:r w:rsidRPr="00E81CA2">
        <w:tab/>
        <w:t>Primary Endpoint</w:t>
      </w:r>
      <w:bookmarkEnd w:id="34"/>
    </w:p>
    <w:p w:rsidR="00340F87" w:rsidRPr="00857411" w:rsidRDefault="00D50AC7" w:rsidP="00C57E43">
      <w:r w:rsidRPr="00857411">
        <w:t>The primary endpoint is i</w:t>
      </w:r>
      <w:r w:rsidR="00AD3173" w:rsidRPr="00857411">
        <w:t xml:space="preserve">ncidence of </w:t>
      </w:r>
      <w:r w:rsidR="00E231D6" w:rsidRPr="00857411">
        <w:t>c</w:t>
      </w:r>
      <w:r w:rsidR="00657D85" w:rsidRPr="00857411">
        <w:t xml:space="preserve">linical </w:t>
      </w:r>
      <w:r w:rsidR="00AD3173" w:rsidRPr="00857411">
        <w:t>malaria</w:t>
      </w:r>
      <w:r w:rsidR="00CB69C4" w:rsidRPr="00857411">
        <w:t xml:space="preserve"> express</w:t>
      </w:r>
      <w:r w:rsidR="00AA072E" w:rsidRPr="00857411">
        <w:t>e</w:t>
      </w:r>
      <w:r w:rsidR="00CB69C4" w:rsidRPr="00857411">
        <w:t xml:space="preserve">d as episodes per </w:t>
      </w:r>
      <w:r w:rsidR="00AA072E" w:rsidRPr="00857411">
        <w:t>person-year at risk</w:t>
      </w:r>
      <w:r w:rsidR="00CB69C4" w:rsidRPr="00857411">
        <w:t xml:space="preserve">. </w:t>
      </w:r>
      <w:r w:rsidR="00AA072E" w:rsidRPr="00857411">
        <w:t xml:space="preserve"> Time at risk will begin when study participants </w:t>
      </w:r>
      <w:r w:rsidR="007109D6" w:rsidRPr="00857411">
        <w:t xml:space="preserve">are randomized and receive study drug (i.e. </w:t>
      </w:r>
      <w:r w:rsidR="00AA072E" w:rsidRPr="00857411">
        <w:t>begin chemoprevention</w:t>
      </w:r>
      <w:r w:rsidR="007109D6" w:rsidRPr="00857411">
        <w:t>)</w:t>
      </w:r>
      <w:r w:rsidR="00AA072E" w:rsidRPr="00857411">
        <w:t xml:space="preserve"> and end w</w:t>
      </w:r>
      <w:r w:rsidR="007109D6" w:rsidRPr="00857411">
        <w:t>hen</w:t>
      </w:r>
      <w:r w:rsidR="00AA072E" w:rsidRPr="00857411">
        <w:t xml:space="preserve"> participants reach the end of </w:t>
      </w:r>
      <w:r w:rsidR="007109D6" w:rsidRPr="00857411">
        <w:t xml:space="preserve">the </w:t>
      </w:r>
      <w:r w:rsidR="00AA072E" w:rsidRPr="00857411">
        <w:t>observation</w:t>
      </w:r>
      <w:r w:rsidR="007109D6" w:rsidRPr="00857411">
        <w:t xml:space="preserve"> period</w:t>
      </w:r>
      <w:r w:rsidR="00AA072E" w:rsidRPr="00857411">
        <w:t>. Clinical malaria will be detected by passive surveillance and will be defined as</w:t>
      </w:r>
      <w:r w:rsidR="00AD3173" w:rsidRPr="00857411">
        <w:t>:</w:t>
      </w:r>
    </w:p>
    <w:p w:rsidR="002D1C01" w:rsidRDefault="00D50AC7" w:rsidP="00C57E43">
      <w:pPr>
        <w:pStyle w:val="ListParagraph"/>
        <w:numPr>
          <w:ilvl w:val="0"/>
          <w:numId w:val="20"/>
        </w:numPr>
      </w:pPr>
      <w:r>
        <w:t>Uncomplicated malaria:</w:t>
      </w:r>
    </w:p>
    <w:p w:rsidR="00AD3173" w:rsidRPr="00857411" w:rsidRDefault="00D50AC7" w:rsidP="00C57E43">
      <w:pPr>
        <w:pStyle w:val="ListParagraph"/>
        <w:numPr>
          <w:ilvl w:val="1"/>
          <w:numId w:val="20"/>
        </w:numPr>
      </w:pPr>
      <w:r w:rsidRPr="00857411">
        <w:t xml:space="preserve">Presence of </w:t>
      </w:r>
      <w:r w:rsidRPr="00857411">
        <w:rPr>
          <w:i/>
        </w:rPr>
        <w:t>P. falciparum</w:t>
      </w:r>
      <w:r w:rsidRPr="00857411">
        <w:t xml:space="preserve"> parasitemia of any density AND</w:t>
      </w:r>
    </w:p>
    <w:p w:rsidR="002D1C01" w:rsidRDefault="00D50AC7" w:rsidP="00C57E43">
      <w:pPr>
        <w:pStyle w:val="ListParagraph"/>
        <w:numPr>
          <w:ilvl w:val="1"/>
          <w:numId w:val="20"/>
        </w:numPr>
      </w:pPr>
      <w:r w:rsidRPr="00857411">
        <w:t xml:space="preserve">Temperature of </w:t>
      </w:r>
      <w:r w:rsidR="001B39EF" w:rsidRPr="00857411">
        <w:t>≥</w:t>
      </w:r>
      <w:r w:rsidRPr="00857411">
        <w:t xml:space="preserve"> 37.5C or history of objective or subjective fever in the preceding 24 hours </w:t>
      </w:r>
    </w:p>
    <w:p w:rsidR="00AD3173" w:rsidRPr="005A6F0D" w:rsidRDefault="00D50AC7" w:rsidP="00852984">
      <w:pPr>
        <w:outlineLvl w:val="0"/>
      </w:pPr>
      <w:r w:rsidRPr="005A6F0D">
        <w:t>OR</w:t>
      </w:r>
    </w:p>
    <w:p w:rsidR="00AD3173" w:rsidRPr="00857411" w:rsidRDefault="00D50AC7" w:rsidP="00C57E43">
      <w:pPr>
        <w:pStyle w:val="ListParagraph"/>
        <w:numPr>
          <w:ilvl w:val="0"/>
          <w:numId w:val="20"/>
        </w:numPr>
      </w:pPr>
      <w:r w:rsidRPr="00857411">
        <w:t>Case meeting the definition of severe malaria</w:t>
      </w:r>
      <w:r w:rsidR="00AD37E9" w:rsidRPr="00857411">
        <w:t xml:space="preserve"> according to WHO criteria</w:t>
      </w:r>
      <w:r w:rsidR="002D1C01">
        <w:t xml:space="preserve"> (see </w:t>
      </w:r>
      <w:r w:rsidR="002D1C01" w:rsidRPr="00235E1E">
        <w:t>Section 3.3</w:t>
      </w:r>
      <w:r w:rsidR="00235E1E">
        <w:t xml:space="preserve"> for definition</w:t>
      </w:r>
      <w:r w:rsidR="002D1C01">
        <w:t>)</w:t>
      </w:r>
      <w:r w:rsidR="00AD37E9" w:rsidRPr="00857411">
        <w:t xml:space="preserve"> </w:t>
      </w:r>
    </w:p>
    <w:p w:rsidR="00AA072E" w:rsidRPr="00857411" w:rsidRDefault="00AA072E" w:rsidP="00C57E43"/>
    <w:p w:rsidR="00340F87" w:rsidRPr="00857411" w:rsidRDefault="00D50AC7" w:rsidP="00C57E43">
      <w:r w:rsidRPr="00857411">
        <w:t xml:space="preserve">Those screening </w:t>
      </w:r>
      <w:r w:rsidRPr="00992FDC">
        <w:t xml:space="preserve">positive </w:t>
      </w:r>
      <w:r w:rsidR="004050DA" w:rsidRPr="00992FDC">
        <w:t xml:space="preserve">for fever </w:t>
      </w:r>
      <w:r w:rsidR="0066671A" w:rsidRPr="00992FDC">
        <w:t>or other signs or symptoms suggestive of severe</w:t>
      </w:r>
      <w:r w:rsidR="0066671A" w:rsidRPr="00992FDC">
        <w:rPr>
          <w:rFonts w:ascii="Calibri" w:hAnsi="Calibri"/>
          <w:sz w:val="22"/>
          <w:szCs w:val="22"/>
        </w:rPr>
        <w:t xml:space="preserve"> </w:t>
      </w:r>
      <w:r w:rsidR="0066671A" w:rsidRPr="00992FDC">
        <w:t xml:space="preserve">malaria </w:t>
      </w:r>
      <w:r w:rsidRPr="00992FDC">
        <w:t xml:space="preserve">will be tested for </w:t>
      </w:r>
      <w:r w:rsidRPr="00857411">
        <w:t xml:space="preserve">malaria parasites by rapid immunochromatographic </w:t>
      </w:r>
      <w:r w:rsidR="009D1AE1">
        <w:t xml:space="preserve">diagnostic </w:t>
      </w:r>
      <w:r w:rsidRPr="00857411">
        <w:t>test (RDT). The RDT will be used to guide clinical treatment</w:t>
      </w:r>
      <w:r w:rsidR="009808B0" w:rsidRPr="00857411">
        <w:t>.</w:t>
      </w:r>
      <w:r w:rsidRPr="00857411">
        <w:t xml:space="preserve"> </w:t>
      </w:r>
      <w:r w:rsidR="008B00BD" w:rsidRPr="00857411">
        <w:t>Only RDT-positive events will be</w:t>
      </w:r>
      <w:r w:rsidR="00AC5AB8" w:rsidRPr="00857411">
        <w:t xml:space="preserve"> recorded as primary endpoints; suspected malaria cases that are not confirmed by RDT will be recorded as secondary endpoints (see below).</w:t>
      </w:r>
      <w:r w:rsidR="008B00BD" w:rsidRPr="00857411">
        <w:t xml:space="preserve"> </w:t>
      </w:r>
    </w:p>
    <w:p w:rsidR="002D293F" w:rsidRPr="00E81CA2" w:rsidRDefault="00D50AC7" w:rsidP="00852984">
      <w:pPr>
        <w:pStyle w:val="Heading3"/>
      </w:pPr>
      <w:bookmarkStart w:id="35" w:name="_Toc523141820"/>
      <w:r w:rsidRPr="00E81CA2">
        <w:t>3.</w:t>
      </w:r>
      <w:r w:rsidR="00AA7DF1" w:rsidRPr="00E81CA2">
        <w:t>3</w:t>
      </w:r>
      <w:r w:rsidRPr="00E81CA2">
        <w:tab/>
        <w:t>Secondary Endpoints</w:t>
      </w:r>
      <w:bookmarkEnd w:id="35"/>
    </w:p>
    <w:p w:rsidR="00B7656E" w:rsidRPr="00857411" w:rsidRDefault="00D50AC7" w:rsidP="00C57E43">
      <w:r w:rsidRPr="00857411">
        <w:t xml:space="preserve">Multiple secondary endpoints </w:t>
      </w:r>
      <w:r w:rsidR="009808B0" w:rsidRPr="00857411">
        <w:t>of</w:t>
      </w:r>
      <w:r w:rsidRPr="00857411">
        <w:t xml:space="preserve"> malaria- and sickle-cell</w:t>
      </w:r>
      <w:r w:rsidR="009808B0" w:rsidRPr="00857411">
        <w:t>-</w:t>
      </w:r>
      <w:r w:rsidRPr="00857411">
        <w:t>related morbidity will be captured. These secondary endpoints and their definitions and ascertainment are:</w:t>
      </w:r>
    </w:p>
    <w:p w:rsidR="00B7656E" w:rsidRPr="00857411" w:rsidRDefault="00D50AC7" w:rsidP="00C57E43">
      <w:pPr>
        <w:pStyle w:val="ListParagraph"/>
        <w:numPr>
          <w:ilvl w:val="0"/>
          <w:numId w:val="22"/>
        </w:numPr>
      </w:pPr>
      <w:r w:rsidRPr="00857411">
        <w:t>Severe malaria, defined as</w:t>
      </w:r>
      <w:r w:rsidR="008B00BD" w:rsidRPr="00857411">
        <w:t xml:space="preserve"> a positive RDT AND</w:t>
      </w:r>
      <w:r w:rsidR="002C75EB" w:rsidRPr="00857411">
        <w:t xml:space="preserve"> one or more of the following</w:t>
      </w:r>
      <w:r w:rsidRPr="00857411">
        <w:t>:</w:t>
      </w:r>
      <w:r w:rsidR="003F13A1" w:rsidRPr="00857411">
        <w:fldChar w:fldCharType="begin">
          <w:fldData xml:space="preserve">PEVuZE5vdGU+PENpdGU+PFllYXI+MjAwMDwvWWVhcj48UmVjTnVtPjM1MDg8L1JlY051bT48RGlz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</w:fldData>
        </w:fldChar>
      </w:r>
      <w:r w:rsidR="00911107">
        <w:instrText xml:space="preserve"> ADDIN EN.CITE </w:instrText>
      </w:r>
      <w:r w:rsidR="00911107">
        <w:fldChar w:fldCharType="begin">
          <w:fldData xml:space="preserve">PEVuZE5vdGU+PENpdGU+PFllYXI+MjAwMDwvWWVhcj48UmVjTnVtPjM1MDg8L1JlY051bT48RGlz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</w:fldData>
        </w:fldChar>
      </w:r>
      <w:r w:rsidR="00911107">
        <w:instrText xml:space="preserve"> ADDIN EN.CITE.DATA </w:instrText>
      </w:r>
      <w:r w:rsidR="00911107">
        <w:fldChar w:fldCharType="end"/>
      </w:r>
      <w:r w:rsidR="003F13A1" w:rsidRPr="00857411">
        <w:fldChar w:fldCharType="separate"/>
      </w:r>
      <w:r w:rsidR="00911107" w:rsidRPr="00911107">
        <w:rPr>
          <w:noProof/>
          <w:vertAlign w:val="superscript"/>
        </w:rPr>
        <w:t>52</w:t>
      </w:r>
      <w:r w:rsidR="003F13A1" w:rsidRPr="00857411">
        <w:fldChar w:fldCharType="end"/>
      </w:r>
      <w:r w:rsidRPr="00857411">
        <w:rPr>
          <w:rFonts w:eastAsia="Times New Roman"/>
          <w:sz w:val="20"/>
          <w:szCs w:val="20"/>
        </w:rPr>
        <w:br/>
      </w:r>
      <w:r w:rsidRPr="00857411">
        <w:rPr>
          <w:rFonts w:eastAsia="Times New Roman"/>
        </w:rPr>
        <w:t>●</w:t>
      </w:r>
      <w:r w:rsidR="002C75EB" w:rsidRPr="00857411">
        <w:rPr>
          <w:rFonts w:eastAsia="Times New Roman"/>
        </w:rPr>
        <w:t xml:space="preserve"> </w:t>
      </w:r>
      <w:r w:rsidRPr="00857411">
        <w:rPr>
          <w:rFonts w:eastAsia="Times New Roman"/>
        </w:rPr>
        <w:t>Impaired consciousness – Glasgow coma score &lt;3 in children</w:t>
      </w:r>
    </w:p>
    <w:p w:rsidR="00B7656E" w:rsidRPr="00857411" w:rsidRDefault="00D50AC7" w:rsidP="00C57E43">
      <w:pPr>
        <w:pStyle w:val="ListParagraph"/>
        <w:rPr>
          <w:rFonts w:eastAsia="Times New Roman"/>
        </w:rPr>
      </w:pPr>
      <w:r w:rsidRPr="00857411">
        <w:rPr>
          <w:rFonts w:eastAsia="Times New Roman"/>
        </w:rPr>
        <w:t>●</w:t>
      </w:r>
      <w:r w:rsidR="002C75EB" w:rsidRPr="00857411">
        <w:rPr>
          <w:rFonts w:eastAsia="Times New Roman"/>
        </w:rPr>
        <w:t xml:space="preserve"> </w:t>
      </w:r>
      <w:r w:rsidRPr="00857411">
        <w:rPr>
          <w:rFonts w:eastAsia="Times New Roman"/>
        </w:rPr>
        <w:t>Prostration – Generalized weakness so that the person is unable to sit, stand, or walk without assistance</w:t>
      </w:r>
    </w:p>
    <w:p w:rsidR="00B7656E" w:rsidRPr="00857411" w:rsidRDefault="00D50AC7" w:rsidP="00C57E43">
      <w:pPr>
        <w:pStyle w:val="ListParagraph"/>
        <w:rPr>
          <w:rFonts w:eastAsia="Times New Roman"/>
        </w:rPr>
      </w:pPr>
      <w:r w:rsidRPr="00857411">
        <w:rPr>
          <w:rFonts w:eastAsia="Times New Roman"/>
        </w:rPr>
        <w:t>●</w:t>
      </w:r>
      <w:r w:rsidR="002C75EB" w:rsidRPr="00857411">
        <w:rPr>
          <w:rFonts w:eastAsia="Times New Roman"/>
        </w:rPr>
        <w:t xml:space="preserve"> </w:t>
      </w:r>
      <w:r w:rsidRPr="00857411">
        <w:rPr>
          <w:rFonts w:eastAsia="Times New Roman"/>
        </w:rPr>
        <w:t>Multiple convulsions – More than two episodes within 24 hours</w:t>
      </w:r>
    </w:p>
    <w:p w:rsidR="00B7656E" w:rsidRPr="00857411" w:rsidRDefault="00D50AC7" w:rsidP="00C57E43">
      <w:pPr>
        <w:pStyle w:val="ListParagraph"/>
        <w:rPr>
          <w:rFonts w:eastAsia="Times New Roman"/>
        </w:rPr>
      </w:pPr>
      <w:r w:rsidRPr="00857411">
        <w:rPr>
          <w:rFonts w:eastAsia="Times New Roman"/>
        </w:rPr>
        <w:t>●</w:t>
      </w:r>
      <w:r w:rsidR="002C75EB" w:rsidRPr="00857411">
        <w:rPr>
          <w:rFonts w:eastAsia="Times New Roman"/>
        </w:rPr>
        <w:t xml:space="preserve"> </w:t>
      </w:r>
      <w:r w:rsidRPr="00857411">
        <w:rPr>
          <w:rFonts w:eastAsia="Times New Roman"/>
        </w:rPr>
        <w:t>Acidosis – A base deficit of &gt;8 </w:t>
      </w:r>
      <w:proofErr w:type="spellStart"/>
      <w:r w:rsidRPr="00857411">
        <w:rPr>
          <w:rFonts w:eastAsia="Times New Roman"/>
        </w:rPr>
        <w:t>mEq</w:t>
      </w:r>
      <w:proofErr w:type="spellEnd"/>
      <w:r w:rsidRPr="00857411">
        <w:rPr>
          <w:rFonts w:eastAsia="Times New Roman"/>
        </w:rPr>
        <w:t>/L, a plasma bicarbonate level of &lt;15 mmol/L, or venous plasma lactate ≥5 mmol/L. Severe acidosis manifests clinically as respiratory distress (rapid, deep, labored breathing).</w:t>
      </w:r>
    </w:p>
    <w:p w:rsidR="00B7656E" w:rsidRPr="00857411" w:rsidRDefault="00D50AC7" w:rsidP="00C57E43">
      <w:pPr>
        <w:pStyle w:val="ListParagraph"/>
        <w:rPr>
          <w:rFonts w:eastAsia="Times New Roman"/>
        </w:rPr>
      </w:pPr>
      <w:r w:rsidRPr="00857411">
        <w:rPr>
          <w:rFonts w:eastAsia="Times New Roman"/>
        </w:rPr>
        <w:t>●</w:t>
      </w:r>
      <w:r w:rsidR="002C75EB" w:rsidRPr="00857411">
        <w:rPr>
          <w:rFonts w:eastAsia="Times New Roman"/>
        </w:rPr>
        <w:t xml:space="preserve"> </w:t>
      </w:r>
      <w:r w:rsidRPr="00857411">
        <w:rPr>
          <w:rFonts w:eastAsia="Times New Roman"/>
        </w:rPr>
        <w:t>Hypoglycemia – Blood or plasma glucose &lt;40 mg/dL (&lt;2.2 mmol/L)</w:t>
      </w:r>
    </w:p>
    <w:p w:rsidR="00B7656E" w:rsidRPr="00857411" w:rsidRDefault="00D50AC7" w:rsidP="00C57E43">
      <w:pPr>
        <w:pStyle w:val="ListParagraph"/>
        <w:rPr>
          <w:rFonts w:eastAsia="Times New Roman"/>
        </w:rPr>
      </w:pPr>
      <w:r w:rsidRPr="00857411">
        <w:rPr>
          <w:rFonts w:eastAsia="Times New Roman"/>
        </w:rPr>
        <w:t>●</w:t>
      </w:r>
      <w:r w:rsidR="002C75EB" w:rsidRPr="00857411">
        <w:rPr>
          <w:rFonts w:eastAsia="Times New Roman"/>
        </w:rPr>
        <w:t xml:space="preserve"> </w:t>
      </w:r>
      <w:r w:rsidRPr="00857411">
        <w:rPr>
          <w:rFonts w:eastAsia="Times New Roman"/>
        </w:rPr>
        <w:t>Severe malarial anemia – Hemoglobin concentration ≤5 g/dL or hematocrit ≤15 percent in children with parasite count &gt;10,000/</w:t>
      </w:r>
      <w:proofErr w:type="spellStart"/>
      <w:r w:rsidRPr="00857411">
        <w:rPr>
          <w:rFonts w:eastAsia="Times New Roman"/>
        </w:rPr>
        <w:t>mcL</w:t>
      </w:r>
      <w:proofErr w:type="spellEnd"/>
    </w:p>
    <w:p w:rsidR="00B7656E" w:rsidRPr="00857411" w:rsidRDefault="00D50AC7" w:rsidP="00C57E43">
      <w:pPr>
        <w:pStyle w:val="ListParagraph"/>
        <w:rPr>
          <w:rFonts w:eastAsia="Times New Roman"/>
        </w:rPr>
      </w:pPr>
      <w:r w:rsidRPr="00857411">
        <w:rPr>
          <w:rFonts w:eastAsia="Times New Roman"/>
        </w:rPr>
        <w:t>●</w:t>
      </w:r>
      <w:r w:rsidR="002C75EB" w:rsidRPr="00857411">
        <w:rPr>
          <w:rFonts w:eastAsia="Times New Roman"/>
        </w:rPr>
        <w:t xml:space="preserve"> </w:t>
      </w:r>
      <w:r w:rsidRPr="00857411">
        <w:rPr>
          <w:rFonts w:eastAsia="Times New Roman"/>
        </w:rPr>
        <w:t>Renal impairment – Plasma or serum creatinine &gt;3 mg/dL (265 </w:t>
      </w:r>
      <w:proofErr w:type="spellStart"/>
      <w:r w:rsidRPr="00857411">
        <w:rPr>
          <w:rFonts w:eastAsia="Times New Roman"/>
        </w:rPr>
        <w:t>mcmol</w:t>
      </w:r>
      <w:proofErr w:type="spellEnd"/>
      <w:r w:rsidRPr="00857411">
        <w:rPr>
          <w:rFonts w:eastAsia="Times New Roman"/>
        </w:rPr>
        <w:t>/L) or blood urea &gt;20 mmol/L</w:t>
      </w:r>
    </w:p>
    <w:p w:rsidR="00B7656E" w:rsidRPr="00857411" w:rsidRDefault="00D50AC7" w:rsidP="00C57E43">
      <w:pPr>
        <w:pStyle w:val="ListParagraph"/>
        <w:rPr>
          <w:rFonts w:eastAsia="Times New Roman"/>
        </w:rPr>
      </w:pPr>
      <w:r w:rsidRPr="00857411">
        <w:rPr>
          <w:rFonts w:eastAsia="Times New Roman"/>
        </w:rPr>
        <w:lastRenderedPageBreak/>
        <w:t>●</w:t>
      </w:r>
      <w:r w:rsidR="002C75EB" w:rsidRPr="00857411">
        <w:rPr>
          <w:rFonts w:eastAsia="Times New Roman"/>
        </w:rPr>
        <w:t xml:space="preserve"> </w:t>
      </w:r>
      <w:r w:rsidRPr="00857411">
        <w:rPr>
          <w:rFonts w:eastAsia="Times New Roman"/>
        </w:rPr>
        <w:t>Jaundice – Plasma or serum bilirubin &gt;50 </w:t>
      </w:r>
      <w:proofErr w:type="spellStart"/>
      <w:r w:rsidRPr="00857411">
        <w:rPr>
          <w:rFonts w:eastAsia="Times New Roman"/>
        </w:rPr>
        <w:t>mcmol</w:t>
      </w:r>
      <w:proofErr w:type="spellEnd"/>
      <w:r w:rsidRPr="00857411">
        <w:rPr>
          <w:rFonts w:eastAsia="Times New Roman"/>
        </w:rPr>
        <w:t>/L (3 mg/dL) with a parasite count &gt;100,000/</w:t>
      </w:r>
      <w:proofErr w:type="spellStart"/>
      <w:r w:rsidRPr="00857411">
        <w:rPr>
          <w:rFonts w:eastAsia="Times New Roman"/>
        </w:rPr>
        <w:t>mcL</w:t>
      </w:r>
      <w:proofErr w:type="spellEnd"/>
    </w:p>
    <w:p w:rsidR="00B7656E" w:rsidRPr="00857411" w:rsidRDefault="00D50AC7" w:rsidP="00C57E43">
      <w:pPr>
        <w:pStyle w:val="ListParagraph"/>
        <w:rPr>
          <w:rFonts w:eastAsia="Times New Roman"/>
        </w:rPr>
      </w:pPr>
      <w:r w:rsidRPr="00857411">
        <w:rPr>
          <w:rFonts w:eastAsia="Times New Roman"/>
        </w:rPr>
        <w:t>●</w:t>
      </w:r>
      <w:r w:rsidR="002C75EB" w:rsidRPr="00857411">
        <w:rPr>
          <w:rFonts w:eastAsia="Times New Roman"/>
        </w:rPr>
        <w:t xml:space="preserve"> </w:t>
      </w:r>
      <w:r w:rsidRPr="00857411">
        <w:rPr>
          <w:rFonts w:eastAsia="Times New Roman"/>
        </w:rPr>
        <w:t>Pulmonary edema – Radiographically confirmed or oxygen saturation &lt;92 percent on room air with respiratory rate &gt;30/min, often with chest indrawing and crepitation</w:t>
      </w:r>
      <w:r w:rsidR="002C75EB" w:rsidRPr="00857411">
        <w:rPr>
          <w:rFonts w:eastAsia="Times New Roman"/>
        </w:rPr>
        <w:t>s</w:t>
      </w:r>
      <w:r w:rsidRPr="00857411">
        <w:rPr>
          <w:rFonts w:eastAsia="Times New Roman"/>
        </w:rPr>
        <w:t xml:space="preserve"> on auscultation</w:t>
      </w:r>
    </w:p>
    <w:p w:rsidR="00B7656E" w:rsidRPr="00857411" w:rsidRDefault="00D50AC7" w:rsidP="00C57E43">
      <w:pPr>
        <w:pStyle w:val="ListParagraph"/>
        <w:rPr>
          <w:rFonts w:eastAsia="Times New Roman"/>
        </w:rPr>
      </w:pPr>
      <w:r w:rsidRPr="00857411">
        <w:rPr>
          <w:rFonts w:eastAsia="Times New Roman"/>
        </w:rPr>
        <w:t>●</w:t>
      </w:r>
      <w:r w:rsidR="002C75EB" w:rsidRPr="00857411">
        <w:rPr>
          <w:rFonts w:eastAsia="Times New Roman"/>
        </w:rPr>
        <w:t xml:space="preserve"> </w:t>
      </w:r>
      <w:r w:rsidRPr="00857411">
        <w:rPr>
          <w:rFonts w:eastAsia="Times New Roman"/>
        </w:rPr>
        <w:t>Significant bleeding – Including recurrent or prolonged bleeding from the nose, gums, or venipuncture sites, hematemesis, or melena</w:t>
      </w:r>
    </w:p>
    <w:p w:rsidR="00B7656E" w:rsidRPr="00857411" w:rsidRDefault="00D50AC7" w:rsidP="00C57E43">
      <w:pPr>
        <w:pStyle w:val="ListParagraph"/>
        <w:rPr>
          <w:rFonts w:eastAsia="Times New Roman"/>
        </w:rPr>
      </w:pPr>
      <w:r w:rsidRPr="00857411">
        <w:rPr>
          <w:rFonts w:eastAsia="Times New Roman"/>
        </w:rPr>
        <w:t>●</w:t>
      </w:r>
      <w:r w:rsidR="002C75EB" w:rsidRPr="00857411">
        <w:rPr>
          <w:rFonts w:eastAsia="Times New Roman"/>
        </w:rPr>
        <w:t xml:space="preserve"> </w:t>
      </w:r>
      <w:r w:rsidRPr="00857411">
        <w:rPr>
          <w:rFonts w:eastAsia="Times New Roman"/>
        </w:rPr>
        <w:t>Shock – Compensated shock is defined as capillary refill ≥3 seconds or temperature gradient on leg (mid to proximal limb) but no hypotension. Decompensated shock is defined as systolic blood pressure &lt;70 mmHg in children, with evidence of impaired perfusion (cool peripheries or prolonged capillary refill).</w:t>
      </w:r>
    </w:p>
    <w:p w:rsidR="00B7656E" w:rsidRPr="006D1F59" w:rsidRDefault="00D50AC7" w:rsidP="00C57E43">
      <w:pPr>
        <w:pStyle w:val="ListParagraph"/>
        <w:rPr>
          <w:rFonts w:eastAsia="Times New Roman"/>
          <w:lang w:val="es-ES"/>
        </w:rPr>
      </w:pPr>
      <w:r w:rsidRPr="006D1F59">
        <w:rPr>
          <w:rFonts w:eastAsia="Times New Roman"/>
          <w:lang w:val="es-ES"/>
        </w:rPr>
        <w:t>●</w:t>
      </w:r>
      <w:r w:rsidR="002C75EB" w:rsidRPr="006D1F59">
        <w:rPr>
          <w:rFonts w:eastAsia="Times New Roman"/>
          <w:lang w:val="es-ES"/>
        </w:rPr>
        <w:t xml:space="preserve"> </w:t>
      </w:r>
      <w:r w:rsidRPr="006D1F59">
        <w:rPr>
          <w:rFonts w:eastAsia="Times New Roman"/>
          <w:i/>
          <w:iCs/>
          <w:lang w:val="es-ES"/>
        </w:rPr>
        <w:t xml:space="preserve">P. </w:t>
      </w:r>
      <w:proofErr w:type="spellStart"/>
      <w:r w:rsidRPr="006D1F59">
        <w:rPr>
          <w:rFonts w:eastAsia="Times New Roman"/>
          <w:i/>
          <w:iCs/>
          <w:lang w:val="es-ES"/>
        </w:rPr>
        <w:t>falciparum</w:t>
      </w:r>
      <w:proofErr w:type="spellEnd"/>
      <w:r w:rsidRPr="006D1F59">
        <w:rPr>
          <w:rFonts w:eastAsia="Times New Roman"/>
          <w:lang w:val="es-ES"/>
        </w:rPr>
        <w:t> </w:t>
      </w:r>
      <w:proofErr w:type="spellStart"/>
      <w:r w:rsidRPr="006D1F59">
        <w:rPr>
          <w:rFonts w:eastAsia="Times New Roman"/>
          <w:lang w:val="es-ES"/>
        </w:rPr>
        <w:t>parasitemia</w:t>
      </w:r>
      <w:proofErr w:type="spellEnd"/>
      <w:r w:rsidRPr="006D1F59">
        <w:rPr>
          <w:rFonts w:eastAsia="Times New Roman"/>
          <w:lang w:val="es-ES"/>
        </w:rPr>
        <w:t xml:space="preserve"> &gt;10 </w:t>
      </w:r>
      <w:proofErr w:type="spellStart"/>
      <w:r w:rsidRPr="006D1F59">
        <w:rPr>
          <w:rFonts w:eastAsia="Times New Roman"/>
          <w:lang w:val="es-ES"/>
        </w:rPr>
        <w:t>percent</w:t>
      </w:r>
      <w:proofErr w:type="spellEnd"/>
      <w:r w:rsidRPr="006D1F59">
        <w:rPr>
          <w:rFonts w:eastAsia="Times New Roman"/>
          <w:lang w:val="es-ES"/>
        </w:rPr>
        <w:t> (&gt;500,000/</w:t>
      </w:r>
      <w:proofErr w:type="spellStart"/>
      <w:r w:rsidRPr="006D1F59">
        <w:rPr>
          <w:rFonts w:eastAsia="Times New Roman"/>
          <w:lang w:val="es-ES"/>
        </w:rPr>
        <w:t>mcL</w:t>
      </w:r>
      <w:proofErr w:type="spellEnd"/>
      <w:r w:rsidRPr="006D1F59">
        <w:rPr>
          <w:rFonts w:eastAsia="Times New Roman"/>
          <w:lang w:val="es-ES"/>
        </w:rPr>
        <w:t>)</w:t>
      </w:r>
    </w:p>
    <w:p w:rsidR="002C75EB" w:rsidRPr="00857411" w:rsidRDefault="00D50AC7" w:rsidP="00C57E43">
      <w:pPr>
        <w:pStyle w:val="ListParagraph"/>
        <w:rPr>
          <w:rFonts w:eastAsia="Times New Roman"/>
        </w:rPr>
      </w:pPr>
      <w:r w:rsidRPr="00857411">
        <w:rPr>
          <w:rFonts w:eastAsia="Times New Roman"/>
          <w:i/>
        </w:rPr>
        <w:t>Ascertainment</w:t>
      </w:r>
      <w:r w:rsidRPr="00857411">
        <w:rPr>
          <w:rFonts w:eastAsia="Times New Roman"/>
        </w:rPr>
        <w:t>: Signs of severe malaria will be captured during routine or acute care clinic visits.</w:t>
      </w:r>
    </w:p>
    <w:p w:rsidR="0061476D" w:rsidRPr="00857411" w:rsidRDefault="0061476D" w:rsidP="00C57E43">
      <w:pPr>
        <w:pStyle w:val="ListParagraph"/>
        <w:rPr>
          <w:rFonts w:eastAsia="Times New Roman"/>
        </w:rPr>
      </w:pPr>
    </w:p>
    <w:p w:rsidR="00B7656E" w:rsidRPr="00857411" w:rsidRDefault="00D50AC7" w:rsidP="00C57E43">
      <w:pPr>
        <w:pStyle w:val="ListParagraph"/>
        <w:numPr>
          <w:ilvl w:val="0"/>
          <w:numId w:val="22"/>
        </w:numPr>
      </w:pPr>
      <w:r w:rsidRPr="00857411">
        <w:t>Hospitalization for malaria</w:t>
      </w:r>
      <w:r w:rsidR="002C75EB" w:rsidRPr="00857411">
        <w:t xml:space="preserve">, defined as hospitalization at HBCH or other inpatient facility with admitting diagnosis of malaria and microbiologic confirmation of </w:t>
      </w:r>
      <w:r w:rsidR="002C75EB" w:rsidRPr="00857411">
        <w:rPr>
          <w:i/>
        </w:rPr>
        <w:t xml:space="preserve">P. falciparum </w:t>
      </w:r>
      <w:r w:rsidR="002C75EB" w:rsidRPr="00857411">
        <w:t>infection by RDT.</w:t>
      </w:r>
    </w:p>
    <w:p w:rsidR="002C75EB" w:rsidRPr="00857411" w:rsidRDefault="00D50AC7" w:rsidP="00C57E43">
      <w:pPr>
        <w:pStyle w:val="ListParagraph"/>
      </w:pPr>
      <w:r w:rsidRPr="00857411">
        <w:rPr>
          <w:i/>
        </w:rPr>
        <w:t>Ascertainment</w:t>
      </w:r>
      <w:r w:rsidRPr="00857411">
        <w:t xml:space="preserve">: Review of HBCH pediatric ward admission logs and query of </w:t>
      </w:r>
      <w:r w:rsidR="007B0F75" w:rsidRPr="00857411">
        <w:t>caregivers</w:t>
      </w:r>
      <w:r w:rsidR="0061476D" w:rsidRPr="00857411">
        <w:t xml:space="preserve"> at </w:t>
      </w:r>
      <w:proofErr w:type="spellStart"/>
      <w:r w:rsidR="0061476D" w:rsidRPr="00857411">
        <w:t>followup</w:t>
      </w:r>
      <w:proofErr w:type="spellEnd"/>
      <w:r w:rsidR="0061476D" w:rsidRPr="00857411">
        <w:t xml:space="preserve"> visits.</w:t>
      </w:r>
    </w:p>
    <w:p w:rsidR="008B00BD" w:rsidRPr="00857411" w:rsidRDefault="008B00BD" w:rsidP="00C57E43">
      <w:pPr>
        <w:pStyle w:val="ListParagraph"/>
      </w:pPr>
    </w:p>
    <w:p w:rsidR="008B00BD" w:rsidRPr="00857411" w:rsidRDefault="00D50AC7" w:rsidP="00C57E43">
      <w:pPr>
        <w:pStyle w:val="ListParagraph"/>
        <w:numPr>
          <w:ilvl w:val="0"/>
          <w:numId w:val="22"/>
        </w:numPr>
      </w:pPr>
      <w:r w:rsidRPr="00857411">
        <w:t>Light microscopy (LM)-positive malaria, defined as the reported presence of</w:t>
      </w:r>
      <w:r w:rsidRPr="00857411">
        <w:rPr>
          <w:i/>
        </w:rPr>
        <w:t xml:space="preserve"> P. falciparum </w:t>
      </w:r>
      <w:r w:rsidRPr="00857411">
        <w:t>parasites detected by LM irrespective of RDT or other detection results.</w:t>
      </w:r>
    </w:p>
    <w:p w:rsidR="008B00BD" w:rsidRPr="00857411" w:rsidRDefault="00D50AC7" w:rsidP="00C57E43">
      <w:pPr>
        <w:pStyle w:val="ListParagraph"/>
      </w:pPr>
      <w:r w:rsidRPr="00857411">
        <w:rPr>
          <w:i/>
        </w:rPr>
        <w:t>Ascertainment</w:t>
      </w:r>
      <w:r w:rsidRPr="00857411">
        <w:t>: Review of HBCH and other healthcare facility records.</w:t>
      </w:r>
    </w:p>
    <w:p w:rsidR="00AC5AB8" w:rsidRPr="00857411" w:rsidRDefault="00AC5AB8" w:rsidP="00C57E43">
      <w:pPr>
        <w:pStyle w:val="ListParagraph"/>
      </w:pPr>
    </w:p>
    <w:p w:rsidR="00AC5AB8" w:rsidRPr="00857411" w:rsidRDefault="00D50AC7" w:rsidP="00C57E43">
      <w:pPr>
        <w:pStyle w:val="ListParagraph"/>
        <w:numPr>
          <w:ilvl w:val="0"/>
          <w:numId w:val="22"/>
        </w:numPr>
      </w:pPr>
      <w:r w:rsidRPr="00857411">
        <w:t>Unconfirmed malaria, defined as the receipt of antimalarials for suspected malaria episodes that were not confirmed by any objective diagnostic test.</w:t>
      </w:r>
    </w:p>
    <w:p w:rsidR="00AC5AB8" w:rsidRPr="00857411" w:rsidRDefault="00D50AC7" w:rsidP="00C57E43">
      <w:pPr>
        <w:pStyle w:val="ListParagraph"/>
      </w:pPr>
      <w:r w:rsidRPr="00857411">
        <w:rPr>
          <w:i/>
        </w:rPr>
        <w:t>Ascertainment</w:t>
      </w:r>
      <w:r w:rsidRPr="00857411">
        <w:t>: Review of HBCH and other healthcare facility records.</w:t>
      </w:r>
    </w:p>
    <w:p w:rsidR="0061476D" w:rsidRPr="00857411" w:rsidRDefault="0061476D" w:rsidP="00C57E43">
      <w:pPr>
        <w:pStyle w:val="ListParagraph"/>
      </w:pPr>
    </w:p>
    <w:p w:rsidR="00B7656E" w:rsidRPr="00857411" w:rsidRDefault="00D50AC7" w:rsidP="00C57E43">
      <w:pPr>
        <w:pStyle w:val="ListParagraph"/>
        <w:numPr>
          <w:ilvl w:val="0"/>
          <w:numId w:val="22"/>
        </w:numPr>
      </w:pPr>
      <w:r w:rsidRPr="00857411">
        <w:t>Fatal malaria</w:t>
      </w:r>
      <w:r w:rsidR="007B0F75" w:rsidRPr="00857411">
        <w:t>, defined as death during hospitalization for malaria, as defined above.</w:t>
      </w:r>
    </w:p>
    <w:p w:rsidR="007B0F75" w:rsidRPr="00857411" w:rsidRDefault="00D50AC7" w:rsidP="00C57E43">
      <w:pPr>
        <w:pStyle w:val="ListParagraph"/>
      </w:pPr>
      <w:r w:rsidRPr="00857411">
        <w:rPr>
          <w:i/>
        </w:rPr>
        <w:t>Ascertainment</w:t>
      </w:r>
      <w:r w:rsidRPr="00857411">
        <w:t xml:space="preserve">: Review of HBCH pediatric ward inpatient logs and query of caregivers at </w:t>
      </w:r>
      <w:proofErr w:type="spellStart"/>
      <w:r w:rsidRPr="00857411">
        <w:t>followup</w:t>
      </w:r>
      <w:proofErr w:type="spellEnd"/>
      <w:r w:rsidRPr="00857411">
        <w:t xml:space="preserve"> visits.</w:t>
      </w:r>
    </w:p>
    <w:p w:rsidR="0061476D" w:rsidRPr="00857411" w:rsidRDefault="0061476D" w:rsidP="00C57E43">
      <w:pPr>
        <w:pStyle w:val="ListParagraph"/>
      </w:pPr>
    </w:p>
    <w:p w:rsidR="00B7656E" w:rsidRPr="00857411" w:rsidRDefault="00D50AC7" w:rsidP="00C57E43">
      <w:pPr>
        <w:pStyle w:val="ListParagraph"/>
        <w:numPr>
          <w:ilvl w:val="0"/>
          <w:numId w:val="22"/>
        </w:numPr>
      </w:pPr>
      <w:r w:rsidRPr="00857411">
        <w:t xml:space="preserve">Asymptomatic </w:t>
      </w:r>
      <w:proofErr w:type="spellStart"/>
      <w:r w:rsidRPr="00857411">
        <w:t>parasitization</w:t>
      </w:r>
      <w:proofErr w:type="spellEnd"/>
      <w:r w:rsidR="007B0F75" w:rsidRPr="00857411">
        <w:t xml:space="preserve">, defined as the presence of parasites during routine </w:t>
      </w:r>
      <w:proofErr w:type="spellStart"/>
      <w:r w:rsidR="007B0F75" w:rsidRPr="00857411">
        <w:t>followup</w:t>
      </w:r>
      <w:proofErr w:type="spellEnd"/>
      <w:r w:rsidR="007B0F75" w:rsidRPr="00857411">
        <w:t xml:space="preserve"> visits as detected by PCR in patients without fever or a history of recent fever.</w:t>
      </w:r>
    </w:p>
    <w:p w:rsidR="007B0F75" w:rsidRPr="00857411" w:rsidRDefault="00D50AC7" w:rsidP="00C57E43">
      <w:pPr>
        <w:pStyle w:val="ListParagraph"/>
      </w:pPr>
      <w:r w:rsidRPr="00857411">
        <w:rPr>
          <w:i/>
        </w:rPr>
        <w:t>Ascertainment</w:t>
      </w:r>
      <w:r w:rsidRPr="00857411">
        <w:t xml:space="preserve">: Dried blood spots will be collected during routine visits from all participants and tested post-hoc for the presence of </w:t>
      </w:r>
      <w:r w:rsidRPr="00857411">
        <w:rPr>
          <w:i/>
        </w:rPr>
        <w:t>P. falciparum</w:t>
      </w:r>
      <w:r w:rsidRPr="00857411">
        <w:t xml:space="preserve"> parasites using a real-time PCR assay.</w:t>
      </w:r>
    </w:p>
    <w:p w:rsidR="0061476D" w:rsidRPr="00857411" w:rsidRDefault="0061476D" w:rsidP="00C57E43">
      <w:pPr>
        <w:pStyle w:val="ListParagraph"/>
      </w:pPr>
    </w:p>
    <w:p w:rsidR="00B7656E" w:rsidRPr="00857411" w:rsidRDefault="00D50AC7" w:rsidP="00C57E43">
      <w:pPr>
        <w:pStyle w:val="ListParagraph"/>
        <w:numPr>
          <w:ilvl w:val="0"/>
          <w:numId w:val="22"/>
        </w:numPr>
      </w:pPr>
      <w:r w:rsidRPr="00857411">
        <w:t>Painful events</w:t>
      </w:r>
      <w:r w:rsidR="007B0F75" w:rsidRPr="00857411">
        <w:t>, defined as pain lasting 2 hours or more without obvious cause (either as inpatients or outpatients).</w:t>
      </w:r>
      <w:r w:rsidR="003F13A1" w:rsidRPr="00857411">
        <w:fldChar w:fldCharType="begin">
          <w:fldData xml:space="preserve">PEVuZE5vdGU+PENpdGU+PEF1dGhvcj5UaG9ybmJ1cmc8L0F1dGhvcj48WWVhcj4yMDEyPC9ZZWFy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</w:fldData>
        </w:fldChar>
      </w:r>
      <w:r w:rsidR="00911107">
        <w:instrText xml:space="preserve"> ADDIN EN.CITE </w:instrText>
      </w:r>
      <w:r w:rsidR="00911107">
        <w:fldChar w:fldCharType="begin">
          <w:fldData xml:space="preserve">PEVuZE5vdGU+PENpdGU+PEF1dGhvcj5UaG9ybmJ1cmc8L0F1dGhvcj48WWVhcj4yMDEyPC9ZZWFy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</w:fldData>
        </w:fldChar>
      </w:r>
      <w:r w:rsidR="00911107">
        <w:instrText xml:space="preserve"> ADDIN EN.CITE.DATA </w:instrText>
      </w:r>
      <w:r w:rsidR="00911107">
        <w:fldChar w:fldCharType="end"/>
      </w:r>
      <w:r w:rsidR="003F13A1" w:rsidRPr="00857411">
        <w:fldChar w:fldCharType="separate"/>
      </w:r>
      <w:r w:rsidR="00911107" w:rsidRPr="00911107">
        <w:rPr>
          <w:noProof/>
          <w:vertAlign w:val="superscript"/>
        </w:rPr>
        <w:t>53</w:t>
      </w:r>
      <w:r w:rsidR="003F13A1" w:rsidRPr="00857411">
        <w:fldChar w:fldCharType="end"/>
      </w:r>
    </w:p>
    <w:p w:rsidR="007B0F75" w:rsidRPr="00857411" w:rsidRDefault="00D50AC7" w:rsidP="00C57E43">
      <w:pPr>
        <w:pStyle w:val="ListParagraph"/>
      </w:pPr>
      <w:r w:rsidRPr="00857411">
        <w:rPr>
          <w:i/>
        </w:rPr>
        <w:t>Ascertainment</w:t>
      </w:r>
      <w:r w:rsidRPr="00857411">
        <w:t>: Query using structured interview at each clinic visit.</w:t>
      </w:r>
    </w:p>
    <w:p w:rsidR="0061476D" w:rsidRPr="00857411" w:rsidRDefault="0061476D" w:rsidP="00C57E43">
      <w:pPr>
        <w:pStyle w:val="ListParagraph"/>
      </w:pPr>
    </w:p>
    <w:p w:rsidR="009154D2" w:rsidRPr="00857411" w:rsidRDefault="00D50AC7" w:rsidP="00C57E43">
      <w:pPr>
        <w:pStyle w:val="ListParagraph"/>
        <w:numPr>
          <w:ilvl w:val="0"/>
          <w:numId w:val="22"/>
        </w:numPr>
      </w:pPr>
      <w:r w:rsidRPr="00857411">
        <w:t>Dactylitis</w:t>
      </w:r>
      <w:r w:rsidR="007B0F75" w:rsidRPr="00857411">
        <w:t>, defined as pain or tenderness with or without swelling of the hands or feet.</w:t>
      </w:r>
      <w:r w:rsidR="003F13A1" w:rsidRPr="00857411">
        <w:fldChar w:fldCharType="begin">
          <w:fldData xml:space="preserve">PEVuZE5vdGU+PENpdGU+PEF1dGhvcj5UaG9ybmJ1cmc8L0F1dGhvcj48WWVhcj4yMDEyPC9ZZWFy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</w:fldData>
        </w:fldChar>
      </w:r>
      <w:r w:rsidR="00911107">
        <w:instrText xml:space="preserve"> ADDIN EN.CITE </w:instrText>
      </w:r>
      <w:r w:rsidR="00911107">
        <w:fldChar w:fldCharType="begin">
          <w:fldData xml:space="preserve">PEVuZE5vdGU+PENpdGU+PEF1dGhvcj5UaG9ybmJ1cmc8L0F1dGhvcj48WWVhcj4yMDEyPC9ZZWFy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</w:fldData>
        </w:fldChar>
      </w:r>
      <w:r w:rsidR="00911107">
        <w:instrText xml:space="preserve"> ADDIN EN.CITE.DATA </w:instrText>
      </w:r>
      <w:r w:rsidR="00911107">
        <w:fldChar w:fldCharType="end"/>
      </w:r>
      <w:r w:rsidR="003F13A1" w:rsidRPr="00857411">
        <w:fldChar w:fldCharType="separate"/>
      </w:r>
      <w:r w:rsidR="00911107" w:rsidRPr="00911107">
        <w:rPr>
          <w:noProof/>
          <w:vertAlign w:val="superscript"/>
        </w:rPr>
        <w:t>53</w:t>
      </w:r>
      <w:r w:rsidR="003F13A1" w:rsidRPr="00857411">
        <w:fldChar w:fldCharType="end"/>
      </w:r>
    </w:p>
    <w:p w:rsidR="007B0F75" w:rsidRPr="00857411" w:rsidRDefault="00D50AC7" w:rsidP="00C57E43">
      <w:pPr>
        <w:pStyle w:val="ListParagraph"/>
      </w:pPr>
      <w:r w:rsidRPr="00857411">
        <w:rPr>
          <w:i/>
        </w:rPr>
        <w:t>Ascertainment</w:t>
      </w:r>
      <w:r w:rsidRPr="00857411">
        <w:t>: Query using structured interview at each clinic visit.</w:t>
      </w:r>
    </w:p>
    <w:p w:rsidR="0061476D" w:rsidRPr="00857411" w:rsidRDefault="0061476D" w:rsidP="00C57E43">
      <w:pPr>
        <w:pStyle w:val="ListParagraph"/>
      </w:pPr>
    </w:p>
    <w:p w:rsidR="007A7CB9" w:rsidRPr="00857411" w:rsidRDefault="00D50AC7" w:rsidP="00C57E43">
      <w:pPr>
        <w:pStyle w:val="ListParagraph"/>
        <w:numPr>
          <w:ilvl w:val="0"/>
          <w:numId w:val="22"/>
        </w:numPr>
      </w:pPr>
      <w:r w:rsidRPr="00857411">
        <w:t>Transfusions</w:t>
      </w:r>
      <w:r w:rsidR="007B0F75" w:rsidRPr="00857411">
        <w:t>, defined as the receipt of red blood cells from any caregiver for any indication.</w:t>
      </w:r>
    </w:p>
    <w:p w:rsidR="007B0F75" w:rsidRPr="00857411" w:rsidRDefault="00D50AC7" w:rsidP="00C57E43">
      <w:pPr>
        <w:pStyle w:val="ListParagraph"/>
      </w:pPr>
      <w:r w:rsidRPr="00857411">
        <w:rPr>
          <w:i/>
        </w:rPr>
        <w:t>Ascertainment</w:t>
      </w:r>
      <w:r w:rsidRPr="00857411">
        <w:t>: Query using structured interview at each clinic visit.</w:t>
      </w:r>
    </w:p>
    <w:p w:rsidR="0061476D" w:rsidRPr="00857411" w:rsidRDefault="0061476D" w:rsidP="00C57E43">
      <w:pPr>
        <w:pStyle w:val="ListParagraph"/>
      </w:pPr>
    </w:p>
    <w:p w:rsidR="003C3C77" w:rsidRPr="00857411" w:rsidRDefault="00D50AC7" w:rsidP="00C57E43">
      <w:pPr>
        <w:pStyle w:val="ListParagraph"/>
        <w:numPr>
          <w:ilvl w:val="0"/>
          <w:numId w:val="22"/>
        </w:numPr>
      </w:pPr>
      <w:r>
        <w:t xml:space="preserve"> </w:t>
      </w:r>
      <w:r w:rsidR="00B7656E" w:rsidRPr="00857411">
        <w:t>Acute chest syndrome</w:t>
      </w:r>
      <w:r w:rsidR="007B0F75" w:rsidRPr="00857411">
        <w:t>, defined as a new pulmonary infiltrate and at least 3 of the following findings: chest pain, temperature elevation &gt; 38.5°C, tachypnea, wheezing, or cough.</w:t>
      </w:r>
    </w:p>
    <w:p w:rsidR="007B0F75" w:rsidRPr="00857411" w:rsidRDefault="00D50AC7" w:rsidP="00C57E43">
      <w:pPr>
        <w:pStyle w:val="ListParagraph"/>
      </w:pPr>
      <w:r w:rsidRPr="00857411">
        <w:rPr>
          <w:i/>
        </w:rPr>
        <w:t>Ascertainment</w:t>
      </w:r>
      <w:r w:rsidRPr="00857411">
        <w:t xml:space="preserve">: </w:t>
      </w:r>
      <w:r w:rsidR="00240DA4" w:rsidRPr="00857411">
        <w:t>Structured history and physical exam at each scheduled and acute care visit, or review of outside records.</w:t>
      </w:r>
    </w:p>
    <w:p w:rsidR="007B0F75" w:rsidRPr="00857411" w:rsidRDefault="007B0F75" w:rsidP="00C57E43">
      <w:pPr>
        <w:pStyle w:val="ListParagraph"/>
      </w:pPr>
    </w:p>
    <w:p w:rsidR="007A7CB9" w:rsidRPr="00857411" w:rsidRDefault="00D50AC7" w:rsidP="00C57E43">
      <w:pPr>
        <w:pStyle w:val="ListParagraph"/>
        <w:numPr>
          <w:ilvl w:val="0"/>
          <w:numId w:val="22"/>
        </w:numPr>
      </w:pPr>
      <w:r>
        <w:t xml:space="preserve"> </w:t>
      </w:r>
      <w:r w:rsidR="00B7656E" w:rsidRPr="00857411">
        <w:t>All-cause h</w:t>
      </w:r>
      <w:r w:rsidRPr="00857411">
        <w:t>ospitalizations</w:t>
      </w:r>
      <w:r w:rsidR="007B0F75" w:rsidRPr="00857411">
        <w:t>, defined as hospitalization at HBCH or other inpatient facility</w:t>
      </w:r>
      <w:r w:rsidR="00591CAD" w:rsidRPr="00857411">
        <w:t xml:space="preserve"> with any admitting diagnosis.</w:t>
      </w:r>
    </w:p>
    <w:p w:rsidR="00591CAD" w:rsidRPr="00857411" w:rsidRDefault="00D50AC7" w:rsidP="00C57E43">
      <w:pPr>
        <w:pStyle w:val="ListParagraph"/>
      </w:pPr>
      <w:r w:rsidRPr="00857411">
        <w:rPr>
          <w:i/>
        </w:rPr>
        <w:t>Ascertainment</w:t>
      </w:r>
      <w:r w:rsidRPr="00857411">
        <w:t>: Query using structured interview at each clinic visit.</w:t>
      </w:r>
    </w:p>
    <w:p w:rsidR="00591CAD" w:rsidRPr="00857411" w:rsidRDefault="00591CAD" w:rsidP="00C57E43"/>
    <w:p w:rsidR="00B7656E" w:rsidRPr="00857411" w:rsidRDefault="00D50AC7" w:rsidP="00C57E43">
      <w:pPr>
        <w:pStyle w:val="ListParagraph"/>
        <w:numPr>
          <w:ilvl w:val="0"/>
          <w:numId w:val="22"/>
        </w:numPr>
      </w:pPr>
      <w:r>
        <w:t xml:space="preserve"> </w:t>
      </w:r>
      <w:r w:rsidRPr="00857411">
        <w:t>All-cause deaths</w:t>
      </w:r>
      <w:r w:rsidR="00591CAD" w:rsidRPr="00857411">
        <w:t>, defined as death by any cause.</w:t>
      </w:r>
    </w:p>
    <w:p w:rsidR="00591CAD" w:rsidRPr="00857411" w:rsidRDefault="00D50AC7" w:rsidP="00C57E43">
      <w:pPr>
        <w:pStyle w:val="ListParagraph"/>
      </w:pPr>
      <w:r w:rsidRPr="00857411">
        <w:rPr>
          <w:i/>
        </w:rPr>
        <w:t>Ascertainment</w:t>
      </w:r>
      <w:r w:rsidRPr="00857411">
        <w:t xml:space="preserve">: Query using structured interview </w:t>
      </w:r>
      <w:r w:rsidR="00F42E0F" w:rsidRPr="00857411">
        <w:t xml:space="preserve">during </w:t>
      </w:r>
      <w:proofErr w:type="spellStart"/>
      <w:r w:rsidR="00F42E0F" w:rsidRPr="00857411">
        <w:t>followup</w:t>
      </w:r>
      <w:proofErr w:type="spellEnd"/>
      <w:r w:rsidRPr="00857411">
        <w:t>.</w:t>
      </w:r>
    </w:p>
    <w:p w:rsidR="00591CAD" w:rsidRPr="00857411" w:rsidRDefault="00591CAD" w:rsidP="00C57E43"/>
    <w:p w:rsidR="001B39EF" w:rsidRPr="00857411" w:rsidRDefault="00D50AC7" w:rsidP="00C57E43">
      <w:pPr>
        <w:pStyle w:val="ListParagraph"/>
        <w:numPr>
          <w:ilvl w:val="0"/>
          <w:numId w:val="22"/>
        </w:numPr>
        <w:rPr>
          <w:sz w:val="22"/>
          <w:szCs w:val="22"/>
        </w:rPr>
      </w:pPr>
      <w:r w:rsidRPr="00857411">
        <w:t>Molecular markers of parasite drug resistance</w:t>
      </w:r>
      <w:r w:rsidR="00591CAD" w:rsidRPr="00857411">
        <w:t>, defined as the presence of single nucleotide polymorphisms (SNPs) in parasite genes that confer resistance to the study drugs.</w:t>
      </w:r>
    </w:p>
    <w:p w:rsidR="007A7CB9" w:rsidRPr="00857411" w:rsidRDefault="00D50AC7" w:rsidP="00C57E43">
      <w:pPr>
        <w:pStyle w:val="ListParagraph"/>
        <w:rPr>
          <w:sz w:val="22"/>
          <w:szCs w:val="22"/>
        </w:rPr>
      </w:pPr>
      <w:r w:rsidRPr="00857411">
        <w:rPr>
          <w:i/>
        </w:rPr>
        <w:t>Ascertainment</w:t>
      </w:r>
      <w:r w:rsidRPr="00857411">
        <w:t>: Parasites detected in dried blood spots from asymptomatic or symptomatic individuals will be subjected to PCR amplification of the genes of interest followed by Sanger sequencing for gene mutations.</w:t>
      </w:r>
    </w:p>
    <w:p w:rsidR="00123C46" w:rsidRPr="00857411" w:rsidRDefault="00D50AC7">
      <w:pPr>
        <w:rPr>
          <w:rFonts w:eastAsiaTheme="majorEastAsia"/>
          <w:sz w:val="28"/>
          <w:szCs w:val="28"/>
        </w:rPr>
      </w:pPr>
      <w:bookmarkStart w:id="36" w:name="_Toc42588966"/>
      <w:bookmarkStart w:id="37" w:name="_Toc53202807"/>
      <w:bookmarkStart w:id="38" w:name="_Toc103504797"/>
      <w:bookmarkStart w:id="39" w:name="_Toc224445211"/>
      <w:bookmarkStart w:id="40" w:name="_Toc382562977"/>
      <w:r w:rsidRPr="00857411">
        <w:br w:type="page"/>
      </w:r>
    </w:p>
    <w:p w:rsidR="00FE7DC4" w:rsidRPr="00857411" w:rsidRDefault="00D50AC7" w:rsidP="00852984">
      <w:pPr>
        <w:pStyle w:val="Heading2"/>
      </w:pPr>
      <w:bookmarkStart w:id="41" w:name="_Toc523141821"/>
      <w:r w:rsidRPr="00857411">
        <w:lastRenderedPageBreak/>
        <w:t>4</w:t>
      </w:r>
      <w:r w:rsidRPr="00857411">
        <w:tab/>
        <w:t>S</w:t>
      </w:r>
      <w:bookmarkEnd w:id="36"/>
      <w:bookmarkEnd w:id="37"/>
      <w:r w:rsidRPr="00857411">
        <w:t xml:space="preserve">TUDY </w:t>
      </w:r>
      <w:bookmarkEnd w:id="38"/>
      <w:r w:rsidRPr="00857411">
        <w:t>ENROLLMENT AND WIT</w:t>
      </w:r>
      <w:bookmarkEnd w:id="39"/>
      <w:r w:rsidRPr="00857411">
        <w:t>HDRAWAL</w:t>
      </w:r>
      <w:bookmarkEnd w:id="40"/>
      <w:bookmarkEnd w:id="41"/>
    </w:p>
    <w:p w:rsidR="00FE7DC4" w:rsidRPr="00857411" w:rsidRDefault="00D50AC7" w:rsidP="00852984">
      <w:pPr>
        <w:pStyle w:val="Heading3"/>
      </w:pPr>
      <w:bookmarkStart w:id="42" w:name="_Toc42588967"/>
      <w:bookmarkStart w:id="43" w:name="_Toc53202808"/>
      <w:bookmarkStart w:id="44" w:name="_Toc224445212"/>
      <w:bookmarkStart w:id="45" w:name="_Ref366568741"/>
      <w:bookmarkStart w:id="46" w:name="_Ref366834406"/>
      <w:bookmarkStart w:id="47" w:name="_Ref366834425"/>
      <w:bookmarkStart w:id="48" w:name="_Toc382562978"/>
      <w:bookmarkStart w:id="49" w:name="_Toc523141822"/>
      <w:r w:rsidRPr="00857411">
        <w:t>4.1</w:t>
      </w:r>
      <w:r w:rsidRPr="00857411">
        <w:tab/>
      </w:r>
      <w:r w:rsidR="00C61592" w:rsidRPr="00857411">
        <w:t>Participant</w:t>
      </w:r>
      <w:r w:rsidRPr="00857411">
        <w:t xml:space="preserve"> Inclusion Criteria</w:t>
      </w:r>
      <w:bookmarkEnd w:id="42"/>
      <w:bookmarkEnd w:id="43"/>
      <w:bookmarkEnd w:id="44"/>
      <w:bookmarkEnd w:id="45"/>
      <w:bookmarkEnd w:id="46"/>
      <w:bookmarkEnd w:id="47"/>
      <w:bookmarkEnd w:id="48"/>
      <w:bookmarkEnd w:id="49"/>
    </w:p>
    <w:p w:rsidR="00BB1F27" w:rsidRPr="00857411" w:rsidRDefault="00D50AC7" w:rsidP="00C57E43">
      <w:pPr>
        <w:rPr>
          <w:rFonts w:eastAsia="Times New Roman"/>
        </w:rPr>
      </w:pPr>
      <w:bookmarkStart w:id="50" w:name="_Toc42588968"/>
      <w:bookmarkStart w:id="51" w:name="_Toc53202809"/>
      <w:bookmarkStart w:id="52" w:name="_Toc224445213"/>
      <w:bookmarkStart w:id="53" w:name="_Ref366568749"/>
      <w:bookmarkStart w:id="54" w:name="_Ref366834414"/>
      <w:bookmarkStart w:id="55" w:name="_Toc382562979"/>
      <w:r w:rsidRPr="00857411">
        <w:rPr>
          <w:rFonts w:eastAsia="Times New Roman"/>
        </w:rPr>
        <w:t xml:space="preserve">In order to </w:t>
      </w:r>
      <w:r w:rsidR="00651969" w:rsidRPr="00857411">
        <w:rPr>
          <w:rFonts w:eastAsia="Times New Roman"/>
        </w:rPr>
        <w:t>b</w:t>
      </w:r>
      <w:r w:rsidRPr="00857411">
        <w:rPr>
          <w:rFonts w:eastAsia="Times New Roman"/>
        </w:rPr>
        <w:t>e</w:t>
      </w:r>
      <w:r w:rsidR="00651969" w:rsidRPr="00857411">
        <w:rPr>
          <w:rFonts w:eastAsia="Times New Roman"/>
        </w:rPr>
        <w:t xml:space="preserve"> eligible to participate in this study</w:t>
      </w:r>
      <w:r w:rsidRPr="00857411">
        <w:rPr>
          <w:rFonts w:eastAsia="Times New Roman"/>
        </w:rPr>
        <w:t xml:space="preserve">, </w:t>
      </w:r>
      <w:r w:rsidR="00651969" w:rsidRPr="00857411">
        <w:rPr>
          <w:rFonts w:eastAsia="Times New Roman"/>
        </w:rPr>
        <w:t>an individual</w:t>
      </w:r>
      <w:r w:rsidRPr="00857411">
        <w:rPr>
          <w:rFonts w:eastAsia="Times New Roman"/>
        </w:rPr>
        <w:t xml:space="preserve"> must meet all of the following criteria:</w:t>
      </w:r>
    </w:p>
    <w:p w:rsidR="001C0FBC" w:rsidRPr="00857411" w:rsidRDefault="00D50AC7" w:rsidP="00595CA9">
      <w:pPr>
        <w:pStyle w:val="ListParagraph"/>
        <w:numPr>
          <w:ilvl w:val="0"/>
          <w:numId w:val="37"/>
        </w:numPr>
      </w:pPr>
      <w:r w:rsidRPr="00857411">
        <w:t xml:space="preserve">Age greater than </w:t>
      </w:r>
      <w:r w:rsidR="00F42E0F" w:rsidRPr="00857411">
        <w:t>12 months</w:t>
      </w:r>
      <w:r w:rsidRPr="00857411">
        <w:t xml:space="preserve"> and less than 10 years at enrollment</w:t>
      </w:r>
      <w:r w:rsidR="00FD12BA" w:rsidRPr="00857411">
        <w:t>;</w:t>
      </w:r>
    </w:p>
    <w:p w:rsidR="001C0FBC" w:rsidRPr="00857411" w:rsidRDefault="00D50AC7" w:rsidP="00595CA9">
      <w:pPr>
        <w:pStyle w:val="ListParagraph"/>
        <w:numPr>
          <w:ilvl w:val="0"/>
          <w:numId w:val="37"/>
        </w:numPr>
      </w:pPr>
      <w:r w:rsidRPr="00857411">
        <w:t>Current attendance at or willingness to attend the study SCA clinic</w:t>
      </w:r>
      <w:r w:rsidR="00651969" w:rsidRPr="00857411">
        <w:t xml:space="preserve"> at </w:t>
      </w:r>
      <w:r w:rsidR="00AC5AB8" w:rsidRPr="00857411">
        <w:t>HBCH;</w:t>
      </w:r>
    </w:p>
    <w:p w:rsidR="00797339" w:rsidRPr="00857411" w:rsidRDefault="00D50AC7" w:rsidP="00595CA9">
      <w:pPr>
        <w:pStyle w:val="ListParagraph"/>
        <w:numPr>
          <w:ilvl w:val="0"/>
          <w:numId w:val="37"/>
        </w:numPr>
      </w:pPr>
      <w:r w:rsidRPr="00857411">
        <w:t xml:space="preserve">Residence </w:t>
      </w:r>
      <w:r w:rsidR="00690EFE" w:rsidRPr="00857411">
        <w:t xml:space="preserve">in either </w:t>
      </w:r>
      <w:proofErr w:type="spellStart"/>
      <w:r w:rsidR="00E26289" w:rsidRPr="00857411">
        <w:t>Homa</w:t>
      </w:r>
      <w:proofErr w:type="spellEnd"/>
      <w:r w:rsidR="00E26289" w:rsidRPr="00857411">
        <w:t xml:space="preserve"> Bay </w:t>
      </w:r>
      <w:r w:rsidR="00245672" w:rsidRPr="00857411">
        <w:t xml:space="preserve">County </w:t>
      </w:r>
      <w:r w:rsidR="00E26289" w:rsidRPr="00857411">
        <w:t xml:space="preserve">or </w:t>
      </w:r>
      <w:r w:rsidR="00245672" w:rsidRPr="00857411">
        <w:t xml:space="preserve">the </w:t>
      </w:r>
      <w:proofErr w:type="spellStart"/>
      <w:r w:rsidR="00245672" w:rsidRPr="00857411">
        <w:t>Rongo</w:t>
      </w:r>
      <w:proofErr w:type="spellEnd"/>
      <w:r w:rsidR="00245672" w:rsidRPr="00857411">
        <w:t xml:space="preserve"> or </w:t>
      </w:r>
      <w:proofErr w:type="spellStart"/>
      <w:r w:rsidR="00245672" w:rsidRPr="00857411">
        <w:t>Awendo</w:t>
      </w:r>
      <w:proofErr w:type="spellEnd"/>
      <w:r w:rsidR="00245672" w:rsidRPr="00857411">
        <w:t xml:space="preserve"> sub-counties of Migori </w:t>
      </w:r>
      <w:r w:rsidR="00E26289" w:rsidRPr="00857411">
        <w:t>Count</w:t>
      </w:r>
      <w:r w:rsidR="00245672" w:rsidRPr="00857411">
        <w:t>y</w:t>
      </w:r>
      <w:r w:rsidR="00AB5950" w:rsidRPr="00857411">
        <w:t>;</w:t>
      </w:r>
    </w:p>
    <w:p w:rsidR="001C0FBC" w:rsidRPr="00857411" w:rsidRDefault="00D50AC7" w:rsidP="00595CA9">
      <w:pPr>
        <w:pStyle w:val="ListParagraph"/>
        <w:numPr>
          <w:ilvl w:val="0"/>
          <w:numId w:val="37"/>
        </w:numPr>
      </w:pPr>
      <w:r w:rsidRPr="00857411">
        <w:t xml:space="preserve">Confirmed hemoglobin genotype of </w:t>
      </w:r>
      <w:proofErr w:type="spellStart"/>
      <w:r w:rsidRPr="00857411">
        <w:t>HbSS</w:t>
      </w:r>
      <w:proofErr w:type="spellEnd"/>
      <w:r w:rsidRPr="00857411">
        <w:t xml:space="preserve"> by electrophoresis</w:t>
      </w:r>
      <w:r w:rsidR="00D52426">
        <w:t xml:space="preserve"> or high-performance liquid chromatography (HPLC)</w:t>
      </w:r>
      <w:r w:rsidR="00FD12BA" w:rsidRPr="00857411">
        <w:t>;</w:t>
      </w:r>
    </w:p>
    <w:p w:rsidR="001C0FBC" w:rsidRPr="00857411" w:rsidRDefault="00D50AC7" w:rsidP="00595CA9">
      <w:pPr>
        <w:pStyle w:val="ListParagraph"/>
        <w:numPr>
          <w:ilvl w:val="0"/>
          <w:numId w:val="37"/>
        </w:numPr>
      </w:pPr>
      <w:r w:rsidRPr="00857411">
        <w:t xml:space="preserve">No </w:t>
      </w:r>
      <w:r w:rsidR="00283908" w:rsidRPr="00857411">
        <w:t>immediate</w:t>
      </w:r>
      <w:r w:rsidR="00E843C4" w:rsidRPr="00857411">
        <w:t>,</w:t>
      </w:r>
      <w:r w:rsidR="00283908" w:rsidRPr="00857411">
        <w:t xml:space="preserve"> apparent, or reported </w:t>
      </w:r>
      <w:r w:rsidRPr="00857411">
        <w:t>plans to re</w:t>
      </w:r>
      <w:r w:rsidR="00651969" w:rsidRPr="00857411">
        <w:t xml:space="preserve">locate </w:t>
      </w:r>
      <w:r w:rsidR="00E843C4" w:rsidRPr="00857411">
        <w:t xml:space="preserve">residence </w:t>
      </w:r>
      <w:r w:rsidR="00651969" w:rsidRPr="00857411">
        <w:t xml:space="preserve">from </w:t>
      </w:r>
      <w:proofErr w:type="spellStart"/>
      <w:r w:rsidR="00245672" w:rsidRPr="00857411">
        <w:t>Homa</w:t>
      </w:r>
      <w:proofErr w:type="spellEnd"/>
      <w:r w:rsidR="00245672" w:rsidRPr="00857411">
        <w:t xml:space="preserve"> Bay County or the </w:t>
      </w:r>
      <w:proofErr w:type="spellStart"/>
      <w:r w:rsidR="00245672" w:rsidRPr="00857411">
        <w:t>Rongo</w:t>
      </w:r>
      <w:proofErr w:type="spellEnd"/>
      <w:r w:rsidR="00245672" w:rsidRPr="00857411">
        <w:t xml:space="preserve"> or </w:t>
      </w:r>
      <w:proofErr w:type="spellStart"/>
      <w:r w:rsidR="00245672" w:rsidRPr="00857411">
        <w:t>Awendo</w:t>
      </w:r>
      <w:proofErr w:type="spellEnd"/>
      <w:r w:rsidR="00245672" w:rsidRPr="00857411">
        <w:t xml:space="preserve"> sub-counties of Migori County </w:t>
      </w:r>
      <w:r w:rsidRPr="00857411">
        <w:t>in the next 2 years</w:t>
      </w:r>
      <w:r w:rsidR="00FD12BA" w:rsidRPr="00857411">
        <w:t>;</w:t>
      </w:r>
    </w:p>
    <w:p w:rsidR="00651969" w:rsidRPr="00857411" w:rsidRDefault="00D50AC7" w:rsidP="00595CA9">
      <w:pPr>
        <w:pStyle w:val="ListParagraph"/>
        <w:numPr>
          <w:ilvl w:val="0"/>
          <w:numId w:val="37"/>
        </w:numPr>
      </w:pPr>
      <w:r w:rsidRPr="00857411">
        <w:t>Ability to take oral medication</w:t>
      </w:r>
      <w:r w:rsidR="00283908" w:rsidRPr="00857411">
        <w:t xml:space="preserve"> and </w:t>
      </w:r>
      <w:r w:rsidRPr="00857411">
        <w:t>be willing to adhere to the medication regimen</w:t>
      </w:r>
      <w:r w:rsidR="00283908" w:rsidRPr="00857411">
        <w:t xml:space="preserve"> or caregiver willingness to give the medical regimen as prescribed</w:t>
      </w:r>
      <w:r w:rsidR="00FD12BA" w:rsidRPr="00857411">
        <w:t>;</w:t>
      </w:r>
    </w:p>
    <w:p w:rsidR="001C0FBC" w:rsidRDefault="00D50AC7" w:rsidP="00595CA9">
      <w:pPr>
        <w:pStyle w:val="ListParagraph"/>
        <w:numPr>
          <w:ilvl w:val="0"/>
          <w:numId w:val="37"/>
        </w:numPr>
      </w:pPr>
      <w:r w:rsidRPr="00857411">
        <w:t xml:space="preserve">Ability and willingness of </w:t>
      </w:r>
      <w:r w:rsidR="00C36C44" w:rsidRPr="00857411">
        <w:t xml:space="preserve">parent </w:t>
      </w:r>
      <w:r w:rsidR="00651969" w:rsidRPr="00857411">
        <w:t xml:space="preserve">or </w:t>
      </w:r>
      <w:r w:rsidRPr="00857411">
        <w:t>legal</w:t>
      </w:r>
      <w:r w:rsidR="00C36C44" w:rsidRPr="00857411">
        <w:t>ly authorized</w:t>
      </w:r>
      <w:r w:rsidR="00651969" w:rsidRPr="00857411">
        <w:t xml:space="preserve"> </w:t>
      </w:r>
      <w:r w:rsidRPr="00857411">
        <w:t>representative</w:t>
      </w:r>
      <w:r w:rsidR="00C36C44" w:rsidRPr="00857411">
        <w:t xml:space="preserve"> (LAR)</w:t>
      </w:r>
      <w:r w:rsidRPr="00857411">
        <w:t xml:space="preserve"> to give informed </w:t>
      </w:r>
      <w:r w:rsidRPr="00064978">
        <w:t>consent</w:t>
      </w:r>
      <w:r w:rsidR="00FD12BA" w:rsidRPr="00064978">
        <w:t>;</w:t>
      </w:r>
      <w:r w:rsidRPr="00064978">
        <w:t xml:space="preserve"> </w:t>
      </w:r>
    </w:p>
    <w:p w:rsidR="00AC4690" w:rsidRDefault="00D50AC7" w:rsidP="00595CA9">
      <w:pPr>
        <w:pStyle w:val="ListParagraph"/>
        <w:numPr>
          <w:ilvl w:val="0"/>
          <w:numId w:val="37"/>
        </w:numPr>
      </w:pPr>
      <w:r>
        <w:t xml:space="preserve">Hemoglobin concentration </w:t>
      </w:r>
      <w:r w:rsidR="00C77E89" w:rsidRPr="00857411">
        <w:rPr>
          <w:u w:val="single"/>
        </w:rPr>
        <w:t>&gt;</w:t>
      </w:r>
      <w:r>
        <w:t xml:space="preserve"> 6.5 g/dL at screening;</w:t>
      </w:r>
    </w:p>
    <w:p w:rsidR="00AC4690" w:rsidRPr="00064978" w:rsidRDefault="00D50AC7" w:rsidP="00595CA9">
      <w:pPr>
        <w:pStyle w:val="ListParagraph"/>
        <w:numPr>
          <w:ilvl w:val="0"/>
          <w:numId w:val="37"/>
        </w:numPr>
      </w:pPr>
      <w:r>
        <w:t xml:space="preserve">Alanine aminotransferase (ALT) &lt;= </w:t>
      </w:r>
      <w:r w:rsidR="00C77E89">
        <w:t>50</w:t>
      </w:r>
      <w:r>
        <w:t xml:space="preserve"> </w:t>
      </w:r>
      <w:r w:rsidR="00F2729D">
        <w:t xml:space="preserve">U/L </w:t>
      </w:r>
      <w:r>
        <w:t>at screening.</w:t>
      </w:r>
    </w:p>
    <w:p w:rsidR="00FE7DC4" w:rsidRPr="00857411" w:rsidRDefault="00D50AC7" w:rsidP="00852984">
      <w:pPr>
        <w:pStyle w:val="Heading3"/>
      </w:pPr>
      <w:bookmarkStart w:id="56" w:name="_Toc523141823"/>
      <w:r w:rsidRPr="00857411">
        <w:t>4.2</w:t>
      </w:r>
      <w:r w:rsidRPr="00857411">
        <w:tab/>
      </w:r>
      <w:bookmarkEnd w:id="50"/>
      <w:bookmarkEnd w:id="51"/>
      <w:bookmarkEnd w:id="52"/>
      <w:bookmarkEnd w:id="53"/>
      <w:bookmarkEnd w:id="54"/>
      <w:bookmarkEnd w:id="55"/>
      <w:r w:rsidR="00D21952" w:rsidRPr="00857411">
        <w:t>Participant Exclusion Criteria</w:t>
      </w:r>
      <w:bookmarkEnd w:id="56"/>
    </w:p>
    <w:p w:rsidR="00BB1F27" w:rsidRPr="00857411" w:rsidRDefault="00D50AC7" w:rsidP="00C57E43">
      <w:pPr>
        <w:rPr>
          <w:rFonts w:eastAsia="Times New Roman"/>
        </w:rPr>
      </w:pPr>
      <w:bookmarkStart w:id="57" w:name="_Toc224445214"/>
      <w:bookmarkStart w:id="58" w:name="_Ref343778892"/>
      <w:bookmarkStart w:id="59" w:name="_Toc382562980"/>
      <w:bookmarkStart w:id="60" w:name="_Toc103504800"/>
      <w:bookmarkStart w:id="61" w:name="_Toc105911970"/>
      <w:bookmarkStart w:id="62" w:name="_Toc42588969"/>
      <w:bookmarkStart w:id="63" w:name="_Toc53202810"/>
      <w:r w:rsidRPr="00857411">
        <w:rPr>
          <w:rFonts w:eastAsia="Times New Roman"/>
        </w:rPr>
        <w:t>An individual who meets any of the following criteria will be excluded from participation in this study:</w:t>
      </w:r>
    </w:p>
    <w:p w:rsidR="001C0FBC" w:rsidRPr="00857411" w:rsidRDefault="00D50AC7" w:rsidP="00595CA9">
      <w:pPr>
        <w:pStyle w:val="ListParagraph"/>
        <w:numPr>
          <w:ilvl w:val="0"/>
          <w:numId w:val="38"/>
        </w:numPr>
        <w:ind w:left="720"/>
      </w:pPr>
      <w:r w:rsidRPr="00857411">
        <w:t>Taking routine antimalarial prophylaxis for another indication (including co-trimoxazole for HIV infection)</w:t>
      </w:r>
      <w:r w:rsidR="00FD12BA" w:rsidRPr="00857411">
        <w:t>;</w:t>
      </w:r>
    </w:p>
    <w:p w:rsidR="001C0FBC" w:rsidRPr="00857411" w:rsidRDefault="00D50AC7" w:rsidP="00595CA9">
      <w:pPr>
        <w:pStyle w:val="ListParagraph"/>
        <w:numPr>
          <w:ilvl w:val="0"/>
          <w:numId w:val="38"/>
        </w:numPr>
        <w:ind w:left="720"/>
      </w:pPr>
      <w:r w:rsidRPr="00857411">
        <w:t xml:space="preserve">Known allergy or sensitivity to </w:t>
      </w:r>
      <w:proofErr w:type="spellStart"/>
      <w:r w:rsidRPr="00857411">
        <w:t>sulfadoxine</w:t>
      </w:r>
      <w:proofErr w:type="spellEnd"/>
      <w:r w:rsidRPr="00857411">
        <w:t xml:space="preserve">, pyrimethamine, amodiaquine, proguanil, </w:t>
      </w:r>
      <w:proofErr w:type="spellStart"/>
      <w:r w:rsidRPr="00857411">
        <w:t>dihydroartemisinin</w:t>
      </w:r>
      <w:proofErr w:type="spellEnd"/>
      <w:r w:rsidRPr="00857411">
        <w:t xml:space="preserve">, piperaquine, </w:t>
      </w:r>
      <w:r w:rsidR="001B39EF" w:rsidRPr="00857411">
        <w:t xml:space="preserve">artemether, lumefantrine, </w:t>
      </w:r>
      <w:r w:rsidR="000E5C04" w:rsidRPr="00857411">
        <w:t>penicillin</w:t>
      </w:r>
      <w:r w:rsidR="009808B0" w:rsidRPr="00857411">
        <w:t xml:space="preserve"> (if under 5 years old)</w:t>
      </w:r>
      <w:r w:rsidR="001B39EF" w:rsidRPr="00857411">
        <w:t xml:space="preserve">, </w:t>
      </w:r>
      <w:r w:rsidRPr="00857411">
        <w:t>or</w:t>
      </w:r>
      <w:r w:rsidR="00FD12BA" w:rsidRPr="00857411">
        <w:t xml:space="preserve"> derivatives of these compounds;</w:t>
      </w:r>
    </w:p>
    <w:p w:rsidR="00553DDA" w:rsidRPr="00857411" w:rsidRDefault="00D50AC7" w:rsidP="00595CA9">
      <w:pPr>
        <w:pStyle w:val="ListParagraph"/>
        <w:numPr>
          <w:ilvl w:val="0"/>
          <w:numId w:val="38"/>
        </w:numPr>
        <w:ind w:left="720"/>
      </w:pPr>
      <w:r w:rsidRPr="00857411">
        <w:t>Known chronic medical condition other than SCA (i.e. malignancy, HIV) requiring frequent medical attention</w:t>
      </w:r>
      <w:r w:rsidR="00FD12BA" w:rsidRPr="00857411">
        <w:t>;</w:t>
      </w:r>
    </w:p>
    <w:p w:rsidR="000E03D2" w:rsidRPr="00857411" w:rsidRDefault="00D50AC7" w:rsidP="00595CA9">
      <w:pPr>
        <w:pStyle w:val="ListParagraph"/>
        <w:numPr>
          <w:ilvl w:val="0"/>
          <w:numId w:val="38"/>
        </w:numPr>
        <w:ind w:left="720"/>
      </w:pPr>
      <w:r w:rsidRPr="00857411">
        <w:t>Currently participating in another clinical research study, or having participated in one in the prior 30 days;</w:t>
      </w:r>
    </w:p>
    <w:p w:rsidR="00651969" w:rsidRPr="00857411" w:rsidRDefault="00D50AC7" w:rsidP="00595CA9">
      <w:pPr>
        <w:pStyle w:val="ListParagraph"/>
        <w:numPr>
          <w:ilvl w:val="0"/>
          <w:numId w:val="38"/>
        </w:numPr>
        <w:ind w:left="720"/>
      </w:pPr>
      <w:r w:rsidRPr="00857411">
        <w:t>Living in the same household as a previously-enrolled study participant</w:t>
      </w:r>
      <w:r w:rsidR="00D70403" w:rsidRPr="00857411">
        <w:t>;</w:t>
      </w:r>
    </w:p>
    <w:p w:rsidR="008C1900" w:rsidRPr="00857411" w:rsidRDefault="00D50AC7" w:rsidP="00595CA9">
      <w:pPr>
        <w:pStyle w:val="ListParagraph"/>
        <w:numPr>
          <w:ilvl w:val="0"/>
          <w:numId w:val="38"/>
        </w:numPr>
        <w:ind w:left="720"/>
      </w:pPr>
      <w:r w:rsidRPr="00857411">
        <w:t>Chronic use of medications k</w:t>
      </w:r>
      <w:r w:rsidR="00333E56" w:rsidRPr="00857411">
        <w:t>now</w:t>
      </w:r>
      <w:r w:rsidR="001B39EF" w:rsidRPr="00857411">
        <w:t>n</w:t>
      </w:r>
      <w:r w:rsidR="00333E56" w:rsidRPr="00857411">
        <w:t xml:space="preserve"> to prolong the QT interval</w:t>
      </w:r>
      <w:r w:rsidR="00283908" w:rsidRPr="00857411">
        <w:t xml:space="preserve"> in children</w:t>
      </w:r>
      <w:r w:rsidR="004F772B">
        <w:t xml:space="preserve"> (see Appendix </w:t>
      </w:r>
      <w:r w:rsidR="005C0C93">
        <w:t>L</w:t>
      </w:r>
      <w:r w:rsidR="004F772B">
        <w:t>)</w:t>
      </w:r>
      <w:r w:rsidRPr="00857411">
        <w:t>;</w:t>
      </w:r>
    </w:p>
    <w:p w:rsidR="00333E56" w:rsidRDefault="00D50AC7" w:rsidP="00595CA9">
      <w:pPr>
        <w:pStyle w:val="ListParagraph"/>
        <w:numPr>
          <w:ilvl w:val="0"/>
          <w:numId w:val="38"/>
        </w:numPr>
        <w:ind w:left="720"/>
      </w:pPr>
      <w:proofErr w:type="spellStart"/>
      <w:r w:rsidRPr="00857411">
        <w:t>Fridericia’s</w:t>
      </w:r>
      <w:proofErr w:type="spellEnd"/>
      <w:r w:rsidRPr="00857411">
        <w:t xml:space="preserve"> corrected QT interval (</w:t>
      </w:r>
      <w:proofErr w:type="spellStart"/>
      <w:r w:rsidR="008C1900" w:rsidRPr="00857411">
        <w:t>QTc</w:t>
      </w:r>
      <w:r w:rsidR="00050980" w:rsidRPr="00857411">
        <w:t>F</w:t>
      </w:r>
      <w:proofErr w:type="spellEnd"/>
      <w:r w:rsidRPr="00857411">
        <w:t>)</w:t>
      </w:r>
      <w:r w:rsidR="008C1900" w:rsidRPr="00857411">
        <w:t xml:space="preserve"> interval &gt; 450msec.</w:t>
      </w:r>
    </w:p>
    <w:p w:rsidR="00857F79" w:rsidRPr="00857411" w:rsidRDefault="00D50AC7" w:rsidP="00595CA9">
      <w:pPr>
        <w:pStyle w:val="ListParagraph"/>
        <w:numPr>
          <w:ilvl w:val="0"/>
          <w:numId w:val="38"/>
        </w:numPr>
        <w:ind w:left="720"/>
      </w:pPr>
      <w:r>
        <w:t xml:space="preserve">Receipt of a transfusion of red blood cells </w:t>
      </w:r>
      <w:r w:rsidR="003C7AFC">
        <w:t>in the</w:t>
      </w:r>
      <w:r>
        <w:t xml:space="preserve"> 120 days prior to screening</w:t>
      </w:r>
      <w:r w:rsidR="00AC4690">
        <w:t>.</w:t>
      </w:r>
    </w:p>
    <w:p w:rsidR="00FE7DC4" w:rsidRPr="00857411" w:rsidRDefault="00D50AC7" w:rsidP="00852984">
      <w:pPr>
        <w:pStyle w:val="Heading3"/>
      </w:pPr>
      <w:bookmarkStart w:id="64" w:name="_Toc523141824"/>
      <w:r w:rsidRPr="00857411">
        <w:t>4</w:t>
      </w:r>
      <w:r w:rsidR="001C0FBC" w:rsidRPr="00857411">
        <w:t>.</w:t>
      </w:r>
      <w:r w:rsidRPr="00857411">
        <w:t>3</w:t>
      </w:r>
      <w:r w:rsidRPr="00857411">
        <w:tab/>
        <w:t>Strategies for Recruitment and Retention</w:t>
      </w:r>
      <w:bookmarkEnd w:id="57"/>
      <w:bookmarkEnd w:id="58"/>
      <w:bookmarkEnd w:id="59"/>
      <w:bookmarkEnd w:id="64"/>
    </w:p>
    <w:p w:rsidR="00FA3AED" w:rsidRPr="00857411" w:rsidRDefault="00D50AC7" w:rsidP="00035A6B">
      <w:bookmarkStart w:id="65" w:name="_Toc330973499"/>
      <w:bookmarkStart w:id="66" w:name="_Ref366834433"/>
      <w:bookmarkStart w:id="67" w:name="_Toc382562984"/>
      <w:bookmarkEnd w:id="60"/>
      <w:r w:rsidRPr="00857411">
        <w:t>Potential participants will be screened for inclusion in the existing pediatric SCA clinic at H</w:t>
      </w:r>
      <w:r w:rsidR="00B60E70" w:rsidRPr="00857411">
        <w:t>BCH</w:t>
      </w:r>
      <w:r w:rsidRPr="00857411">
        <w:t xml:space="preserve">. Currently, SCA patients are cared for in two parallel clinics: 1) the pediatric </w:t>
      </w:r>
      <w:r w:rsidR="00B60E70" w:rsidRPr="00857411">
        <w:t>m</w:t>
      </w:r>
      <w:r w:rsidRPr="00857411">
        <w:t xml:space="preserve">edical </w:t>
      </w:r>
      <w:r w:rsidR="00B60E70" w:rsidRPr="00857411">
        <w:t>o</w:t>
      </w:r>
      <w:r w:rsidRPr="00857411">
        <w:t xml:space="preserve">fficer staffs a weekly SCA clinic, at which approximately 20 patients </w:t>
      </w:r>
      <w:r w:rsidR="00B60E70" w:rsidRPr="00857411">
        <w:t xml:space="preserve">are evaluated </w:t>
      </w:r>
      <w:r w:rsidR="00F42E0F" w:rsidRPr="00857411">
        <w:t xml:space="preserve">once </w:t>
      </w:r>
      <w:r w:rsidRPr="00857411">
        <w:t xml:space="preserve">every 3 months, and 2) the AMPATH </w:t>
      </w:r>
      <w:proofErr w:type="spellStart"/>
      <w:r w:rsidRPr="00857411">
        <w:t>Hemato</w:t>
      </w:r>
      <w:r w:rsidR="00FD12BA" w:rsidRPr="00857411">
        <w:t>Oncology</w:t>
      </w:r>
      <w:proofErr w:type="spellEnd"/>
      <w:r w:rsidRPr="00857411">
        <w:t xml:space="preserve"> outreach team staffs a monthly 2-day SCA clinic at HBCH</w:t>
      </w:r>
      <w:r w:rsidR="00283908" w:rsidRPr="00857411">
        <w:t>, during which they evaluate 120-140 patients.</w:t>
      </w:r>
    </w:p>
    <w:p w:rsidR="00FA3AED" w:rsidRPr="00857411" w:rsidRDefault="00FA3AED" w:rsidP="00DF67E1"/>
    <w:p w:rsidR="001521D8" w:rsidRPr="00857411" w:rsidRDefault="00D50AC7" w:rsidP="00DF67E1">
      <w:r w:rsidRPr="00857411">
        <w:t xml:space="preserve">Potential participants will be screened for eligibility </w:t>
      </w:r>
      <w:r w:rsidR="004F1D2F" w:rsidRPr="00857411">
        <w:t xml:space="preserve">by study personnel </w:t>
      </w:r>
      <w:r w:rsidRPr="00857411">
        <w:t xml:space="preserve">when attending either clinic. If they meet </w:t>
      </w:r>
      <w:r w:rsidR="00651969" w:rsidRPr="00857411">
        <w:t xml:space="preserve">all </w:t>
      </w:r>
      <w:r w:rsidRPr="00857411">
        <w:t xml:space="preserve">inclusion criteria and do not meet </w:t>
      </w:r>
      <w:r w:rsidR="00651969" w:rsidRPr="00857411">
        <w:t xml:space="preserve">any </w:t>
      </w:r>
      <w:r w:rsidRPr="00857411">
        <w:t>exclusion criteria</w:t>
      </w:r>
      <w:r w:rsidR="00B60E70" w:rsidRPr="00857411">
        <w:t>,</w:t>
      </w:r>
      <w:r w:rsidRPr="00857411">
        <w:t xml:space="preserve"> they will be offered enrollment following informed consent. Children who do no</w:t>
      </w:r>
      <w:r w:rsidR="00651969" w:rsidRPr="00857411">
        <w:t>t meet inclusion criteria, or who</w:t>
      </w:r>
      <w:r w:rsidRPr="00857411">
        <w:t xml:space="preserve"> meet exclusion criteria, or who do not want to participate in the trial, will receive</w:t>
      </w:r>
      <w:r w:rsidR="00B60E70" w:rsidRPr="00857411">
        <w:t xml:space="preserve"> </w:t>
      </w:r>
      <w:r w:rsidR="009808B0" w:rsidRPr="00857411">
        <w:t xml:space="preserve">subsequent </w:t>
      </w:r>
      <w:r w:rsidRPr="00857411">
        <w:t xml:space="preserve">care in the SCA clinic as determined by </w:t>
      </w:r>
      <w:r w:rsidR="00283908" w:rsidRPr="00857411">
        <w:t>the standard of care at HBCH.</w:t>
      </w:r>
      <w:r w:rsidR="00815D6A">
        <w:t xml:space="preserve"> </w:t>
      </w:r>
      <w:r w:rsidR="00651969" w:rsidRPr="00857411">
        <w:t>For this study, on</w:t>
      </w:r>
      <w:r w:rsidR="00B1454F" w:rsidRPr="00857411">
        <w:t>ly African children will be recr</w:t>
      </w:r>
      <w:r w:rsidR="00651969" w:rsidRPr="00857411">
        <w:t>uited.</w:t>
      </w:r>
    </w:p>
    <w:p w:rsidR="001521D8" w:rsidRPr="00857411" w:rsidRDefault="001521D8" w:rsidP="005F7295"/>
    <w:p w:rsidR="00651969" w:rsidRPr="00857411" w:rsidRDefault="00D50AC7">
      <w:r w:rsidRPr="00857411">
        <w:t xml:space="preserve">Retention will be enhanced by several methods. </w:t>
      </w:r>
      <w:r w:rsidR="00407069" w:rsidRPr="00857411">
        <w:t xml:space="preserve">Participants will be compensated for each routine follow-up visits and the final study visit, including follow-up visits for repeat ECGs in the children </w:t>
      </w:r>
      <w:r w:rsidR="004F1D2F" w:rsidRPr="00857411">
        <w:t xml:space="preserve">that have been </w:t>
      </w:r>
      <w:r w:rsidR="00407069" w:rsidRPr="00857411">
        <w:t>selected for ECG safety monitoring while allocated to DP; participants will not be compensated for acute-care visits. Compensation will be provided to participant</w:t>
      </w:r>
      <w:r w:rsidR="00D138DA" w:rsidRPr="00857411">
        <w:t>’</w:t>
      </w:r>
      <w:r w:rsidR="00407069" w:rsidRPr="00857411">
        <w:t>s guardian</w:t>
      </w:r>
      <w:r w:rsidR="00D138DA" w:rsidRPr="00857411">
        <w:t>.</w:t>
      </w:r>
      <w:r w:rsidRPr="00857411">
        <w:t xml:space="preserve"> </w:t>
      </w:r>
      <w:r w:rsidR="00B60E70" w:rsidRPr="00857411">
        <w:t xml:space="preserve">In order to improve adherence to </w:t>
      </w:r>
      <w:r w:rsidR="004C0F1C" w:rsidRPr="00857411">
        <w:t>study visit schedule, s</w:t>
      </w:r>
      <w:r w:rsidR="00B60E70" w:rsidRPr="00857411">
        <w:t>tudy personnel will contact all study</w:t>
      </w:r>
      <w:r w:rsidRPr="00857411">
        <w:t xml:space="preserve"> participants or their guardians </w:t>
      </w:r>
      <w:r w:rsidR="000924E3">
        <w:t>in the</w:t>
      </w:r>
      <w:r w:rsidRPr="00857411">
        <w:t xml:space="preserve"> week </w:t>
      </w:r>
      <w:r w:rsidR="004C0F1C" w:rsidRPr="00857411">
        <w:t>prior to t</w:t>
      </w:r>
      <w:r w:rsidRPr="00857411">
        <w:t xml:space="preserve">heir scheduled routine </w:t>
      </w:r>
      <w:proofErr w:type="spellStart"/>
      <w:r w:rsidRPr="00857411">
        <w:t>followup</w:t>
      </w:r>
      <w:proofErr w:type="spellEnd"/>
      <w:r w:rsidRPr="00857411">
        <w:t xml:space="preserve"> visit.</w:t>
      </w:r>
    </w:p>
    <w:p w:rsidR="00FE7DC4" w:rsidRPr="00857411" w:rsidRDefault="00D50AC7" w:rsidP="00852984">
      <w:pPr>
        <w:pStyle w:val="Heading3"/>
      </w:pPr>
      <w:bookmarkStart w:id="68" w:name="_Toc523141825"/>
      <w:r w:rsidRPr="00857411">
        <w:t>4</w:t>
      </w:r>
      <w:r w:rsidR="00EC0BF3" w:rsidRPr="00857411">
        <w:t>.</w:t>
      </w:r>
      <w:r w:rsidR="0079677F" w:rsidRPr="00857411">
        <w:t>4</w:t>
      </w:r>
      <w:r w:rsidR="00EC0BF3" w:rsidRPr="00857411">
        <w:tab/>
      </w:r>
      <w:r w:rsidR="00C61592" w:rsidRPr="00857411">
        <w:t>Participant</w:t>
      </w:r>
      <w:r w:rsidRPr="00857411">
        <w:t xml:space="preserve"> Withdrawal</w:t>
      </w:r>
      <w:bookmarkEnd w:id="65"/>
      <w:bookmarkEnd w:id="66"/>
      <w:bookmarkEnd w:id="67"/>
      <w:r w:rsidR="00A97859" w:rsidRPr="00857411">
        <w:t xml:space="preserve"> or T</w:t>
      </w:r>
      <w:r w:rsidR="00905487" w:rsidRPr="00857411">
        <w:t>ermination</w:t>
      </w:r>
      <w:bookmarkEnd w:id="68"/>
    </w:p>
    <w:p w:rsidR="006B2095" w:rsidRPr="00857411" w:rsidRDefault="00D50AC7" w:rsidP="00852984">
      <w:pPr>
        <w:pStyle w:val="Heading3"/>
      </w:pPr>
      <w:bookmarkStart w:id="69" w:name="_Toc523141826"/>
      <w:r w:rsidRPr="00857411">
        <w:t>4</w:t>
      </w:r>
      <w:r w:rsidR="008C2A2B" w:rsidRPr="00857411">
        <w:t>.4.1</w:t>
      </w:r>
      <w:r w:rsidR="008C2A2B" w:rsidRPr="00857411">
        <w:tab/>
      </w:r>
      <w:r w:rsidR="00A97859" w:rsidRPr="00857411">
        <w:t>Reasons for withdrawal or t</w:t>
      </w:r>
      <w:r w:rsidRPr="00857411">
        <w:t>ermination</w:t>
      </w:r>
      <w:bookmarkEnd w:id="69"/>
    </w:p>
    <w:p w:rsidR="00C245A1" w:rsidRPr="00857411" w:rsidRDefault="00D50AC7">
      <w:pPr>
        <w:rPr>
          <w:rFonts w:eastAsia="Times New Roman"/>
        </w:rPr>
      </w:pPr>
      <w:bookmarkStart w:id="70" w:name="_Toc224445219"/>
      <w:bookmarkStart w:id="71" w:name="_Toc382562986"/>
      <w:bookmarkStart w:id="72" w:name="_Toc44997918"/>
      <w:bookmarkEnd w:id="61"/>
      <w:r w:rsidRPr="00857411">
        <w:rPr>
          <w:rFonts w:eastAsia="Times New Roman"/>
        </w:rPr>
        <w:t xml:space="preserve">Participants are free to withdraw from participation in the study at any time upon request. </w:t>
      </w:r>
      <w:r w:rsidR="009808B0" w:rsidRPr="00857411">
        <w:rPr>
          <w:rFonts w:eastAsia="Times New Roman"/>
        </w:rPr>
        <w:t>In addition, a</w:t>
      </w:r>
      <w:r w:rsidRPr="00857411">
        <w:rPr>
          <w:rFonts w:eastAsia="Times New Roman"/>
        </w:rPr>
        <w:t>n investigator may terminate participation in the study for any of the following reasons:</w:t>
      </w:r>
    </w:p>
    <w:p w:rsidR="006B2095" w:rsidRPr="00857411" w:rsidRDefault="00D50AC7">
      <w:pPr>
        <w:pStyle w:val="ListParagraph"/>
        <w:numPr>
          <w:ilvl w:val="0"/>
          <w:numId w:val="28"/>
        </w:numPr>
      </w:pPr>
      <w:r w:rsidRPr="00857411">
        <w:t xml:space="preserve">Any clinical adverse event (AE), laboratory abnormality, or other medical condition or situation occurs such that continued participation in the study would </w:t>
      </w:r>
      <w:r w:rsidR="00283908" w:rsidRPr="00857411">
        <w:t>be detrimental to</w:t>
      </w:r>
      <w:r w:rsidRPr="00857411">
        <w:t xml:space="preserve"> the participant;</w:t>
      </w:r>
    </w:p>
    <w:p w:rsidR="006B2095" w:rsidRPr="00857411" w:rsidRDefault="00D50AC7">
      <w:pPr>
        <w:pStyle w:val="ListParagraph"/>
        <w:numPr>
          <w:ilvl w:val="0"/>
          <w:numId w:val="28"/>
        </w:numPr>
      </w:pPr>
      <w:r w:rsidRPr="00857411">
        <w:t>The participant meets an exclusion criterion (either newly developed or not previously recognized) that precludes further study participation;</w:t>
      </w:r>
    </w:p>
    <w:p w:rsidR="006B2095" w:rsidRPr="00857411" w:rsidRDefault="00D50AC7">
      <w:pPr>
        <w:pStyle w:val="ListParagraph"/>
        <w:numPr>
          <w:ilvl w:val="0"/>
          <w:numId w:val="28"/>
        </w:numPr>
      </w:pPr>
      <w:r w:rsidRPr="00857411">
        <w:t>Movement out of the study area or inability to be located for &gt; 60 consecutive days</w:t>
      </w:r>
      <w:r w:rsidR="00283908" w:rsidRPr="00857411">
        <w:t xml:space="preserve"> since the preceding clinic visit</w:t>
      </w:r>
      <w:r w:rsidRPr="00857411">
        <w:t>;</w:t>
      </w:r>
    </w:p>
    <w:p w:rsidR="006B2095" w:rsidRPr="00857411" w:rsidRDefault="00D50AC7">
      <w:pPr>
        <w:pStyle w:val="ListParagraph"/>
        <w:numPr>
          <w:ilvl w:val="0"/>
          <w:numId w:val="28"/>
        </w:numPr>
      </w:pPr>
      <w:r w:rsidRPr="00857411">
        <w:t>Withdrawal of informed consent;</w:t>
      </w:r>
    </w:p>
    <w:p w:rsidR="00283908" w:rsidRPr="00857411" w:rsidRDefault="00D50AC7">
      <w:pPr>
        <w:pStyle w:val="ListParagraph"/>
        <w:numPr>
          <w:ilvl w:val="0"/>
          <w:numId w:val="28"/>
        </w:numPr>
      </w:pPr>
      <w:r w:rsidRPr="00857411">
        <w:t xml:space="preserve">Demonstrated or likely inability </w:t>
      </w:r>
      <w:r w:rsidR="006B2095" w:rsidRPr="00857411">
        <w:t>to comply with the study schedule or procedures</w:t>
      </w:r>
      <w:r w:rsidRPr="00857411">
        <w:t>;</w:t>
      </w:r>
    </w:p>
    <w:p w:rsidR="006B2095" w:rsidRPr="00857411" w:rsidRDefault="00D50AC7">
      <w:pPr>
        <w:pStyle w:val="ListParagraph"/>
        <w:numPr>
          <w:ilvl w:val="0"/>
          <w:numId w:val="28"/>
        </w:numPr>
      </w:pPr>
      <w:r w:rsidRPr="00857411">
        <w:t>Participant or guardian requests to terminate participation in the study.</w:t>
      </w:r>
    </w:p>
    <w:p w:rsidR="00FE7DC4" w:rsidRPr="00857411" w:rsidRDefault="00D50AC7" w:rsidP="00852984">
      <w:pPr>
        <w:pStyle w:val="Heading3"/>
      </w:pPr>
      <w:bookmarkStart w:id="73" w:name="_Toc523141827"/>
      <w:r w:rsidRPr="00857411">
        <w:t>4</w:t>
      </w:r>
      <w:r w:rsidR="00EC0BF3" w:rsidRPr="00857411">
        <w:t>.</w:t>
      </w:r>
      <w:r w:rsidR="0079677F" w:rsidRPr="00857411">
        <w:t>4</w:t>
      </w:r>
      <w:r w:rsidR="00EC0BF3" w:rsidRPr="00857411">
        <w:t>.2</w:t>
      </w:r>
      <w:r w:rsidR="00EC0BF3" w:rsidRPr="00857411">
        <w:tab/>
      </w:r>
      <w:r w:rsidRPr="00857411">
        <w:t xml:space="preserve">Handling of </w:t>
      </w:r>
      <w:r w:rsidR="00A97859" w:rsidRPr="00857411">
        <w:t>p</w:t>
      </w:r>
      <w:r w:rsidR="00C61592" w:rsidRPr="00857411">
        <w:t>articipant</w:t>
      </w:r>
      <w:r w:rsidR="00A97859" w:rsidRPr="00857411">
        <w:t xml:space="preserve"> w</w:t>
      </w:r>
      <w:r w:rsidRPr="00857411">
        <w:t>ithdrawals</w:t>
      </w:r>
      <w:bookmarkEnd w:id="70"/>
      <w:r w:rsidRPr="00857411">
        <w:t xml:space="preserve"> or </w:t>
      </w:r>
      <w:r w:rsidR="00905487" w:rsidRPr="00857411">
        <w:t>termination</w:t>
      </w:r>
      <w:bookmarkEnd w:id="71"/>
      <w:bookmarkEnd w:id="73"/>
    </w:p>
    <w:p w:rsidR="00BB1A31" w:rsidRPr="00857411" w:rsidRDefault="00D50AC7">
      <w:pPr>
        <w:rPr>
          <w:rFonts w:eastAsia="Times New Roman"/>
        </w:rPr>
      </w:pPr>
      <w:bookmarkStart w:id="74" w:name="_Ref366834485"/>
      <w:bookmarkStart w:id="75" w:name="_Toc382562987"/>
      <w:bookmarkEnd w:id="72"/>
      <w:r w:rsidRPr="00857411">
        <w:rPr>
          <w:rFonts w:eastAsia="Times New Roman"/>
        </w:rPr>
        <w:t xml:space="preserve">Randomized subjects who withdraw from the study will not be replaced. </w:t>
      </w:r>
      <w:r w:rsidR="006B2095" w:rsidRPr="00857411">
        <w:rPr>
          <w:rFonts w:eastAsia="Times New Roman"/>
        </w:rPr>
        <w:t xml:space="preserve">If participants are withdrawn for reasons 3) or 4) above, </w:t>
      </w:r>
      <w:r w:rsidR="0047438B" w:rsidRPr="00857411">
        <w:rPr>
          <w:rFonts w:eastAsia="Times New Roman"/>
        </w:rPr>
        <w:t>no further stu</w:t>
      </w:r>
      <w:r w:rsidR="00AB5950" w:rsidRPr="00857411">
        <w:rPr>
          <w:rFonts w:eastAsia="Times New Roman"/>
        </w:rPr>
        <w:t>dy assessmen</w:t>
      </w:r>
      <w:r w:rsidR="00181699" w:rsidRPr="00857411">
        <w:rPr>
          <w:rFonts w:eastAsia="Times New Roman"/>
        </w:rPr>
        <w:t>t</w:t>
      </w:r>
      <w:r w:rsidR="00AB5950" w:rsidRPr="00857411">
        <w:rPr>
          <w:rFonts w:eastAsia="Times New Roman"/>
        </w:rPr>
        <w:t xml:space="preserve">s </w:t>
      </w:r>
      <w:r w:rsidR="000E5C04" w:rsidRPr="00857411">
        <w:rPr>
          <w:rFonts w:eastAsia="Times New Roman"/>
        </w:rPr>
        <w:t>will</w:t>
      </w:r>
      <w:r w:rsidR="00AB5950" w:rsidRPr="00857411">
        <w:rPr>
          <w:rFonts w:eastAsia="Times New Roman"/>
        </w:rPr>
        <w:t xml:space="preserve"> be performed</w:t>
      </w:r>
      <w:r w:rsidR="006B2095" w:rsidRPr="00857411">
        <w:rPr>
          <w:rFonts w:eastAsia="Times New Roman"/>
        </w:rPr>
        <w:t>. For withdrawals for other reasons above, follow-up test</w:t>
      </w:r>
      <w:r w:rsidR="00D138DA" w:rsidRPr="00857411">
        <w:rPr>
          <w:rFonts w:eastAsia="Times New Roman"/>
        </w:rPr>
        <w:t xml:space="preserve">ing </w:t>
      </w:r>
      <w:r w:rsidR="006B2095" w:rsidRPr="00857411">
        <w:rPr>
          <w:rFonts w:eastAsia="Times New Roman"/>
        </w:rPr>
        <w:t xml:space="preserve">will be </w:t>
      </w:r>
      <w:r w:rsidR="00D138DA" w:rsidRPr="00857411">
        <w:rPr>
          <w:rFonts w:eastAsia="Times New Roman"/>
        </w:rPr>
        <w:t>at the discretion of the participant and their regular medical provider</w:t>
      </w:r>
      <w:r w:rsidR="006B2095" w:rsidRPr="00857411">
        <w:rPr>
          <w:rFonts w:eastAsia="Times New Roman"/>
        </w:rPr>
        <w:t>.</w:t>
      </w:r>
      <w:r w:rsidR="0047438B" w:rsidRPr="00857411">
        <w:rPr>
          <w:rFonts w:eastAsia="Times New Roman"/>
        </w:rPr>
        <w:t xml:space="preserve"> All dat</w:t>
      </w:r>
      <w:r w:rsidR="009B01F2" w:rsidRPr="00857411">
        <w:rPr>
          <w:rFonts w:eastAsia="Times New Roman"/>
        </w:rPr>
        <w:t>a</w:t>
      </w:r>
      <w:r w:rsidR="0047438B" w:rsidRPr="00857411">
        <w:rPr>
          <w:rFonts w:eastAsia="Times New Roman"/>
        </w:rPr>
        <w:t xml:space="preserve"> collected prior to withdrawal will be </w:t>
      </w:r>
      <w:r w:rsidR="00333E56" w:rsidRPr="00857411">
        <w:rPr>
          <w:rFonts w:eastAsia="Times New Roman"/>
        </w:rPr>
        <w:t>retained a</w:t>
      </w:r>
      <w:r w:rsidR="0047438B" w:rsidRPr="00857411">
        <w:rPr>
          <w:rFonts w:eastAsia="Times New Roman"/>
        </w:rPr>
        <w:t>nd used in the study database.</w:t>
      </w:r>
      <w:r w:rsidR="00283908" w:rsidRPr="00857411">
        <w:rPr>
          <w:rFonts w:eastAsia="Times New Roman"/>
        </w:rPr>
        <w:t xml:space="preserve"> No further testing will be done if the participant withdraws informed consent or requests to terminate participation.</w:t>
      </w:r>
    </w:p>
    <w:p w:rsidR="00FE7DC4" w:rsidRPr="00857411" w:rsidRDefault="00D50AC7" w:rsidP="00852984">
      <w:pPr>
        <w:pStyle w:val="Heading3"/>
      </w:pPr>
      <w:bookmarkStart w:id="76" w:name="_Toc523141828"/>
      <w:r w:rsidRPr="00857411">
        <w:t>4</w:t>
      </w:r>
      <w:r w:rsidR="00EC0BF3" w:rsidRPr="00857411">
        <w:t>.</w:t>
      </w:r>
      <w:r w:rsidR="0079677F" w:rsidRPr="00857411">
        <w:t>5</w:t>
      </w:r>
      <w:r w:rsidR="00EC0BF3" w:rsidRPr="00857411">
        <w:tab/>
      </w:r>
      <w:r w:rsidRPr="00857411">
        <w:t>Premature Termination or Suspension of Study</w:t>
      </w:r>
      <w:bookmarkEnd w:id="74"/>
      <w:bookmarkEnd w:id="75"/>
      <w:bookmarkEnd w:id="76"/>
    </w:p>
    <w:bookmarkEnd w:id="62"/>
    <w:bookmarkEnd w:id="63"/>
    <w:p w:rsidR="007705B7" w:rsidRPr="00857411" w:rsidRDefault="00D50AC7">
      <w:r w:rsidRPr="00857411">
        <w:t>Th</w:t>
      </w:r>
      <w:r w:rsidR="0047438B" w:rsidRPr="00857411">
        <w:t xml:space="preserve">e </w:t>
      </w:r>
      <w:r w:rsidR="00EE3325" w:rsidRPr="00857411">
        <w:t>study</w:t>
      </w:r>
      <w:r w:rsidR="0047438B" w:rsidRPr="00857411">
        <w:t xml:space="preserve"> </w:t>
      </w:r>
      <w:r w:rsidR="00333E56" w:rsidRPr="00857411">
        <w:t>may</w:t>
      </w:r>
      <w:r w:rsidRPr="00857411">
        <w:t xml:space="preserve"> </w:t>
      </w:r>
      <w:r w:rsidR="00EE3325" w:rsidRPr="00857411">
        <w:t xml:space="preserve">be </w:t>
      </w:r>
      <w:r w:rsidRPr="00857411">
        <w:t>temporarily suspend</w:t>
      </w:r>
      <w:r w:rsidR="00EE3325" w:rsidRPr="00857411">
        <w:t>ed</w:t>
      </w:r>
      <w:r w:rsidRPr="00857411">
        <w:t xml:space="preserve"> or prematurely terminate</w:t>
      </w:r>
      <w:r w:rsidR="00EE3325" w:rsidRPr="00857411">
        <w:t>d</w:t>
      </w:r>
      <w:r w:rsidR="0047438B" w:rsidRPr="00857411">
        <w:t xml:space="preserve"> </w:t>
      </w:r>
      <w:r w:rsidRPr="00857411">
        <w:t xml:space="preserve">if there is sufficient reasonable cause. </w:t>
      </w:r>
      <w:r w:rsidR="00D63589">
        <w:t xml:space="preserve">The decision to prematurely terminate the study will require the agreement of the DSMB. </w:t>
      </w:r>
      <w:r w:rsidRPr="00857411">
        <w:t xml:space="preserve">Written notification, documenting the reason for study </w:t>
      </w:r>
      <w:r w:rsidRPr="00857411">
        <w:lastRenderedPageBreak/>
        <w:t xml:space="preserve">suspension or termination, will be provided by the </w:t>
      </w:r>
      <w:r w:rsidR="00EE3325" w:rsidRPr="00857411">
        <w:t>DCRI</w:t>
      </w:r>
      <w:r w:rsidRPr="00857411">
        <w:t xml:space="preserve"> to </w:t>
      </w:r>
      <w:r w:rsidR="00EE3325" w:rsidRPr="00857411">
        <w:t xml:space="preserve">the </w:t>
      </w:r>
      <w:r w:rsidR="0047438B" w:rsidRPr="00857411">
        <w:t xml:space="preserve">study </w:t>
      </w:r>
      <w:r w:rsidRPr="00857411">
        <w:t>investigator</w:t>
      </w:r>
      <w:r w:rsidR="0047438B" w:rsidRPr="00857411">
        <w:t>s</w:t>
      </w:r>
      <w:r w:rsidRPr="00857411">
        <w:t xml:space="preserve">, </w:t>
      </w:r>
      <w:r w:rsidR="00C95221" w:rsidRPr="00857411">
        <w:t xml:space="preserve">partnering institutions, </w:t>
      </w:r>
      <w:r w:rsidRPr="00857411">
        <w:t>funding agency, and regulatory authorities</w:t>
      </w:r>
      <w:r w:rsidR="00626055" w:rsidRPr="00857411">
        <w:t>, as applicable</w:t>
      </w:r>
      <w:r w:rsidRPr="00857411">
        <w:t xml:space="preserve">. If the study is prematurely terminated or suspended, the PI will promptly inform the </w:t>
      </w:r>
      <w:r w:rsidR="008F5F10" w:rsidRPr="00857411">
        <w:t xml:space="preserve">Duke University </w:t>
      </w:r>
      <w:r w:rsidRPr="00857411">
        <w:t>IRB</w:t>
      </w:r>
      <w:r w:rsidR="000A1D46" w:rsidRPr="00857411">
        <w:t>, the Kenya Pharmacy and Poisons Board</w:t>
      </w:r>
      <w:r w:rsidR="009D1AE1">
        <w:t xml:space="preserve"> (PPB)</w:t>
      </w:r>
      <w:r w:rsidR="000A1D46" w:rsidRPr="00857411">
        <w:t>,</w:t>
      </w:r>
      <w:r w:rsidRPr="00857411">
        <w:t xml:space="preserve"> </w:t>
      </w:r>
      <w:r w:rsidR="008F5F10" w:rsidRPr="00857411">
        <w:t>and the Moi University I</w:t>
      </w:r>
      <w:r w:rsidR="000A1D46" w:rsidRPr="00857411">
        <w:t xml:space="preserve">nstitutional </w:t>
      </w:r>
      <w:r w:rsidR="008F5F10" w:rsidRPr="00857411">
        <w:t>R</w:t>
      </w:r>
      <w:r w:rsidR="000A1D46" w:rsidRPr="00857411">
        <w:t xml:space="preserve">esearch </w:t>
      </w:r>
      <w:r w:rsidR="008F5F10" w:rsidRPr="00857411">
        <w:t>E</w:t>
      </w:r>
      <w:r w:rsidR="000A1D46" w:rsidRPr="00857411">
        <w:t xml:space="preserve">thics </w:t>
      </w:r>
      <w:r w:rsidR="008F5F10" w:rsidRPr="00857411">
        <w:t>C</w:t>
      </w:r>
      <w:r w:rsidR="000A1D46" w:rsidRPr="00857411">
        <w:t xml:space="preserve">ommittee (IREC), </w:t>
      </w:r>
      <w:r w:rsidR="00D63589">
        <w:t xml:space="preserve">the DSMB (for suspensions) </w:t>
      </w:r>
      <w:r w:rsidR="000A1D46" w:rsidRPr="00857411">
        <w:t>and the sponsor</w:t>
      </w:r>
      <w:r w:rsidR="008F5F10" w:rsidRPr="00857411">
        <w:t xml:space="preserve"> </w:t>
      </w:r>
      <w:r w:rsidRPr="00857411">
        <w:t>and will provide the reason(s) for the termination or suspension.</w:t>
      </w:r>
    </w:p>
    <w:p w:rsidR="007705B7" w:rsidRPr="00857411" w:rsidRDefault="007705B7"/>
    <w:p w:rsidR="007705B7" w:rsidRPr="00857411" w:rsidRDefault="00D50AC7">
      <w:r w:rsidRPr="00857411">
        <w:t>Circumstances that may warrant termination or suspension include, but are not limited to:</w:t>
      </w:r>
    </w:p>
    <w:p w:rsidR="007705B7" w:rsidRPr="00857411" w:rsidRDefault="00D50AC7" w:rsidP="00595CA9">
      <w:pPr>
        <w:pStyle w:val="ListParagraph"/>
        <w:numPr>
          <w:ilvl w:val="0"/>
          <w:numId w:val="33"/>
        </w:numPr>
      </w:pPr>
      <w:r w:rsidRPr="00857411">
        <w:t>Determination of unexpected, significant, or unacceptable risk to participants</w:t>
      </w:r>
      <w:r w:rsidR="00333E56" w:rsidRPr="00857411">
        <w:t>;</w:t>
      </w:r>
    </w:p>
    <w:p w:rsidR="007705B7" w:rsidRPr="00857411" w:rsidRDefault="00D50AC7" w:rsidP="00595CA9">
      <w:pPr>
        <w:pStyle w:val="ListParagraph"/>
        <w:numPr>
          <w:ilvl w:val="0"/>
          <w:numId w:val="33"/>
        </w:numPr>
      </w:pPr>
      <w:r w:rsidRPr="00857411">
        <w:t>Insufficient compliance to protocol requirements</w:t>
      </w:r>
      <w:r w:rsidR="00333E56" w:rsidRPr="00857411">
        <w:t>;</w:t>
      </w:r>
    </w:p>
    <w:p w:rsidR="007705B7" w:rsidRPr="00857411" w:rsidRDefault="00D50AC7" w:rsidP="00595CA9">
      <w:pPr>
        <w:pStyle w:val="ListParagraph"/>
        <w:numPr>
          <w:ilvl w:val="0"/>
          <w:numId w:val="33"/>
        </w:numPr>
      </w:pPr>
      <w:r w:rsidRPr="00857411">
        <w:t>Data that are not sufficiently complete and/or evaluable</w:t>
      </w:r>
      <w:r w:rsidR="00333E56" w:rsidRPr="00857411">
        <w:t>;</w:t>
      </w:r>
    </w:p>
    <w:p w:rsidR="007109D6" w:rsidRPr="00857411" w:rsidRDefault="00D50AC7" w:rsidP="00595CA9">
      <w:pPr>
        <w:pStyle w:val="ListParagraph"/>
        <w:numPr>
          <w:ilvl w:val="0"/>
          <w:numId w:val="33"/>
        </w:numPr>
      </w:pPr>
      <w:r w:rsidRPr="00857411">
        <w:t>Poor enrollment.</w:t>
      </w:r>
    </w:p>
    <w:p w:rsidR="007705B7" w:rsidRPr="00857411" w:rsidRDefault="007705B7"/>
    <w:p w:rsidR="00524247" w:rsidRPr="00857411" w:rsidRDefault="00D50AC7">
      <w:r w:rsidRPr="00857411">
        <w:t>The s</w:t>
      </w:r>
      <w:r w:rsidR="007705B7" w:rsidRPr="00857411">
        <w:t xml:space="preserve">tudy may resume once concerns about safety, protocol compliance, data quality </w:t>
      </w:r>
      <w:proofErr w:type="gramStart"/>
      <w:r w:rsidR="007705B7" w:rsidRPr="00857411">
        <w:t>are</w:t>
      </w:r>
      <w:proofErr w:type="gramEnd"/>
      <w:r w:rsidR="007705B7" w:rsidRPr="00857411">
        <w:t xml:space="preserve"> addressed </w:t>
      </w:r>
      <w:r w:rsidR="0047438B" w:rsidRPr="00857411">
        <w:t xml:space="preserve">to the satisfaction of </w:t>
      </w:r>
      <w:r w:rsidR="007705B7" w:rsidRPr="00857411">
        <w:t xml:space="preserve">the </w:t>
      </w:r>
      <w:r w:rsidR="00EE3325" w:rsidRPr="00857411">
        <w:t>DCRI</w:t>
      </w:r>
      <w:r w:rsidR="0047438B" w:rsidRPr="00857411">
        <w:t xml:space="preserve"> and, as applicable</w:t>
      </w:r>
      <w:r w:rsidR="007705B7" w:rsidRPr="00857411">
        <w:t>,</w:t>
      </w:r>
      <w:r w:rsidR="0047438B" w:rsidRPr="00857411">
        <w:t xml:space="preserve"> o</w:t>
      </w:r>
      <w:r w:rsidR="00333E56" w:rsidRPr="00857411">
        <w:t>verseeing</w:t>
      </w:r>
      <w:r w:rsidR="007705B7" w:rsidRPr="00857411">
        <w:t xml:space="preserve"> IRB</w:t>
      </w:r>
      <w:r w:rsidR="0047438B" w:rsidRPr="00857411">
        <w:t>s</w:t>
      </w:r>
      <w:r w:rsidR="000A1D46" w:rsidRPr="00857411">
        <w:t xml:space="preserve"> and regulatory agencies</w:t>
      </w:r>
      <w:r w:rsidR="0047438B" w:rsidRPr="00857411">
        <w:t>.</w:t>
      </w:r>
    </w:p>
    <w:p w:rsidR="00123C46" w:rsidRPr="00857411" w:rsidRDefault="00D50AC7">
      <w:pPr>
        <w:rPr>
          <w:rFonts w:eastAsiaTheme="majorEastAsia"/>
          <w:sz w:val="28"/>
          <w:szCs w:val="28"/>
        </w:rPr>
      </w:pPr>
      <w:r w:rsidRPr="00857411">
        <w:br w:type="page"/>
      </w:r>
    </w:p>
    <w:p w:rsidR="00F6356C" w:rsidRPr="00857411" w:rsidRDefault="00D50AC7" w:rsidP="00852984">
      <w:pPr>
        <w:pStyle w:val="Heading2"/>
      </w:pPr>
      <w:bookmarkStart w:id="77" w:name="_Toc523141829"/>
      <w:r w:rsidRPr="00857411">
        <w:lastRenderedPageBreak/>
        <w:t>5</w:t>
      </w:r>
      <w:r w:rsidR="00193B14" w:rsidRPr="00857411">
        <w:tab/>
      </w:r>
      <w:r w:rsidR="001C0EBA" w:rsidRPr="00857411">
        <w:t xml:space="preserve">STUDY </w:t>
      </w:r>
      <w:proofErr w:type="gramStart"/>
      <w:r w:rsidR="001C0EBA" w:rsidRPr="00857411">
        <w:t>AGENT</w:t>
      </w:r>
      <w:bookmarkEnd w:id="77"/>
      <w:proofErr w:type="gramEnd"/>
    </w:p>
    <w:p w:rsidR="00193B14" w:rsidRPr="00857411" w:rsidRDefault="00D50AC7" w:rsidP="00852984">
      <w:pPr>
        <w:pStyle w:val="Heading3"/>
      </w:pPr>
      <w:bookmarkStart w:id="78" w:name="_Toc523141830"/>
      <w:r w:rsidRPr="00857411">
        <w:t>5.1</w:t>
      </w:r>
      <w:r w:rsidRPr="00857411">
        <w:tab/>
        <w:t>Study Agent</w:t>
      </w:r>
      <w:r w:rsidR="00A97859" w:rsidRPr="00857411">
        <w:t>s</w:t>
      </w:r>
      <w:r w:rsidRPr="00857411">
        <w:t xml:space="preserve"> </w:t>
      </w:r>
      <w:r w:rsidR="00501668" w:rsidRPr="00857411">
        <w:t xml:space="preserve">and Control </w:t>
      </w:r>
      <w:r w:rsidRPr="00857411">
        <w:t>Description</w:t>
      </w:r>
      <w:bookmarkEnd w:id="78"/>
    </w:p>
    <w:p w:rsidR="003E40F1" w:rsidRPr="00857411" w:rsidRDefault="00D50AC7">
      <w:r w:rsidRPr="00857411">
        <w:t xml:space="preserve">Participants </w:t>
      </w:r>
      <w:r w:rsidR="000E5C04" w:rsidRPr="00857411">
        <w:t>will</w:t>
      </w:r>
      <w:r w:rsidRPr="00857411">
        <w:t xml:space="preserve"> be randomized to one of 3 therapies:</w:t>
      </w:r>
      <w:r w:rsidR="005341A6" w:rsidRPr="00857411">
        <w:t xml:space="preserve"> daily Proguanil, monthly SP-AQ, or monthly DP.</w:t>
      </w:r>
      <w:r w:rsidR="004D725D" w:rsidRPr="00857411">
        <w:t xml:space="preserve"> </w:t>
      </w:r>
      <w:r w:rsidR="004D725D" w:rsidRPr="00857411">
        <w:rPr>
          <w:snapToGrid w:val="0"/>
          <w:szCs w:val="20"/>
        </w:rPr>
        <w:t xml:space="preserve">The study agent is NOT to be used for any purpose other than that outlined in this protocol. </w:t>
      </w:r>
    </w:p>
    <w:p w:rsidR="003E40F1" w:rsidRPr="00857411" w:rsidRDefault="003E40F1" w:rsidP="00C57E43"/>
    <w:p w:rsidR="003E40F1" w:rsidRPr="00857411" w:rsidRDefault="00D50AC7" w:rsidP="00C57E43">
      <w:pPr>
        <w:pStyle w:val="ListParagraph"/>
        <w:numPr>
          <w:ilvl w:val="0"/>
          <w:numId w:val="21"/>
        </w:numPr>
      </w:pPr>
      <w:r w:rsidRPr="00857411">
        <w:t>Proguanil is the current standard of care for</w:t>
      </w:r>
      <w:r w:rsidR="00233815" w:rsidRPr="00857411">
        <w:t xml:space="preserve"> </w:t>
      </w:r>
      <w:r w:rsidRPr="00857411">
        <w:t>chemoprevention o</w:t>
      </w:r>
      <w:r w:rsidR="00D8069C" w:rsidRPr="00857411">
        <w:t xml:space="preserve">f malaria in children with SCA in Kenya. Proguanil is </w:t>
      </w:r>
      <w:r w:rsidR="00E9250F" w:rsidRPr="00857411">
        <w:t>a</w:t>
      </w:r>
      <w:r w:rsidR="00D8069C" w:rsidRPr="00857411">
        <w:t xml:space="preserve"> dih</w:t>
      </w:r>
      <w:r w:rsidR="00E9250F" w:rsidRPr="00857411">
        <w:t>ydrofolate reductase inhibitor and therefore it interferes</w:t>
      </w:r>
      <w:r w:rsidR="00D8069C" w:rsidRPr="00857411">
        <w:t xml:space="preserve"> with the folic-</w:t>
      </w:r>
      <w:proofErr w:type="spellStart"/>
      <w:r w:rsidR="00D8069C" w:rsidRPr="00857411">
        <w:t>folinic</w:t>
      </w:r>
      <w:proofErr w:type="spellEnd"/>
      <w:r w:rsidR="00D8069C" w:rsidRPr="00857411">
        <w:t xml:space="preserve"> acid system</w:t>
      </w:r>
      <w:r w:rsidR="00E9250F" w:rsidRPr="00857411">
        <w:t xml:space="preserve"> of </w:t>
      </w:r>
      <w:r w:rsidR="00E9250F" w:rsidRPr="00857411">
        <w:rPr>
          <w:i/>
        </w:rPr>
        <w:t>P. falciparum</w:t>
      </w:r>
      <w:r w:rsidR="00E9250F" w:rsidRPr="00857411">
        <w:t xml:space="preserve"> parasites. </w:t>
      </w:r>
      <w:r w:rsidR="006371C5" w:rsidRPr="00857411">
        <w:t>The active metabolite of Proguanil – cycloguanil -- binds to the enzyme dihydrofolate reductase in the malaria parasite and thereby prevents the completion of schizogony.</w:t>
      </w:r>
    </w:p>
    <w:p w:rsidR="003E40F1" w:rsidRPr="00857411" w:rsidRDefault="003E40F1" w:rsidP="00C57E43"/>
    <w:p w:rsidR="003E40F1" w:rsidRPr="00857411" w:rsidRDefault="00D50AC7" w:rsidP="00C57E43">
      <w:pPr>
        <w:pStyle w:val="ListParagraph"/>
        <w:numPr>
          <w:ilvl w:val="0"/>
          <w:numId w:val="21"/>
        </w:numPr>
      </w:pPr>
      <w:r w:rsidRPr="00857411">
        <w:t xml:space="preserve">SP-AQ </w:t>
      </w:r>
      <w:r w:rsidR="002241DA" w:rsidRPr="00857411">
        <w:t xml:space="preserve">consists of </w:t>
      </w:r>
      <w:proofErr w:type="spellStart"/>
      <w:r w:rsidR="002241DA" w:rsidRPr="00857411">
        <w:t>sulfadoxine</w:t>
      </w:r>
      <w:proofErr w:type="spellEnd"/>
      <w:r w:rsidR="002241DA" w:rsidRPr="00857411">
        <w:t xml:space="preserve">, pyrimethamine, and amodiaquine. Amodiaquine is a synthetic 4-aminoquinoline antimalarial with </w:t>
      </w:r>
      <w:proofErr w:type="spellStart"/>
      <w:r w:rsidR="002241DA" w:rsidRPr="00857411">
        <w:t>schizonticidal</w:t>
      </w:r>
      <w:proofErr w:type="spellEnd"/>
      <w:r w:rsidR="002241DA" w:rsidRPr="00857411">
        <w:t xml:space="preserve"> action on </w:t>
      </w:r>
      <w:r w:rsidR="002241DA" w:rsidRPr="00857411">
        <w:rPr>
          <w:i/>
        </w:rPr>
        <w:t>P</w:t>
      </w:r>
      <w:r w:rsidR="00175B86" w:rsidRPr="00857411">
        <w:rPr>
          <w:i/>
        </w:rPr>
        <w:t>.</w:t>
      </w:r>
      <w:r w:rsidR="002241DA" w:rsidRPr="00857411">
        <w:rPr>
          <w:i/>
        </w:rPr>
        <w:t xml:space="preserve"> falciparum </w:t>
      </w:r>
      <w:r w:rsidR="002241DA" w:rsidRPr="00857411">
        <w:t xml:space="preserve">by destroying intraerythrocytic forms. Its mechanism of action is incompletely understood. Pyrimethamine is a diaminopyrimidine with antimalarial activity that is mediated by </w:t>
      </w:r>
      <w:r w:rsidR="004F50E8" w:rsidRPr="00857411">
        <w:t xml:space="preserve">the </w:t>
      </w:r>
      <w:r w:rsidR="002241DA" w:rsidRPr="00857411">
        <w:t>inhibiti</w:t>
      </w:r>
      <w:r w:rsidR="004F50E8" w:rsidRPr="00857411">
        <w:t>on of</w:t>
      </w:r>
      <w:r w:rsidR="002241DA" w:rsidRPr="00857411">
        <w:t xml:space="preserve"> plasmodial dihydrofolate reductase and thus </w:t>
      </w:r>
      <w:r w:rsidR="004F50E8" w:rsidRPr="00857411">
        <w:t xml:space="preserve">the </w:t>
      </w:r>
      <w:r w:rsidR="002241DA" w:rsidRPr="00857411">
        <w:t xml:space="preserve">indirect blocking </w:t>
      </w:r>
      <w:r w:rsidR="004F50E8" w:rsidRPr="00857411">
        <w:t xml:space="preserve">of </w:t>
      </w:r>
      <w:r w:rsidR="002241DA" w:rsidRPr="00857411">
        <w:t xml:space="preserve">the synthesis of nucleic acids in the malaria parasite. </w:t>
      </w:r>
      <w:proofErr w:type="spellStart"/>
      <w:r w:rsidR="002241DA" w:rsidRPr="00857411">
        <w:t>Sulfadoxine</w:t>
      </w:r>
      <w:proofErr w:type="spellEnd"/>
      <w:r w:rsidR="002241DA" w:rsidRPr="00857411">
        <w:t xml:space="preserve"> is a sulfonamide, and therefore a competitive antagonist of p-aminobenzoic acid, which results in competitive inhibition of dihydropteroate synthase, the enzyme in </w:t>
      </w:r>
      <w:r w:rsidR="002241DA" w:rsidRPr="00857411">
        <w:rPr>
          <w:i/>
        </w:rPr>
        <w:t xml:space="preserve">P. falciparum </w:t>
      </w:r>
      <w:r w:rsidR="002241DA" w:rsidRPr="00857411">
        <w:t>which is responsible for the incorporation of p-aminobenzoic acid in the synthesis of folic acid.</w:t>
      </w:r>
    </w:p>
    <w:p w:rsidR="003E40F1" w:rsidRPr="00857411" w:rsidRDefault="003E40F1" w:rsidP="00C57E43"/>
    <w:p w:rsidR="003E40F1" w:rsidRPr="00857411" w:rsidRDefault="00D50AC7" w:rsidP="00C57E43">
      <w:pPr>
        <w:pStyle w:val="ListParagraph"/>
        <w:numPr>
          <w:ilvl w:val="0"/>
          <w:numId w:val="21"/>
        </w:numPr>
      </w:pPr>
      <w:r w:rsidRPr="00857411">
        <w:t xml:space="preserve">DP </w:t>
      </w:r>
      <w:r w:rsidR="002E397C" w:rsidRPr="00857411">
        <w:t xml:space="preserve">consists of </w:t>
      </w:r>
      <w:proofErr w:type="spellStart"/>
      <w:r w:rsidR="002E397C" w:rsidRPr="00857411">
        <w:t>dihydroartemisinin</w:t>
      </w:r>
      <w:proofErr w:type="spellEnd"/>
      <w:r w:rsidR="002E397C" w:rsidRPr="00857411">
        <w:t xml:space="preserve"> and piperaquine. </w:t>
      </w:r>
      <w:proofErr w:type="spellStart"/>
      <w:r w:rsidR="002E397C" w:rsidRPr="00857411">
        <w:t>Dihydroartemisinin</w:t>
      </w:r>
      <w:proofErr w:type="spellEnd"/>
      <w:r w:rsidR="002E397C" w:rsidRPr="00857411">
        <w:t xml:space="preserve"> is a semi-synthetic derivative of artemisinin and the active metabolite of all artemisinin compounds. The exact mechanism of action of </w:t>
      </w:r>
      <w:proofErr w:type="spellStart"/>
      <w:r w:rsidR="002E397C" w:rsidRPr="00857411">
        <w:t>dihydroartemisinin</w:t>
      </w:r>
      <w:proofErr w:type="spellEnd"/>
      <w:r w:rsidR="002E397C" w:rsidRPr="00857411">
        <w:t xml:space="preserve"> against </w:t>
      </w:r>
      <w:r w:rsidR="002E397C" w:rsidRPr="00857411">
        <w:rPr>
          <w:i/>
        </w:rPr>
        <w:t xml:space="preserve">P. falciparum </w:t>
      </w:r>
      <w:r w:rsidR="002E397C" w:rsidRPr="00857411">
        <w:t xml:space="preserve">parasites is incompletely understood, but appears to result in part from heme-mediated activation that causes pervasive free-radical damage to parasite membranes. Piperaquine is a </w:t>
      </w:r>
      <w:proofErr w:type="spellStart"/>
      <w:r w:rsidR="002E397C" w:rsidRPr="00857411">
        <w:t>bisquinoline</w:t>
      </w:r>
      <w:proofErr w:type="spellEnd"/>
      <w:r w:rsidR="002E397C" w:rsidRPr="00857411">
        <w:t xml:space="preserve"> antimalarial with an incompletely understood mechanism of action against malaria parasites</w:t>
      </w:r>
      <w:r w:rsidR="00B3064B" w:rsidRPr="00857411">
        <w:t>.</w:t>
      </w:r>
    </w:p>
    <w:p w:rsidR="00193B14" w:rsidRPr="00857411" w:rsidRDefault="00D50AC7" w:rsidP="00852984">
      <w:pPr>
        <w:pStyle w:val="Heading3"/>
      </w:pPr>
      <w:bookmarkStart w:id="79" w:name="_Toc523141831"/>
      <w:r w:rsidRPr="00857411">
        <w:t>5.1.1</w:t>
      </w:r>
      <w:r w:rsidRPr="00857411">
        <w:tab/>
        <w:t>Acquisition</w:t>
      </w:r>
      <w:bookmarkEnd w:id="79"/>
    </w:p>
    <w:p w:rsidR="00041ED7" w:rsidRPr="00857411" w:rsidRDefault="00D50AC7" w:rsidP="00035A6B">
      <w:r w:rsidRPr="00857411">
        <w:t xml:space="preserve">Study medications are commercially available in Kenya and will be procured and packaged for use </w:t>
      </w:r>
      <w:r w:rsidR="00283908" w:rsidRPr="00857411">
        <w:t>by</w:t>
      </w:r>
      <w:r w:rsidRPr="00857411">
        <w:t xml:space="preserve"> the study participants. When possible, study medications will be acquired from manufacturers who have been prequalified by </w:t>
      </w:r>
      <w:r w:rsidR="006C478A" w:rsidRPr="00857411">
        <w:t>WHO</w:t>
      </w:r>
      <w:r w:rsidRPr="00857411">
        <w:t xml:space="preserve"> to produce the antimalarial</w:t>
      </w:r>
      <w:r w:rsidR="006C478A" w:rsidRPr="00857411">
        <w:t xml:space="preserve"> as a finished pharmaceutical product</w:t>
      </w:r>
      <w:r w:rsidRPr="00857411">
        <w:t xml:space="preserve">. </w:t>
      </w:r>
    </w:p>
    <w:p w:rsidR="00041ED7" w:rsidRPr="00857411" w:rsidRDefault="00041ED7" w:rsidP="00DF67E1"/>
    <w:p w:rsidR="0090410A" w:rsidRPr="00857411" w:rsidRDefault="00D50AC7" w:rsidP="005F7295">
      <w:r w:rsidRPr="00857411">
        <w:t xml:space="preserve">Study medication will be provided to all consented and randomized participants free of charge. </w:t>
      </w:r>
    </w:p>
    <w:p w:rsidR="00193B14" w:rsidRPr="00857411" w:rsidRDefault="00D50AC7" w:rsidP="00852984">
      <w:pPr>
        <w:pStyle w:val="Heading3"/>
      </w:pPr>
      <w:bookmarkStart w:id="80" w:name="_Toc523141832"/>
      <w:r w:rsidRPr="00857411">
        <w:t>5.1.2</w:t>
      </w:r>
      <w:r w:rsidRPr="00857411">
        <w:tab/>
        <w:t xml:space="preserve">Formulation, </w:t>
      </w:r>
      <w:r w:rsidR="00A97859" w:rsidRPr="00857411">
        <w:t>a</w:t>
      </w:r>
      <w:r w:rsidR="00A03893" w:rsidRPr="00857411">
        <w:t>ppearance</w:t>
      </w:r>
      <w:r w:rsidR="000223E6" w:rsidRPr="00857411">
        <w:t xml:space="preserve">, </w:t>
      </w:r>
      <w:r w:rsidR="00A97859" w:rsidRPr="00857411">
        <w:t>packaging, and l</w:t>
      </w:r>
      <w:r w:rsidRPr="00857411">
        <w:t>abeling</w:t>
      </w:r>
      <w:bookmarkEnd w:id="80"/>
    </w:p>
    <w:p w:rsidR="001B39EF" w:rsidRPr="00857411" w:rsidRDefault="00D50AC7">
      <w:r w:rsidRPr="00857411">
        <w:t xml:space="preserve">All study agents are commercially-available oral medications and will not be modified in constitution from their manufactured state. </w:t>
      </w:r>
      <w:r w:rsidR="000544BD" w:rsidRPr="00857411">
        <w:t xml:space="preserve">Agents will be portioned to enable weight- or age-based dosing as described in Section 5.1.4. Agents will be packaged by study </w:t>
      </w:r>
      <w:r w:rsidR="000544BD" w:rsidRPr="00857411">
        <w:lastRenderedPageBreak/>
        <w:t xml:space="preserve">pharmacists </w:t>
      </w:r>
      <w:r w:rsidR="002B4588" w:rsidRPr="00857411">
        <w:t>at the MTRH Investigational Pha</w:t>
      </w:r>
      <w:r w:rsidR="000544BD" w:rsidRPr="00857411">
        <w:t>r</w:t>
      </w:r>
      <w:r w:rsidR="002B4588" w:rsidRPr="00857411">
        <w:t>m</w:t>
      </w:r>
      <w:r w:rsidR="000544BD" w:rsidRPr="00857411">
        <w:t>acy</w:t>
      </w:r>
      <w:r w:rsidRPr="00857411">
        <w:t xml:space="preserve"> </w:t>
      </w:r>
      <w:r w:rsidR="000544BD" w:rsidRPr="00857411">
        <w:t xml:space="preserve">in monthly allotments. These allotments will be clearly coded to prevent potential mis-distribution to study participants. The package insert will be available for review at any time </w:t>
      </w:r>
      <w:r w:rsidR="000E5C04" w:rsidRPr="00857411">
        <w:t>during</w:t>
      </w:r>
      <w:r w:rsidR="000544BD" w:rsidRPr="00857411">
        <w:t xml:space="preserve"> the study.</w:t>
      </w:r>
    </w:p>
    <w:p w:rsidR="00C245A1" w:rsidRPr="00857411" w:rsidRDefault="00D50AC7" w:rsidP="00852984">
      <w:pPr>
        <w:pStyle w:val="Heading3"/>
      </w:pPr>
      <w:bookmarkStart w:id="81" w:name="_Toc523141833"/>
      <w:r w:rsidRPr="00857411">
        <w:t>5</w:t>
      </w:r>
      <w:r w:rsidR="00193B14" w:rsidRPr="00857411">
        <w:t>.1.3</w:t>
      </w:r>
      <w:r w:rsidR="00193B14" w:rsidRPr="00857411">
        <w:tab/>
        <w:t xml:space="preserve">Product </w:t>
      </w:r>
      <w:r w:rsidR="00A97859" w:rsidRPr="00857411">
        <w:t>s</w:t>
      </w:r>
      <w:r w:rsidR="00193B14" w:rsidRPr="00857411">
        <w:t xml:space="preserve">torage and </w:t>
      </w:r>
      <w:r w:rsidR="00A97859" w:rsidRPr="00857411">
        <w:t>s</w:t>
      </w:r>
      <w:r w:rsidR="00193B14" w:rsidRPr="00857411">
        <w:t>tability</w:t>
      </w:r>
      <w:bookmarkEnd w:id="81"/>
      <w:r w:rsidR="00936EE0">
        <w:tab/>
      </w:r>
    </w:p>
    <w:p w:rsidR="0071509E" w:rsidRPr="00857411" w:rsidRDefault="00D50AC7" w:rsidP="007B68C4">
      <w:pPr>
        <w:rPr>
          <w:snapToGrid w:val="0"/>
        </w:rPr>
      </w:pPr>
      <w:r w:rsidRPr="00857411">
        <w:t xml:space="preserve">Storage requirements will be per </w:t>
      </w:r>
      <w:r w:rsidR="000E5C04" w:rsidRPr="00857411">
        <w:t>product label</w:t>
      </w:r>
      <w:r w:rsidR="00BF46D9" w:rsidRPr="00857411">
        <w:t>.</w:t>
      </w:r>
      <w:r w:rsidRPr="00857411">
        <w:t xml:space="preserve">  Each dose of study drug will be prepared according to the subject’s weight</w:t>
      </w:r>
      <w:r w:rsidR="00F8337E" w:rsidRPr="00857411">
        <w:t xml:space="preserve"> or age</w:t>
      </w:r>
      <w:r w:rsidRPr="00857411">
        <w:t xml:space="preserve"> and treatment assignment by the pharmacist or other appropriately licensed and authorized personnel. </w:t>
      </w:r>
      <w:r w:rsidRPr="00857411">
        <w:rPr>
          <w:snapToGrid w:val="0"/>
        </w:rPr>
        <w:t xml:space="preserve">Details on preparation and storage of study material </w:t>
      </w:r>
      <w:r w:rsidR="003D4F43" w:rsidRPr="00857411">
        <w:rPr>
          <w:snapToGrid w:val="0"/>
        </w:rPr>
        <w:t xml:space="preserve">will be </w:t>
      </w:r>
      <w:r w:rsidRPr="00857411">
        <w:rPr>
          <w:snapToGrid w:val="0"/>
        </w:rPr>
        <w:t>provided in the Pharmacy Manual</w:t>
      </w:r>
      <w:r w:rsidR="002A1989" w:rsidRPr="00857411">
        <w:rPr>
          <w:snapToGrid w:val="0"/>
        </w:rPr>
        <w:t xml:space="preserve"> as a part of the study Manual of Procedures (MOP)</w:t>
      </w:r>
      <w:r w:rsidRPr="00857411">
        <w:rPr>
          <w:snapToGrid w:val="0"/>
        </w:rPr>
        <w:t>.</w:t>
      </w:r>
    </w:p>
    <w:p w:rsidR="00193B14" w:rsidRPr="00857411" w:rsidRDefault="00D50AC7" w:rsidP="00852984">
      <w:pPr>
        <w:pStyle w:val="Heading3"/>
      </w:pPr>
      <w:bookmarkStart w:id="82" w:name="_Toc523141834"/>
      <w:r w:rsidRPr="00857411">
        <w:t>5.1.4</w:t>
      </w:r>
      <w:r w:rsidRPr="00857411">
        <w:tab/>
        <w:t xml:space="preserve">Dosing and </w:t>
      </w:r>
      <w:r w:rsidR="00A97859" w:rsidRPr="00857411">
        <w:t>a</w:t>
      </w:r>
      <w:r w:rsidRPr="00857411">
        <w:t>dministration</w:t>
      </w:r>
      <w:bookmarkEnd w:id="82"/>
    </w:p>
    <w:p w:rsidR="0071509E" w:rsidRPr="00857411" w:rsidRDefault="00D50AC7" w:rsidP="00C57E43">
      <w:r w:rsidRPr="00857411">
        <w:t>Ad</w:t>
      </w:r>
      <w:r w:rsidRPr="00857411">
        <w:rPr>
          <w:spacing w:val="-2"/>
        </w:rPr>
        <w:t>m</w:t>
      </w:r>
      <w:r w:rsidRPr="00857411">
        <w:rPr>
          <w:spacing w:val="1"/>
        </w:rPr>
        <w:t>i</w:t>
      </w:r>
      <w:r w:rsidRPr="00857411">
        <w:t>nistration</w:t>
      </w:r>
      <w:r w:rsidRPr="00857411">
        <w:rPr>
          <w:spacing w:val="-10"/>
        </w:rPr>
        <w:t xml:space="preserve"> </w:t>
      </w:r>
      <w:r w:rsidRPr="00857411">
        <w:t>of all</w:t>
      </w:r>
      <w:r w:rsidRPr="00857411">
        <w:rPr>
          <w:spacing w:val="-2"/>
        </w:rPr>
        <w:t xml:space="preserve"> </w:t>
      </w:r>
      <w:r w:rsidRPr="00857411">
        <w:t>st</w:t>
      </w:r>
      <w:r w:rsidRPr="00857411">
        <w:rPr>
          <w:spacing w:val="-1"/>
        </w:rPr>
        <w:t>u</w:t>
      </w:r>
      <w:r w:rsidRPr="00857411">
        <w:t>dy</w:t>
      </w:r>
      <w:r w:rsidRPr="00857411">
        <w:rPr>
          <w:spacing w:val="-3"/>
        </w:rPr>
        <w:t xml:space="preserve"> </w:t>
      </w:r>
      <w:r w:rsidRPr="00857411">
        <w:t>drugs will</w:t>
      </w:r>
      <w:r w:rsidRPr="00857411">
        <w:rPr>
          <w:spacing w:val="-4"/>
        </w:rPr>
        <w:t xml:space="preserve"> </w:t>
      </w:r>
      <w:r w:rsidRPr="00857411">
        <w:t>be</w:t>
      </w:r>
      <w:r w:rsidRPr="00857411">
        <w:rPr>
          <w:spacing w:val="-2"/>
        </w:rPr>
        <w:t xml:space="preserve"> </w:t>
      </w:r>
      <w:r w:rsidRPr="00857411">
        <w:t>open</w:t>
      </w:r>
      <w:r w:rsidRPr="00857411">
        <w:rPr>
          <w:spacing w:val="-3"/>
        </w:rPr>
        <w:t xml:space="preserve"> </w:t>
      </w:r>
      <w:r w:rsidRPr="00857411">
        <w:t>label.</w:t>
      </w:r>
      <w:r w:rsidRPr="00857411">
        <w:rPr>
          <w:spacing w:val="-5"/>
        </w:rPr>
        <w:t xml:space="preserve"> </w:t>
      </w:r>
      <w:r w:rsidRPr="00857411">
        <w:t>Study</w:t>
      </w:r>
      <w:r w:rsidRPr="00857411">
        <w:rPr>
          <w:spacing w:val="-6"/>
        </w:rPr>
        <w:t xml:space="preserve"> </w:t>
      </w:r>
      <w:r w:rsidRPr="00857411">
        <w:rPr>
          <w:spacing w:val="-1"/>
        </w:rPr>
        <w:t>d</w:t>
      </w:r>
      <w:r w:rsidRPr="00857411">
        <w:t>rugs will</w:t>
      </w:r>
      <w:r w:rsidRPr="00857411">
        <w:rPr>
          <w:spacing w:val="-4"/>
        </w:rPr>
        <w:t xml:space="preserve"> </w:t>
      </w:r>
      <w:r w:rsidRPr="00857411">
        <w:rPr>
          <w:spacing w:val="-1"/>
        </w:rPr>
        <w:t>b</w:t>
      </w:r>
      <w:r w:rsidRPr="00857411">
        <w:t>e</w:t>
      </w:r>
      <w:r w:rsidRPr="00857411">
        <w:rPr>
          <w:spacing w:val="-1"/>
        </w:rPr>
        <w:t xml:space="preserve"> </w:t>
      </w:r>
      <w:r w:rsidRPr="00857411">
        <w:t>ad</w:t>
      </w:r>
      <w:r w:rsidRPr="00857411">
        <w:rPr>
          <w:spacing w:val="-2"/>
        </w:rPr>
        <w:t>m</w:t>
      </w:r>
      <w:r w:rsidRPr="00857411">
        <w:rPr>
          <w:spacing w:val="1"/>
        </w:rPr>
        <w:t>i</w:t>
      </w:r>
      <w:r w:rsidRPr="00857411">
        <w:t>nistered</w:t>
      </w:r>
      <w:r w:rsidRPr="00857411">
        <w:rPr>
          <w:spacing w:val="-12"/>
        </w:rPr>
        <w:t xml:space="preserve"> </w:t>
      </w:r>
      <w:r w:rsidRPr="00857411">
        <w:t>at</w:t>
      </w:r>
    </w:p>
    <w:p w:rsidR="0071509E" w:rsidRPr="00857411" w:rsidRDefault="00D50AC7" w:rsidP="00C57E43">
      <w:r w:rsidRPr="00857411">
        <w:t>ho</w:t>
      </w:r>
      <w:r w:rsidRPr="00857411">
        <w:rPr>
          <w:spacing w:val="-2"/>
        </w:rPr>
        <w:t>m</w:t>
      </w:r>
      <w:r w:rsidRPr="00857411">
        <w:t>e</w:t>
      </w:r>
      <w:r w:rsidRPr="00857411">
        <w:rPr>
          <w:spacing w:val="-5"/>
        </w:rPr>
        <w:t xml:space="preserve"> </w:t>
      </w:r>
      <w:r w:rsidRPr="00857411">
        <w:t>by the</w:t>
      </w:r>
      <w:r w:rsidRPr="00857411">
        <w:rPr>
          <w:spacing w:val="-3"/>
        </w:rPr>
        <w:t xml:space="preserve"> </w:t>
      </w:r>
      <w:r w:rsidRPr="00857411">
        <w:t>study</w:t>
      </w:r>
      <w:r w:rsidRPr="00857411">
        <w:rPr>
          <w:spacing w:val="-5"/>
        </w:rPr>
        <w:t xml:space="preserve"> </w:t>
      </w:r>
      <w:r w:rsidRPr="00857411">
        <w:t>participant’s</w:t>
      </w:r>
      <w:r w:rsidRPr="00857411">
        <w:rPr>
          <w:spacing w:val="-12"/>
        </w:rPr>
        <w:t xml:space="preserve"> </w:t>
      </w:r>
      <w:r w:rsidRPr="00857411">
        <w:t>parents</w:t>
      </w:r>
      <w:r w:rsidRPr="00857411">
        <w:rPr>
          <w:spacing w:val="-7"/>
        </w:rPr>
        <w:t xml:space="preserve"> </w:t>
      </w:r>
      <w:r w:rsidRPr="00857411">
        <w:t>or guardians.</w:t>
      </w:r>
      <w:r w:rsidRPr="00857411">
        <w:rPr>
          <w:spacing w:val="-7"/>
        </w:rPr>
        <w:t xml:space="preserve"> </w:t>
      </w:r>
      <w:r w:rsidRPr="00857411">
        <w:t>Although</w:t>
      </w:r>
      <w:r w:rsidRPr="00857411">
        <w:rPr>
          <w:spacing w:val="-9"/>
        </w:rPr>
        <w:t xml:space="preserve"> </w:t>
      </w:r>
      <w:r w:rsidRPr="00857411">
        <w:t>this</w:t>
      </w:r>
      <w:r w:rsidRPr="00857411">
        <w:rPr>
          <w:spacing w:val="-3"/>
        </w:rPr>
        <w:t xml:space="preserve"> </w:t>
      </w:r>
      <w:r w:rsidRPr="00857411">
        <w:t>is</w:t>
      </w:r>
      <w:r w:rsidRPr="00857411">
        <w:rPr>
          <w:spacing w:val="-2"/>
        </w:rPr>
        <w:t xml:space="preserve"> </w:t>
      </w:r>
      <w:r w:rsidRPr="00857411">
        <w:t>an</w:t>
      </w:r>
      <w:r w:rsidRPr="00857411">
        <w:rPr>
          <w:spacing w:val="-2"/>
        </w:rPr>
        <w:t xml:space="preserve"> </w:t>
      </w:r>
      <w:r w:rsidRPr="00857411">
        <w:t>efficacy</w:t>
      </w:r>
      <w:r w:rsidRPr="00857411">
        <w:rPr>
          <w:spacing w:val="-8"/>
        </w:rPr>
        <w:t xml:space="preserve"> </w:t>
      </w:r>
      <w:r w:rsidRPr="00857411">
        <w:t>trial,</w:t>
      </w:r>
      <w:r w:rsidRPr="00857411">
        <w:rPr>
          <w:spacing w:val="-4"/>
        </w:rPr>
        <w:t xml:space="preserve"> </w:t>
      </w:r>
      <w:r w:rsidRPr="00857411">
        <w:t>it will</w:t>
      </w:r>
      <w:r w:rsidRPr="00857411">
        <w:rPr>
          <w:spacing w:val="-4"/>
        </w:rPr>
        <w:t xml:space="preserve"> </w:t>
      </w:r>
      <w:r w:rsidRPr="00857411">
        <w:t>not</w:t>
      </w:r>
      <w:r w:rsidRPr="00857411">
        <w:rPr>
          <w:spacing w:val="-3"/>
        </w:rPr>
        <w:t xml:space="preserve"> </w:t>
      </w:r>
      <w:r w:rsidRPr="00857411">
        <w:rPr>
          <w:spacing w:val="-1"/>
        </w:rPr>
        <w:t>b</w:t>
      </w:r>
      <w:r w:rsidRPr="00857411">
        <w:t>e</w:t>
      </w:r>
      <w:r w:rsidRPr="00857411">
        <w:rPr>
          <w:spacing w:val="-1"/>
        </w:rPr>
        <w:t xml:space="preserve"> p</w:t>
      </w:r>
      <w:r w:rsidRPr="00857411">
        <w:t>ractical</w:t>
      </w:r>
      <w:r w:rsidRPr="00857411">
        <w:rPr>
          <w:spacing w:val="-6"/>
        </w:rPr>
        <w:t xml:space="preserve"> </w:t>
      </w:r>
      <w:r w:rsidRPr="00857411">
        <w:t>to</w:t>
      </w:r>
      <w:r w:rsidRPr="00857411">
        <w:rPr>
          <w:spacing w:val="-2"/>
        </w:rPr>
        <w:t xml:space="preserve"> </w:t>
      </w:r>
      <w:r w:rsidRPr="00857411">
        <w:t>ad</w:t>
      </w:r>
      <w:r w:rsidRPr="00857411">
        <w:rPr>
          <w:spacing w:val="-2"/>
        </w:rPr>
        <w:t>m</w:t>
      </w:r>
      <w:r w:rsidRPr="00857411">
        <w:rPr>
          <w:spacing w:val="1"/>
        </w:rPr>
        <w:t>i</w:t>
      </w:r>
      <w:r w:rsidRPr="00857411">
        <w:t>nister</w:t>
      </w:r>
      <w:r w:rsidRPr="00857411">
        <w:rPr>
          <w:spacing w:val="-10"/>
        </w:rPr>
        <w:t xml:space="preserve"> </w:t>
      </w:r>
      <w:r w:rsidRPr="00857411">
        <w:t>t</w:t>
      </w:r>
      <w:r w:rsidRPr="00857411">
        <w:rPr>
          <w:spacing w:val="-1"/>
        </w:rPr>
        <w:t>h</w:t>
      </w:r>
      <w:r w:rsidRPr="00857411">
        <w:t>e</w:t>
      </w:r>
      <w:r w:rsidRPr="00857411">
        <w:rPr>
          <w:spacing w:val="-3"/>
        </w:rPr>
        <w:t xml:space="preserve"> </w:t>
      </w:r>
      <w:r w:rsidRPr="00857411">
        <w:t>study</w:t>
      </w:r>
      <w:r w:rsidRPr="00857411">
        <w:rPr>
          <w:spacing w:val="-5"/>
        </w:rPr>
        <w:t xml:space="preserve"> </w:t>
      </w:r>
      <w:r w:rsidRPr="00857411">
        <w:t>dru</w:t>
      </w:r>
      <w:r w:rsidRPr="00857411">
        <w:rPr>
          <w:spacing w:val="-1"/>
        </w:rPr>
        <w:t>g</w:t>
      </w:r>
      <w:r w:rsidRPr="00857411">
        <w:t>s utilizing</w:t>
      </w:r>
      <w:r w:rsidRPr="00857411">
        <w:rPr>
          <w:spacing w:val="-8"/>
        </w:rPr>
        <w:t xml:space="preserve"> </w:t>
      </w:r>
      <w:r w:rsidRPr="00857411">
        <w:t>a</w:t>
      </w:r>
      <w:r w:rsidRPr="00857411">
        <w:rPr>
          <w:spacing w:val="-1"/>
        </w:rPr>
        <w:t xml:space="preserve"> </w:t>
      </w:r>
      <w:r w:rsidRPr="00857411">
        <w:t>“directly</w:t>
      </w:r>
      <w:r w:rsidRPr="00857411">
        <w:rPr>
          <w:spacing w:val="-8"/>
        </w:rPr>
        <w:t xml:space="preserve"> </w:t>
      </w:r>
      <w:r w:rsidRPr="00857411">
        <w:t>o</w:t>
      </w:r>
      <w:r w:rsidRPr="00857411">
        <w:rPr>
          <w:spacing w:val="-1"/>
        </w:rPr>
        <w:t>b</w:t>
      </w:r>
      <w:r w:rsidRPr="00857411">
        <w:t>served</w:t>
      </w:r>
      <w:r w:rsidRPr="00857411">
        <w:rPr>
          <w:spacing w:val="-6"/>
        </w:rPr>
        <w:t xml:space="preserve"> </w:t>
      </w:r>
      <w:r w:rsidRPr="00857411">
        <w:t>t</w:t>
      </w:r>
      <w:r w:rsidRPr="00857411">
        <w:rPr>
          <w:spacing w:val="-1"/>
        </w:rPr>
        <w:t>h</w:t>
      </w:r>
      <w:r w:rsidRPr="00857411">
        <w:t>erapy” approach,</w:t>
      </w:r>
      <w:r w:rsidRPr="00857411">
        <w:rPr>
          <w:spacing w:val="-9"/>
        </w:rPr>
        <w:t xml:space="preserve"> </w:t>
      </w:r>
      <w:r w:rsidR="002D423B" w:rsidRPr="00857411">
        <w:rPr>
          <w:spacing w:val="-1"/>
        </w:rPr>
        <w:t>owing</w:t>
      </w:r>
      <w:r w:rsidRPr="00857411">
        <w:rPr>
          <w:spacing w:val="-3"/>
        </w:rPr>
        <w:t xml:space="preserve"> </w:t>
      </w:r>
      <w:r w:rsidRPr="00857411">
        <w:t>to</w:t>
      </w:r>
      <w:r w:rsidRPr="00857411">
        <w:rPr>
          <w:spacing w:val="-2"/>
        </w:rPr>
        <w:t xml:space="preserve"> </w:t>
      </w:r>
      <w:r w:rsidRPr="00857411">
        <w:t>the</w:t>
      </w:r>
      <w:r w:rsidRPr="00857411">
        <w:rPr>
          <w:spacing w:val="-3"/>
        </w:rPr>
        <w:t xml:space="preserve"> </w:t>
      </w:r>
      <w:r w:rsidR="002D423B" w:rsidRPr="00857411">
        <w:t>daily</w:t>
      </w:r>
      <w:r w:rsidRPr="00857411">
        <w:rPr>
          <w:spacing w:val="-3"/>
        </w:rPr>
        <w:t xml:space="preserve"> </w:t>
      </w:r>
      <w:r w:rsidRPr="00857411">
        <w:t>dosing</w:t>
      </w:r>
      <w:r w:rsidRPr="00857411">
        <w:rPr>
          <w:spacing w:val="-6"/>
        </w:rPr>
        <w:t xml:space="preserve"> </w:t>
      </w:r>
      <w:r w:rsidRPr="00857411">
        <w:rPr>
          <w:spacing w:val="-1"/>
        </w:rPr>
        <w:t>o</w:t>
      </w:r>
      <w:r w:rsidRPr="00857411">
        <w:t>f</w:t>
      </w:r>
      <w:r w:rsidRPr="00857411">
        <w:rPr>
          <w:spacing w:val="-1"/>
        </w:rPr>
        <w:t xml:space="preserve"> </w:t>
      </w:r>
      <w:r w:rsidR="002D423B" w:rsidRPr="00857411">
        <w:t>Proguanil and the multiple days of administration of both SP-AQ and DP</w:t>
      </w:r>
      <w:r w:rsidR="002A1989" w:rsidRPr="00857411">
        <w:t>; this asymmetry in dosing would result in potential bias if the initial doses were directly observed</w:t>
      </w:r>
      <w:r w:rsidRPr="00857411">
        <w:t>.</w:t>
      </w:r>
      <w:r w:rsidRPr="00857411">
        <w:rPr>
          <w:spacing w:val="-3"/>
        </w:rPr>
        <w:t xml:space="preserve"> </w:t>
      </w:r>
      <w:r w:rsidRPr="00EA1B3E">
        <w:t>Parents</w:t>
      </w:r>
      <w:r w:rsidRPr="00EA1B3E">
        <w:rPr>
          <w:spacing w:val="-7"/>
        </w:rPr>
        <w:t xml:space="preserve"> </w:t>
      </w:r>
      <w:r w:rsidRPr="00EA1B3E">
        <w:t>or guar</w:t>
      </w:r>
      <w:r w:rsidRPr="00EA1B3E">
        <w:rPr>
          <w:spacing w:val="-1"/>
        </w:rPr>
        <w:t>d</w:t>
      </w:r>
      <w:r w:rsidRPr="00EA1B3E">
        <w:t>i</w:t>
      </w:r>
      <w:r w:rsidRPr="00EA1B3E">
        <w:rPr>
          <w:spacing w:val="-1"/>
        </w:rPr>
        <w:t>a</w:t>
      </w:r>
      <w:r w:rsidRPr="00EA1B3E">
        <w:t>ns</w:t>
      </w:r>
      <w:r w:rsidRPr="00EA1B3E">
        <w:rPr>
          <w:spacing w:val="-7"/>
        </w:rPr>
        <w:t xml:space="preserve"> </w:t>
      </w:r>
      <w:r w:rsidRPr="00EA1B3E">
        <w:t>will</w:t>
      </w:r>
      <w:r w:rsidRPr="00EA1B3E">
        <w:rPr>
          <w:spacing w:val="-4"/>
        </w:rPr>
        <w:t xml:space="preserve"> </w:t>
      </w:r>
      <w:r w:rsidRPr="00EA1B3E">
        <w:t>be</w:t>
      </w:r>
      <w:r w:rsidRPr="00EA1B3E">
        <w:rPr>
          <w:spacing w:val="-3"/>
        </w:rPr>
        <w:t xml:space="preserve"> </w:t>
      </w:r>
      <w:r w:rsidRPr="00EA1B3E">
        <w:t>given pre-packaged</w:t>
      </w:r>
      <w:r w:rsidRPr="00EA1B3E">
        <w:rPr>
          <w:spacing w:val="-13"/>
        </w:rPr>
        <w:t xml:space="preserve"> </w:t>
      </w:r>
      <w:r w:rsidRPr="00EA1B3E">
        <w:t>study</w:t>
      </w:r>
      <w:r w:rsidRPr="00EA1B3E">
        <w:rPr>
          <w:spacing w:val="-5"/>
        </w:rPr>
        <w:t xml:space="preserve"> </w:t>
      </w:r>
      <w:r w:rsidRPr="00EA1B3E">
        <w:t xml:space="preserve">drugs </w:t>
      </w:r>
      <w:r w:rsidR="00B603F0" w:rsidRPr="00EA1B3E">
        <w:t>along</w:t>
      </w:r>
      <w:r w:rsidRPr="00EA1B3E">
        <w:rPr>
          <w:spacing w:val="-10"/>
        </w:rPr>
        <w:t xml:space="preserve"> </w:t>
      </w:r>
      <w:r w:rsidRPr="00EA1B3E">
        <w:t>with</w:t>
      </w:r>
      <w:r w:rsidRPr="00EA1B3E">
        <w:rPr>
          <w:spacing w:val="-4"/>
        </w:rPr>
        <w:t xml:space="preserve"> </w:t>
      </w:r>
      <w:r w:rsidRPr="00EA1B3E">
        <w:t>dosing</w:t>
      </w:r>
      <w:r w:rsidRPr="00EA1B3E">
        <w:rPr>
          <w:spacing w:val="-6"/>
        </w:rPr>
        <w:t xml:space="preserve"> </w:t>
      </w:r>
      <w:r w:rsidRPr="00EA1B3E">
        <w:t>i</w:t>
      </w:r>
      <w:r w:rsidRPr="00EA1B3E">
        <w:rPr>
          <w:spacing w:val="-1"/>
        </w:rPr>
        <w:t>n</w:t>
      </w:r>
      <w:r w:rsidRPr="00EA1B3E">
        <w:t>structions.</w:t>
      </w:r>
      <w:r w:rsidRPr="00857411">
        <w:rPr>
          <w:spacing w:val="-8"/>
        </w:rPr>
        <w:t xml:space="preserve"> </w:t>
      </w:r>
      <w:r w:rsidRPr="00857411">
        <w:t>Study</w:t>
      </w:r>
      <w:r w:rsidRPr="00857411">
        <w:rPr>
          <w:spacing w:val="-6"/>
        </w:rPr>
        <w:t xml:space="preserve"> </w:t>
      </w:r>
      <w:r w:rsidRPr="00857411">
        <w:t>pa</w:t>
      </w:r>
      <w:r w:rsidRPr="00857411">
        <w:rPr>
          <w:spacing w:val="-1"/>
        </w:rPr>
        <w:t>r</w:t>
      </w:r>
      <w:r w:rsidRPr="00857411">
        <w:t>ticipants</w:t>
      </w:r>
      <w:r w:rsidRPr="00857411">
        <w:rPr>
          <w:spacing w:val="-11"/>
        </w:rPr>
        <w:t xml:space="preserve"> </w:t>
      </w:r>
      <w:r w:rsidRPr="00857411">
        <w:t>will</w:t>
      </w:r>
      <w:r w:rsidRPr="00857411">
        <w:rPr>
          <w:spacing w:val="-4"/>
        </w:rPr>
        <w:t xml:space="preserve"> </w:t>
      </w:r>
      <w:r w:rsidRPr="00857411">
        <w:t>be</w:t>
      </w:r>
      <w:r w:rsidRPr="00857411">
        <w:rPr>
          <w:spacing w:val="-2"/>
        </w:rPr>
        <w:t xml:space="preserve"> </w:t>
      </w:r>
      <w:r w:rsidRPr="00857411">
        <w:t>seen</w:t>
      </w:r>
      <w:r w:rsidRPr="00857411">
        <w:rPr>
          <w:spacing w:val="-4"/>
        </w:rPr>
        <w:t xml:space="preserve"> </w:t>
      </w:r>
      <w:r w:rsidRPr="00857411">
        <w:t>in</w:t>
      </w:r>
      <w:r w:rsidRPr="00857411">
        <w:rPr>
          <w:spacing w:val="-2"/>
        </w:rPr>
        <w:t xml:space="preserve"> </w:t>
      </w:r>
      <w:r w:rsidRPr="00857411">
        <w:t>the</w:t>
      </w:r>
      <w:r w:rsidRPr="00857411">
        <w:rPr>
          <w:spacing w:val="-3"/>
        </w:rPr>
        <w:t xml:space="preserve"> </w:t>
      </w:r>
      <w:r w:rsidRPr="00857411">
        <w:t>clinic</w:t>
      </w:r>
      <w:r w:rsidRPr="00857411">
        <w:rPr>
          <w:spacing w:val="-5"/>
        </w:rPr>
        <w:t xml:space="preserve"> for a final study visit </w:t>
      </w:r>
      <w:r w:rsidRPr="00857411">
        <w:t>at 12 month</w:t>
      </w:r>
      <w:r w:rsidR="00E344B4" w:rsidRPr="00857411">
        <w:t>s</w:t>
      </w:r>
      <w:r w:rsidRPr="00857411">
        <w:t>,</w:t>
      </w:r>
      <w:r w:rsidRPr="00857411">
        <w:rPr>
          <w:spacing w:val="-4"/>
        </w:rPr>
        <w:t xml:space="preserve"> </w:t>
      </w:r>
      <w:r w:rsidRPr="00857411">
        <w:t>at</w:t>
      </w:r>
      <w:r w:rsidRPr="00857411">
        <w:rPr>
          <w:spacing w:val="-2"/>
        </w:rPr>
        <w:t xml:space="preserve"> </w:t>
      </w:r>
      <w:r w:rsidRPr="00857411">
        <w:t>whi</w:t>
      </w:r>
      <w:r w:rsidRPr="00857411">
        <w:rPr>
          <w:spacing w:val="-1"/>
        </w:rPr>
        <w:t>c</w:t>
      </w:r>
      <w:r w:rsidRPr="00857411">
        <w:t>h</w:t>
      </w:r>
      <w:r w:rsidRPr="00857411">
        <w:rPr>
          <w:spacing w:val="-5"/>
        </w:rPr>
        <w:t xml:space="preserve"> </w:t>
      </w:r>
      <w:r w:rsidRPr="00857411">
        <w:t>ti</w:t>
      </w:r>
      <w:r w:rsidRPr="00857411">
        <w:rPr>
          <w:spacing w:val="-2"/>
        </w:rPr>
        <w:t>m</w:t>
      </w:r>
      <w:r w:rsidRPr="00857411">
        <w:t>e</w:t>
      </w:r>
      <w:r w:rsidRPr="00857411">
        <w:rPr>
          <w:spacing w:val="-4"/>
        </w:rPr>
        <w:t xml:space="preserve"> </w:t>
      </w:r>
      <w:r w:rsidRPr="00857411">
        <w:t>parents</w:t>
      </w:r>
      <w:r w:rsidRPr="00857411">
        <w:rPr>
          <w:spacing w:val="-7"/>
        </w:rPr>
        <w:t xml:space="preserve"> </w:t>
      </w:r>
      <w:r w:rsidRPr="00857411">
        <w:t>or gu</w:t>
      </w:r>
      <w:r w:rsidRPr="00857411">
        <w:rPr>
          <w:spacing w:val="-1"/>
        </w:rPr>
        <w:t>a</w:t>
      </w:r>
      <w:r w:rsidRPr="00857411">
        <w:t>rdi</w:t>
      </w:r>
      <w:r w:rsidRPr="00857411">
        <w:rPr>
          <w:spacing w:val="-1"/>
        </w:rPr>
        <w:t>a</w:t>
      </w:r>
      <w:r w:rsidRPr="00857411">
        <w:t>ns</w:t>
      </w:r>
      <w:r w:rsidRPr="00857411">
        <w:rPr>
          <w:spacing w:val="-7"/>
        </w:rPr>
        <w:t xml:space="preserve"> </w:t>
      </w:r>
      <w:r w:rsidRPr="00857411">
        <w:t>will</w:t>
      </w:r>
      <w:r w:rsidRPr="00857411">
        <w:rPr>
          <w:spacing w:val="-4"/>
        </w:rPr>
        <w:t xml:space="preserve"> </w:t>
      </w:r>
      <w:r w:rsidRPr="00857411">
        <w:t>be</w:t>
      </w:r>
      <w:r w:rsidRPr="00857411">
        <w:rPr>
          <w:spacing w:val="-2"/>
        </w:rPr>
        <w:t xml:space="preserve"> </w:t>
      </w:r>
      <w:r w:rsidRPr="00857411">
        <w:rPr>
          <w:spacing w:val="-1"/>
        </w:rPr>
        <w:t>gi</w:t>
      </w:r>
      <w:r w:rsidRPr="00857411">
        <w:t>ven</w:t>
      </w:r>
      <w:r w:rsidRPr="00857411">
        <w:rPr>
          <w:spacing w:val="-4"/>
        </w:rPr>
        <w:t xml:space="preserve"> </w:t>
      </w:r>
      <w:r w:rsidRPr="00857411">
        <w:t>cle</w:t>
      </w:r>
      <w:r w:rsidRPr="00857411">
        <w:rPr>
          <w:spacing w:val="-1"/>
        </w:rPr>
        <w:t>a</w:t>
      </w:r>
      <w:r w:rsidRPr="00857411">
        <w:t>r</w:t>
      </w:r>
      <w:r w:rsidRPr="00857411">
        <w:rPr>
          <w:spacing w:val="-4"/>
        </w:rPr>
        <w:t xml:space="preserve"> </w:t>
      </w:r>
      <w:r w:rsidRPr="00857411">
        <w:t>instructions to</w:t>
      </w:r>
      <w:r w:rsidRPr="00857411">
        <w:rPr>
          <w:spacing w:val="-2"/>
        </w:rPr>
        <w:t xml:space="preserve"> </w:t>
      </w:r>
      <w:r w:rsidR="001305BE" w:rsidRPr="00857411">
        <w:t>return to their usual medical providers for ongoing care.</w:t>
      </w:r>
      <w:r w:rsidRPr="00857411">
        <w:rPr>
          <w:spacing w:val="-8"/>
        </w:rPr>
        <w:t xml:space="preserve"> </w:t>
      </w:r>
      <w:r w:rsidRPr="00857411">
        <w:t>Plans</w:t>
      </w:r>
      <w:r w:rsidRPr="00857411">
        <w:rPr>
          <w:spacing w:val="-5"/>
        </w:rPr>
        <w:t xml:space="preserve"> </w:t>
      </w:r>
      <w:r w:rsidRPr="00857411">
        <w:t>for the</w:t>
      </w:r>
      <w:r w:rsidRPr="00857411">
        <w:rPr>
          <w:spacing w:val="-3"/>
        </w:rPr>
        <w:t xml:space="preserve"> </w:t>
      </w:r>
      <w:r w:rsidRPr="00857411">
        <w:rPr>
          <w:spacing w:val="-2"/>
        </w:rPr>
        <w:t>m</w:t>
      </w:r>
      <w:r w:rsidRPr="00857411">
        <w:t>onitoring</w:t>
      </w:r>
      <w:r w:rsidRPr="00857411">
        <w:rPr>
          <w:spacing w:val="-11"/>
        </w:rPr>
        <w:t xml:space="preserve"> </w:t>
      </w:r>
      <w:r w:rsidRPr="00857411">
        <w:t xml:space="preserve">of </w:t>
      </w:r>
      <w:r w:rsidR="008E5A1C" w:rsidRPr="00857411">
        <w:t>safety of</w:t>
      </w:r>
      <w:r w:rsidRPr="00857411">
        <w:t xml:space="preserve"> study</w:t>
      </w:r>
      <w:r w:rsidRPr="00857411">
        <w:rPr>
          <w:spacing w:val="-5"/>
        </w:rPr>
        <w:t xml:space="preserve"> </w:t>
      </w:r>
      <w:r w:rsidRPr="00857411">
        <w:t>drugs are</w:t>
      </w:r>
      <w:r w:rsidRPr="00857411">
        <w:rPr>
          <w:spacing w:val="-3"/>
        </w:rPr>
        <w:t xml:space="preserve"> </w:t>
      </w:r>
      <w:r w:rsidRPr="00857411">
        <w:t>detai</w:t>
      </w:r>
      <w:r w:rsidRPr="00857411">
        <w:rPr>
          <w:spacing w:val="3"/>
        </w:rPr>
        <w:t>l</w:t>
      </w:r>
      <w:r w:rsidRPr="00857411">
        <w:t>ed</w:t>
      </w:r>
      <w:r w:rsidRPr="00857411">
        <w:rPr>
          <w:spacing w:val="-8"/>
        </w:rPr>
        <w:t xml:space="preserve"> </w:t>
      </w:r>
      <w:r w:rsidRPr="00857411">
        <w:t>in</w:t>
      </w:r>
      <w:r w:rsidRPr="00857411">
        <w:rPr>
          <w:spacing w:val="-2"/>
        </w:rPr>
        <w:t xml:space="preserve"> </w:t>
      </w:r>
      <w:r w:rsidR="00F8337E" w:rsidRPr="00857411">
        <w:rPr>
          <w:spacing w:val="-1"/>
        </w:rPr>
        <w:t>S</w:t>
      </w:r>
      <w:r w:rsidRPr="00857411">
        <w:t>ection</w:t>
      </w:r>
      <w:r w:rsidRPr="00857411">
        <w:rPr>
          <w:spacing w:val="-6"/>
        </w:rPr>
        <w:t xml:space="preserve"> </w:t>
      </w:r>
      <w:r w:rsidR="00B25FC4" w:rsidRPr="00857411">
        <w:t>7</w:t>
      </w:r>
      <w:r w:rsidRPr="00857411">
        <w:t>.</w:t>
      </w:r>
    </w:p>
    <w:p w:rsidR="00ED181F" w:rsidRPr="00857411" w:rsidRDefault="00ED181F" w:rsidP="00C57E43"/>
    <w:p w:rsidR="00ED181F" w:rsidRPr="00857411" w:rsidRDefault="00D50AC7" w:rsidP="00C57E43">
      <w:pPr>
        <w:pStyle w:val="ListParagraph"/>
        <w:numPr>
          <w:ilvl w:val="0"/>
          <w:numId w:val="26"/>
        </w:numPr>
      </w:pPr>
      <w:r w:rsidRPr="00857411">
        <w:t xml:space="preserve">Dosing of daily proguanil will be </w:t>
      </w:r>
      <w:r w:rsidR="00283908" w:rsidRPr="00857411">
        <w:t xml:space="preserve">approximately </w:t>
      </w:r>
      <w:r w:rsidRPr="00857411">
        <w:t>3mg/kg/day, consistent with clinical practice and current</w:t>
      </w:r>
      <w:r w:rsidR="00601A00" w:rsidRPr="00857411">
        <w:t xml:space="preserve"> recommen</w:t>
      </w:r>
      <w:r w:rsidR="008245AE" w:rsidRPr="00857411">
        <w:t>d</w:t>
      </w:r>
      <w:r w:rsidR="00601A00" w:rsidRPr="00857411">
        <w:t>atio</w:t>
      </w:r>
      <w:r w:rsidR="008245AE" w:rsidRPr="00857411">
        <w:t>n</w:t>
      </w:r>
      <w:r w:rsidR="00601A00" w:rsidRPr="00857411">
        <w:t>s in Kenya</w:t>
      </w:r>
      <w:r w:rsidR="00283908" w:rsidRPr="00857411">
        <w:t>, rounded to the nearest 25mg increment</w:t>
      </w:r>
      <w:r w:rsidR="00A711EC" w:rsidRPr="00857411">
        <w:t>:</w:t>
      </w:r>
      <w:r w:rsidR="005628EA" w:rsidRPr="00857411">
        <w:fldChar w:fldCharType="begin"/>
      </w:r>
      <w:r w:rsidR="005628EA" w:rsidRPr="00857411">
        <w:instrText xml:space="preserve"> ADDIN EN.CITE &lt;EndNote&gt;&lt;Cite&gt;&lt;Year&gt;2010&lt;/Year&gt;&lt;RecNum&gt;4002&lt;/RecNum&gt;&lt;DisplayText&gt;&lt;style face="superscript"&gt;18&lt;/style&gt;&lt;/DisplayText&gt;&lt;record&gt;&lt;rec-number&gt;4002&lt;/rec-number&gt;&lt;foreign-keys&gt;&lt;key app="EN" db-id="w2x2ppwr02are9ewazcv5t9os0rxfwdzvdew" timestamp="1443463487"&gt;4002&lt;/key&gt;&lt;/foreign-keys&gt;&lt;ref-type name="Government Document"&gt;46&lt;/ref-type&gt;&lt;contributors&gt;&lt;secondary-authors&gt;&lt;author&gt;Ministry of Public Health and Sanitation &amp;amp; Ministry of Medical Services&lt;/author&gt;&lt;/secondary-authors&gt;&lt;/contributors&gt;&lt;titles&gt;&lt;title&gt;National Guidelines for the Diagnosis, Treatment, and Prevention of Malaria in Kenya&lt;/title&gt;&lt;/titles&gt;&lt;volume&gt;3&lt;/volume&gt;&lt;dates&gt;&lt;year&gt;2010&lt;/year&gt;&lt;/dates&gt;&lt;urls&gt;&lt;/urls&gt;&lt;/record&gt;&lt;/Cite&gt;&lt;/EndNote&gt;</w:instrText>
      </w:r>
      <w:r w:rsidR="005628EA" w:rsidRPr="00857411">
        <w:fldChar w:fldCharType="separate"/>
      </w:r>
      <w:r w:rsidR="005628EA" w:rsidRPr="00857411">
        <w:rPr>
          <w:noProof/>
          <w:vertAlign w:val="superscript"/>
        </w:rPr>
        <w:t>18</w:t>
      </w:r>
      <w:r w:rsidR="005628EA" w:rsidRPr="00857411">
        <w:fldChar w:fldCharType="end"/>
      </w:r>
      <w:r w:rsidR="00601A00" w:rsidRPr="00857411">
        <w:t xml:space="preserve"> </w:t>
      </w:r>
    </w:p>
    <w:p w:rsidR="008D48B3" w:rsidRPr="00857411" w:rsidRDefault="008D48B3" w:rsidP="00C57E43">
      <w:pPr>
        <w:pStyle w:val="ListParagraph"/>
      </w:pPr>
    </w:p>
    <w:tbl>
      <w:tblPr>
        <w:tblStyle w:val="TableGrid"/>
        <w:tblW w:w="0" w:type="auto"/>
        <w:tblInd w:w="687" w:type="dxa"/>
        <w:tblBorders>
          <w:left w:val="none" w:sz="0" w:space="0" w:color="auto"/>
          <w:right w:val="none" w:sz="0" w:space="0" w:color="auto"/>
          <w:insideV w:val="none" w:sz="0" w:space="0" w:color="auto"/>
        </w:tblBorders>
        <w:tblLook w:val="04A0" w:firstRow="1" w:lastRow="0" w:firstColumn="1" w:lastColumn="0" w:noHBand="0" w:noVBand="1"/>
      </w:tblPr>
      <w:tblGrid>
        <w:gridCol w:w="1885"/>
        <w:gridCol w:w="2520"/>
      </w:tblGrid>
      <w:tr w:rsidR="007835CD" w:rsidTr="00E344B4">
        <w:tc>
          <w:tcPr>
            <w:tcW w:w="1885" w:type="dxa"/>
          </w:tcPr>
          <w:p w:rsidR="00050B8A" w:rsidRPr="00C57E43" w:rsidRDefault="00D50AC7" w:rsidP="00C57E43">
            <w:pPr>
              <w:jc w:val="center"/>
              <w:rPr>
                <w:b/>
              </w:rPr>
            </w:pPr>
            <w:r w:rsidRPr="00C57E43">
              <w:rPr>
                <w:b/>
              </w:rPr>
              <w:t>Weight (kg)</w:t>
            </w:r>
          </w:p>
        </w:tc>
        <w:tc>
          <w:tcPr>
            <w:tcW w:w="2520" w:type="dxa"/>
          </w:tcPr>
          <w:p w:rsidR="00050B8A" w:rsidRPr="00C57E43" w:rsidRDefault="00D50AC7" w:rsidP="00C57E43">
            <w:pPr>
              <w:jc w:val="center"/>
              <w:rPr>
                <w:b/>
              </w:rPr>
            </w:pPr>
            <w:r w:rsidRPr="00C57E43">
              <w:rPr>
                <w:b/>
              </w:rPr>
              <w:t>No. of 100mg tabs Proguanil daily</w:t>
            </w:r>
          </w:p>
        </w:tc>
      </w:tr>
      <w:tr w:rsidR="007835CD" w:rsidTr="00E344B4">
        <w:tc>
          <w:tcPr>
            <w:tcW w:w="1885" w:type="dxa"/>
          </w:tcPr>
          <w:p w:rsidR="00050B8A" w:rsidRPr="00857411" w:rsidRDefault="00D50AC7" w:rsidP="00C57E43">
            <w:pPr>
              <w:jc w:val="center"/>
            </w:pPr>
            <w:r w:rsidRPr="00857411">
              <w:t>≤ 13</w:t>
            </w:r>
          </w:p>
        </w:tc>
        <w:tc>
          <w:tcPr>
            <w:tcW w:w="2520" w:type="dxa"/>
          </w:tcPr>
          <w:p w:rsidR="00050B8A" w:rsidRPr="00857411" w:rsidRDefault="00D50AC7" w:rsidP="00C57E43">
            <w:pPr>
              <w:jc w:val="center"/>
            </w:pPr>
            <w:r w:rsidRPr="00857411">
              <w:t>¼</w:t>
            </w:r>
          </w:p>
        </w:tc>
      </w:tr>
      <w:tr w:rsidR="007835CD" w:rsidTr="00E344B4">
        <w:tc>
          <w:tcPr>
            <w:tcW w:w="1885" w:type="dxa"/>
          </w:tcPr>
          <w:p w:rsidR="00050B8A" w:rsidRPr="00857411" w:rsidRDefault="00D50AC7" w:rsidP="00C57E43">
            <w:pPr>
              <w:jc w:val="center"/>
            </w:pPr>
            <w:r w:rsidRPr="00857411">
              <w:t>13-21</w:t>
            </w:r>
          </w:p>
        </w:tc>
        <w:tc>
          <w:tcPr>
            <w:tcW w:w="2520" w:type="dxa"/>
          </w:tcPr>
          <w:p w:rsidR="00050B8A" w:rsidRPr="00857411" w:rsidRDefault="00D50AC7" w:rsidP="00C57E43">
            <w:pPr>
              <w:jc w:val="center"/>
            </w:pPr>
            <w:r w:rsidRPr="00857411">
              <w:t>½</w:t>
            </w:r>
          </w:p>
        </w:tc>
      </w:tr>
      <w:tr w:rsidR="007835CD" w:rsidTr="00E344B4">
        <w:tc>
          <w:tcPr>
            <w:tcW w:w="1885" w:type="dxa"/>
          </w:tcPr>
          <w:p w:rsidR="00050B8A" w:rsidRPr="00857411" w:rsidRDefault="00D50AC7" w:rsidP="00C57E43">
            <w:pPr>
              <w:jc w:val="center"/>
            </w:pPr>
            <w:r w:rsidRPr="00857411">
              <w:t>21-29</w:t>
            </w:r>
          </w:p>
        </w:tc>
        <w:tc>
          <w:tcPr>
            <w:tcW w:w="2520" w:type="dxa"/>
          </w:tcPr>
          <w:p w:rsidR="00050B8A" w:rsidRPr="00857411" w:rsidRDefault="00D50AC7" w:rsidP="00C57E43">
            <w:pPr>
              <w:jc w:val="center"/>
            </w:pPr>
            <w:r w:rsidRPr="00857411">
              <w:t>¾</w:t>
            </w:r>
          </w:p>
        </w:tc>
      </w:tr>
      <w:tr w:rsidR="007835CD" w:rsidTr="00E344B4">
        <w:tc>
          <w:tcPr>
            <w:tcW w:w="1885" w:type="dxa"/>
          </w:tcPr>
          <w:p w:rsidR="00050B8A" w:rsidRPr="00857411" w:rsidRDefault="00D50AC7" w:rsidP="00DF67E1">
            <w:pPr>
              <w:jc w:val="center"/>
            </w:pPr>
            <w:r w:rsidRPr="00857411">
              <w:t>&gt; 29</w:t>
            </w:r>
          </w:p>
        </w:tc>
        <w:tc>
          <w:tcPr>
            <w:tcW w:w="2520" w:type="dxa"/>
          </w:tcPr>
          <w:p w:rsidR="00050B8A" w:rsidRPr="00857411" w:rsidRDefault="00D50AC7" w:rsidP="005F7295">
            <w:pPr>
              <w:jc w:val="center"/>
            </w:pPr>
            <w:r w:rsidRPr="00857411">
              <w:t>1</w:t>
            </w:r>
          </w:p>
        </w:tc>
      </w:tr>
    </w:tbl>
    <w:p w:rsidR="00050B8A" w:rsidRPr="00857411" w:rsidRDefault="00050B8A" w:rsidP="00C57E43"/>
    <w:p w:rsidR="00050B8A" w:rsidRPr="00857411" w:rsidRDefault="00050B8A" w:rsidP="00C57E43"/>
    <w:p w:rsidR="00EC54B7" w:rsidRPr="00857411" w:rsidRDefault="00D50AC7" w:rsidP="00C57E43">
      <w:pPr>
        <w:pStyle w:val="ListParagraph"/>
        <w:numPr>
          <w:ilvl w:val="0"/>
          <w:numId w:val="26"/>
        </w:numPr>
      </w:pPr>
      <w:r w:rsidRPr="00857411">
        <w:t>D</w:t>
      </w:r>
      <w:r w:rsidR="00B82987" w:rsidRPr="00857411">
        <w:t xml:space="preserve">osing of </w:t>
      </w:r>
      <w:r w:rsidRPr="00857411">
        <w:t>SP-AQ will be as follows:</w:t>
      </w:r>
    </w:p>
    <w:p w:rsidR="008D48B3" w:rsidRPr="00857411" w:rsidRDefault="008D48B3" w:rsidP="00C57E43">
      <w:pPr>
        <w:pStyle w:val="ListParagraph"/>
      </w:pPr>
    </w:p>
    <w:tbl>
      <w:tblPr>
        <w:tblStyle w:val="TableGrid"/>
        <w:tblW w:w="8455" w:type="dxa"/>
        <w:tblInd w:w="720" w:type="dxa"/>
        <w:tblBorders>
          <w:left w:val="none" w:sz="0" w:space="0" w:color="auto"/>
          <w:right w:val="none" w:sz="0" w:space="0" w:color="auto"/>
          <w:insideV w:val="none" w:sz="0" w:space="0" w:color="auto"/>
        </w:tblBorders>
        <w:tblLook w:val="04A0" w:firstRow="1" w:lastRow="0" w:firstColumn="1" w:lastColumn="0" w:noHBand="0" w:noVBand="1"/>
      </w:tblPr>
      <w:tblGrid>
        <w:gridCol w:w="985"/>
        <w:gridCol w:w="2610"/>
        <w:gridCol w:w="2430"/>
        <w:gridCol w:w="2430"/>
      </w:tblGrid>
      <w:tr w:rsidR="007835CD" w:rsidTr="002340FD">
        <w:tc>
          <w:tcPr>
            <w:tcW w:w="985" w:type="dxa"/>
          </w:tcPr>
          <w:p w:rsidR="00EC54B7" w:rsidRPr="00C57E43" w:rsidRDefault="00D50AC7" w:rsidP="00C57E43">
            <w:pPr>
              <w:pStyle w:val="ListParagraph"/>
              <w:ind w:left="75"/>
              <w:jc w:val="center"/>
              <w:rPr>
                <w:b/>
              </w:rPr>
            </w:pPr>
            <w:r w:rsidRPr="00C57E43">
              <w:rPr>
                <w:b/>
              </w:rPr>
              <w:t>Age (y)</w:t>
            </w:r>
          </w:p>
        </w:tc>
        <w:tc>
          <w:tcPr>
            <w:tcW w:w="2610" w:type="dxa"/>
          </w:tcPr>
          <w:p w:rsidR="00EC54B7" w:rsidRPr="00C57E43" w:rsidRDefault="00D50AC7" w:rsidP="00C57E43">
            <w:pPr>
              <w:pStyle w:val="ListParagraph"/>
              <w:ind w:left="75"/>
              <w:jc w:val="center"/>
              <w:rPr>
                <w:b/>
              </w:rPr>
            </w:pPr>
            <w:r w:rsidRPr="00C57E43">
              <w:rPr>
                <w:b/>
              </w:rPr>
              <w:t>Day 1</w:t>
            </w:r>
          </w:p>
        </w:tc>
        <w:tc>
          <w:tcPr>
            <w:tcW w:w="2430" w:type="dxa"/>
          </w:tcPr>
          <w:p w:rsidR="00EC54B7" w:rsidRPr="00C57E43" w:rsidRDefault="00D50AC7" w:rsidP="00C57E43">
            <w:pPr>
              <w:pStyle w:val="ListParagraph"/>
              <w:ind w:left="75"/>
              <w:jc w:val="center"/>
              <w:rPr>
                <w:b/>
              </w:rPr>
            </w:pPr>
            <w:r w:rsidRPr="00C57E43">
              <w:rPr>
                <w:b/>
              </w:rPr>
              <w:t>Day 2</w:t>
            </w:r>
          </w:p>
        </w:tc>
        <w:tc>
          <w:tcPr>
            <w:tcW w:w="2430" w:type="dxa"/>
          </w:tcPr>
          <w:p w:rsidR="00EC54B7" w:rsidRPr="00C57E43" w:rsidRDefault="00D50AC7" w:rsidP="00C57E43">
            <w:pPr>
              <w:pStyle w:val="ListParagraph"/>
              <w:ind w:left="75"/>
              <w:jc w:val="center"/>
              <w:rPr>
                <w:b/>
              </w:rPr>
            </w:pPr>
            <w:r w:rsidRPr="00C57E43">
              <w:rPr>
                <w:b/>
              </w:rPr>
              <w:t>Day 3</w:t>
            </w:r>
          </w:p>
        </w:tc>
      </w:tr>
      <w:tr w:rsidR="007835CD" w:rsidTr="002340FD">
        <w:tc>
          <w:tcPr>
            <w:tcW w:w="985" w:type="dxa"/>
          </w:tcPr>
          <w:p w:rsidR="00EC54B7" w:rsidRPr="00906E4A" w:rsidRDefault="00D50AC7" w:rsidP="00C57E43">
            <w:pPr>
              <w:pStyle w:val="ListParagraph"/>
              <w:ind w:left="75"/>
              <w:jc w:val="center"/>
            </w:pPr>
            <w:r w:rsidRPr="00906E4A">
              <w:t>1-5</w:t>
            </w:r>
          </w:p>
        </w:tc>
        <w:tc>
          <w:tcPr>
            <w:tcW w:w="2610" w:type="dxa"/>
          </w:tcPr>
          <w:p w:rsidR="00EC54B7" w:rsidRPr="00906E4A" w:rsidRDefault="00D50AC7" w:rsidP="00C57E43">
            <w:pPr>
              <w:pStyle w:val="ListParagraph"/>
              <w:ind w:left="75"/>
              <w:jc w:val="center"/>
            </w:pPr>
            <w:r w:rsidRPr="00906E4A">
              <w:t>1 tablet 500/25mg SP</w:t>
            </w:r>
          </w:p>
          <w:p w:rsidR="00EC54B7" w:rsidRPr="00906E4A" w:rsidRDefault="00D50AC7" w:rsidP="00C57E43">
            <w:pPr>
              <w:pStyle w:val="ListParagraph"/>
              <w:ind w:left="75"/>
              <w:jc w:val="center"/>
            </w:pPr>
            <w:r w:rsidRPr="00906E4A">
              <w:t>1 tablet 15</w:t>
            </w:r>
            <w:r w:rsidR="00906E4A">
              <w:t>0</w:t>
            </w:r>
            <w:r w:rsidRPr="00906E4A">
              <w:t>mg AQ</w:t>
            </w:r>
          </w:p>
        </w:tc>
        <w:tc>
          <w:tcPr>
            <w:tcW w:w="2430" w:type="dxa"/>
          </w:tcPr>
          <w:p w:rsidR="00EC54B7" w:rsidRPr="00906E4A" w:rsidRDefault="00EC54B7" w:rsidP="00C57E43">
            <w:pPr>
              <w:pStyle w:val="ListParagraph"/>
              <w:ind w:left="75"/>
              <w:jc w:val="center"/>
            </w:pPr>
          </w:p>
          <w:p w:rsidR="00EC54B7" w:rsidRPr="00906E4A" w:rsidRDefault="00D50AC7" w:rsidP="00C57E43">
            <w:pPr>
              <w:pStyle w:val="ListParagraph"/>
              <w:ind w:left="75"/>
              <w:jc w:val="center"/>
            </w:pPr>
            <w:r w:rsidRPr="00906E4A">
              <w:t>1 tablet 15</w:t>
            </w:r>
            <w:r w:rsidR="00906E4A">
              <w:t>0</w:t>
            </w:r>
            <w:r w:rsidRPr="00906E4A">
              <w:t>mg AQ</w:t>
            </w:r>
          </w:p>
        </w:tc>
        <w:tc>
          <w:tcPr>
            <w:tcW w:w="2430" w:type="dxa"/>
          </w:tcPr>
          <w:p w:rsidR="00EC54B7" w:rsidRPr="00906E4A" w:rsidRDefault="00EC54B7" w:rsidP="00C57E43">
            <w:pPr>
              <w:pStyle w:val="ListParagraph"/>
              <w:ind w:left="75"/>
              <w:jc w:val="center"/>
            </w:pPr>
          </w:p>
          <w:p w:rsidR="00EC54B7" w:rsidRPr="00906E4A" w:rsidRDefault="00D50AC7" w:rsidP="00C57E43">
            <w:pPr>
              <w:pStyle w:val="ListParagraph"/>
              <w:ind w:left="75"/>
              <w:jc w:val="center"/>
            </w:pPr>
            <w:r w:rsidRPr="00906E4A">
              <w:t>1 tablet 15</w:t>
            </w:r>
            <w:r w:rsidR="00906E4A">
              <w:t>0</w:t>
            </w:r>
            <w:r w:rsidRPr="00906E4A">
              <w:t>mg AQ</w:t>
            </w:r>
          </w:p>
        </w:tc>
      </w:tr>
      <w:tr w:rsidR="007835CD" w:rsidTr="002340FD">
        <w:tc>
          <w:tcPr>
            <w:tcW w:w="985" w:type="dxa"/>
          </w:tcPr>
          <w:p w:rsidR="00EC54B7" w:rsidRPr="00906E4A" w:rsidRDefault="00D50AC7" w:rsidP="00C57E43">
            <w:pPr>
              <w:pStyle w:val="ListParagraph"/>
              <w:ind w:left="75"/>
              <w:jc w:val="center"/>
            </w:pPr>
            <w:r w:rsidRPr="00906E4A">
              <w:t>6-10</w:t>
            </w:r>
          </w:p>
        </w:tc>
        <w:tc>
          <w:tcPr>
            <w:tcW w:w="2610" w:type="dxa"/>
          </w:tcPr>
          <w:p w:rsidR="00EC54B7" w:rsidRPr="00906E4A" w:rsidRDefault="00D50AC7" w:rsidP="00C57E43">
            <w:pPr>
              <w:pStyle w:val="ListParagraph"/>
              <w:ind w:left="75"/>
              <w:jc w:val="center"/>
            </w:pPr>
            <w:r w:rsidRPr="00906E4A">
              <w:t>1.5 tablets 500/25mg SP</w:t>
            </w:r>
          </w:p>
          <w:p w:rsidR="00EC54B7" w:rsidRPr="00906E4A" w:rsidRDefault="00D50AC7" w:rsidP="00C57E43">
            <w:pPr>
              <w:pStyle w:val="ListParagraph"/>
              <w:ind w:left="75"/>
              <w:jc w:val="center"/>
            </w:pPr>
            <w:r w:rsidRPr="00906E4A">
              <w:t>1.5 tablets 15</w:t>
            </w:r>
            <w:r w:rsidR="00906E4A">
              <w:t>0</w:t>
            </w:r>
            <w:r w:rsidRPr="00906E4A">
              <w:t>mg AQ</w:t>
            </w:r>
          </w:p>
        </w:tc>
        <w:tc>
          <w:tcPr>
            <w:tcW w:w="2430" w:type="dxa"/>
          </w:tcPr>
          <w:p w:rsidR="00EC54B7" w:rsidRPr="00906E4A" w:rsidRDefault="00EC54B7" w:rsidP="00C57E43">
            <w:pPr>
              <w:pStyle w:val="ListParagraph"/>
              <w:ind w:left="75"/>
              <w:jc w:val="center"/>
            </w:pPr>
          </w:p>
          <w:p w:rsidR="00EC54B7" w:rsidRPr="00906E4A" w:rsidRDefault="00D50AC7" w:rsidP="00C57E43">
            <w:pPr>
              <w:pStyle w:val="ListParagraph"/>
              <w:ind w:left="75"/>
              <w:jc w:val="center"/>
            </w:pPr>
            <w:r w:rsidRPr="00906E4A">
              <w:t>1.5 tablets 15</w:t>
            </w:r>
            <w:r w:rsidR="00906E4A">
              <w:t>0</w:t>
            </w:r>
            <w:r w:rsidRPr="00906E4A">
              <w:t>mg AQ</w:t>
            </w:r>
          </w:p>
        </w:tc>
        <w:tc>
          <w:tcPr>
            <w:tcW w:w="2430" w:type="dxa"/>
          </w:tcPr>
          <w:p w:rsidR="00EC54B7" w:rsidRPr="00906E4A" w:rsidRDefault="00EC54B7" w:rsidP="00C57E43">
            <w:pPr>
              <w:pStyle w:val="ListParagraph"/>
              <w:ind w:left="75"/>
              <w:jc w:val="center"/>
            </w:pPr>
          </w:p>
          <w:p w:rsidR="00EC54B7" w:rsidRPr="00857411" w:rsidRDefault="00D50AC7" w:rsidP="00C57E43">
            <w:pPr>
              <w:pStyle w:val="ListParagraph"/>
              <w:ind w:left="75"/>
              <w:jc w:val="center"/>
            </w:pPr>
            <w:r w:rsidRPr="00906E4A">
              <w:t>1.5 tablets 15</w:t>
            </w:r>
            <w:r w:rsidR="00906E4A">
              <w:t>0</w:t>
            </w:r>
            <w:r w:rsidRPr="00906E4A">
              <w:t>mg AQ</w:t>
            </w:r>
          </w:p>
        </w:tc>
      </w:tr>
    </w:tbl>
    <w:p w:rsidR="00EC54B7" w:rsidRPr="00857411" w:rsidRDefault="00EC54B7" w:rsidP="00282FEB"/>
    <w:p w:rsidR="0039319D" w:rsidRPr="00857411" w:rsidRDefault="00D50AC7" w:rsidP="00282FEB">
      <w:pPr>
        <w:pStyle w:val="ListParagraph"/>
      </w:pPr>
      <w:r w:rsidRPr="00857411">
        <w:lastRenderedPageBreak/>
        <w:t>This is consistent with WHO recommendations for SMC with SP-AQ in West Africa.</w:t>
      </w:r>
      <w:r w:rsidR="005628EA" w:rsidRPr="00857411">
        <w:fldChar w:fldCharType="begin"/>
      </w:r>
      <w:r w:rsidR="005628EA" w:rsidRPr="00857411">
        <w:instrText xml:space="preserve"> ADDIN EN.CITE &lt;EndNote&gt;&lt;Cite&gt;&lt;Author&gt;Organization&lt;/Author&gt;&lt;Year&gt;2012&lt;/Year&gt;&lt;RecNum&gt;1861&lt;/RecNum&gt;&lt;DisplayText&gt;&lt;style face="superscript"&gt;15&lt;/style&gt;&lt;/DisplayText&gt;&lt;record&gt;&lt;rec-number&gt;1861&lt;/rec-number&gt;&lt;foreign-keys&gt;&lt;key app="EN" db-id="w2x2ppwr02are9ewazcv5t9os0rxfwdzvdew" timestamp="1379509239"&gt;1861&lt;/key&gt;&lt;/foreign-keys&gt;&lt;ref-type name="Journal Article"&gt;17&lt;/ref-type&gt;&lt;contributors&gt;&lt;authors&gt;&lt;author&gt;World Health Organization&lt;/author&gt;&lt;/authors&gt;&lt;/contributors&gt;&lt;titles&gt;&lt;title&gt;&lt;style face="normal" font="default" size="100%"&gt;WHO Policy Recommendation: Seasonal Malaria Chemoprevention (SMC) for &lt;/style&gt;&lt;style face="italic" font="default" size="100%"&gt;Plasmodium falciparum&lt;/style&gt;&lt;style face="normal" font="default" size="100%"&gt; malaria control in highly seasonal transmission areas of the Sahel sub-region in Africa&lt;/style&gt;&lt;/title&gt;&lt;/titles&gt;&lt;dates&gt;&lt;year&gt;2012&lt;/year&gt;&lt;/dates&gt;&lt;urls&gt;&lt;related-urls&gt;&lt;url&gt;http://www.who.int/malaria/publications/atoz/smc_policy_recommendation_en_032012.pdf&lt;/url&gt;&lt;/related-urls&gt;&lt;/urls&gt;&lt;/record&gt;&lt;/Cite&gt;&lt;/EndNote&gt;</w:instrText>
      </w:r>
      <w:r w:rsidR="005628EA" w:rsidRPr="00857411">
        <w:fldChar w:fldCharType="separate"/>
      </w:r>
      <w:r w:rsidR="005628EA" w:rsidRPr="00857411">
        <w:rPr>
          <w:noProof/>
          <w:vertAlign w:val="superscript"/>
        </w:rPr>
        <w:t>15</w:t>
      </w:r>
      <w:r w:rsidR="005628EA" w:rsidRPr="00857411">
        <w:fldChar w:fldCharType="end"/>
      </w:r>
    </w:p>
    <w:p w:rsidR="00ED181F" w:rsidRPr="00857411" w:rsidRDefault="00D50AC7" w:rsidP="00282FEB">
      <w:pPr>
        <w:pStyle w:val="ListParagraph"/>
      </w:pPr>
      <w:r w:rsidRPr="00857411">
        <w:t xml:space="preserve"> </w:t>
      </w:r>
    </w:p>
    <w:p w:rsidR="00CC29B7" w:rsidRPr="00857411" w:rsidRDefault="00D50AC7" w:rsidP="00282FEB">
      <w:pPr>
        <w:pStyle w:val="ListParagraph"/>
        <w:numPr>
          <w:ilvl w:val="0"/>
          <w:numId w:val="26"/>
        </w:numPr>
      </w:pPr>
      <w:r w:rsidRPr="00857411">
        <w:t xml:space="preserve">The </w:t>
      </w:r>
      <w:r w:rsidR="0061476D" w:rsidRPr="00857411">
        <w:t xml:space="preserve">weight-based </w:t>
      </w:r>
      <w:r w:rsidRPr="00857411">
        <w:t xml:space="preserve">dosing of </w:t>
      </w:r>
      <w:r w:rsidR="0021683E" w:rsidRPr="00857411">
        <w:t xml:space="preserve">tablets of 40/320mg of </w:t>
      </w:r>
      <w:r w:rsidRPr="00857411">
        <w:t xml:space="preserve">DP is described below: </w:t>
      </w:r>
    </w:p>
    <w:p w:rsidR="00CC29B7" w:rsidRPr="00857411" w:rsidRDefault="00CC29B7" w:rsidP="00282FEB"/>
    <w:tbl>
      <w:tblPr>
        <w:tblStyle w:val="TableGrid"/>
        <w:tblW w:w="0" w:type="auto"/>
        <w:tblInd w:w="687" w:type="dxa"/>
        <w:tblBorders>
          <w:left w:val="none" w:sz="0" w:space="0" w:color="auto"/>
          <w:right w:val="none" w:sz="0" w:space="0" w:color="auto"/>
          <w:insideV w:val="none" w:sz="0" w:space="0" w:color="auto"/>
        </w:tblBorders>
        <w:tblLook w:val="04A0" w:firstRow="1" w:lastRow="0" w:firstColumn="1" w:lastColumn="0" w:noHBand="0" w:noVBand="1"/>
      </w:tblPr>
      <w:tblGrid>
        <w:gridCol w:w="1885"/>
        <w:gridCol w:w="2520"/>
      </w:tblGrid>
      <w:tr w:rsidR="007835CD" w:rsidTr="002340FD">
        <w:tc>
          <w:tcPr>
            <w:tcW w:w="1885" w:type="dxa"/>
          </w:tcPr>
          <w:p w:rsidR="00ED181F" w:rsidRPr="00282FEB" w:rsidRDefault="00D50AC7" w:rsidP="00282FEB">
            <w:pPr>
              <w:jc w:val="center"/>
              <w:rPr>
                <w:b/>
              </w:rPr>
            </w:pPr>
            <w:r w:rsidRPr="00282FEB">
              <w:rPr>
                <w:b/>
              </w:rPr>
              <w:t>Weight (kg)</w:t>
            </w:r>
          </w:p>
        </w:tc>
        <w:tc>
          <w:tcPr>
            <w:tcW w:w="2520" w:type="dxa"/>
          </w:tcPr>
          <w:p w:rsidR="00ED181F" w:rsidRPr="00282FEB" w:rsidRDefault="00D50AC7" w:rsidP="00282FEB">
            <w:pPr>
              <w:jc w:val="center"/>
              <w:rPr>
                <w:b/>
              </w:rPr>
            </w:pPr>
            <w:r w:rsidRPr="00282FEB">
              <w:rPr>
                <w:b/>
              </w:rPr>
              <w:t xml:space="preserve">No. of 40/320mg tabs DP daily </w:t>
            </w:r>
            <w:r w:rsidR="00EC54B7" w:rsidRPr="00282FEB">
              <w:rPr>
                <w:b/>
              </w:rPr>
              <w:t>for</w:t>
            </w:r>
            <w:r w:rsidRPr="00282FEB">
              <w:rPr>
                <w:b/>
              </w:rPr>
              <w:t xml:space="preserve"> 3 days</w:t>
            </w:r>
          </w:p>
        </w:tc>
      </w:tr>
      <w:tr w:rsidR="007835CD" w:rsidTr="002340FD">
        <w:tc>
          <w:tcPr>
            <w:tcW w:w="1885" w:type="dxa"/>
          </w:tcPr>
          <w:p w:rsidR="00ED181F" w:rsidRPr="00857411" w:rsidRDefault="00D50AC7" w:rsidP="00282FEB">
            <w:pPr>
              <w:jc w:val="center"/>
            </w:pPr>
            <w:r w:rsidRPr="00857411">
              <w:t>≤ 5</w:t>
            </w:r>
          </w:p>
        </w:tc>
        <w:tc>
          <w:tcPr>
            <w:tcW w:w="2520" w:type="dxa"/>
          </w:tcPr>
          <w:p w:rsidR="00ED181F" w:rsidRPr="00857411" w:rsidRDefault="00D50AC7" w:rsidP="00282FEB">
            <w:pPr>
              <w:jc w:val="center"/>
            </w:pPr>
            <w:r w:rsidRPr="00857411">
              <w:t>¼</w:t>
            </w:r>
          </w:p>
        </w:tc>
      </w:tr>
      <w:tr w:rsidR="007835CD" w:rsidTr="002340FD">
        <w:tc>
          <w:tcPr>
            <w:tcW w:w="1885" w:type="dxa"/>
          </w:tcPr>
          <w:p w:rsidR="00ED181F" w:rsidRPr="00857411" w:rsidRDefault="00D50AC7" w:rsidP="00282FEB">
            <w:pPr>
              <w:jc w:val="center"/>
            </w:pPr>
            <w:r w:rsidRPr="00857411">
              <w:t>6-10</w:t>
            </w:r>
          </w:p>
        </w:tc>
        <w:tc>
          <w:tcPr>
            <w:tcW w:w="2520" w:type="dxa"/>
          </w:tcPr>
          <w:p w:rsidR="00ED181F" w:rsidRPr="00857411" w:rsidRDefault="00D50AC7" w:rsidP="00282FEB">
            <w:pPr>
              <w:jc w:val="center"/>
            </w:pPr>
            <w:r w:rsidRPr="00857411">
              <w:t>½</w:t>
            </w:r>
          </w:p>
        </w:tc>
      </w:tr>
      <w:tr w:rsidR="007835CD" w:rsidTr="002340FD">
        <w:tc>
          <w:tcPr>
            <w:tcW w:w="1885" w:type="dxa"/>
          </w:tcPr>
          <w:p w:rsidR="00ED181F" w:rsidRPr="00857411" w:rsidRDefault="00D50AC7" w:rsidP="00282FEB">
            <w:pPr>
              <w:jc w:val="center"/>
            </w:pPr>
            <w:r w:rsidRPr="00857411">
              <w:t>11-14</w:t>
            </w:r>
          </w:p>
        </w:tc>
        <w:tc>
          <w:tcPr>
            <w:tcW w:w="2520" w:type="dxa"/>
          </w:tcPr>
          <w:p w:rsidR="00ED181F" w:rsidRPr="00857411" w:rsidRDefault="00D50AC7" w:rsidP="00282FEB">
            <w:pPr>
              <w:jc w:val="center"/>
            </w:pPr>
            <w:r w:rsidRPr="00857411">
              <w:t>¾</w:t>
            </w:r>
          </w:p>
        </w:tc>
      </w:tr>
      <w:tr w:rsidR="007835CD" w:rsidTr="002340FD">
        <w:tc>
          <w:tcPr>
            <w:tcW w:w="1885" w:type="dxa"/>
          </w:tcPr>
          <w:p w:rsidR="00ED181F" w:rsidRPr="00857411" w:rsidRDefault="00D50AC7" w:rsidP="00282FEB">
            <w:pPr>
              <w:jc w:val="center"/>
            </w:pPr>
            <w:r w:rsidRPr="00857411">
              <w:t>15-19</w:t>
            </w:r>
          </w:p>
        </w:tc>
        <w:tc>
          <w:tcPr>
            <w:tcW w:w="2520" w:type="dxa"/>
          </w:tcPr>
          <w:p w:rsidR="00ED181F" w:rsidRPr="00857411" w:rsidRDefault="00D50AC7" w:rsidP="00282FEB">
            <w:pPr>
              <w:jc w:val="center"/>
            </w:pPr>
            <w:r w:rsidRPr="00857411">
              <w:t>1</w:t>
            </w:r>
          </w:p>
        </w:tc>
      </w:tr>
      <w:tr w:rsidR="007835CD" w:rsidTr="002340FD">
        <w:tc>
          <w:tcPr>
            <w:tcW w:w="1885" w:type="dxa"/>
          </w:tcPr>
          <w:p w:rsidR="00ED181F" w:rsidRPr="00857411" w:rsidRDefault="00D50AC7" w:rsidP="00282FEB">
            <w:pPr>
              <w:jc w:val="center"/>
            </w:pPr>
            <w:r w:rsidRPr="00857411">
              <w:t>20-23</w:t>
            </w:r>
          </w:p>
        </w:tc>
        <w:tc>
          <w:tcPr>
            <w:tcW w:w="2520" w:type="dxa"/>
          </w:tcPr>
          <w:p w:rsidR="00ED181F" w:rsidRPr="00857411" w:rsidRDefault="00D50AC7" w:rsidP="00282FEB">
            <w:pPr>
              <w:jc w:val="center"/>
            </w:pPr>
            <w:r w:rsidRPr="00857411">
              <w:t>1 ¼</w:t>
            </w:r>
          </w:p>
        </w:tc>
      </w:tr>
      <w:tr w:rsidR="007835CD" w:rsidTr="002340FD">
        <w:tc>
          <w:tcPr>
            <w:tcW w:w="1885" w:type="dxa"/>
          </w:tcPr>
          <w:p w:rsidR="00ED181F" w:rsidRPr="00857411" w:rsidRDefault="00D50AC7" w:rsidP="00282FEB">
            <w:pPr>
              <w:jc w:val="center"/>
            </w:pPr>
            <w:r w:rsidRPr="00857411">
              <w:t>24-25</w:t>
            </w:r>
          </w:p>
        </w:tc>
        <w:tc>
          <w:tcPr>
            <w:tcW w:w="2520" w:type="dxa"/>
          </w:tcPr>
          <w:p w:rsidR="00ED181F" w:rsidRPr="00857411" w:rsidRDefault="00D50AC7" w:rsidP="00282FEB">
            <w:pPr>
              <w:jc w:val="center"/>
            </w:pPr>
            <w:r w:rsidRPr="00857411">
              <w:t xml:space="preserve">1 </w:t>
            </w:r>
            <w:r w:rsidR="002B11C8" w:rsidRPr="00857411">
              <w:t>½</w:t>
            </w:r>
          </w:p>
        </w:tc>
      </w:tr>
      <w:tr w:rsidR="007835CD" w:rsidTr="002340FD">
        <w:tc>
          <w:tcPr>
            <w:tcW w:w="1885" w:type="dxa"/>
          </w:tcPr>
          <w:p w:rsidR="0088250B" w:rsidRPr="00857411" w:rsidRDefault="00D50AC7" w:rsidP="00282FEB">
            <w:pPr>
              <w:jc w:val="center"/>
            </w:pPr>
            <w:r>
              <w:t>26-35</w:t>
            </w:r>
          </w:p>
        </w:tc>
        <w:tc>
          <w:tcPr>
            <w:tcW w:w="2520" w:type="dxa"/>
          </w:tcPr>
          <w:p w:rsidR="0088250B" w:rsidRPr="00857411" w:rsidRDefault="00D50AC7" w:rsidP="00282FEB">
            <w:pPr>
              <w:jc w:val="center"/>
            </w:pPr>
            <w:r>
              <w:t>2</w:t>
            </w:r>
          </w:p>
        </w:tc>
      </w:tr>
      <w:tr w:rsidR="007835CD" w:rsidTr="002340FD">
        <w:tc>
          <w:tcPr>
            <w:tcW w:w="1885" w:type="dxa"/>
          </w:tcPr>
          <w:p w:rsidR="0088250B" w:rsidRPr="00857411" w:rsidRDefault="00D50AC7" w:rsidP="00282FEB">
            <w:pPr>
              <w:jc w:val="center"/>
            </w:pPr>
            <w:r>
              <w:t>36-59</w:t>
            </w:r>
          </w:p>
        </w:tc>
        <w:tc>
          <w:tcPr>
            <w:tcW w:w="2520" w:type="dxa"/>
          </w:tcPr>
          <w:p w:rsidR="0088250B" w:rsidRPr="00857411" w:rsidRDefault="00D50AC7" w:rsidP="00282FEB">
            <w:pPr>
              <w:jc w:val="center"/>
            </w:pPr>
            <w:r>
              <w:t>3</w:t>
            </w:r>
          </w:p>
        </w:tc>
      </w:tr>
    </w:tbl>
    <w:p w:rsidR="00ED181F" w:rsidRPr="00857411" w:rsidRDefault="00ED181F" w:rsidP="00282FEB"/>
    <w:p w:rsidR="00193B14" w:rsidRPr="00857411" w:rsidRDefault="00D50AC7" w:rsidP="00852984">
      <w:pPr>
        <w:pStyle w:val="Heading3"/>
      </w:pPr>
      <w:bookmarkStart w:id="83" w:name="_Toc523141835"/>
      <w:r w:rsidRPr="00857411">
        <w:t>5.1.5</w:t>
      </w:r>
      <w:r w:rsidRPr="00857411">
        <w:tab/>
        <w:t xml:space="preserve">Route of </w:t>
      </w:r>
      <w:r w:rsidR="00A97859" w:rsidRPr="00857411">
        <w:t>a</w:t>
      </w:r>
      <w:r w:rsidRPr="00857411">
        <w:t>dministration</w:t>
      </w:r>
      <w:bookmarkEnd w:id="83"/>
    </w:p>
    <w:p w:rsidR="00C245A1" w:rsidRPr="00857411" w:rsidRDefault="00D50AC7" w:rsidP="00035A6B">
      <w:r w:rsidRPr="00857411">
        <w:t>All medications will be administered orally.</w:t>
      </w:r>
    </w:p>
    <w:p w:rsidR="00193B14" w:rsidRPr="00857411" w:rsidRDefault="00D50AC7" w:rsidP="00852984">
      <w:pPr>
        <w:pStyle w:val="Heading3"/>
      </w:pPr>
      <w:bookmarkStart w:id="84" w:name="_Toc523141836"/>
      <w:r w:rsidRPr="00857411">
        <w:t>5</w:t>
      </w:r>
      <w:r w:rsidR="006A2E99" w:rsidRPr="00857411">
        <w:t>.1.</w:t>
      </w:r>
      <w:r w:rsidRPr="00857411">
        <w:t>6</w:t>
      </w:r>
      <w:r w:rsidR="006A2E99" w:rsidRPr="00857411">
        <w:tab/>
      </w:r>
      <w:r w:rsidRPr="00857411">
        <w:t xml:space="preserve">Duration of </w:t>
      </w:r>
      <w:r w:rsidR="00A97859" w:rsidRPr="00857411">
        <w:t>t</w:t>
      </w:r>
      <w:r w:rsidRPr="00857411">
        <w:t>herapy</w:t>
      </w:r>
      <w:bookmarkEnd w:id="84"/>
    </w:p>
    <w:p w:rsidR="00C245A1" w:rsidRPr="00857411" w:rsidRDefault="00D50AC7" w:rsidP="005F7295">
      <w:r w:rsidRPr="00857411">
        <w:t xml:space="preserve">Participants will </w:t>
      </w:r>
      <w:r w:rsidR="0090410A" w:rsidRPr="00857411">
        <w:t>receive</w:t>
      </w:r>
      <w:r w:rsidRPr="00857411">
        <w:t xml:space="preserve"> study drug for 12 </w:t>
      </w:r>
      <w:r w:rsidR="003C3C77" w:rsidRPr="00857411">
        <w:t xml:space="preserve">consecutive </w:t>
      </w:r>
      <w:r w:rsidRPr="00857411">
        <w:t xml:space="preserve">months. </w:t>
      </w:r>
    </w:p>
    <w:p w:rsidR="00193B14" w:rsidRPr="00857411" w:rsidRDefault="00D50AC7" w:rsidP="00852984">
      <w:pPr>
        <w:pStyle w:val="Heading3"/>
      </w:pPr>
      <w:bookmarkStart w:id="85" w:name="_Toc523141837"/>
      <w:r w:rsidRPr="00857411">
        <w:t>5.1.7</w:t>
      </w:r>
      <w:r w:rsidR="006A2E99" w:rsidRPr="00857411">
        <w:tab/>
      </w:r>
      <w:r w:rsidRPr="00857411">
        <w:t xml:space="preserve">Tracking of </w:t>
      </w:r>
      <w:r w:rsidR="00A97859" w:rsidRPr="00857411">
        <w:t>d</w:t>
      </w:r>
      <w:r w:rsidRPr="00857411">
        <w:t>ose</w:t>
      </w:r>
      <w:bookmarkEnd w:id="85"/>
    </w:p>
    <w:p w:rsidR="00770A2F" w:rsidRPr="00857411" w:rsidRDefault="00D50AC7">
      <w:r w:rsidRPr="00857411">
        <w:t xml:space="preserve">Proper dosing of </w:t>
      </w:r>
      <w:r w:rsidR="002A1989" w:rsidRPr="00857411">
        <w:t xml:space="preserve">Proguanil (based on weight), </w:t>
      </w:r>
      <w:r w:rsidRPr="00857411">
        <w:t>SP-AQ (based on age) and DP (based on weight) will be confirmed at each monthly study visit</w:t>
      </w:r>
      <w:r w:rsidR="003C3C77" w:rsidRPr="00857411">
        <w:t xml:space="preserve"> by measurement of </w:t>
      </w:r>
      <w:r w:rsidR="003D2A28" w:rsidRPr="00857411">
        <w:t>weight</w:t>
      </w:r>
      <w:r w:rsidR="008D3E59" w:rsidRPr="00857411">
        <w:t xml:space="preserve"> and confirmation of age</w:t>
      </w:r>
      <w:r w:rsidRPr="00857411">
        <w:t>.</w:t>
      </w:r>
      <w:r w:rsidR="0071509E" w:rsidRPr="00857411">
        <w:t xml:space="preserve"> </w:t>
      </w:r>
      <w:r w:rsidRPr="00857411">
        <w:t>Adherence to each of the study drugs will be assessed at each monthly evaluation</w:t>
      </w:r>
      <w:r w:rsidR="003D2A28" w:rsidRPr="00857411">
        <w:t xml:space="preserve"> by structured queries</w:t>
      </w:r>
      <w:r w:rsidRPr="00857411">
        <w:t>. Study</w:t>
      </w:r>
      <w:r w:rsidRPr="00857411">
        <w:rPr>
          <w:spacing w:val="-6"/>
        </w:rPr>
        <w:t xml:space="preserve"> </w:t>
      </w:r>
      <w:r w:rsidRPr="00857411">
        <w:t>drugs will</w:t>
      </w:r>
      <w:r w:rsidRPr="00857411">
        <w:rPr>
          <w:spacing w:val="-4"/>
        </w:rPr>
        <w:t xml:space="preserve"> </w:t>
      </w:r>
      <w:r w:rsidRPr="00857411">
        <w:t>be</w:t>
      </w:r>
      <w:r w:rsidRPr="00857411">
        <w:rPr>
          <w:spacing w:val="-2"/>
        </w:rPr>
        <w:t xml:space="preserve"> </w:t>
      </w:r>
      <w:r w:rsidRPr="00857411">
        <w:t>ke</w:t>
      </w:r>
      <w:r w:rsidRPr="00857411">
        <w:rPr>
          <w:spacing w:val="-1"/>
        </w:rPr>
        <w:t>p</w:t>
      </w:r>
      <w:r w:rsidRPr="00857411">
        <w:t>t</w:t>
      </w:r>
      <w:r w:rsidRPr="00857411">
        <w:rPr>
          <w:spacing w:val="-4"/>
        </w:rPr>
        <w:t xml:space="preserve"> </w:t>
      </w:r>
      <w:r w:rsidRPr="00857411">
        <w:t>in</w:t>
      </w:r>
      <w:r w:rsidRPr="00857411">
        <w:rPr>
          <w:spacing w:val="-2"/>
        </w:rPr>
        <w:t xml:space="preserve"> </w:t>
      </w:r>
      <w:r w:rsidRPr="00857411">
        <w:t>a</w:t>
      </w:r>
      <w:r w:rsidRPr="00857411">
        <w:rPr>
          <w:spacing w:val="-1"/>
        </w:rPr>
        <w:t xml:space="preserve"> </w:t>
      </w:r>
      <w:r w:rsidRPr="00857411">
        <w:t>dedicated</w:t>
      </w:r>
      <w:r w:rsidRPr="00857411">
        <w:rPr>
          <w:spacing w:val="-9"/>
        </w:rPr>
        <w:t xml:space="preserve"> </w:t>
      </w:r>
      <w:r w:rsidRPr="00857411">
        <w:t>s</w:t>
      </w:r>
      <w:r w:rsidRPr="00857411">
        <w:rPr>
          <w:spacing w:val="-1"/>
        </w:rPr>
        <w:t>t</w:t>
      </w:r>
      <w:r w:rsidRPr="00857411">
        <w:t>udy</w:t>
      </w:r>
      <w:r w:rsidRPr="00857411">
        <w:rPr>
          <w:spacing w:val="-2"/>
        </w:rPr>
        <w:t xml:space="preserve"> </w:t>
      </w:r>
      <w:r w:rsidRPr="00857411">
        <w:t>phar</w:t>
      </w:r>
      <w:r w:rsidRPr="00857411">
        <w:rPr>
          <w:spacing w:val="-2"/>
        </w:rPr>
        <w:t>m</w:t>
      </w:r>
      <w:r w:rsidRPr="00857411">
        <w:t>acy</w:t>
      </w:r>
      <w:r w:rsidRPr="00857411">
        <w:rPr>
          <w:spacing w:val="-9"/>
        </w:rPr>
        <w:t xml:space="preserve"> </w:t>
      </w:r>
      <w:r w:rsidR="003D2A28" w:rsidRPr="00857411">
        <w:rPr>
          <w:spacing w:val="-9"/>
        </w:rPr>
        <w:t xml:space="preserve">space </w:t>
      </w:r>
      <w:r w:rsidRPr="00857411">
        <w:rPr>
          <w:spacing w:val="-2"/>
        </w:rPr>
        <w:t>m</w:t>
      </w:r>
      <w:r w:rsidRPr="00857411">
        <w:t>ain</w:t>
      </w:r>
      <w:r w:rsidRPr="00857411">
        <w:rPr>
          <w:spacing w:val="2"/>
        </w:rPr>
        <w:t>t</w:t>
      </w:r>
      <w:r w:rsidRPr="00857411">
        <w:t>ained</w:t>
      </w:r>
      <w:r w:rsidRPr="00857411">
        <w:rPr>
          <w:spacing w:val="-11"/>
        </w:rPr>
        <w:t xml:space="preserve"> </w:t>
      </w:r>
      <w:r w:rsidR="004422FF" w:rsidRPr="00857411">
        <w:t xml:space="preserve">and accessed </w:t>
      </w:r>
      <w:r w:rsidR="008D3E59" w:rsidRPr="00857411">
        <w:t xml:space="preserve">only </w:t>
      </w:r>
      <w:r w:rsidR="004422FF" w:rsidRPr="00857411">
        <w:t>by authorized study personnel</w:t>
      </w:r>
      <w:r w:rsidRPr="00857411">
        <w:t>. Study</w:t>
      </w:r>
      <w:r w:rsidRPr="00857411">
        <w:rPr>
          <w:spacing w:val="-6"/>
        </w:rPr>
        <w:t xml:space="preserve"> </w:t>
      </w:r>
      <w:r w:rsidRPr="00857411">
        <w:t>drugs will</w:t>
      </w:r>
      <w:r w:rsidRPr="00857411">
        <w:rPr>
          <w:spacing w:val="-4"/>
        </w:rPr>
        <w:t xml:space="preserve"> </w:t>
      </w:r>
      <w:r w:rsidRPr="00857411">
        <w:t>be</w:t>
      </w:r>
      <w:r w:rsidRPr="00857411">
        <w:rPr>
          <w:spacing w:val="-2"/>
        </w:rPr>
        <w:t xml:space="preserve"> </w:t>
      </w:r>
      <w:r w:rsidR="004422FF" w:rsidRPr="00857411">
        <w:rPr>
          <w:spacing w:val="-2"/>
        </w:rPr>
        <w:t xml:space="preserve">dispensed by pharmacy staff to study nurses, and the study nurses will </w:t>
      </w:r>
      <w:r w:rsidRPr="00857411">
        <w:rPr>
          <w:spacing w:val="-1"/>
        </w:rPr>
        <w:t>d</w:t>
      </w:r>
      <w:r w:rsidRPr="00857411">
        <w:rPr>
          <w:spacing w:val="1"/>
        </w:rPr>
        <w:t>i</w:t>
      </w:r>
      <w:r w:rsidR="004422FF" w:rsidRPr="00857411">
        <w:t>spense the study medications to the subjects at the time</w:t>
      </w:r>
      <w:r w:rsidRPr="00857411">
        <w:rPr>
          <w:spacing w:val="-9"/>
        </w:rPr>
        <w:t xml:space="preserve"> </w:t>
      </w:r>
      <w:r w:rsidR="004422FF" w:rsidRPr="00857411">
        <w:rPr>
          <w:spacing w:val="-9"/>
        </w:rPr>
        <w:t xml:space="preserve">they are seen for their routine monthly visits (scheduled approximately every 30 days). </w:t>
      </w:r>
      <w:r w:rsidRPr="00857411">
        <w:t>Detailed</w:t>
      </w:r>
      <w:r w:rsidRPr="00857411">
        <w:rPr>
          <w:spacing w:val="-8"/>
        </w:rPr>
        <w:t xml:space="preserve"> </w:t>
      </w:r>
      <w:r w:rsidRPr="00857411">
        <w:t>recor</w:t>
      </w:r>
      <w:r w:rsidRPr="00857411">
        <w:rPr>
          <w:spacing w:val="-1"/>
        </w:rPr>
        <w:t>d</w:t>
      </w:r>
      <w:r w:rsidRPr="00857411">
        <w:t>s</w:t>
      </w:r>
      <w:r w:rsidRPr="00857411">
        <w:rPr>
          <w:spacing w:val="-5"/>
        </w:rPr>
        <w:t xml:space="preserve"> </w:t>
      </w:r>
      <w:r w:rsidRPr="00857411">
        <w:t>will</w:t>
      </w:r>
      <w:r w:rsidRPr="00857411">
        <w:rPr>
          <w:spacing w:val="-4"/>
        </w:rPr>
        <w:t xml:space="preserve"> </w:t>
      </w:r>
      <w:r w:rsidRPr="00857411">
        <w:t>be</w:t>
      </w:r>
      <w:r w:rsidRPr="00857411">
        <w:rPr>
          <w:spacing w:val="-2"/>
        </w:rPr>
        <w:t xml:space="preserve"> </w:t>
      </w:r>
      <w:r w:rsidRPr="00857411">
        <w:t>ke</w:t>
      </w:r>
      <w:r w:rsidRPr="00857411">
        <w:rPr>
          <w:spacing w:val="-1"/>
        </w:rPr>
        <w:t>p</w:t>
      </w:r>
      <w:r w:rsidRPr="00857411">
        <w:t>t</w:t>
      </w:r>
      <w:r w:rsidRPr="00857411">
        <w:rPr>
          <w:spacing w:val="-4"/>
        </w:rPr>
        <w:t xml:space="preserve"> </w:t>
      </w:r>
      <w:r w:rsidRPr="00857411">
        <w:t>on the</w:t>
      </w:r>
      <w:r w:rsidRPr="00857411">
        <w:rPr>
          <w:spacing w:val="-3"/>
        </w:rPr>
        <w:t xml:space="preserve"> </w:t>
      </w:r>
      <w:r w:rsidRPr="00857411">
        <w:t>a</w:t>
      </w:r>
      <w:r w:rsidRPr="00857411">
        <w:rPr>
          <w:spacing w:val="-2"/>
        </w:rPr>
        <w:t>m</w:t>
      </w:r>
      <w:r w:rsidRPr="00857411">
        <w:t>ount</w:t>
      </w:r>
      <w:r w:rsidRPr="00857411">
        <w:rPr>
          <w:spacing w:val="-7"/>
        </w:rPr>
        <w:t xml:space="preserve"> </w:t>
      </w:r>
      <w:r w:rsidRPr="00857411">
        <w:t>of study</w:t>
      </w:r>
      <w:r w:rsidR="003D2A28" w:rsidRPr="00857411">
        <w:t xml:space="preserve"> drug distributed to each study participant.</w:t>
      </w:r>
    </w:p>
    <w:p w:rsidR="00193B14" w:rsidRPr="00857411" w:rsidRDefault="00D50AC7" w:rsidP="00852984">
      <w:pPr>
        <w:pStyle w:val="Heading3"/>
      </w:pPr>
      <w:bookmarkStart w:id="86" w:name="_Toc523141838"/>
      <w:r w:rsidRPr="00857411">
        <w:t>5</w:t>
      </w:r>
      <w:r w:rsidR="006A2E99" w:rsidRPr="00857411">
        <w:t>.</w:t>
      </w:r>
      <w:r w:rsidR="00C30C22" w:rsidRPr="00857411">
        <w:t>2</w:t>
      </w:r>
      <w:r w:rsidR="006A2E99" w:rsidRPr="00857411">
        <w:tab/>
      </w:r>
      <w:r w:rsidR="00A97859" w:rsidRPr="00857411">
        <w:t>Study A</w:t>
      </w:r>
      <w:r w:rsidRPr="00857411">
        <w:t>gent Accountability Procedures</w:t>
      </w:r>
      <w:bookmarkEnd w:id="86"/>
    </w:p>
    <w:p w:rsidR="004F3B7E" w:rsidRPr="00857411" w:rsidRDefault="00D50AC7" w:rsidP="00282FEB">
      <w:pPr>
        <w:rPr>
          <w:spacing w:val="54"/>
        </w:rPr>
      </w:pPr>
      <w:bookmarkStart w:id="87" w:name="_Toc288805567"/>
      <w:r w:rsidRPr="00601A69">
        <w:rPr>
          <w:rStyle w:val="NoSpacingChar"/>
        </w:rPr>
        <w:t>A registry of</w:t>
      </w:r>
      <w:r w:rsidRPr="000924E3">
        <w:t xml:space="preserve"> </w:t>
      </w:r>
      <w:r w:rsidRPr="000924E3">
        <w:rPr>
          <w:spacing w:val="-2"/>
        </w:rPr>
        <w:t xml:space="preserve">the </w:t>
      </w:r>
      <w:r w:rsidRPr="000924E3">
        <w:t>study</w:t>
      </w:r>
      <w:r w:rsidRPr="00857411">
        <w:rPr>
          <w:spacing w:val="-5"/>
        </w:rPr>
        <w:t xml:space="preserve"> </w:t>
      </w:r>
      <w:r w:rsidRPr="00857411">
        <w:rPr>
          <w:spacing w:val="-2"/>
        </w:rPr>
        <w:t>m</w:t>
      </w:r>
      <w:r w:rsidRPr="00857411">
        <w:t>edication,</w:t>
      </w:r>
      <w:r w:rsidRPr="00857411">
        <w:rPr>
          <w:spacing w:val="-11"/>
        </w:rPr>
        <w:t xml:space="preserve"> </w:t>
      </w:r>
      <w:r w:rsidRPr="00857411">
        <w:t>current</w:t>
      </w:r>
      <w:r w:rsidRPr="00857411">
        <w:rPr>
          <w:spacing w:val="-7"/>
        </w:rPr>
        <w:t xml:space="preserve"> </w:t>
      </w:r>
      <w:r w:rsidRPr="00857411">
        <w:t>produ</w:t>
      </w:r>
      <w:r w:rsidRPr="00857411">
        <w:rPr>
          <w:spacing w:val="-2"/>
        </w:rPr>
        <w:t>c</w:t>
      </w:r>
      <w:r w:rsidRPr="00857411">
        <w:t>t</w:t>
      </w:r>
      <w:r w:rsidRPr="00857411">
        <w:rPr>
          <w:spacing w:val="-7"/>
        </w:rPr>
        <w:t xml:space="preserve"> </w:t>
      </w:r>
      <w:r w:rsidRPr="00857411">
        <w:t>labels,</w:t>
      </w:r>
      <w:r w:rsidRPr="00857411">
        <w:rPr>
          <w:spacing w:val="-6"/>
        </w:rPr>
        <w:t xml:space="preserve"> </w:t>
      </w:r>
      <w:r w:rsidRPr="00857411">
        <w:t>and</w:t>
      </w:r>
      <w:r w:rsidRPr="00857411">
        <w:rPr>
          <w:spacing w:val="-3"/>
        </w:rPr>
        <w:t xml:space="preserve"> </w:t>
      </w:r>
      <w:r w:rsidRPr="00857411">
        <w:t>Certifi</w:t>
      </w:r>
      <w:r w:rsidRPr="00857411">
        <w:rPr>
          <w:spacing w:val="-2"/>
        </w:rPr>
        <w:t>c</w:t>
      </w:r>
      <w:r w:rsidRPr="00857411">
        <w:t>ates</w:t>
      </w:r>
      <w:r w:rsidRPr="00857411">
        <w:rPr>
          <w:spacing w:val="-11"/>
        </w:rPr>
        <w:t xml:space="preserve"> </w:t>
      </w:r>
      <w:r w:rsidRPr="00857411">
        <w:t>of Analysis, provided</w:t>
      </w:r>
      <w:r w:rsidRPr="00857411">
        <w:rPr>
          <w:spacing w:val="-9"/>
        </w:rPr>
        <w:t xml:space="preserve"> </w:t>
      </w:r>
      <w:r w:rsidRPr="00857411">
        <w:t>by suppliers</w:t>
      </w:r>
      <w:r w:rsidR="008D3E59" w:rsidRPr="00857411">
        <w:t>,</w:t>
      </w:r>
      <w:r w:rsidRPr="00857411">
        <w:rPr>
          <w:spacing w:val="-9"/>
        </w:rPr>
        <w:t xml:space="preserve"> </w:t>
      </w:r>
      <w:r w:rsidRPr="00857411">
        <w:t>will</w:t>
      </w:r>
      <w:r w:rsidRPr="00857411">
        <w:rPr>
          <w:spacing w:val="-4"/>
        </w:rPr>
        <w:t xml:space="preserve"> </w:t>
      </w:r>
      <w:r w:rsidRPr="00857411">
        <w:t>be</w:t>
      </w:r>
      <w:r w:rsidRPr="00857411">
        <w:rPr>
          <w:spacing w:val="-2"/>
        </w:rPr>
        <w:t xml:space="preserve"> m</w:t>
      </w:r>
      <w:r w:rsidRPr="00857411">
        <w:t>aintained</w:t>
      </w:r>
      <w:r w:rsidRPr="00857411">
        <w:rPr>
          <w:spacing w:val="-11"/>
        </w:rPr>
        <w:t xml:space="preserve"> </w:t>
      </w:r>
      <w:r w:rsidRPr="00857411">
        <w:t>wit</w:t>
      </w:r>
      <w:r w:rsidRPr="00857411">
        <w:rPr>
          <w:spacing w:val="-1"/>
        </w:rPr>
        <w:t>h</w:t>
      </w:r>
      <w:r w:rsidRPr="00857411">
        <w:t>in</w:t>
      </w:r>
      <w:r w:rsidRPr="00857411">
        <w:rPr>
          <w:spacing w:val="-6"/>
        </w:rPr>
        <w:t xml:space="preserve"> </w:t>
      </w:r>
      <w:r w:rsidRPr="00857411">
        <w:t>the</w:t>
      </w:r>
      <w:r w:rsidRPr="00857411">
        <w:rPr>
          <w:spacing w:val="-3"/>
        </w:rPr>
        <w:t xml:space="preserve"> </w:t>
      </w:r>
      <w:r w:rsidRPr="00857411">
        <w:t>regulatory</w:t>
      </w:r>
      <w:r w:rsidRPr="00857411">
        <w:rPr>
          <w:spacing w:val="-10"/>
        </w:rPr>
        <w:t xml:space="preserve"> </w:t>
      </w:r>
      <w:r w:rsidRPr="00857411">
        <w:t>binder</w:t>
      </w:r>
      <w:r w:rsidRPr="00857411">
        <w:rPr>
          <w:spacing w:val="-6"/>
        </w:rPr>
        <w:t xml:space="preserve"> </w:t>
      </w:r>
      <w:r w:rsidRPr="00857411">
        <w:t>for the</w:t>
      </w:r>
      <w:r w:rsidRPr="00857411">
        <w:rPr>
          <w:spacing w:val="-3"/>
        </w:rPr>
        <w:t xml:space="preserve"> </w:t>
      </w:r>
      <w:r w:rsidRPr="00857411">
        <w:t>study.</w:t>
      </w:r>
      <w:r w:rsidR="008D3E59" w:rsidRPr="00857411">
        <w:t xml:space="preserve"> </w:t>
      </w:r>
      <w:r w:rsidRPr="00857411">
        <w:t>In addition, the study pharmacist will also maintain study drug accountability records in the pharmacy. The date</w:t>
      </w:r>
      <w:r w:rsidRPr="00857411">
        <w:rPr>
          <w:spacing w:val="-4"/>
        </w:rPr>
        <w:t xml:space="preserve"> </w:t>
      </w:r>
      <w:r w:rsidRPr="00857411">
        <w:t>recei</w:t>
      </w:r>
      <w:r w:rsidRPr="00857411">
        <w:rPr>
          <w:spacing w:val="-1"/>
        </w:rPr>
        <w:t>ve</w:t>
      </w:r>
      <w:r w:rsidRPr="00857411">
        <w:t>d,</w:t>
      </w:r>
      <w:r w:rsidRPr="00857411">
        <w:rPr>
          <w:spacing w:val="-7"/>
        </w:rPr>
        <w:t xml:space="preserve"> </w:t>
      </w:r>
      <w:r w:rsidRPr="00857411">
        <w:t>lot</w:t>
      </w:r>
      <w:r w:rsidRPr="00857411">
        <w:rPr>
          <w:spacing w:val="-3"/>
        </w:rPr>
        <w:t xml:space="preserve"> </w:t>
      </w:r>
      <w:r w:rsidRPr="00857411">
        <w:t>nu</w:t>
      </w:r>
      <w:r w:rsidRPr="00857411">
        <w:rPr>
          <w:spacing w:val="-2"/>
        </w:rPr>
        <w:t>m</w:t>
      </w:r>
      <w:r w:rsidRPr="00857411">
        <w:t>ber,</w:t>
      </w:r>
      <w:r w:rsidRPr="00857411">
        <w:rPr>
          <w:spacing w:val="-8"/>
        </w:rPr>
        <w:t xml:space="preserve"> </w:t>
      </w:r>
      <w:r w:rsidRPr="00857411">
        <w:t>expiration</w:t>
      </w:r>
      <w:r w:rsidRPr="00857411">
        <w:rPr>
          <w:spacing w:val="-11"/>
        </w:rPr>
        <w:t xml:space="preserve"> </w:t>
      </w:r>
      <w:r w:rsidRPr="00857411">
        <w:t>date,</w:t>
      </w:r>
      <w:r w:rsidRPr="00857411">
        <w:rPr>
          <w:spacing w:val="-5"/>
        </w:rPr>
        <w:t xml:space="preserve"> </w:t>
      </w:r>
      <w:r w:rsidRPr="00857411">
        <w:t>and</w:t>
      </w:r>
      <w:r w:rsidRPr="00857411">
        <w:rPr>
          <w:spacing w:val="-3"/>
        </w:rPr>
        <w:t xml:space="preserve"> </w:t>
      </w:r>
      <w:r w:rsidRPr="00857411">
        <w:t>date</w:t>
      </w:r>
      <w:r w:rsidRPr="00857411">
        <w:rPr>
          <w:spacing w:val="-4"/>
        </w:rPr>
        <w:t xml:space="preserve"> </w:t>
      </w:r>
      <w:r w:rsidRPr="00857411">
        <w:t>used will</w:t>
      </w:r>
      <w:r w:rsidRPr="00857411">
        <w:rPr>
          <w:spacing w:val="-4"/>
        </w:rPr>
        <w:t xml:space="preserve"> </w:t>
      </w:r>
      <w:r w:rsidRPr="00857411">
        <w:t>be</w:t>
      </w:r>
      <w:r w:rsidRPr="00857411">
        <w:rPr>
          <w:spacing w:val="-2"/>
        </w:rPr>
        <w:t xml:space="preserve"> </w:t>
      </w:r>
      <w:r w:rsidRPr="00857411">
        <w:t>rec</w:t>
      </w:r>
      <w:r w:rsidRPr="00857411">
        <w:rPr>
          <w:spacing w:val="-2"/>
        </w:rPr>
        <w:t>o</w:t>
      </w:r>
      <w:r w:rsidRPr="00857411">
        <w:t>rded</w:t>
      </w:r>
      <w:r w:rsidRPr="00857411">
        <w:rPr>
          <w:spacing w:val="-8"/>
        </w:rPr>
        <w:t xml:space="preserve"> </w:t>
      </w:r>
      <w:r w:rsidRPr="00857411">
        <w:t>for each</w:t>
      </w:r>
      <w:r w:rsidRPr="00857411">
        <w:rPr>
          <w:spacing w:val="-4"/>
        </w:rPr>
        <w:t xml:space="preserve"> </w:t>
      </w:r>
      <w:r w:rsidRPr="00857411">
        <w:t>of the study</w:t>
      </w:r>
      <w:r w:rsidRPr="00857411">
        <w:rPr>
          <w:spacing w:val="-5"/>
        </w:rPr>
        <w:t xml:space="preserve"> </w:t>
      </w:r>
      <w:r w:rsidRPr="00857411">
        <w:rPr>
          <w:spacing w:val="-2"/>
        </w:rPr>
        <w:t>m</w:t>
      </w:r>
      <w:r w:rsidRPr="00857411">
        <w:t>edications, as well as the information pertaining to specific drug dispensed to each patient (e.g., lot number, amount dispensed).</w:t>
      </w:r>
      <w:r w:rsidRPr="00857411">
        <w:rPr>
          <w:spacing w:val="48"/>
        </w:rPr>
        <w:t xml:space="preserve"> </w:t>
      </w:r>
      <w:r w:rsidRPr="00857411">
        <w:t>Mo</w:t>
      </w:r>
      <w:r w:rsidRPr="00857411">
        <w:rPr>
          <w:spacing w:val="-1"/>
        </w:rPr>
        <w:t>n</w:t>
      </w:r>
      <w:r w:rsidRPr="00857411">
        <w:rPr>
          <w:spacing w:val="1"/>
        </w:rPr>
        <w:t>t</w:t>
      </w:r>
      <w:r w:rsidRPr="00857411">
        <w:t>hly</w:t>
      </w:r>
      <w:r w:rsidRPr="00857411">
        <w:rPr>
          <w:spacing w:val="-4"/>
        </w:rPr>
        <w:t xml:space="preserve"> </w:t>
      </w:r>
      <w:r w:rsidRPr="00857411">
        <w:t>in</w:t>
      </w:r>
      <w:r w:rsidRPr="00857411">
        <w:rPr>
          <w:spacing w:val="-1"/>
        </w:rPr>
        <w:t>v</w:t>
      </w:r>
      <w:r w:rsidRPr="00857411">
        <w:t>ent</w:t>
      </w:r>
      <w:r w:rsidRPr="00857411">
        <w:rPr>
          <w:spacing w:val="-1"/>
        </w:rPr>
        <w:t>o</w:t>
      </w:r>
      <w:r w:rsidRPr="00857411">
        <w:t>ry</w:t>
      </w:r>
      <w:r w:rsidRPr="00857411">
        <w:rPr>
          <w:spacing w:val="-7"/>
        </w:rPr>
        <w:t xml:space="preserve"> </w:t>
      </w:r>
      <w:r w:rsidRPr="00857411">
        <w:t xml:space="preserve">of </w:t>
      </w:r>
      <w:r w:rsidRPr="00857411">
        <w:rPr>
          <w:spacing w:val="1"/>
        </w:rPr>
        <w:t>a</w:t>
      </w:r>
      <w:r w:rsidRPr="00857411">
        <w:t>ll</w:t>
      </w:r>
      <w:r w:rsidRPr="00857411">
        <w:rPr>
          <w:spacing w:val="-2"/>
        </w:rPr>
        <w:t xml:space="preserve"> </w:t>
      </w:r>
      <w:r w:rsidRPr="00857411">
        <w:rPr>
          <w:spacing w:val="-1"/>
        </w:rPr>
        <w:t>s</w:t>
      </w:r>
      <w:r w:rsidRPr="00857411">
        <w:rPr>
          <w:spacing w:val="1"/>
        </w:rPr>
        <w:t>t</w:t>
      </w:r>
      <w:r w:rsidRPr="00857411">
        <w:t>u</w:t>
      </w:r>
      <w:r w:rsidRPr="00857411">
        <w:rPr>
          <w:spacing w:val="-1"/>
        </w:rPr>
        <w:t>d</w:t>
      </w:r>
      <w:r w:rsidRPr="00857411">
        <w:t>y</w:t>
      </w:r>
      <w:r w:rsidRPr="00857411">
        <w:rPr>
          <w:spacing w:val="-1"/>
        </w:rPr>
        <w:t xml:space="preserve"> </w:t>
      </w:r>
      <w:r w:rsidRPr="00857411">
        <w:rPr>
          <w:spacing w:val="-2"/>
        </w:rPr>
        <w:t>m</w:t>
      </w:r>
      <w:r w:rsidRPr="00857411">
        <w:t>edicati</w:t>
      </w:r>
      <w:r w:rsidRPr="00857411">
        <w:rPr>
          <w:spacing w:val="-1"/>
        </w:rPr>
        <w:t>o</w:t>
      </w:r>
      <w:r w:rsidRPr="00857411">
        <w:t>ns</w:t>
      </w:r>
      <w:r w:rsidRPr="00857411">
        <w:rPr>
          <w:spacing w:val="-9"/>
        </w:rPr>
        <w:t xml:space="preserve"> </w:t>
      </w:r>
      <w:r w:rsidRPr="00857411">
        <w:t>will</w:t>
      </w:r>
      <w:r w:rsidRPr="00857411">
        <w:rPr>
          <w:spacing w:val="-4"/>
        </w:rPr>
        <w:t xml:space="preserve"> </w:t>
      </w:r>
      <w:r w:rsidRPr="00857411">
        <w:t>be</w:t>
      </w:r>
      <w:r w:rsidRPr="00857411">
        <w:rPr>
          <w:spacing w:val="-2"/>
        </w:rPr>
        <w:t xml:space="preserve"> </w:t>
      </w:r>
      <w:r w:rsidRPr="00857411">
        <w:t>c</w:t>
      </w:r>
      <w:r w:rsidRPr="00857411">
        <w:rPr>
          <w:spacing w:val="-1"/>
        </w:rPr>
        <w:t>o</w:t>
      </w:r>
      <w:r w:rsidRPr="00857411">
        <w:t>nducted</w:t>
      </w:r>
      <w:r w:rsidRPr="00857411">
        <w:rPr>
          <w:spacing w:val="-10"/>
        </w:rPr>
        <w:t xml:space="preserve"> </w:t>
      </w:r>
      <w:r w:rsidRPr="00857411">
        <w:t xml:space="preserve">and the information collected from those inventories will be documented in the pharmacy records.  </w:t>
      </w:r>
    </w:p>
    <w:p w:rsidR="0068464D" w:rsidRDefault="00D50AC7">
      <w:pPr>
        <w:rPr>
          <w:rFonts w:eastAsiaTheme="majorEastAsia"/>
          <w:b/>
          <w:bCs/>
          <w:iCs/>
          <w:sz w:val="28"/>
          <w:szCs w:val="28"/>
        </w:rPr>
      </w:pPr>
      <w:r>
        <w:br w:type="page"/>
      </w:r>
    </w:p>
    <w:p w:rsidR="0048335B" w:rsidRPr="00857411" w:rsidRDefault="00D50AC7" w:rsidP="00852984">
      <w:pPr>
        <w:pStyle w:val="Heading2"/>
      </w:pPr>
      <w:bookmarkStart w:id="88" w:name="_Toc523141839"/>
      <w:r w:rsidRPr="00857411">
        <w:lastRenderedPageBreak/>
        <w:t>6</w:t>
      </w:r>
      <w:r w:rsidRPr="00857411">
        <w:tab/>
      </w:r>
      <w:bookmarkEnd w:id="87"/>
      <w:r w:rsidR="00FA6382" w:rsidRPr="00857411">
        <w:t>STUDY PROCEDURES AND SCHEDULE</w:t>
      </w:r>
      <w:bookmarkEnd w:id="88"/>
    </w:p>
    <w:p w:rsidR="00C92C59" w:rsidRPr="00857411" w:rsidRDefault="00D50AC7" w:rsidP="00852984">
      <w:pPr>
        <w:pStyle w:val="Heading3"/>
      </w:pPr>
      <w:bookmarkStart w:id="89" w:name="_Toc523141840"/>
      <w:r w:rsidRPr="00857411">
        <w:t>6.1</w:t>
      </w:r>
      <w:r w:rsidRPr="00857411">
        <w:tab/>
        <w:t>Study Procedures/Evaluations</w:t>
      </w:r>
      <w:bookmarkEnd w:id="89"/>
    </w:p>
    <w:p w:rsidR="007175DC" w:rsidRPr="00857411" w:rsidRDefault="00D50AC7" w:rsidP="00852984">
      <w:pPr>
        <w:pStyle w:val="Heading3"/>
      </w:pPr>
      <w:bookmarkStart w:id="90" w:name="_Toc523141841"/>
      <w:r w:rsidRPr="00857411">
        <w:t>6.1.1</w:t>
      </w:r>
      <w:r w:rsidRPr="00857411">
        <w:tab/>
        <w:t>Study specific procedures</w:t>
      </w:r>
      <w:bookmarkEnd w:id="90"/>
      <w:r w:rsidRPr="00857411">
        <w:t xml:space="preserve"> </w:t>
      </w:r>
    </w:p>
    <w:p w:rsidR="004E4D58" w:rsidRPr="00857411" w:rsidRDefault="00D50AC7">
      <w:r w:rsidRPr="00857411">
        <w:t>To ensure the proper timing of routine assessments, study participant</w:t>
      </w:r>
      <w:r w:rsidR="00DB1D74" w:rsidRPr="00857411">
        <w:t>s</w:t>
      </w:r>
      <w:r w:rsidRPr="00857411">
        <w:t xml:space="preserve"> will be scheduled to come to the study clinic 30 </w:t>
      </w:r>
      <w:r w:rsidR="0023337A" w:rsidRPr="00857411">
        <w:t xml:space="preserve">days </w:t>
      </w:r>
      <w:r w:rsidR="00B572CC" w:rsidRPr="00857411">
        <w:t xml:space="preserve">(+/- </w:t>
      </w:r>
      <w:r w:rsidR="00161C54" w:rsidRPr="00857411">
        <w:t>5</w:t>
      </w:r>
      <w:r w:rsidR="00B572CC" w:rsidRPr="00857411">
        <w:t xml:space="preserve"> days)</w:t>
      </w:r>
      <w:r w:rsidRPr="00857411">
        <w:t xml:space="preserve"> following </w:t>
      </w:r>
      <w:r w:rsidR="00161C54" w:rsidRPr="00857411">
        <w:t>the preced</w:t>
      </w:r>
      <w:r w:rsidR="00B572CC" w:rsidRPr="00857411">
        <w:t xml:space="preserve">ing </w:t>
      </w:r>
      <w:r w:rsidR="00161C54" w:rsidRPr="00857411">
        <w:t xml:space="preserve">routine </w:t>
      </w:r>
      <w:proofErr w:type="spellStart"/>
      <w:r w:rsidR="00161C54" w:rsidRPr="00857411">
        <w:t>followup</w:t>
      </w:r>
      <w:proofErr w:type="spellEnd"/>
      <w:r w:rsidRPr="00857411">
        <w:t xml:space="preserve"> visit. If a study participant is not seen in the study clinic </w:t>
      </w:r>
      <w:r w:rsidR="00B572CC" w:rsidRPr="00857411">
        <w:t>within this time</w:t>
      </w:r>
      <w:r w:rsidRPr="00857411">
        <w:t xml:space="preserve">, </w:t>
      </w:r>
      <w:r w:rsidR="00C00BF2" w:rsidRPr="00857411">
        <w:t xml:space="preserve">study staff will </w:t>
      </w:r>
      <w:r w:rsidR="00F42E0F" w:rsidRPr="00857411">
        <w:t xml:space="preserve">contact by phone the participants parent/guardian and if </w:t>
      </w:r>
      <w:proofErr w:type="gramStart"/>
      <w:r w:rsidR="00F42E0F" w:rsidRPr="00857411">
        <w:t>necessary</w:t>
      </w:r>
      <w:proofErr w:type="gramEnd"/>
      <w:r w:rsidR="00F42E0F" w:rsidRPr="00857411">
        <w:t xml:space="preserve"> </w:t>
      </w:r>
      <w:r w:rsidR="00C00BF2" w:rsidRPr="00857411">
        <w:t>visit the home and ask</w:t>
      </w:r>
      <w:r w:rsidR="00AD3CAE" w:rsidRPr="00857411">
        <w:t xml:space="preserve"> the patient’s parent/guardian to come to the clinic. </w:t>
      </w:r>
    </w:p>
    <w:p w:rsidR="004E4D58" w:rsidRPr="00857411" w:rsidRDefault="004E4D58"/>
    <w:p w:rsidR="004E4D58" w:rsidRPr="00857411" w:rsidRDefault="00D50AC7">
      <w:r w:rsidRPr="00857411">
        <w:t xml:space="preserve">These routine assessments </w:t>
      </w:r>
      <w:r w:rsidR="00AD3CAE" w:rsidRPr="00857411">
        <w:t xml:space="preserve">conducted during these monthly follow up visits </w:t>
      </w:r>
      <w:r w:rsidRPr="00857411">
        <w:t>will include:</w:t>
      </w:r>
    </w:p>
    <w:p w:rsidR="004E4D58" w:rsidRPr="00857411" w:rsidRDefault="00D50AC7">
      <w:pPr>
        <w:pStyle w:val="ListParagraph"/>
        <w:numPr>
          <w:ilvl w:val="0"/>
          <w:numId w:val="29"/>
        </w:numPr>
      </w:pPr>
      <w:r w:rsidRPr="00857411">
        <w:t>Quer</w:t>
      </w:r>
      <w:r w:rsidR="00AD3CAE" w:rsidRPr="00857411">
        <w:t>ies</w:t>
      </w:r>
      <w:r w:rsidRPr="00857411">
        <w:t xml:space="preserve"> regarding medical care obtained outside of the study site and medications taken outside study medications</w:t>
      </w:r>
      <w:r w:rsidR="000E0CA6" w:rsidRPr="00857411">
        <w:t>, including a request to review records and prescriptions</w:t>
      </w:r>
      <w:r w:rsidRPr="00857411">
        <w:t>;</w:t>
      </w:r>
    </w:p>
    <w:p w:rsidR="004E4D58" w:rsidRPr="00857411" w:rsidRDefault="00D50AC7">
      <w:pPr>
        <w:pStyle w:val="ListParagraph"/>
        <w:numPr>
          <w:ilvl w:val="0"/>
          <w:numId w:val="29"/>
        </w:numPr>
      </w:pPr>
      <w:r w:rsidRPr="00857411">
        <w:t>Assessment of adherence to study medications and to</w:t>
      </w:r>
      <w:r w:rsidR="005B7400" w:rsidRPr="00857411">
        <w:t xml:space="preserve"> insecticide-treatment </w:t>
      </w:r>
      <w:proofErr w:type="spellStart"/>
      <w:r w:rsidR="005B7400" w:rsidRPr="00857411">
        <w:t>bednet</w:t>
      </w:r>
      <w:proofErr w:type="spellEnd"/>
      <w:r w:rsidRPr="00857411">
        <w:t xml:space="preserve"> </w:t>
      </w:r>
      <w:r w:rsidR="005B7400" w:rsidRPr="00857411">
        <w:t>(</w:t>
      </w:r>
      <w:r w:rsidRPr="00857411">
        <w:t>ITN</w:t>
      </w:r>
      <w:r w:rsidR="005B7400" w:rsidRPr="00857411">
        <w:t>)</w:t>
      </w:r>
      <w:r w:rsidRPr="00857411">
        <w:t xml:space="preserve"> use;</w:t>
      </w:r>
    </w:p>
    <w:p w:rsidR="004E4D58" w:rsidRPr="00857411" w:rsidRDefault="00D50AC7">
      <w:pPr>
        <w:pStyle w:val="ListParagraph"/>
        <w:numPr>
          <w:ilvl w:val="0"/>
          <w:numId w:val="29"/>
        </w:numPr>
      </w:pPr>
      <w:r w:rsidRPr="00857411">
        <w:t>Routine interval medical history</w:t>
      </w:r>
      <w:r w:rsidR="000542ED" w:rsidRPr="00857411">
        <w:t>, review of systems,</w:t>
      </w:r>
      <w:r w:rsidRPr="00857411">
        <w:t xml:space="preserve"> and physical examination (including vital signs and weight);</w:t>
      </w:r>
    </w:p>
    <w:p w:rsidR="00AC4690" w:rsidRDefault="00D50AC7">
      <w:pPr>
        <w:pStyle w:val="ListParagraph"/>
        <w:numPr>
          <w:ilvl w:val="0"/>
          <w:numId w:val="29"/>
        </w:numPr>
      </w:pPr>
      <w:r>
        <w:t>Blood testing for</w:t>
      </w:r>
      <w:r w:rsidR="004E4D58" w:rsidRPr="00857411">
        <w:t xml:space="preserve"> routine laboratory tests: </w:t>
      </w:r>
    </w:p>
    <w:p w:rsidR="00AC4690" w:rsidRDefault="00D50AC7" w:rsidP="00AC4690">
      <w:pPr>
        <w:pStyle w:val="ListParagraph"/>
        <w:numPr>
          <w:ilvl w:val="1"/>
          <w:numId w:val="29"/>
        </w:numPr>
      </w:pPr>
      <w:r>
        <w:t xml:space="preserve">Venous blood will be collected for </w:t>
      </w:r>
      <w:r w:rsidR="004E4D58" w:rsidRPr="00857411">
        <w:t>CBC</w:t>
      </w:r>
      <w:r w:rsidR="0052390E" w:rsidRPr="00857411">
        <w:t xml:space="preserve">, ALT, creatinine every </w:t>
      </w:r>
      <w:r w:rsidR="00BB5B0E" w:rsidRPr="00857411">
        <w:t>9</w:t>
      </w:r>
      <w:r w:rsidR="0052390E" w:rsidRPr="00857411">
        <w:t xml:space="preserve">0 days and </w:t>
      </w:r>
      <w:r w:rsidR="00BB5B0E" w:rsidRPr="00857411">
        <w:t>hemoglobin electrophoresis</w:t>
      </w:r>
      <w:r w:rsidR="0097108A">
        <w:t>/HPLC</w:t>
      </w:r>
      <w:r w:rsidR="00BB5B0E" w:rsidRPr="00857411">
        <w:t xml:space="preserve"> for </w:t>
      </w:r>
      <w:proofErr w:type="spellStart"/>
      <w:r w:rsidR="0052390E" w:rsidRPr="00857411">
        <w:t>HbF</w:t>
      </w:r>
      <w:proofErr w:type="spellEnd"/>
      <w:r w:rsidR="0052390E" w:rsidRPr="00857411">
        <w:t xml:space="preserve"> quantitation every </w:t>
      </w:r>
      <w:r w:rsidR="00BB5B0E" w:rsidRPr="00857411">
        <w:t>18</w:t>
      </w:r>
      <w:r w:rsidR="0052390E" w:rsidRPr="00857411">
        <w:t xml:space="preserve">0 days; </w:t>
      </w:r>
    </w:p>
    <w:p w:rsidR="004E4D58" w:rsidRPr="00857411" w:rsidRDefault="00D50AC7" w:rsidP="000D3725">
      <w:pPr>
        <w:pStyle w:val="ListParagraph"/>
        <w:numPr>
          <w:ilvl w:val="1"/>
          <w:numId w:val="29"/>
        </w:numPr>
      </w:pPr>
      <w:proofErr w:type="spellStart"/>
      <w:r>
        <w:t>F</w:t>
      </w:r>
      <w:r w:rsidR="00BA3183" w:rsidRPr="00857411">
        <w:t>ingerprick</w:t>
      </w:r>
      <w:proofErr w:type="spellEnd"/>
      <w:r w:rsidR="00BA3183" w:rsidRPr="00857411">
        <w:t xml:space="preserve"> </w:t>
      </w:r>
      <w:r w:rsidR="0052390E" w:rsidRPr="00857411">
        <w:t xml:space="preserve">blood will </w:t>
      </w:r>
      <w:r>
        <w:t>be collected at each visit for hemoglobin measurement and to</w:t>
      </w:r>
      <w:r w:rsidR="0052390E" w:rsidRPr="00857411">
        <w:t xml:space="preserve"> be archived as a dried blood spot for post-hoc detection of malaria parasites and parasite genotyping by PCR.</w:t>
      </w:r>
    </w:p>
    <w:p w:rsidR="004D3C5C" w:rsidRPr="00857411" w:rsidRDefault="00D50AC7">
      <w:pPr>
        <w:pStyle w:val="ListParagraph"/>
        <w:numPr>
          <w:ilvl w:val="0"/>
          <w:numId w:val="29"/>
        </w:numPr>
      </w:pPr>
      <w:r w:rsidRPr="00857411">
        <w:t xml:space="preserve">In </w:t>
      </w:r>
      <w:r w:rsidR="001D2F76" w:rsidRPr="00857411">
        <w:t>the first 20 children allocated to the</w:t>
      </w:r>
      <w:r w:rsidRPr="00857411">
        <w:t xml:space="preserve"> monthly DP regimen</w:t>
      </w:r>
      <w:r w:rsidR="001D2F76" w:rsidRPr="00857411">
        <w:t xml:space="preserve"> who live in </w:t>
      </w:r>
      <w:proofErr w:type="spellStart"/>
      <w:r w:rsidR="001D2F76" w:rsidRPr="00857411">
        <w:t>Homa</w:t>
      </w:r>
      <w:proofErr w:type="spellEnd"/>
      <w:r w:rsidR="001D2F76" w:rsidRPr="00857411">
        <w:t xml:space="preserve"> Bay town</w:t>
      </w:r>
      <w:r w:rsidRPr="00857411">
        <w:t>, E</w:t>
      </w:r>
      <w:r w:rsidR="00E344B4" w:rsidRPr="00857411">
        <w:t>C</w:t>
      </w:r>
      <w:r w:rsidRPr="00857411">
        <w:t>G’s will be conducted 4-6 hours following the 3</w:t>
      </w:r>
      <w:r w:rsidRPr="00857411">
        <w:rPr>
          <w:vertAlign w:val="superscript"/>
        </w:rPr>
        <w:t>rd</w:t>
      </w:r>
      <w:r w:rsidRPr="00857411">
        <w:t xml:space="preserve"> daily (and final) dose of</w:t>
      </w:r>
      <w:r w:rsidR="0016005F">
        <w:t xml:space="preserve"> monthly</w:t>
      </w:r>
      <w:r w:rsidRPr="00857411">
        <w:t xml:space="preserve"> DP. </w:t>
      </w:r>
    </w:p>
    <w:p w:rsidR="0052390E" w:rsidRPr="00857411" w:rsidRDefault="0052390E"/>
    <w:p w:rsidR="0052390E" w:rsidRPr="00857411" w:rsidRDefault="00D50AC7">
      <w:r w:rsidRPr="00857411">
        <w:t xml:space="preserve">In addition, all participants with </w:t>
      </w:r>
      <w:r w:rsidR="005B7400" w:rsidRPr="00857411">
        <w:t xml:space="preserve">a </w:t>
      </w:r>
      <w:r w:rsidRPr="00857411">
        <w:t xml:space="preserve">temperature </w:t>
      </w:r>
      <w:r w:rsidRPr="00857411">
        <w:rPr>
          <w:u w:val="single"/>
        </w:rPr>
        <w:t>&gt;</w:t>
      </w:r>
      <w:r w:rsidRPr="00857411">
        <w:t xml:space="preserve"> 37.5C or history of objective or subjective fever in the preceding 24 hours will be tested for malaria parasites using an RDT.  </w:t>
      </w:r>
    </w:p>
    <w:p w:rsidR="007175DC" w:rsidRPr="00857411" w:rsidRDefault="00D50AC7" w:rsidP="00852984">
      <w:pPr>
        <w:pStyle w:val="Heading3"/>
      </w:pPr>
      <w:bookmarkStart w:id="91" w:name="_Toc523141842"/>
      <w:r w:rsidRPr="00857411">
        <w:t>6.1.2</w:t>
      </w:r>
      <w:r w:rsidRPr="00857411">
        <w:tab/>
        <w:t>Standard of care study procedures</w:t>
      </w:r>
      <w:bookmarkEnd w:id="91"/>
      <w:r w:rsidRPr="00857411">
        <w:t xml:space="preserve"> </w:t>
      </w:r>
    </w:p>
    <w:p w:rsidR="00672CCC" w:rsidRPr="00857411" w:rsidRDefault="00D50AC7">
      <w:r w:rsidRPr="00857411">
        <w:t xml:space="preserve">Clinical care for conditions other than </w:t>
      </w:r>
      <w:r w:rsidR="006F42FC" w:rsidRPr="00857411">
        <w:t>SCA</w:t>
      </w:r>
      <w:r w:rsidRPr="00857411">
        <w:t xml:space="preserve"> or possible malaria will be provided by non-study clinicians.</w:t>
      </w:r>
      <w:r w:rsidR="00A97859" w:rsidRPr="00857411">
        <w:t xml:space="preserve"> </w:t>
      </w:r>
      <w:r w:rsidR="007B4271" w:rsidRPr="00857411">
        <w:t xml:space="preserve">All efforts will be made to assist in prompt referral to additional care for participants as needed. </w:t>
      </w:r>
      <w:r w:rsidR="00A97859" w:rsidRPr="00857411">
        <w:t xml:space="preserve">In addition, diagnostic or therapeutic maneuvers during acute care or </w:t>
      </w:r>
      <w:proofErr w:type="spellStart"/>
      <w:r w:rsidR="00A97859" w:rsidRPr="00857411">
        <w:t>followup</w:t>
      </w:r>
      <w:proofErr w:type="spellEnd"/>
      <w:r w:rsidR="00A97859" w:rsidRPr="00857411">
        <w:t xml:space="preserve"> visits beyond those described below will be considered standard of care and not part of the clinical protocol.</w:t>
      </w:r>
    </w:p>
    <w:p w:rsidR="00BC4CE9" w:rsidRPr="00857411" w:rsidRDefault="00D50AC7" w:rsidP="00852984">
      <w:pPr>
        <w:pStyle w:val="Heading3"/>
      </w:pPr>
      <w:bookmarkStart w:id="92" w:name="_Toc523141843"/>
      <w:r w:rsidRPr="00857411">
        <w:t>6.2</w:t>
      </w:r>
      <w:r w:rsidRPr="00857411">
        <w:tab/>
        <w:t>Laboratory Procedures/Evaluations</w:t>
      </w:r>
      <w:bookmarkEnd w:id="92"/>
    </w:p>
    <w:p w:rsidR="00BC4CE9" w:rsidRPr="00857411" w:rsidRDefault="00D50AC7" w:rsidP="00852984">
      <w:pPr>
        <w:pStyle w:val="Heading3"/>
      </w:pPr>
      <w:bookmarkStart w:id="93" w:name="_Toc523141844"/>
      <w:r w:rsidRPr="00857411">
        <w:t>6.2.1</w:t>
      </w:r>
      <w:r w:rsidRPr="00857411">
        <w:tab/>
        <w:t>Cli</w:t>
      </w:r>
      <w:r w:rsidR="00464670" w:rsidRPr="00857411">
        <w:t>nical laboratory e</w:t>
      </w:r>
      <w:r w:rsidRPr="00857411">
        <w:t>valuations</w:t>
      </w:r>
      <w:bookmarkEnd w:id="93"/>
      <w:r w:rsidRPr="00857411">
        <w:t xml:space="preserve"> </w:t>
      </w:r>
    </w:p>
    <w:p w:rsidR="00672CCC" w:rsidRPr="00857411" w:rsidRDefault="00D50AC7">
      <w:r w:rsidRPr="00857411">
        <w:t xml:space="preserve">During screening, participants </w:t>
      </w:r>
      <w:r w:rsidR="00064978">
        <w:t>will</w:t>
      </w:r>
      <w:r w:rsidRPr="00857411">
        <w:t xml:space="preserve"> have </w:t>
      </w:r>
      <w:r w:rsidR="00064978">
        <w:t xml:space="preserve">a blood sample taken for </w:t>
      </w:r>
      <w:r w:rsidR="00AC4690">
        <w:t xml:space="preserve">baseline measurements of CBC, ALT, and creatinine and </w:t>
      </w:r>
      <w:r w:rsidR="00064978">
        <w:t xml:space="preserve">confirmation and documentation of </w:t>
      </w:r>
      <w:r w:rsidR="00064978">
        <w:lastRenderedPageBreak/>
        <w:t xml:space="preserve">their </w:t>
      </w:r>
      <w:proofErr w:type="spellStart"/>
      <w:r w:rsidRPr="00857411">
        <w:t>HbSS</w:t>
      </w:r>
      <w:proofErr w:type="spellEnd"/>
      <w:r w:rsidRPr="00857411">
        <w:t xml:space="preserve"> disease</w:t>
      </w:r>
      <w:r w:rsidR="0016005F">
        <w:t xml:space="preserve"> </w:t>
      </w:r>
      <w:r w:rsidRPr="00857411">
        <w:t>by electrophoresis</w:t>
      </w:r>
      <w:r w:rsidR="006D5A1B">
        <w:t xml:space="preserve"> or HPLC</w:t>
      </w:r>
      <w:r w:rsidRPr="00857411">
        <w:t xml:space="preserve"> in order to determine el</w:t>
      </w:r>
      <w:r w:rsidR="0016005F">
        <w:t>i</w:t>
      </w:r>
      <w:r w:rsidRPr="00857411">
        <w:t xml:space="preserve">gibility for enrollment. </w:t>
      </w:r>
    </w:p>
    <w:p w:rsidR="00672CCC" w:rsidRDefault="00672CCC"/>
    <w:p w:rsidR="00AC4690" w:rsidRDefault="00D50AC7">
      <w:r>
        <w:t xml:space="preserve">At month 1, 2, 4, 5, 7, 8, 10, and 11, </w:t>
      </w:r>
      <w:proofErr w:type="spellStart"/>
      <w:r>
        <w:t>fingerprick</w:t>
      </w:r>
      <w:proofErr w:type="spellEnd"/>
      <w:r>
        <w:t xml:space="preserve"> blood will be tested for hemoglobin concentration. </w:t>
      </w:r>
    </w:p>
    <w:p w:rsidR="00AC4690" w:rsidRPr="00857411" w:rsidRDefault="00AC4690"/>
    <w:p w:rsidR="008442B3" w:rsidRPr="00857411" w:rsidRDefault="00D50AC7">
      <w:r w:rsidRPr="00857411">
        <w:t xml:space="preserve">At </w:t>
      </w:r>
      <w:r w:rsidR="00AC4690">
        <w:t>month 3, 6, 9, and 12</w:t>
      </w:r>
      <w:r w:rsidRPr="00857411">
        <w:t>, we will collect venipuncture blood for</w:t>
      </w:r>
      <w:r w:rsidR="00692029" w:rsidRPr="00857411">
        <w:t xml:space="preserve"> the following clinical laboratory tests</w:t>
      </w:r>
      <w:r w:rsidRPr="00857411">
        <w:t>:</w:t>
      </w:r>
    </w:p>
    <w:p w:rsidR="008442B3" w:rsidRPr="00857411" w:rsidRDefault="00D50AC7">
      <w:pPr>
        <w:pStyle w:val="ListParagraph"/>
        <w:numPr>
          <w:ilvl w:val="0"/>
          <w:numId w:val="30"/>
        </w:numPr>
      </w:pPr>
      <w:r w:rsidRPr="009D1AE1">
        <w:t>Hematology</w:t>
      </w:r>
      <w:r w:rsidRPr="00857411">
        <w:t xml:space="preserve">: </w:t>
      </w:r>
      <w:r w:rsidR="00BB64B3" w:rsidRPr="00857411">
        <w:t>CBC</w:t>
      </w:r>
      <w:r w:rsidRPr="00857411">
        <w:t xml:space="preserve">; </w:t>
      </w:r>
      <w:r w:rsidR="00BB5B0E" w:rsidRPr="00857411">
        <w:t xml:space="preserve">hemoglobin electrophoresis </w:t>
      </w:r>
      <w:r w:rsidR="006D5A1B">
        <w:t xml:space="preserve">or HPLC </w:t>
      </w:r>
      <w:r w:rsidR="00BB5B0E" w:rsidRPr="00857411">
        <w:t xml:space="preserve">for </w:t>
      </w:r>
      <w:proofErr w:type="spellStart"/>
      <w:r w:rsidRPr="00857411">
        <w:t>HbF</w:t>
      </w:r>
      <w:proofErr w:type="spellEnd"/>
      <w:r w:rsidRPr="00857411">
        <w:t xml:space="preserve"> quantification (only </w:t>
      </w:r>
      <w:r w:rsidR="0016005F">
        <w:t>at month 6 and month 12 visits)</w:t>
      </w:r>
    </w:p>
    <w:p w:rsidR="008442B3" w:rsidRPr="00857411" w:rsidRDefault="00D50AC7">
      <w:pPr>
        <w:pStyle w:val="ListParagraph"/>
        <w:numPr>
          <w:ilvl w:val="0"/>
          <w:numId w:val="30"/>
        </w:numPr>
      </w:pPr>
      <w:r w:rsidRPr="009D1AE1">
        <w:t>Chemistry</w:t>
      </w:r>
      <w:r w:rsidRPr="00857411">
        <w:t xml:space="preserve">: </w:t>
      </w:r>
      <w:r w:rsidR="00BB64B3" w:rsidRPr="00857411">
        <w:t>creatinine</w:t>
      </w:r>
      <w:r w:rsidR="00692029" w:rsidRPr="00857411">
        <w:t>, ALT.</w:t>
      </w:r>
    </w:p>
    <w:p w:rsidR="00692029" w:rsidRPr="00857411" w:rsidRDefault="00692029" w:rsidP="00282FEB"/>
    <w:p w:rsidR="008442B3" w:rsidRPr="00857411" w:rsidRDefault="00D50AC7" w:rsidP="008F6B72">
      <w:r w:rsidRPr="00857411">
        <w:t xml:space="preserve">At baseline, </w:t>
      </w:r>
      <w:proofErr w:type="spellStart"/>
      <w:r w:rsidRPr="00857411">
        <w:t>followup</w:t>
      </w:r>
      <w:proofErr w:type="spellEnd"/>
      <w:r w:rsidRPr="00857411">
        <w:t xml:space="preserve">, and </w:t>
      </w:r>
      <w:r w:rsidR="00F10421" w:rsidRPr="00857411">
        <w:t xml:space="preserve">acute-care </w:t>
      </w:r>
      <w:r w:rsidRPr="00857411">
        <w:t xml:space="preserve">visits </w:t>
      </w:r>
      <w:r w:rsidR="00E344B4" w:rsidRPr="00857411">
        <w:t xml:space="preserve">through month 12 </w:t>
      </w:r>
      <w:r w:rsidRPr="00857411">
        <w:t xml:space="preserve">at which the participant has a temperature </w:t>
      </w:r>
      <w:r w:rsidR="008145B2" w:rsidRPr="00857411">
        <w:t>≥</w:t>
      </w:r>
      <w:r w:rsidRPr="00857411">
        <w:t xml:space="preserve">37.5C or a history of subjective or objective fever in the preceding 24 hours, blood will be collected by </w:t>
      </w:r>
      <w:proofErr w:type="spellStart"/>
      <w:r w:rsidRPr="00857411">
        <w:t>fingerprick</w:t>
      </w:r>
      <w:proofErr w:type="spellEnd"/>
      <w:r w:rsidRPr="00857411">
        <w:t xml:space="preserve"> for point-of-care testing for malaria parasites using an RDT</w:t>
      </w:r>
      <w:r w:rsidR="00BB5B0E" w:rsidRPr="00857411">
        <w:t>.</w:t>
      </w:r>
    </w:p>
    <w:p w:rsidR="008442B3" w:rsidRPr="00857411" w:rsidRDefault="008442B3" w:rsidP="00035A6B"/>
    <w:p w:rsidR="008442B3" w:rsidRPr="00857411" w:rsidRDefault="00D50AC7" w:rsidP="00DF67E1">
      <w:r w:rsidRPr="00857411">
        <w:t xml:space="preserve">Hematology (exclusive of </w:t>
      </w:r>
      <w:r w:rsidR="00BB5B0E" w:rsidRPr="00857411">
        <w:t>hemoglobin electrophoresis</w:t>
      </w:r>
      <w:r w:rsidR="0097108A">
        <w:t>/HPLC</w:t>
      </w:r>
      <w:r w:rsidRPr="00857411">
        <w:t xml:space="preserve">) and chemistry tests will be performed by </w:t>
      </w:r>
      <w:r w:rsidR="00672CCC" w:rsidRPr="00857411">
        <w:t>a</w:t>
      </w:r>
      <w:r w:rsidR="005A6EF4">
        <w:t>n accredited clinical laboratory in Western Kenya.</w:t>
      </w:r>
      <w:r w:rsidR="00672CCC" w:rsidRPr="00857411">
        <w:t xml:space="preserve"> </w:t>
      </w:r>
    </w:p>
    <w:p w:rsidR="008442B3" w:rsidRPr="00857411" w:rsidRDefault="008442B3" w:rsidP="005F7295"/>
    <w:p w:rsidR="008442B3" w:rsidRPr="00857411" w:rsidRDefault="00D50AC7">
      <w:r w:rsidRPr="00857411">
        <w:t xml:space="preserve">Hemoglobin </w:t>
      </w:r>
      <w:r w:rsidR="006D5A1B">
        <w:t xml:space="preserve">assessment by </w:t>
      </w:r>
      <w:r w:rsidRPr="00857411">
        <w:t xml:space="preserve">electrophoresis </w:t>
      </w:r>
      <w:r w:rsidR="006D5A1B">
        <w:t xml:space="preserve">or HPLC </w:t>
      </w:r>
      <w:r w:rsidRPr="00857411">
        <w:t xml:space="preserve">will be performed by </w:t>
      </w:r>
      <w:r w:rsidR="005C0C93">
        <w:t>an established academic clinical or commercial laboratory</w:t>
      </w:r>
      <w:r w:rsidR="00215CC1" w:rsidRPr="00857411">
        <w:t>.</w:t>
      </w:r>
    </w:p>
    <w:p w:rsidR="00BC4CE9" w:rsidRPr="00857411" w:rsidRDefault="00D50AC7" w:rsidP="00852984">
      <w:pPr>
        <w:pStyle w:val="Heading3"/>
      </w:pPr>
      <w:bookmarkStart w:id="94" w:name="_Toc523141845"/>
      <w:r w:rsidRPr="00857411">
        <w:t>6.2.2</w:t>
      </w:r>
      <w:r w:rsidRPr="00857411">
        <w:tab/>
      </w:r>
      <w:r w:rsidR="00065C52" w:rsidRPr="00857411">
        <w:t xml:space="preserve">Other </w:t>
      </w:r>
      <w:r w:rsidR="00464670" w:rsidRPr="00857411">
        <w:t>assays or p</w:t>
      </w:r>
      <w:r w:rsidRPr="00857411">
        <w:t>rocedures</w:t>
      </w:r>
      <w:bookmarkEnd w:id="94"/>
    </w:p>
    <w:p w:rsidR="000B2FD6" w:rsidRDefault="00D50AC7">
      <w:r>
        <w:t>V</w:t>
      </w:r>
      <w:r w:rsidR="00403A36" w:rsidRPr="00857411">
        <w:t xml:space="preserve">enous blood will be collected and stored in a </w:t>
      </w:r>
      <w:proofErr w:type="spellStart"/>
      <w:r w:rsidR="00403A36" w:rsidRPr="00857411">
        <w:t>PAXgene</w:t>
      </w:r>
      <w:proofErr w:type="spellEnd"/>
      <w:r w:rsidR="00403A36" w:rsidRPr="00857411">
        <w:t xml:space="preserve"> tube in order to enable exploratory studies of biomarkers of </w:t>
      </w:r>
      <w:r w:rsidR="00BA3183" w:rsidRPr="00857411">
        <w:t xml:space="preserve">severity of </w:t>
      </w:r>
      <w:r w:rsidR="00403A36" w:rsidRPr="00857411">
        <w:t>SCA</w:t>
      </w:r>
      <w:r w:rsidR="00BA3183" w:rsidRPr="00857411">
        <w:t>, malaria, or other infections in children with SCA</w:t>
      </w:r>
      <w:r w:rsidR="00403A36" w:rsidRPr="00857411">
        <w:t xml:space="preserve">. </w:t>
      </w:r>
      <w:r>
        <w:t xml:space="preserve">This </w:t>
      </w:r>
      <w:proofErr w:type="spellStart"/>
      <w:r>
        <w:t>PAXgene</w:t>
      </w:r>
      <w:proofErr w:type="spellEnd"/>
      <w:r>
        <w:t xml:space="preserve"> tube sample will be collected only from participants who separately consent for this, and will be collected during </w:t>
      </w:r>
      <w:r w:rsidR="002A5DE7">
        <w:t>a venous blood draw at a routine visit.</w:t>
      </w:r>
    </w:p>
    <w:p w:rsidR="000B2FD6" w:rsidRDefault="000B2FD6"/>
    <w:p w:rsidR="00403A36" w:rsidRPr="00857411" w:rsidRDefault="00D50AC7">
      <w:r w:rsidRPr="00857411">
        <w:t xml:space="preserve">At </w:t>
      </w:r>
      <w:r w:rsidR="005A6EF4">
        <w:t>enrollment</w:t>
      </w:r>
      <w:r w:rsidRPr="00857411">
        <w:t xml:space="preserve">, monthly </w:t>
      </w:r>
      <w:proofErr w:type="spellStart"/>
      <w:r w:rsidRPr="00857411">
        <w:t>followup</w:t>
      </w:r>
      <w:proofErr w:type="spellEnd"/>
      <w:r w:rsidRPr="00857411">
        <w:t xml:space="preserve">, and </w:t>
      </w:r>
      <w:r w:rsidR="00F10421" w:rsidRPr="00857411">
        <w:t xml:space="preserve">acute-care </w:t>
      </w:r>
      <w:r w:rsidRPr="00857411">
        <w:t>visits</w:t>
      </w:r>
      <w:r w:rsidR="00E344B4" w:rsidRPr="00857411">
        <w:t xml:space="preserve"> through month 12</w:t>
      </w:r>
      <w:r w:rsidR="005A6EF4">
        <w:t xml:space="preserve"> (final visit)</w:t>
      </w:r>
      <w:r w:rsidRPr="00857411">
        <w:t xml:space="preserve">, </w:t>
      </w:r>
      <w:proofErr w:type="spellStart"/>
      <w:r w:rsidRPr="00857411">
        <w:t>fingerprick</w:t>
      </w:r>
      <w:proofErr w:type="spellEnd"/>
      <w:r w:rsidRPr="00857411">
        <w:t xml:space="preserve"> blood will be stored as a dried blood spot </w:t>
      </w:r>
      <w:r w:rsidR="00F10421" w:rsidRPr="00857411">
        <w:t xml:space="preserve">(DBS) </w:t>
      </w:r>
      <w:r w:rsidRPr="00857411">
        <w:t>for post-hoc malaria parasite PCR detection and genotyping. This will be performed in Dr</w:t>
      </w:r>
      <w:r w:rsidR="000E5C04">
        <w:t>.</w:t>
      </w:r>
      <w:r w:rsidRPr="00857411">
        <w:t xml:space="preserve"> Taylor’s research laboratory at Duke University in Durham, NC, USA. For detection, assays will be used that target </w:t>
      </w:r>
      <w:r w:rsidRPr="00857411">
        <w:rPr>
          <w:i/>
        </w:rPr>
        <w:t>P. falciparum</w:t>
      </w:r>
      <w:r w:rsidRPr="00857411">
        <w:t xml:space="preserve"> </w:t>
      </w:r>
      <w:r w:rsidR="006F42FC" w:rsidRPr="00857411">
        <w:t>gene targets</w:t>
      </w:r>
      <w:r w:rsidRPr="00857411">
        <w:t>.</w:t>
      </w:r>
      <w:r w:rsidR="005628EA" w:rsidRPr="00857411">
        <w:fldChar w:fldCharType="begin">
          <w:fldData xml:space="preserve">PEVuZE5vdGU+PENpdGU+PEF1dGhvcj5SYW50YWxhPC9BdXRob3I+PFllYXI+MjAxMDwvWWVhcj48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</w:fldData>
        </w:fldChar>
      </w:r>
      <w:r w:rsidR="00911107">
        <w:instrText xml:space="preserve"> ADDIN EN.CITE </w:instrText>
      </w:r>
      <w:r w:rsidR="00911107">
        <w:fldChar w:fldCharType="begin">
          <w:fldData xml:space="preserve">PEVuZE5vdGU+PENpdGU+PEF1dGhvcj5SYW50YWxhPC9BdXRob3I+PFllYXI+MjAxMDwvWWVhcj48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</w:fldData>
        </w:fldChar>
      </w:r>
      <w:r w:rsidR="00911107">
        <w:instrText xml:space="preserve"> ADDIN EN.CITE.DATA </w:instrText>
      </w:r>
      <w:r w:rsidR="00911107">
        <w:fldChar w:fldCharType="end"/>
      </w:r>
      <w:r w:rsidR="005628EA" w:rsidRPr="00857411">
        <w:fldChar w:fldCharType="separate"/>
      </w:r>
      <w:r w:rsidR="00911107" w:rsidRPr="00911107">
        <w:rPr>
          <w:noProof/>
          <w:vertAlign w:val="superscript"/>
        </w:rPr>
        <w:t>54</w:t>
      </w:r>
      <w:r w:rsidR="005628EA" w:rsidRPr="00857411">
        <w:fldChar w:fldCharType="end"/>
      </w:r>
      <w:r w:rsidRPr="00857411">
        <w:t xml:space="preserve"> For genotyping, assays will be used to sequence parasite markers of drug resistance, vaccine-resistance, and other parasite gene markers for strain typing.</w:t>
      </w:r>
    </w:p>
    <w:p w:rsidR="00BC4CE9" w:rsidRPr="00857411" w:rsidRDefault="00D50AC7" w:rsidP="00852984">
      <w:pPr>
        <w:pStyle w:val="Heading3"/>
      </w:pPr>
      <w:bookmarkStart w:id="95" w:name="_Toc523141846"/>
      <w:r w:rsidRPr="00857411">
        <w:t>6</w:t>
      </w:r>
      <w:r w:rsidR="00464670" w:rsidRPr="00857411">
        <w:t>.2.3</w:t>
      </w:r>
      <w:r w:rsidR="00464670" w:rsidRPr="00857411">
        <w:tab/>
        <w:t>Specimen preparation, handling, and s</w:t>
      </w:r>
      <w:r w:rsidRPr="00857411">
        <w:t>torage</w:t>
      </w:r>
      <w:bookmarkEnd w:id="95"/>
    </w:p>
    <w:p w:rsidR="007072E7" w:rsidRPr="00857411" w:rsidRDefault="00D50AC7" w:rsidP="00282FEB">
      <w:r w:rsidRPr="00857411">
        <w:t>For hemoglobin electrophoresis</w:t>
      </w:r>
      <w:r w:rsidR="0097108A">
        <w:t>/HPLC</w:t>
      </w:r>
      <w:r w:rsidR="008A3271" w:rsidRPr="00857411">
        <w:t xml:space="preserve"> (</w:t>
      </w:r>
      <w:r w:rsidR="00BA565C">
        <w:t>screening</w:t>
      </w:r>
      <w:r w:rsidR="008A3271" w:rsidRPr="00857411">
        <w:t xml:space="preserve"> and 6-monthly routine visits)</w:t>
      </w:r>
      <w:r w:rsidRPr="00857411">
        <w:t xml:space="preserve">, </w:t>
      </w:r>
      <w:r w:rsidR="00C96955">
        <w:t>1</w:t>
      </w:r>
      <w:r w:rsidRPr="0092017A">
        <w:t>mL of blood</w:t>
      </w:r>
      <w:r w:rsidRPr="00857411">
        <w:t xml:space="preserve"> will be collected</w:t>
      </w:r>
      <w:r w:rsidR="0092017A">
        <w:t xml:space="preserve"> by venipuncture</w:t>
      </w:r>
      <w:r w:rsidRPr="00857411">
        <w:t xml:space="preserve"> into a vacutainer labeled with the participants </w:t>
      </w:r>
      <w:r w:rsidR="00BA565C">
        <w:t>screening</w:t>
      </w:r>
      <w:r w:rsidR="00C96955">
        <w:t xml:space="preserve"> or participant</w:t>
      </w:r>
      <w:r w:rsidRPr="00857411">
        <w:t xml:space="preserve"> ID, transported to MTRH at room temperature in a cool box, and stored at</w:t>
      </w:r>
      <w:r w:rsidR="00FE75C5">
        <w:t xml:space="preserve"> room temperature</w:t>
      </w:r>
      <w:r w:rsidRPr="00857411">
        <w:t xml:space="preserve"> for up</w:t>
      </w:r>
      <w:r w:rsidR="00A22F62" w:rsidRPr="00857411">
        <w:t xml:space="preserve"> </w:t>
      </w:r>
      <w:r w:rsidRPr="00857411">
        <w:t xml:space="preserve">to 1 week prior to testing. </w:t>
      </w:r>
      <w:r w:rsidR="00C4090B" w:rsidRPr="00857411">
        <w:t xml:space="preserve">Procedures for hemoglobin electrophoresis </w:t>
      </w:r>
      <w:r w:rsidR="006D5A1B">
        <w:t xml:space="preserve">or HPLC </w:t>
      </w:r>
      <w:r w:rsidR="00C4090B" w:rsidRPr="00857411">
        <w:t xml:space="preserve">and </w:t>
      </w:r>
      <w:proofErr w:type="spellStart"/>
      <w:r w:rsidR="00C4090B" w:rsidRPr="00857411">
        <w:t>HbF</w:t>
      </w:r>
      <w:proofErr w:type="spellEnd"/>
      <w:r w:rsidR="00C4090B" w:rsidRPr="00857411">
        <w:t xml:space="preserve"> quantitation will be described in the study MOP.</w:t>
      </w:r>
    </w:p>
    <w:p w:rsidR="007072E7" w:rsidRPr="00857411" w:rsidRDefault="007072E7" w:rsidP="00282FEB"/>
    <w:p w:rsidR="00403A36" w:rsidRPr="00857411" w:rsidRDefault="00D50AC7" w:rsidP="00282FEB">
      <w:proofErr w:type="spellStart"/>
      <w:r w:rsidRPr="00857411">
        <w:lastRenderedPageBreak/>
        <w:t>PAXgene</w:t>
      </w:r>
      <w:proofErr w:type="spellEnd"/>
      <w:r w:rsidRPr="00857411">
        <w:t xml:space="preserve"> tubes will be labeled with pa</w:t>
      </w:r>
      <w:r w:rsidR="00C4090B" w:rsidRPr="00857411">
        <w:t>rticipant ID, ref</w:t>
      </w:r>
      <w:r w:rsidRPr="00857411">
        <w:t xml:space="preserve">rigerated for up to 5 days at HBCH, then transported and frozen at Moi University at -20C. </w:t>
      </w:r>
    </w:p>
    <w:p w:rsidR="00403A36" w:rsidRPr="00857411" w:rsidRDefault="00403A36" w:rsidP="00282FEB"/>
    <w:p w:rsidR="007072E7" w:rsidRPr="00857411" w:rsidRDefault="00D50AC7" w:rsidP="00282FEB">
      <w:r w:rsidRPr="00857411">
        <w:t>DBS will be stored on standard chromatography filter paper as duplicate ~50</w:t>
      </w:r>
      <w:r w:rsidR="009F337A" w:rsidRPr="00857411">
        <w:t xml:space="preserve"> </w:t>
      </w:r>
      <w:r w:rsidRPr="00857411">
        <w:t xml:space="preserve">microliter blood spots. After drying at ambient temperature, these will be stored in sealed, individual plastic bags with </w:t>
      </w:r>
      <w:r w:rsidR="000E5C04" w:rsidRPr="00857411">
        <w:t>desiccant</w:t>
      </w:r>
      <w:r w:rsidRPr="00857411">
        <w:t xml:space="preserve"> on site. Each DBS will be labeled with a printed label with participant study ID and date of collection. </w:t>
      </w:r>
      <w:r w:rsidR="00C4090B" w:rsidRPr="00857411">
        <w:t>The procedures will be detailed in the study MOP.</w:t>
      </w:r>
    </w:p>
    <w:p w:rsidR="00BC4CE9" w:rsidRPr="00857411" w:rsidRDefault="00D50AC7" w:rsidP="00852984">
      <w:pPr>
        <w:pStyle w:val="Heading3"/>
      </w:pPr>
      <w:bookmarkStart w:id="96" w:name="_Toc523141847"/>
      <w:r w:rsidRPr="00857411">
        <w:t>6</w:t>
      </w:r>
      <w:r w:rsidR="00464670" w:rsidRPr="00857411">
        <w:t>.2.4</w:t>
      </w:r>
      <w:r w:rsidR="00464670" w:rsidRPr="00857411">
        <w:tab/>
        <w:t>Specimen s</w:t>
      </w:r>
      <w:r w:rsidRPr="00857411">
        <w:t>hipment</w:t>
      </w:r>
      <w:bookmarkEnd w:id="96"/>
    </w:p>
    <w:p w:rsidR="00215CC1" w:rsidRPr="00857411" w:rsidRDefault="00D50AC7" w:rsidP="00035A6B">
      <w:pPr>
        <w:rPr>
          <w:iCs/>
        </w:rPr>
      </w:pPr>
      <w:bookmarkStart w:id="97" w:name="_Toc288805568"/>
      <w:bookmarkStart w:id="98" w:name="_Toc42588976"/>
      <w:bookmarkStart w:id="99" w:name="_Toc53202824"/>
      <w:r w:rsidRPr="00857411">
        <w:rPr>
          <w:iCs/>
        </w:rPr>
        <w:t>Whole blood specimens for hemoglobin electrophoresis</w:t>
      </w:r>
      <w:r w:rsidR="0097108A">
        <w:rPr>
          <w:iCs/>
        </w:rPr>
        <w:t>/HPLC</w:t>
      </w:r>
      <w:r w:rsidRPr="00857411">
        <w:rPr>
          <w:iCs/>
        </w:rPr>
        <w:t xml:space="preserve"> </w:t>
      </w:r>
      <w:r w:rsidR="00A22F62" w:rsidRPr="00857411">
        <w:rPr>
          <w:iCs/>
        </w:rPr>
        <w:t xml:space="preserve">will be shipped </w:t>
      </w:r>
      <w:r w:rsidR="00F10421" w:rsidRPr="00857411">
        <w:t>o</w:t>
      </w:r>
      <w:r w:rsidRPr="00857411">
        <w:t>n a regular basis for testing</w:t>
      </w:r>
      <w:r w:rsidR="007B4271" w:rsidRPr="00857411">
        <w:t xml:space="preserve"> within 48 hours from the time of collection.</w:t>
      </w:r>
      <w:r w:rsidRPr="00857411">
        <w:t xml:space="preserve"> </w:t>
      </w:r>
    </w:p>
    <w:p w:rsidR="00215CC1" w:rsidRPr="00857411" w:rsidRDefault="00215CC1" w:rsidP="00DF67E1"/>
    <w:p w:rsidR="00215CC1" w:rsidRPr="00857411" w:rsidRDefault="00D50AC7" w:rsidP="005F7295">
      <w:r w:rsidRPr="00857411">
        <w:t xml:space="preserve">DBS </w:t>
      </w:r>
      <w:r w:rsidR="00782510" w:rsidRPr="00857411">
        <w:t xml:space="preserve">and </w:t>
      </w:r>
      <w:proofErr w:type="spellStart"/>
      <w:r w:rsidR="00782510" w:rsidRPr="00857411">
        <w:t>PAXgene</w:t>
      </w:r>
      <w:proofErr w:type="spellEnd"/>
      <w:r w:rsidR="00782510" w:rsidRPr="00857411">
        <w:t xml:space="preserve"> tubes </w:t>
      </w:r>
      <w:r w:rsidRPr="00857411">
        <w:t>will be shipped in IATA-approved containers without cooling using standard carriers (</w:t>
      </w:r>
      <w:r w:rsidR="000E5C04" w:rsidRPr="00857411">
        <w:t>e.g.</w:t>
      </w:r>
      <w:r w:rsidRPr="00857411">
        <w:t xml:space="preserve"> DHL) to Dr</w:t>
      </w:r>
      <w:r w:rsidR="000E5C04">
        <w:t>.</w:t>
      </w:r>
      <w:r w:rsidRPr="00857411">
        <w:t xml:space="preserve"> Taylor’s lab at Duke University at the conclusion of the final </w:t>
      </w:r>
      <w:proofErr w:type="spellStart"/>
      <w:r w:rsidRPr="00857411">
        <w:t>followup</w:t>
      </w:r>
      <w:proofErr w:type="spellEnd"/>
      <w:r w:rsidRPr="00857411">
        <w:t xml:space="preserve"> visit</w:t>
      </w:r>
      <w:r w:rsidR="00DD4917" w:rsidRPr="00857411">
        <w:t xml:space="preserve"> for all patients</w:t>
      </w:r>
      <w:r w:rsidRPr="00857411">
        <w:t>. Included will be Dr</w:t>
      </w:r>
      <w:r w:rsidR="000E5C04">
        <w:t>.</w:t>
      </w:r>
      <w:r w:rsidRPr="00857411">
        <w:t xml:space="preserve"> Taylor’s import permit from the US Centers for Disease Control and Prevention. The electronic inventory cataloging all shipped specimens will be transmitted electronically. </w:t>
      </w:r>
    </w:p>
    <w:p w:rsidR="00797339" w:rsidRPr="00857411" w:rsidRDefault="00797339"/>
    <w:p w:rsidR="00797339" w:rsidRPr="00857411" w:rsidRDefault="00D50AC7">
      <w:r w:rsidRPr="00857411">
        <w:t>Prior to shipping, export permission will be sought from the Kenyan Ministry of Health</w:t>
      </w:r>
      <w:r w:rsidR="00C4090B" w:rsidRPr="00857411">
        <w:t>, and import permission sought from the US Centers for Disease Control and Prevention.</w:t>
      </w:r>
    </w:p>
    <w:p w:rsidR="0048335B" w:rsidRPr="00857411" w:rsidRDefault="00D50AC7" w:rsidP="00852984">
      <w:pPr>
        <w:pStyle w:val="Heading3"/>
      </w:pPr>
      <w:bookmarkStart w:id="100" w:name="_Toc523141848"/>
      <w:r w:rsidRPr="00857411">
        <w:t>6.</w:t>
      </w:r>
      <w:r w:rsidR="006603EB" w:rsidRPr="00857411">
        <w:t>3</w:t>
      </w:r>
      <w:r w:rsidRPr="00857411">
        <w:tab/>
      </w:r>
      <w:bookmarkEnd w:id="97"/>
      <w:bookmarkEnd w:id="98"/>
      <w:bookmarkEnd w:id="99"/>
      <w:r w:rsidR="006603EB" w:rsidRPr="00857411">
        <w:t>S</w:t>
      </w:r>
      <w:r w:rsidR="00FA6382" w:rsidRPr="00857411">
        <w:t>t</w:t>
      </w:r>
      <w:r w:rsidR="006603EB" w:rsidRPr="00857411">
        <w:t xml:space="preserve">udy </w:t>
      </w:r>
      <w:r w:rsidR="00FA6382" w:rsidRPr="00857411">
        <w:t>S</w:t>
      </w:r>
      <w:r w:rsidR="006603EB" w:rsidRPr="00857411">
        <w:t>chedule</w:t>
      </w:r>
      <w:bookmarkEnd w:id="100"/>
    </w:p>
    <w:p w:rsidR="00351669" w:rsidRPr="00857411" w:rsidRDefault="00D50AC7" w:rsidP="00852984">
      <w:pPr>
        <w:pStyle w:val="Heading3"/>
      </w:pPr>
      <w:bookmarkStart w:id="101" w:name="_Toc523141849"/>
      <w:r w:rsidRPr="00857411">
        <w:t>6.3.1</w:t>
      </w:r>
      <w:r w:rsidRPr="00857411">
        <w:tab/>
      </w:r>
      <w:r w:rsidR="00272A6E" w:rsidRPr="00857411">
        <w:t>General s</w:t>
      </w:r>
      <w:r w:rsidR="006603EB" w:rsidRPr="00857411">
        <w:t>creening</w:t>
      </w:r>
      <w:r w:rsidR="00272A6E" w:rsidRPr="00857411">
        <w:t xml:space="preserve"> procedure</w:t>
      </w:r>
      <w:r w:rsidRPr="00857411">
        <w:t>s</w:t>
      </w:r>
      <w:bookmarkEnd w:id="101"/>
    </w:p>
    <w:p w:rsidR="00DC54C8" w:rsidRPr="00857411" w:rsidRDefault="00D50AC7" w:rsidP="00282FEB">
      <w:r w:rsidRPr="00857411">
        <w:t xml:space="preserve">Potential study participants between </w:t>
      </w:r>
      <w:r w:rsidR="00CA32DB" w:rsidRPr="00857411">
        <w:t>9 months</w:t>
      </w:r>
      <w:r w:rsidRPr="00857411">
        <w:t xml:space="preserve"> and </w:t>
      </w:r>
      <w:r w:rsidR="005628EA" w:rsidRPr="00857411">
        <w:t>10</w:t>
      </w:r>
      <w:r w:rsidRPr="00857411">
        <w:t xml:space="preserve"> years of age and their parents/guardians will be identified through the HBCH SCA clinic and</w:t>
      </w:r>
      <w:r w:rsidR="00676E86" w:rsidRPr="00857411">
        <w:t xml:space="preserve">, if </w:t>
      </w:r>
      <w:proofErr w:type="gramStart"/>
      <w:r w:rsidR="00676E86" w:rsidRPr="00857411">
        <w:t>necessary</w:t>
      </w:r>
      <w:proofErr w:type="gramEnd"/>
      <w:r w:rsidR="00676E86" w:rsidRPr="00857411">
        <w:t xml:space="preserve"> owing to poor enrollment,</w:t>
      </w:r>
      <w:r w:rsidRPr="00857411">
        <w:t xml:space="preserve"> affiliated clinics in </w:t>
      </w:r>
      <w:proofErr w:type="spellStart"/>
      <w:r w:rsidRPr="00857411">
        <w:t>Homa</w:t>
      </w:r>
      <w:proofErr w:type="spellEnd"/>
      <w:r w:rsidRPr="00857411">
        <w:t xml:space="preserve"> Bay County. Parents/guardians will be approached about participating in the study and will be provided an information sheet about the requirements of the study (</w:t>
      </w:r>
      <w:r w:rsidRPr="004F772B">
        <w:t>see Appendix A</w:t>
      </w:r>
      <w:r w:rsidR="003B2877">
        <w:t xml:space="preserve"> – English, Appendix B – Kiswahili, Appendix C – English back-translation from Kiswahili</w:t>
      </w:r>
      <w:r w:rsidR="00C96955">
        <w:t xml:space="preserve">, Appendix D – </w:t>
      </w:r>
      <w:proofErr w:type="spellStart"/>
      <w:r w:rsidR="00C96955">
        <w:t>Dholuo</w:t>
      </w:r>
      <w:proofErr w:type="spellEnd"/>
      <w:r w:rsidR="00C96955">
        <w:t xml:space="preserve">, Appendix E – English back translation from </w:t>
      </w:r>
      <w:proofErr w:type="spellStart"/>
      <w:r w:rsidR="00C96955">
        <w:t>Dholuo</w:t>
      </w:r>
      <w:proofErr w:type="spellEnd"/>
      <w:r w:rsidRPr="004F772B">
        <w:t>).</w:t>
      </w:r>
      <w:r w:rsidRPr="00857411">
        <w:t xml:space="preserve"> If the parents or guardians are agreeable to screening for participation in the study the child and parents will either be escorted to the study clinic or made an appointment to return at a later date. During the </w:t>
      </w:r>
      <w:r w:rsidR="004A5AFE">
        <w:t>pre-</w:t>
      </w:r>
      <w:r w:rsidRPr="00857411">
        <w:t xml:space="preserve">screening process, study physicians will assess for initial eligibility criteria through conversation with the parent/guardian </w:t>
      </w:r>
      <w:r w:rsidR="00BD1FED" w:rsidRPr="00857411">
        <w:t>(full Inclusion and Exclusion Criteria listed in Sections 4.2 and 4.3).</w:t>
      </w:r>
      <w:r w:rsidR="00C96955">
        <w:t xml:space="preserve"> All participants who pass pre-screening will be assigned a screening ID study number.</w:t>
      </w:r>
    </w:p>
    <w:p w:rsidR="002B7F0E" w:rsidRPr="00857411" w:rsidRDefault="002B7F0E" w:rsidP="00282FEB"/>
    <w:p w:rsidR="002B7F0E" w:rsidRPr="00857411" w:rsidRDefault="00D50AC7" w:rsidP="00282FEB">
      <w:r w:rsidRPr="00857411">
        <w:t>Study personnel will conduct the informed consent discussion in the study clinic with the subjects’ parent(s) or guardian(s). Informed consent will be conducted in either English</w:t>
      </w:r>
      <w:r w:rsidR="00CE27CC">
        <w:t>,</w:t>
      </w:r>
      <w:r w:rsidRPr="00857411">
        <w:t xml:space="preserve"> </w:t>
      </w:r>
      <w:r w:rsidR="00B967B9">
        <w:t>Kis</w:t>
      </w:r>
      <w:r w:rsidRPr="00857411">
        <w:t xml:space="preserve">wahili, </w:t>
      </w:r>
      <w:r w:rsidR="00C96955">
        <w:t xml:space="preserve">or </w:t>
      </w:r>
      <w:proofErr w:type="spellStart"/>
      <w:r w:rsidR="00C96955">
        <w:t>Dholuo</w:t>
      </w:r>
      <w:proofErr w:type="spellEnd"/>
      <w:r w:rsidR="000E5C04">
        <w:t xml:space="preserve"> </w:t>
      </w:r>
      <w:r w:rsidRPr="00857411">
        <w:t xml:space="preserve">as appropriate, </w:t>
      </w:r>
      <w:r w:rsidR="000E5C04">
        <w:t>t</w:t>
      </w:r>
      <w:r w:rsidRPr="00857411">
        <w:t xml:space="preserve">he consent forms will be translated into </w:t>
      </w:r>
      <w:r w:rsidR="00B967B9">
        <w:t>Kis</w:t>
      </w:r>
      <w:r w:rsidRPr="00857411">
        <w:t>wahili and</w:t>
      </w:r>
      <w:r w:rsidR="00C96955">
        <w:t xml:space="preserve"> </w:t>
      </w:r>
      <w:proofErr w:type="spellStart"/>
      <w:r w:rsidR="00C96955">
        <w:t>Dholuo</w:t>
      </w:r>
      <w:proofErr w:type="spellEnd"/>
      <w:r w:rsidR="00C96955">
        <w:t xml:space="preserve"> and </w:t>
      </w:r>
      <w:r w:rsidRPr="00857411">
        <w:t xml:space="preserve">back-translated into English to check for any loss or change of meaning. Following the informed consent discussion, parents or guardians will be asked by the study personnel to sign a written consent form approved by the Moi University Institutional Research Ethics Committee </w:t>
      </w:r>
      <w:r w:rsidR="00B357E9" w:rsidRPr="00857411">
        <w:t xml:space="preserve">(IREC) </w:t>
      </w:r>
      <w:r w:rsidRPr="00857411">
        <w:t xml:space="preserve">for their child to participate in the </w:t>
      </w:r>
      <w:r w:rsidRPr="00857411">
        <w:lastRenderedPageBreak/>
        <w:t xml:space="preserve">research study (Appendix </w:t>
      </w:r>
      <w:r w:rsidR="00F27201">
        <w:t>F</w:t>
      </w:r>
      <w:r w:rsidR="003B2877">
        <w:t xml:space="preserve"> – English, Appendix </w:t>
      </w:r>
      <w:r w:rsidR="00F27201">
        <w:t>G</w:t>
      </w:r>
      <w:r w:rsidR="00B357E9" w:rsidRPr="00857411">
        <w:t xml:space="preserve"> – </w:t>
      </w:r>
      <w:r w:rsidR="00B967B9">
        <w:t>Kis</w:t>
      </w:r>
      <w:r w:rsidR="003B2877">
        <w:t xml:space="preserve">wahili, Appendix </w:t>
      </w:r>
      <w:r w:rsidR="00F27201">
        <w:t>H</w:t>
      </w:r>
      <w:r w:rsidR="00B357E9" w:rsidRPr="00857411">
        <w:t xml:space="preserve"> – English back-translation from </w:t>
      </w:r>
      <w:r w:rsidR="00B967B9">
        <w:t>Kis</w:t>
      </w:r>
      <w:r w:rsidR="00B357E9" w:rsidRPr="00857411">
        <w:t>wahili</w:t>
      </w:r>
      <w:r w:rsidR="00F27201">
        <w:t xml:space="preserve">, Appendix J – </w:t>
      </w:r>
      <w:proofErr w:type="spellStart"/>
      <w:r w:rsidR="00F27201">
        <w:t>Dholuo</w:t>
      </w:r>
      <w:proofErr w:type="spellEnd"/>
      <w:r w:rsidR="00F27201">
        <w:t xml:space="preserve">, Appendix K – English back-translation from </w:t>
      </w:r>
      <w:proofErr w:type="spellStart"/>
      <w:r w:rsidR="00F27201">
        <w:t>Dholuo</w:t>
      </w:r>
      <w:proofErr w:type="spellEnd"/>
      <w:r w:rsidRPr="00857411">
        <w:t>). If the parent or guardian is unable to read or write, their fingerprint will substitute for a signature, and a signature from a witness to the informed consent discussion will be obtained.</w:t>
      </w:r>
    </w:p>
    <w:p w:rsidR="00DC54C8" w:rsidRPr="00857411" w:rsidRDefault="00DC54C8" w:rsidP="00282FEB"/>
    <w:p w:rsidR="00272A6E" w:rsidRPr="00857411" w:rsidRDefault="00D50AC7" w:rsidP="00852984">
      <w:pPr>
        <w:pStyle w:val="Heading4"/>
      </w:pPr>
      <w:r w:rsidRPr="00857411">
        <w:t>6.3.1.1 Screened children less than 12 mo</w:t>
      </w:r>
      <w:r w:rsidR="00B357E9" w:rsidRPr="00857411">
        <w:t>nths</w:t>
      </w:r>
      <w:r w:rsidRPr="00857411">
        <w:t xml:space="preserve"> of age</w:t>
      </w:r>
    </w:p>
    <w:p w:rsidR="00272A6E" w:rsidRPr="00857411" w:rsidRDefault="00D50AC7" w:rsidP="00282FEB">
      <w:r w:rsidRPr="00857411">
        <w:t>Potential s</w:t>
      </w:r>
      <w:r w:rsidR="003317E6" w:rsidRPr="00857411">
        <w:t xml:space="preserve">tudy participants who pass </w:t>
      </w:r>
      <w:r w:rsidR="004A5AFE">
        <w:t>pre-</w:t>
      </w:r>
      <w:r w:rsidR="003317E6" w:rsidRPr="00857411">
        <w:t>screening but are not yet 12 mo</w:t>
      </w:r>
      <w:r w:rsidR="00B357E9" w:rsidRPr="00857411">
        <w:t>nths</w:t>
      </w:r>
      <w:r w:rsidR="003317E6" w:rsidRPr="00857411">
        <w:t xml:space="preserve"> of age will be given an appointment to the study clinic</w:t>
      </w:r>
      <w:r w:rsidR="005A0425" w:rsidRPr="00857411">
        <w:t xml:space="preserve"> for a time after </w:t>
      </w:r>
      <w:r w:rsidR="000E5C04" w:rsidRPr="00857411">
        <w:t>their</w:t>
      </w:r>
      <w:r w:rsidR="005A0425" w:rsidRPr="00857411">
        <w:t xml:space="preserve"> first birthday</w:t>
      </w:r>
      <w:r w:rsidR="003317E6" w:rsidRPr="00857411">
        <w:t xml:space="preserve"> for </w:t>
      </w:r>
      <w:r w:rsidR="005A0425" w:rsidRPr="00857411">
        <w:t xml:space="preserve">thorough </w:t>
      </w:r>
      <w:r w:rsidR="003317E6" w:rsidRPr="00857411">
        <w:t>assessment of study eligibility</w:t>
      </w:r>
      <w:r w:rsidR="002B7F0E" w:rsidRPr="00857411">
        <w:t>, informed consent, and</w:t>
      </w:r>
      <w:r w:rsidR="002B5915" w:rsidRPr="00857411">
        <w:t xml:space="preserve"> potential enrollment</w:t>
      </w:r>
      <w:r w:rsidR="003317E6" w:rsidRPr="00857411">
        <w:t xml:space="preserve">. </w:t>
      </w:r>
    </w:p>
    <w:p w:rsidR="00272A6E" w:rsidRPr="00857411" w:rsidRDefault="00D50AC7" w:rsidP="00852984">
      <w:pPr>
        <w:pStyle w:val="Heading4"/>
      </w:pPr>
      <w:r w:rsidRPr="00857411">
        <w:t xml:space="preserve">6.3.1.2 </w:t>
      </w:r>
      <w:r w:rsidR="009C7912" w:rsidRPr="00857411">
        <w:t>Screening procedures after informed consent</w:t>
      </w:r>
    </w:p>
    <w:p w:rsidR="002F5F94" w:rsidRDefault="00D50AC7" w:rsidP="00282FEB">
      <w:r w:rsidRPr="00857411">
        <w:t xml:space="preserve">Participants will first have </w:t>
      </w:r>
      <w:r w:rsidR="00F27201">
        <w:t xml:space="preserve">eligibility assess by review of medical information and history. Those who meet criteria based on demographics and medical history will have </w:t>
      </w:r>
      <w:r w:rsidR="005D3D2D" w:rsidRPr="00857411">
        <w:t xml:space="preserve">an ECG performed to assess for baseline QTc interval length using </w:t>
      </w:r>
      <w:proofErr w:type="spellStart"/>
      <w:r w:rsidR="005D3D2D" w:rsidRPr="00857411">
        <w:t>Fridericia’s</w:t>
      </w:r>
      <w:proofErr w:type="spellEnd"/>
      <w:r w:rsidR="005D3D2D" w:rsidRPr="00857411">
        <w:t xml:space="preserve"> heart rate correction method (</w:t>
      </w:r>
      <w:proofErr w:type="spellStart"/>
      <w:r w:rsidR="005D3D2D" w:rsidRPr="00857411">
        <w:t>QTcF</w:t>
      </w:r>
      <w:proofErr w:type="spellEnd"/>
      <w:r w:rsidR="005D3D2D" w:rsidRPr="00857411">
        <w:t xml:space="preserve">). Any </w:t>
      </w:r>
      <w:proofErr w:type="spellStart"/>
      <w:r w:rsidR="005D3D2D" w:rsidRPr="00857411">
        <w:t>QTcF</w:t>
      </w:r>
      <w:proofErr w:type="spellEnd"/>
      <w:r w:rsidR="005D3D2D" w:rsidRPr="00857411">
        <w:t xml:space="preserve"> interval &gt; 450 </w:t>
      </w:r>
      <w:proofErr w:type="spellStart"/>
      <w:r w:rsidR="005D3D2D" w:rsidRPr="00857411">
        <w:t>msec</w:t>
      </w:r>
      <w:proofErr w:type="spellEnd"/>
      <w:r w:rsidR="005D3D2D" w:rsidRPr="00857411">
        <w:t xml:space="preserve"> will be confirmed by repeat ECG. Potential participants with </w:t>
      </w:r>
      <w:proofErr w:type="spellStart"/>
      <w:r w:rsidR="005D3D2D" w:rsidRPr="00857411">
        <w:t>QTcF</w:t>
      </w:r>
      <w:proofErr w:type="spellEnd"/>
      <w:r w:rsidR="005D3D2D" w:rsidRPr="00857411">
        <w:t xml:space="preserve"> intervals &gt; 450</w:t>
      </w:r>
      <w:r w:rsidR="006C24D4" w:rsidRPr="00857411">
        <w:t xml:space="preserve"> </w:t>
      </w:r>
      <w:proofErr w:type="spellStart"/>
      <w:r w:rsidR="005D3D2D" w:rsidRPr="00857411">
        <w:t>msec</w:t>
      </w:r>
      <w:proofErr w:type="spellEnd"/>
      <w:r w:rsidR="005D3D2D" w:rsidRPr="00857411">
        <w:t xml:space="preserve"> on this repeated ECG will be excluded from enrollment and therefore further screening procedures will be halted. </w:t>
      </w:r>
    </w:p>
    <w:p w:rsidR="00776C60" w:rsidRDefault="00776C60" w:rsidP="00282FEB"/>
    <w:p w:rsidR="00272A6E" w:rsidRPr="00857411" w:rsidRDefault="00D50AC7" w:rsidP="00282FEB">
      <w:r w:rsidRPr="00857411">
        <w:t xml:space="preserve">Those with </w:t>
      </w:r>
      <w:proofErr w:type="spellStart"/>
      <w:r w:rsidRPr="00857411">
        <w:t>QTcF</w:t>
      </w:r>
      <w:proofErr w:type="spellEnd"/>
      <w:r w:rsidRPr="00857411">
        <w:t xml:space="preserve"> ≤ 450msec will have venipuncture blood drawn for </w:t>
      </w:r>
      <w:r w:rsidR="003E23E4">
        <w:t xml:space="preserve">CBC, ALT, creatinine, and </w:t>
      </w:r>
      <w:r w:rsidRPr="00857411">
        <w:t>hemoglob</w:t>
      </w:r>
      <w:r w:rsidR="005220AF" w:rsidRPr="00857411">
        <w:t>in electrophoresis</w:t>
      </w:r>
      <w:r w:rsidR="006D5A1B">
        <w:t xml:space="preserve"> or HPLC</w:t>
      </w:r>
      <w:r w:rsidR="005220AF" w:rsidRPr="00857411">
        <w:t xml:space="preserve"> (see Section 6.2.1)</w:t>
      </w:r>
      <w:r w:rsidR="004A5AFE">
        <w:t>.</w:t>
      </w:r>
      <w:r w:rsidR="002F5F94" w:rsidRPr="00857411">
        <w:t xml:space="preserve"> </w:t>
      </w:r>
    </w:p>
    <w:p w:rsidR="00272A6E" w:rsidRPr="00857411" w:rsidRDefault="00D50AC7" w:rsidP="00852984">
      <w:pPr>
        <w:pStyle w:val="Heading4"/>
      </w:pPr>
      <w:r>
        <w:t>6</w:t>
      </w:r>
      <w:r w:rsidRPr="00857411">
        <w:t xml:space="preserve">.3.1.3 Screened children with </w:t>
      </w:r>
      <w:r w:rsidR="00F27201">
        <w:t>recent transfusion of red blood cells</w:t>
      </w:r>
    </w:p>
    <w:p w:rsidR="00BD1FED" w:rsidRPr="00857411" w:rsidRDefault="00D50AC7" w:rsidP="00282FEB">
      <w:r w:rsidRPr="00857411">
        <w:t xml:space="preserve">Potential study participants who are excluded from </w:t>
      </w:r>
      <w:r w:rsidR="00F27201">
        <w:t xml:space="preserve">screening owing to the receipt of a transfusion of red blood cells in the 120 days </w:t>
      </w:r>
      <w:r w:rsidRPr="00857411">
        <w:t>prior to screening will be eligible to be re-screened at a subsequent visit.</w:t>
      </w:r>
    </w:p>
    <w:p w:rsidR="0048335B" w:rsidRPr="00857411" w:rsidRDefault="00D50AC7" w:rsidP="00852984">
      <w:pPr>
        <w:pStyle w:val="Heading3"/>
      </w:pPr>
      <w:bookmarkStart w:id="102" w:name="_Toc523141850"/>
      <w:r w:rsidRPr="00857411">
        <w:t>6</w:t>
      </w:r>
      <w:r w:rsidR="00F62151" w:rsidRPr="00857411">
        <w:t>.3.2</w:t>
      </w:r>
      <w:bookmarkStart w:id="103" w:name="_Toc42588977"/>
      <w:bookmarkStart w:id="104" w:name="_Toc53202825"/>
      <w:bookmarkStart w:id="105" w:name="_Toc288805569"/>
      <w:r w:rsidRPr="00857411">
        <w:tab/>
        <w:t>Enrollment</w:t>
      </w:r>
      <w:bookmarkEnd w:id="102"/>
      <w:bookmarkEnd w:id="103"/>
      <w:bookmarkEnd w:id="104"/>
      <w:bookmarkEnd w:id="105"/>
    </w:p>
    <w:p w:rsidR="00440838" w:rsidRPr="00857411" w:rsidRDefault="00D50AC7" w:rsidP="00282FEB">
      <w:r w:rsidRPr="00857411">
        <w:t xml:space="preserve">On the day of enrollment, all eligibility criteria will be confirmed. </w:t>
      </w:r>
    </w:p>
    <w:p w:rsidR="00440838" w:rsidRPr="00857411" w:rsidRDefault="00D50AC7" w:rsidP="00282FEB">
      <w:r w:rsidRPr="00857411">
        <w:t xml:space="preserve"> </w:t>
      </w:r>
    </w:p>
    <w:p w:rsidR="006F03FC" w:rsidRPr="00857411" w:rsidRDefault="00D50AC7" w:rsidP="00282FEB">
      <w:r w:rsidRPr="00857411">
        <w:t>P</w:t>
      </w:r>
      <w:r w:rsidR="006D748A" w:rsidRPr="00857411">
        <w:t>articipants will be randomized 1:1:1 by block allocation to either</w:t>
      </w:r>
      <w:r w:rsidRPr="00857411">
        <w:t xml:space="preserve"> </w:t>
      </w:r>
      <w:r w:rsidR="006D748A" w:rsidRPr="00857411">
        <w:t xml:space="preserve">daily Proguanil, monthly SP-AQ, or monthly DP. Randomization will be achieved using permuted blocks of </w:t>
      </w:r>
      <w:r w:rsidR="00FE1CFB" w:rsidRPr="00857411">
        <w:t>undisclosed size using</w:t>
      </w:r>
      <w:r w:rsidR="006D748A" w:rsidRPr="00857411">
        <w:t xml:space="preserve"> a random number generator in S</w:t>
      </w:r>
      <w:r w:rsidR="00FE1CFB" w:rsidRPr="00857411">
        <w:t>AS version 9.4 or higher (SAS Institute, Cary, NC).</w:t>
      </w:r>
    </w:p>
    <w:p w:rsidR="00FE1CFB" w:rsidRPr="00857411" w:rsidRDefault="00FE1CFB" w:rsidP="00282FEB"/>
    <w:p w:rsidR="00893500" w:rsidRPr="00857411" w:rsidRDefault="00D50AC7" w:rsidP="00282FEB">
      <w:r w:rsidRPr="00857411">
        <w:t xml:space="preserve">Treatment assignments </w:t>
      </w:r>
      <w:r w:rsidR="00906E4A">
        <w:t>will be generated by computer as each participant is enrolled</w:t>
      </w:r>
      <w:r w:rsidR="004A5AFE">
        <w:t xml:space="preserve">. </w:t>
      </w:r>
      <w:r w:rsidRPr="00857411">
        <w:t xml:space="preserve">The trial </w:t>
      </w:r>
      <w:r w:rsidR="000C27A7">
        <w:t>is</w:t>
      </w:r>
      <w:r w:rsidRPr="00857411">
        <w:t xml:space="preserve"> open-label.</w:t>
      </w:r>
    </w:p>
    <w:p w:rsidR="00893500" w:rsidRPr="00857411" w:rsidRDefault="00893500" w:rsidP="00282FEB"/>
    <w:p w:rsidR="00893500" w:rsidRPr="00857411" w:rsidRDefault="00D50AC7" w:rsidP="00282FEB">
      <w:r w:rsidRPr="00857411">
        <w:t xml:space="preserve">At </w:t>
      </w:r>
      <w:r w:rsidR="008145B2" w:rsidRPr="00857411">
        <w:t xml:space="preserve">the </w:t>
      </w:r>
      <w:r w:rsidRPr="00857411">
        <w:t>enrollment</w:t>
      </w:r>
      <w:r w:rsidR="008145B2" w:rsidRPr="00857411">
        <w:t xml:space="preserve"> visit</w:t>
      </w:r>
      <w:r w:rsidRPr="00857411">
        <w:t>, all children will receive:</w:t>
      </w:r>
    </w:p>
    <w:p w:rsidR="00893500" w:rsidRPr="00857411" w:rsidRDefault="00D50AC7" w:rsidP="00282FEB">
      <w:pPr>
        <w:pStyle w:val="ListParagraph"/>
        <w:numPr>
          <w:ilvl w:val="0"/>
          <w:numId w:val="23"/>
        </w:numPr>
      </w:pPr>
      <w:r w:rsidRPr="00857411">
        <w:t xml:space="preserve">Meningococcal </w:t>
      </w:r>
      <w:r w:rsidR="000E5C04" w:rsidRPr="00857411">
        <w:t>immunization</w:t>
      </w:r>
      <w:r w:rsidRPr="00857411">
        <w:t xml:space="preserve"> with quadrivalent </w:t>
      </w:r>
      <w:r w:rsidR="00D637D4" w:rsidRPr="00857411">
        <w:t>vaccine (</w:t>
      </w:r>
      <w:r w:rsidRPr="00857411">
        <w:t>if &gt; 2y and no prior receipt)</w:t>
      </w:r>
      <w:r w:rsidR="00D637D4" w:rsidRPr="00857411">
        <w:t>;</w:t>
      </w:r>
    </w:p>
    <w:p w:rsidR="00893500" w:rsidRPr="00857411" w:rsidRDefault="00D50AC7" w:rsidP="00282FEB">
      <w:pPr>
        <w:pStyle w:val="ListParagraph"/>
        <w:numPr>
          <w:ilvl w:val="0"/>
          <w:numId w:val="23"/>
        </w:numPr>
      </w:pPr>
      <w:r w:rsidRPr="00857411">
        <w:t xml:space="preserve">Enrollment in the Kenyan </w:t>
      </w:r>
      <w:r w:rsidR="00B357E9" w:rsidRPr="00857411">
        <w:t>NHIF</w:t>
      </w:r>
      <w:r w:rsidR="008145B2" w:rsidRPr="00857411">
        <w:t>;</w:t>
      </w:r>
    </w:p>
    <w:p w:rsidR="00E51336" w:rsidRPr="00857411" w:rsidRDefault="00D50AC7" w:rsidP="00282FEB">
      <w:pPr>
        <w:pStyle w:val="ListParagraph"/>
        <w:numPr>
          <w:ilvl w:val="0"/>
          <w:numId w:val="23"/>
        </w:numPr>
      </w:pPr>
      <w:r w:rsidRPr="00857411">
        <w:t>If &lt; 5 years old, a 30-day supply of daily penicillin prophylaxis, dosed as follows:</w:t>
      </w:r>
    </w:p>
    <w:p w:rsidR="00E51336" w:rsidRPr="00857411" w:rsidRDefault="00D50AC7" w:rsidP="00282FEB">
      <w:pPr>
        <w:pStyle w:val="ListParagraph"/>
        <w:numPr>
          <w:ilvl w:val="1"/>
          <w:numId w:val="23"/>
        </w:numPr>
      </w:pPr>
      <w:r w:rsidRPr="00857411">
        <w:t xml:space="preserve">1-3y: </w:t>
      </w:r>
      <w:r w:rsidR="00D979C4" w:rsidRPr="00857411">
        <w:t>Penicillin</w:t>
      </w:r>
      <w:r w:rsidRPr="00857411">
        <w:t xml:space="preserve"> V 125mg PO BID;</w:t>
      </w:r>
    </w:p>
    <w:p w:rsidR="00E51336" w:rsidRPr="00D9212A" w:rsidRDefault="00D50AC7" w:rsidP="00282FEB">
      <w:pPr>
        <w:pStyle w:val="ListParagraph"/>
        <w:numPr>
          <w:ilvl w:val="1"/>
          <w:numId w:val="23"/>
        </w:numPr>
        <w:rPr>
          <w:lang w:val="es-ES"/>
        </w:rPr>
      </w:pPr>
      <w:r w:rsidRPr="00D9212A">
        <w:rPr>
          <w:lang w:val="es-ES"/>
        </w:rPr>
        <w:lastRenderedPageBreak/>
        <w:t xml:space="preserve">&gt;3y-5y: </w:t>
      </w:r>
      <w:proofErr w:type="spellStart"/>
      <w:r w:rsidRPr="00D9212A">
        <w:rPr>
          <w:lang w:val="es-ES"/>
        </w:rPr>
        <w:t>Penicillin</w:t>
      </w:r>
      <w:proofErr w:type="spellEnd"/>
      <w:r w:rsidRPr="00D9212A">
        <w:rPr>
          <w:lang w:val="es-ES"/>
        </w:rPr>
        <w:t xml:space="preserve"> V 250mg PO BID.</w:t>
      </w:r>
    </w:p>
    <w:p w:rsidR="00835994" w:rsidRPr="00857411" w:rsidRDefault="00D50AC7" w:rsidP="00282FEB">
      <w:pPr>
        <w:pStyle w:val="ListParagraph"/>
        <w:numPr>
          <w:ilvl w:val="0"/>
          <w:numId w:val="23"/>
        </w:numPr>
      </w:pPr>
      <w:r w:rsidRPr="00857411">
        <w:t>Allocated study medications, a</w:t>
      </w:r>
      <w:r w:rsidR="005D3D2D" w:rsidRPr="00857411">
        <w:t>t dosages as listed in Section 5.1.4 above.</w:t>
      </w:r>
      <w:r w:rsidRPr="00857411">
        <w:t xml:space="preserve"> </w:t>
      </w:r>
    </w:p>
    <w:p w:rsidR="009154D2" w:rsidRPr="00857411" w:rsidRDefault="009154D2" w:rsidP="00282FEB"/>
    <w:p w:rsidR="00E51336" w:rsidRPr="00857411" w:rsidRDefault="00D50AC7" w:rsidP="00282FEB">
      <w:r w:rsidRPr="00857411">
        <w:t>At enrollment, the following will be collected from all children:</w:t>
      </w:r>
    </w:p>
    <w:p w:rsidR="00E51336" w:rsidRPr="00857411" w:rsidRDefault="00D50AC7" w:rsidP="00282FEB">
      <w:pPr>
        <w:pStyle w:val="ListParagraph"/>
        <w:numPr>
          <w:ilvl w:val="0"/>
          <w:numId w:val="24"/>
        </w:numPr>
      </w:pPr>
      <w:r w:rsidRPr="00857411">
        <w:t>Structured demographic and clinical questionnaire;</w:t>
      </w:r>
    </w:p>
    <w:p w:rsidR="00E51336" w:rsidRPr="00857411" w:rsidRDefault="00D50AC7" w:rsidP="00282FEB">
      <w:pPr>
        <w:pStyle w:val="ListParagraph"/>
        <w:numPr>
          <w:ilvl w:val="0"/>
          <w:numId w:val="24"/>
        </w:numPr>
      </w:pPr>
      <w:r w:rsidRPr="00857411">
        <w:t>Structured physical examination including vital signs;</w:t>
      </w:r>
    </w:p>
    <w:p w:rsidR="00E51336" w:rsidRPr="00857411" w:rsidRDefault="00D50AC7" w:rsidP="00282FEB">
      <w:pPr>
        <w:pStyle w:val="ListParagraph"/>
        <w:numPr>
          <w:ilvl w:val="0"/>
          <w:numId w:val="24"/>
        </w:numPr>
      </w:pPr>
      <w:proofErr w:type="spellStart"/>
      <w:r>
        <w:t>Fingerprick</w:t>
      </w:r>
      <w:proofErr w:type="spellEnd"/>
      <w:r>
        <w:t xml:space="preserve"> blood stored</w:t>
      </w:r>
      <w:r w:rsidR="00CE6E03" w:rsidRPr="00857411">
        <w:t xml:space="preserve"> </w:t>
      </w:r>
      <w:r w:rsidRPr="00857411">
        <w:t>as DBS.</w:t>
      </w:r>
    </w:p>
    <w:p w:rsidR="0048335B" w:rsidRPr="00857411" w:rsidRDefault="00D50AC7" w:rsidP="00852984">
      <w:pPr>
        <w:pStyle w:val="Heading3"/>
      </w:pPr>
      <w:bookmarkStart w:id="106" w:name="_Toc523141851"/>
      <w:r w:rsidRPr="00857411">
        <w:t>6</w:t>
      </w:r>
      <w:r w:rsidR="00F62151" w:rsidRPr="00857411">
        <w:t>.3.3</w:t>
      </w:r>
      <w:bookmarkStart w:id="107" w:name="_Toc288805570"/>
      <w:bookmarkStart w:id="108" w:name="_Toc42588978"/>
      <w:bookmarkStart w:id="109" w:name="_Toc53202826"/>
      <w:r w:rsidRPr="00857411">
        <w:tab/>
      </w:r>
      <w:r w:rsidR="005C25AD" w:rsidRPr="00857411">
        <w:t xml:space="preserve">Routine </w:t>
      </w:r>
      <w:r w:rsidR="00464670" w:rsidRPr="00857411">
        <w:t>f</w:t>
      </w:r>
      <w:r w:rsidRPr="00857411">
        <w:t>ollow-up</w:t>
      </w:r>
      <w:bookmarkEnd w:id="107"/>
      <w:r w:rsidRPr="00857411">
        <w:t xml:space="preserve"> </w:t>
      </w:r>
      <w:bookmarkEnd w:id="108"/>
      <w:bookmarkEnd w:id="109"/>
      <w:r w:rsidR="00464670" w:rsidRPr="00857411">
        <w:t>v</w:t>
      </w:r>
      <w:r w:rsidR="005C25AD" w:rsidRPr="00857411">
        <w:t>isits</w:t>
      </w:r>
      <w:bookmarkEnd w:id="106"/>
    </w:p>
    <w:p w:rsidR="00835994" w:rsidRPr="00857411" w:rsidRDefault="00D50AC7" w:rsidP="00035A6B">
      <w:r w:rsidRPr="00857411">
        <w:t xml:space="preserve">Participants will be scheduled for routine </w:t>
      </w:r>
      <w:proofErr w:type="spellStart"/>
      <w:r w:rsidRPr="00857411">
        <w:t>followup</w:t>
      </w:r>
      <w:proofErr w:type="spellEnd"/>
      <w:r w:rsidRPr="00857411">
        <w:t xml:space="preserve"> assessments </w:t>
      </w:r>
      <w:r w:rsidR="00944A34" w:rsidRPr="00857411">
        <w:t>at HBCH</w:t>
      </w:r>
      <w:r w:rsidR="00FE1CFB" w:rsidRPr="00857411">
        <w:t xml:space="preserve"> through month 12</w:t>
      </w:r>
      <w:r w:rsidRPr="00857411">
        <w:t>. During these routine visits</w:t>
      </w:r>
      <w:r w:rsidR="00944A34" w:rsidRPr="00857411">
        <w:t>,</w:t>
      </w:r>
      <w:r w:rsidRPr="00857411">
        <w:t xml:space="preserve"> </w:t>
      </w:r>
      <w:r w:rsidR="006B0E40" w:rsidRPr="00857411">
        <w:t>data will be collected, as below.</w:t>
      </w:r>
    </w:p>
    <w:p w:rsidR="006B0E40" w:rsidRPr="00857411" w:rsidRDefault="006B0E40" w:rsidP="00DF67E1"/>
    <w:p w:rsidR="006B0E40" w:rsidRPr="00857411" w:rsidRDefault="00D50AC7" w:rsidP="005F7295">
      <w:r w:rsidRPr="00857411">
        <w:t xml:space="preserve">Routine follow-up visit (every </w:t>
      </w:r>
      <w:r w:rsidR="00797339" w:rsidRPr="00857411">
        <w:t>30 days</w:t>
      </w:r>
      <w:r w:rsidRPr="00857411">
        <w:t xml:space="preserve">, +/- </w:t>
      </w:r>
      <w:r w:rsidR="00943587" w:rsidRPr="00857411">
        <w:t>5</w:t>
      </w:r>
      <w:r w:rsidRPr="00857411">
        <w:t xml:space="preserve"> days):</w:t>
      </w:r>
    </w:p>
    <w:p w:rsidR="005C25AD" w:rsidRPr="00857411" w:rsidRDefault="00D50AC7" w:rsidP="005C0B82">
      <w:pPr>
        <w:pStyle w:val="ListParagraph"/>
        <w:numPr>
          <w:ilvl w:val="0"/>
          <w:numId w:val="25"/>
        </w:numPr>
      </w:pPr>
      <w:r w:rsidRPr="00857411">
        <w:t>Performance of structured medical history, including:</w:t>
      </w:r>
    </w:p>
    <w:p w:rsidR="00A55456" w:rsidRPr="00857411" w:rsidRDefault="00D50AC7">
      <w:pPr>
        <w:pStyle w:val="ListParagraph"/>
        <w:numPr>
          <w:ilvl w:val="1"/>
          <w:numId w:val="25"/>
        </w:numPr>
      </w:pPr>
      <w:r w:rsidRPr="00857411">
        <w:t>Adverse events potentially related to study medications</w:t>
      </w:r>
      <w:r w:rsidR="00422F3A" w:rsidRPr="00857411">
        <w:t xml:space="preserve">, principally </w:t>
      </w:r>
      <w:r w:rsidRPr="00857411">
        <w:rPr>
          <w:lang w:val="en-GB"/>
        </w:rPr>
        <w:t>Suspected Unexpected Serious Adverse Reactions (SUSARs</w:t>
      </w:r>
      <w:r w:rsidR="00422F3A" w:rsidRPr="00857411">
        <w:rPr>
          <w:lang w:val="en-GB"/>
        </w:rPr>
        <w:t>;</w:t>
      </w:r>
      <w:r w:rsidRPr="00857411">
        <w:rPr>
          <w:lang w:val="en-GB"/>
        </w:rPr>
        <w:t xml:space="preserve"> </w:t>
      </w:r>
      <w:r w:rsidR="00422F3A" w:rsidRPr="00857411">
        <w:rPr>
          <w:lang w:val="en-GB"/>
        </w:rPr>
        <w:t xml:space="preserve">see </w:t>
      </w:r>
      <w:r w:rsidR="005F2478" w:rsidRPr="00857411">
        <w:rPr>
          <w:lang w:val="en-GB"/>
        </w:rPr>
        <w:t>S</w:t>
      </w:r>
      <w:r w:rsidRPr="00857411">
        <w:rPr>
          <w:lang w:val="en-GB"/>
        </w:rPr>
        <w:t xml:space="preserve">ection </w:t>
      </w:r>
      <w:r w:rsidR="00471174" w:rsidRPr="00857411">
        <w:rPr>
          <w:lang w:val="en-GB"/>
        </w:rPr>
        <w:t>7.4.1</w:t>
      </w:r>
      <w:r w:rsidR="00422F3A" w:rsidRPr="00857411">
        <w:rPr>
          <w:lang w:val="en-GB"/>
        </w:rPr>
        <w:t>)</w:t>
      </w:r>
      <w:r w:rsidRPr="00857411">
        <w:rPr>
          <w:lang w:val="en-GB"/>
        </w:rPr>
        <w:t>.</w:t>
      </w:r>
    </w:p>
    <w:p w:rsidR="005C25AD" w:rsidRPr="00857411" w:rsidRDefault="00D50AC7">
      <w:pPr>
        <w:pStyle w:val="ListParagraph"/>
        <w:numPr>
          <w:ilvl w:val="1"/>
          <w:numId w:val="25"/>
        </w:numPr>
      </w:pPr>
      <w:r w:rsidRPr="00857411">
        <w:t>Adherence to study medications;</w:t>
      </w:r>
    </w:p>
    <w:p w:rsidR="005C25AD" w:rsidRPr="00857411" w:rsidRDefault="00D50AC7">
      <w:pPr>
        <w:pStyle w:val="ListParagraph"/>
        <w:numPr>
          <w:ilvl w:val="1"/>
          <w:numId w:val="25"/>
        </w:numPr>
      </w:pPr>
      <w:r w:rsidRPr="00857411">
        <w:t>Study outcomes, including those recorded at an outside medical facility:</w:t>
      </w:r>
    </w:p>
    <w:p w:rsidR="005C25AD" w:rsidRPr="00857411" w:rsidRDefault="00D50AC7">
      <w:pPr>
        <w:pStyle w:val="ListParagraph"/>
        <w:numPr>
          <w:ilvl w:val="2"/>
          <w:numId w:val="25"/>
        </w:numPr>
      </w:pPr>
      <w:r w:rsidRPr="00857411">
        <w:t>Microbiologically-confirmed malaria since last visit;</w:t>
      </w:r>
    </w:p>
    <w:p w:rsidR="00184AB3" w:rsidRPr="00857411" w:rsidRDefault="00D50AC7">
      <w:pPr>
        <w:pStyle w:val="ListParagraph"/>
        <w:numPr>
          <w:ilvl w:val="2"/>
          <w:numId w:val="25"/>
        </w:numPr>
      </w:pPr>
      <w:r w:rsidRPr="00857411">
        <w:t>Acute malaria treatments since last visit;</w:t>
      </w:r>
    </w:p>
    <w:p w:rsidR="005C25AD" w:rsidRPr="00857411" w:rsidRDefault="00D50AC7">
      <w:pPr>
        <w:pStyle w:val="ListParagraph"/>
        <w:numPr>
          <w:ilvl w:val="2"/>
          <w:numId w:val="25"/>
        </w:numPr>
      </w:pPr>
      <w:r w:rsidRPr="00857411">
        <w:t>Painful events</w:t>
      </w:r>
      <w:r w:rsidR="000B6335" w:rsidRPr="00857411">
        <w:t>, transfusions, dactylitis, acute chest syndrome</w:t>
      </w:r>
      <w:r w:rsidRPr="00857411">
        <w:t>;</w:t>
      </w:r>
    </w:p>
    <w:p w:rsidR="005C25AD" w:rsidRPr="00857411" w:rsidRDefault="00D50AC7">
      <w:pPr>
        <w:pStyle w:val="ListParagraph"/>
        <w:numPr>
          <w:ilvl w:val="2"/>
          <w:numId w:val="25"/>
        </w:numPr>
      </w:pPr>
      <w:r w:rsidRPr="00857411">
        <w:t>Hospitalization;</w:t>
      </w:r>
    </w:p>
    <w:p w:rsidR="005C25AD" w:rsidRPr="00857411" w:rsidRDefault="00D50AC7">
      <w:pPr>
        <w:pStyle w:val="ListParagraph"/>
        <w:numPr>
          <w:ilvl w:val="0"/>
          <w:numId w:val="25"/>
        </w:numPr>
      </w:pPr>
      <w:r w:rsidRPr="00857411">
        <w:t>Performance of structured physical examination, including:</w:t>
      </w:r>
    </w:p>
    <w:p w:rsidR="005C25AD" w:rsidRPr="00857411" w:rsidRDefault="00D50AC7">
      <w:pPr>
        <w:pStyle w:val="ListParagraph"/>
        <w:numPr>
          <w:ilvl w:val="1"/>
          <w:numId w:val="25"/>
        </w:numPr>
      </w:pPr>
      <w:r w:rsidRPr="00857411">
        <w:t>Vital signs</w:t>
      </w:r>
      <w:r w:rsidR="00963D5D" w:rsidRPr="00857411">
        <w:t xml:space="preserve"> with weight</w:t>
      </w:r>
      <w:r w:rsidRPr="00857411">
        <w:t>;</w:t>
      </w:r>
    </w:p>
    <w:p w:rsidR="005C25AD" w:rsidRPr="00857411" w:rsidRDefault="00D50AC7">
      <w:pPr>
        <w:pStyle w:val="ListParagraph"/>
        <w:numPr>
          <w:ilvl w:val="1"/>
          <w:numId w:val="25"/>
        </w:numPr>
      </w:pPr>
      <w:r w:rsidRPr="00857411">
        <w:t>Anthropomorphic measurements;</w:t>
      </w:r>
    </w:p>
    <w:p w:rsidR="00963D5D" w:rsidRPr="00857411" w:rsidRDefault="00D50AC7">
      <w:pPr>
        <w:pStyle w:val="ListParagraph"/>
        <w:numPr>
          <w:ilvl w:val="1"/>
          <w:numId w:val="25"/>
        </w:numPr>
      </w:pPr>
      <w:r w:rsidRPr="00857411">
        <w:t>General physical survey.</w:t>
      </w:r>
    </w:p>
    <w:p w:rsidR="005C25AD" w:rsidRPr="00857411" w:rsidRDefault="00D50AC7">
      <w:pPr>
        <w:pStyle w:val="ListParagraph"/>
        <w:numPr>
          <w:ilvl w:val="0"/>
          <w:numId w:val="25"/>
        </w:numPr>
      </w:pPr>
      <w:r w:rsidRPr="00857411">
        <w:t>Collection of blood for:</w:t>
      </w:r>
    </w:p>
    <w:p w:rsidR="000B6335" w:rsidRDefault="00D50AC7">
      <w:pPr>
        <w:pStyle w:val="ListParagraph"/>
        <w:numPr>
          <w:ilvl w:val="1"/>
          <w:numId w:val="25"/>
        </w:numPr>
      </w:pPr>
      <w:r w:rsidRPr="00857411">
        <w:t xml:space="preserve">Dried blood spot for PCR parasite detection (by </w:t>
      </w:r>
      <w:proofErr w:type="spellStart"/>
      <w:r w:rsidRPr="00857411">
        <w:t>fingerprick</w:t>
      </w:r>
      <w:proofErr w:type="spellEnd"/>
      <w:r w:rsidRPr="00857411">
        <w:t>)</w:t>
      </w:r>
      <w:r w:rsidR="0048637A">
        <w:t>;</w:t>
      </w:r>
    </w:p>
    <w:p w:rsidR="0048637A" w:rsidRPr="00857411" w:rsidRDefault="00D50AC7">
      <w:pPr>
        <w:pStyle w:val="ListParagraph"/>
        <w:numPr>
          <w:ilvl w:val="1"/>
          <w:numId w:val="25"/>
        </w:numPr>
      </w:pPr>
      <w:r>
        <w:t xml:space="preserve">Hemoglobin testing in month 1, 2, 4, 5, 7, 8, 10, </w:t>
      </w:r>
      <w:r w:rsidR="009B41D9">
        <w:t xml:space="preserve">and </w:t>
      </w:r>
      <w:r>
        <w:t xml:space="preserve">11 (by </w:t>
      </w:r>
      <w:proofErr w:type="spellStart"/>
      <w:r>
        <w:t>fingerprick</w:t>
      </w:r>
      <w:proofErr w:type="spellEnd"/>
      <w:r>
        <w:t>);</w:t>
      </w:r>
    </w:p>
    <w:p w:rsidR="005C25AD" w:rsidRPr="00857411" w:rsidRDefault="00D50AC7">
      <w:pPr>
        <w:pStyle w:val="ListParagraph"/>
        <w:numPr>
          <w:ilvl w:val="1"/>
          <w:numId w:val="25"/>
        </w:numPr>
      </w:pPr>
      <w:r w:rsidRPr="00857411">
        <w:t>CBC</w:t>
      </w:r>
      <w:r w:rsidR="00963D5D" w:rsidRPr="00857411">
        <w:t xml:space="preserve">, </w:t>
      </w:r>
      <w:r w:rsidR="00184AB3" w:rsidRPr="00857411">
        <w:t>creatinine, ALT</w:t>
      </w:r>
      <w:r w:rsidR="000B6335" w:rsidRPr="00857411">
        <w:t xml:space="preserve"> </w:t>
      </w:r>
      <w:r w:rsidR="0048637A">
        <w:t xml:space="preserve">in month 3, 6, 9, </w:t>
      </w:r>
      <w:r w:rsidR="009B41D9">
        <w:t xml:space="preserve">and </w:t>
      </w:r>
      <w:r w:rsidR="0048637A">
        <w:t xml:space="preserve">12 </w:t>
      </w:r>
      <w:r w:rsidR="000B6335" w:rsidRPr="00857411">
        <w:t>(by venous collection,)</w:t>
      </w:r>
      <w:r w:rsidR="00184AB3" w:rsidRPr="00857411">
        <w:t>;</w:t>
      </w:r>
    </w:p>
    <w:p w:rsidR="00184AB3" w:rsidRDefault="00D50AC7">
      <w:pPr>
        <w:pStyle w:val="ListParagraph"/>
        <w:numPr>
          <w:ilvl w:val="1"/>
          <w:numId w:val="25"/>
        </w:numPr>
      </w:pPr>
      <w:proofErr w:type="spellStart"/>
      <w:r w:rsidRPr="00857411">
        <w:t>HbF</w:t>
      </w:r>
      <w:proofErr w:type="spellEnd"/>
      <w:r w:rsidRPr="00857411">
        <w:t xml:space="preserve"> quantitation </w:t>
      </w:r>
      <w:r w:rsidR="00F27201">
        <w:t>by hemoglobin electrophoresis</w:t>
      </w:r>
      <w:r w:rsidR="006D5A1B">
        <w:t xml:space="preserve"> or HPLC</w:t>
      </w:r>
      <w:r w:rsidR="00F27201">
        <w:t xml:space="preserve"> </w:t>
      </w:r>
      <w:r w:rsidR="0048637A">
        <w:t xml:space="preserve">in month 6 and 12 </w:t>
      </w:r>
      <w:r w:rsidRPr="00857411">
        <w:t>(</w:t>
      </w:r>
      <w:r w:rsidR="000B6335" w:rsidRPr="00857411">
        <w:t>by venous collection,</w:t>
      </w:r>
      <w:r w:rsidRPr="00857411">
        <w:t>);</w:t>
      </w:r>
    </w:p>
    <w:p w:rsidR="009B41D9" w:rsidRPr="00857411" w:rsidRDefault="00D50AC7">
      <w:pPr>
        <w:pStyle w:val="ListParagraph"/>
        <w:numPr>
          <w:ilvl w:val="1"/>
          <w:numId w:val="25"/>
        </w:numPr>
      </w:pPr>
      <w:proofErr w:type="spellStart"/>
      <w:r>
        <w:t>PAXgene</w:t>
      </w:r>
      <w:proofErr w:type="spellEnd"/>
      <w:r>
        <w:t xml:space="preserve"> tube storage (for those who have separately consented for future unspecified research) in month 3, 6, 9, or 12 (by venous collection);</w:t>
      </w:r>
    </w:p>
    <w:p w:rsidR="005C25AD" w:rsidRPr="00857411" w:rsidRDefault="00D50AC7">
      <w:pPr>
        <w:pStyle w:val="ListParagraph"/>
        <w:numPr>
          <w:ilvl w:val="1"/>
          <w:numId w:val="25"/>
        </w:numPr>
      </w:pPr>
      <w:r w:rsidRPr="00857411">
        <w:t>RDT (</w:t>
      </w:r>
      <w:r w:rsidR="000B6335" w:rsidRPr="00857411">
        <w:t xml:space="preserve">by </w:t>
      </w:r>
      <w:proofErr w:type="spellStart"/>
      <w:r w:rsidR="000B6335" w:rsidRPr="00857411">
        <w:t>fingerprick</w:t>
      </w:r>
      <w:proofErr w:type="spellEnd"/>
      <w:r w:rsidR="000B6335" w:rsidRPr="00857411">
        <w:t xml:space="preserve">, </w:t>
      </w:r>
      <w:r w:rsidRPr="00857411">
        <w:t xml:space="preserve">only in those with </w:t>
      </w:r>
      <w:r w:rsidR="00D1402A" w:rsidRPr="00857411">
        <w:t>temperature ≥37.5C or a history of subjective or objective fever in the preceding 24 hours</w:t>
      </w:r>
      <w:r w:rsidRPr="00857411">
        <w:t>).</w:t>
      </w:r>
    </w:p>
    <w:p w:rsidR="00F836E3" w:rsidRPr="00857411" w:rsidRDefault="00D50AC7">
      <w:pPr>
        <w:pStyle w:val="ListParagraph"/>
        <w:numPr>
          <w:ilvl w:val="0"/>
          <w:numId w:val="25"/>
        </w:numPr>
      </w:pPr>
      <w:r w:rsidRPr="00857411">
        <w:t>Dispensing of 30-day supplies of:</w:t>
      </w:r>
    </w:p>
    <w:p w:rsidR="00F836E3" w:rsidRPr="00857411" w:rsidRDefault="00D50AC7">
      <w:pPr>
        <w:pStyle w:val="ListParagraph"/>
        <w:numPr>
          <w:ilvl w:val="1"/>
          <w:numId w:val="25"/>
        </w:numPr>
      </w:pPr>
      <w:r w:rsidRPr="00857411">
        <w:t>Study antimalarial prophylactic medication;</w:t>
      </w:r>
    </w:p>
    <w:p w:rsidR="00F836E3" w:rsidRPr="00857411" w:rsidRDefault="00D50AC7">
      <w:pPr>
        <w:pStyle w:val="ListParagraph"/>
        <w:numPr>
          <w:ilvl w:val="1"/>
          <w:numId w:val="25"/>
        </w:numPr>
      </w:pPr>
      <w:r w:rsidRPr="00857411">
        <w:t xml:space="preserve">Daily </w:t>
      </w:r>
      <w:r w:rsidR="000E5C04" w:rsidRPr="00857411">
        <w:t>penicillin</w:t>
      </w:r>
      <w:r w:rsidRPr="00857411">
        <w:t xml:space="preserve"> prophylaxis</w:t>
      </w:r>
      <w:r w:rsidR="005F2478" w:rsidRPr="00857411">
        <w:t xml:space="preserve"> (for those &lt; 5 years old)</w:t>
      </w:r>
      <w:r w:rsidRPr="00857411">
        <w:t>.</w:t>
      </w:r>
    </w:p>
    <w:p w:rsidR="000D7AFC" w:rsidRPr="000C27A7" w:rsidRDefault="00D50AC7">
      <w:pPr>
        <w:pStyle w:val="ListParagraph"/>
        <w:numPr>
          <w:ilvl w:val="0"/>
          <w:numId w:val="25"/>
        </w:numPr>
      </w:pPr>
      <w:r w:rsidRPr="000C27A7">
        <w:t>E</w:t>
      </w:r>
      <w:r w:rsidR="00FE1CFB" w:rsidRPr="000C27A7">
        <w:t>C</w:t>
      </w:r>
      <w:r w:rsidRPr="000C27A7">
        <w:t>G assessment (</w:t>
      </w:r>
      <w:r w:rsidR="0029658B" w:rsidRPr="000C27A7">
        <w:t xml:space="preserve">only </w:t>
      </w:r>
      <w:r w:rsidRPr="000C27A7">
        <w:t xml:space="preserve">in </w:t>
      </w:r>
      <w:r w:rsidR="001D2F76" w:rsidRPr="000C27A7">
        <w:t xml:space="preserve">the first 20 residents of </w:t>
      </w:r>
      <w:proofErr w:type="spellStart"/>
      <w:r w:rsidR="001D2F76" w:rsidRPr="000C27A7">
        <w:t>Homa</w:t>
      </w:r>
      <w:proofErr w:type="spellEnd"/>
      <w:r w:rsidR="001D2F76" w:rsidRPr="000C27A7">
        <w:t xml:space="preserve"> Bay town allocated</w:t>
      </w:r>
      <w:r w:rsidRPr="000C27A7">
        <w:t xml:space="preserve"> to monthly DP):</w:t>
      </w:r>
      <w:r w:rsidR="000C27A7">
        <w:t xml:space="preserve"> </w:t>
      </w:r>
      <w:r w:rsidRPr="000C27A7">
        <w:t>4-6 hours following the 3</w:t>
      </w:r>
      <w:r w:rsidRPr="000C27A7">
        <w:rPr>
          <w:vertAlign w:val="superscript"/>
        </w:rPr>
        <w:t>rd</w:t>
      </w:r>
      <w:r w:rsidRPr="000C27A7">
        <w:t xml:space="preserve"> (and final) dose of </w:t>
      </w:r>
      <w:r w:rsidR="009B507E">
        <w:t xml:space="preserve">monthly </w:t>
      </w:r>
      <w:r w:rsidRPr="000C27A7">
        <w:t>DP</w:t>
      </w:r>
      <w:r w:rsidR="00F15E5E" w:rsidRPr="000C27A7">
        <w:t xml:space="preserve"> (upon return 2 days later)</w:t>
      </w:r>
      <w:r w:rsidRPr="000C27A7">
        <w:t>.</w:t>
      </w:r>
    </w:p>
    <w:p w:rsidR="0048335B" w:rsidRPr="00857411" w:rsidRDefault="00D50AC7" w:rsidP="00852984">
      <w:pPr>
        <w:pStyle w:val="Heading3"/>
      </w:pPr>
      <w:bookmarkStart w:id="110" w:name="_Toc523141852"/>
      <w:r w:rsidRPr="00857411">
        <w:lastRenderedPageBreak/>
        <w:t>6</w:t>
      </w:r>
      <w:r w:rsidR="00F62151" w:rsidRPr="00857411">
        <w:t>.3.4</w:t>
      </w:r>
      <w:bookmarkStart w:id="111" w:name="_Toc42588979"/>
      <w:bookmarkStart w:id="112" w:name="_Toc53202827"/>
      <w:bookmarkStart w:id="113" w:name="_Toc288805571"/>
      <w:r w:rsidR="003B0FAA" w:rsidRPr="00857411">
        <w:tab/>
        <w:t>Final study v</w:t>
      </w:r>
      <w:r w:rsidRPr="00857411">
        <w:t>isit</w:t>
      </w:r>
      <w:bookmarkEnd w:id="110"/>
      <w:bookmarkEnd w:id="111"/>
      <w:bookmarkEnd w:id="112"/>
      <w:bookmarkEnd w:id="113"/>
    </w:p>
    <w:p w:rsidR="002472C2" w:rsidRPr="00857411" w:rsidRDefault="00D50AC7">
      <w:r w:rsidRPr="00857411">
        <w:t xml:space="preserve">The final study visit procedures will be identical to those for routine study visits, </w:t>
      </w:r>
      <w:r w:rsidR="003702FC" w:rsidRPr="00857411">
        <w:t xml:space="preserve">except that prophylactic </w:t>
      </w:r>
      <w:r w:rsidR="00F07319">
        <w:t>study agents</w:t>
      </w:r>
      <w:r w:rsidR="00F07319" w:rsidRPr="00857411">
        <w:t xml:space="preserve"> </w:t>
      </w:r>
      <w:r w:rsidR="00D26BE9" w:rsidRPr="00857411">
        <w:t>will not be dispensed</w:t>
      </w:r>
      <w:r w:rsidR="003702FC" w:rsidRPr="00857411">
        <w:t>.</w:t>
      </w:r>
      <w:r w:rsidR="00FE1CFB" w:rsidRPr="00857411">
        <w:t xml:space="preserve"> The final study visit will be done at the month 12 visit or earlier if the participant is withdrawn earlier.</w:t>
      </w:r>
    </w:p>
    <w:p w:rsidR="0048335B" w:rsidRPr="00857411" w:rsidRDefault="00D50AC7" w:rsidP="00852984">
      <w:pPr>
        <w:pStyle w:val="Heading3"/>
      </w:pPr>
      <w:bookmarkStart w:id="114" w:name="_Toc523141853"/>
      <w:r w:rsidRPr="00857411">
        <w:t>6</w:t>
      </w:r>
      <w:r w:rsidR="00F62151" w:rsidRPr="00857411">
        <w:t>.3.</w:t>
      </w:r>
      <w:bookmarkStart w:id="115" w:name="_Toc42588980"/>
      <w:bookmarkStart w:id="116" w:name="_Toc53202828"/>
      <w:bookmarkStart w:id="117" w:name="_Toc288805572"/>
      <w:r w:rsidR="003B0FAA" w:rsidRPr="00857411">
        <w:t>5</w:t>
      </w:r>
      <w:r w:rsidR="003B0FAA" w:rsidRPr="00857411">
        <w:tab/>
        <w:t>Early termination v</w:t>
      </w:r>
      <w:r w:rsidRPr="00857411">
        <w:t>isit</w:t>
      </w:r>
      <w:bookmarkEnd w:id="114"/>
      <w:bookmarkEnd w:id="115"/>
      <w:bookmarkEnd w:id="116"/>
      <w:bookmarkEnd w:id="117"/>
    </w:p>
    <w:p w:rsidR="00FE1CFB" w:rsidRPr="00857411" w:rsidRDefault="00D50AC7">
      <w:r w:rsidRPr="00857411">
        <w:t>If early termination occurs and the participant is willing, procedures will be identical to those for the final study visit.</w:t>
      </w:r>
      <w:r w:rsidR="003B0FAA" w:rsidRPr="00857411">
        <w:t xml:space="preserve"> Participants who terminate the protocol early will not be replac</w:t>
      </w:r>
      <w:r w:rsidRPr="00857411">
        <w:t>ed.</w:t>
      </w:r>
    </w:p>
    <w:p w:rsidR="00351669" w:rsidRPr="00857411" w:rsidRDefault="00D50AC7" w:rsidP="00852984">
      <w:pPr>
        <w:pStyle w:val="Heading3"/>
      </w:pPr>
      <w:bookmarkStart w:id="118" w:name="_Toc523141854"/>
      <w:r w:rsidRPr="00857411">
        <w:t xml:space="preserve">6.3.6 </w:t>
      </w:r>
      <w:r w:rsidR="00240DA4" w:rsidRPr="00857411">
        <w:tab/>
      </w:r>
      <w:r w:rsidR="00422E49" w:rsidRPr="00857411">
        <w:t xml:space="preserve">Acute-care </w:t>
      </w:r>
      <w:r w:rsidR="003B0FAA" w:rsidRPr="00857411">
        <w:t>v</w:t>
      </w:r>
      <w:r w:rsidRPr="00857411">
        <w:t>isit</w:t>
      </w:r>
      <w:r w:rsidR="00FE1CFB" w:rsidRPr="00857411">
        <w:t>s through month 12</w:t>
      </w:r>
      <w:bookmarkEnd w:id="118"/>
    </w:p>
    <w:p w:rsidR="00B1120B" w:rsidRPr="00857411" w:rsidRDefault="00D50AC7">
      <w:r w:rsidRPr="00857411">
        <w:t xml:space="preserve">Unscheduled or acute-care visits will be arranged to be seen in the study clinic at HBCH within 1 working day of contact by the participant. These will be documented as </w:t>
      </w:r>
      <w:r w:rsidR="001832A1" w:rsidRPr="00857411">
        <w:t xml:space="preserve">acute-care </w:t>
      </w:r>
      <w:r w:rsidR="00B974EF" w:rsidRPr="00857411">
        <w:t>visits in the study database</w:t>
      </w:r>
      <w:r w:rsidR="00532170" w:rsidRPr="00857411">
        <w:t>.</w:t>
      </w:r>
      <w:r w:rsidR="00B974EF" w:rsidRPr="00857411">
        <w:t xml:space="preserve"> Study clinicians will evaluate participants and complete the following procedures:</w:t>
      </w:r>
    </w:p>
    <w:p w:rsidR="00B974EF" w:rsidRPr="00857411" w:rsidRDefault="00D50AC7">
      <w:pPr>
        <w:pStyle w:val="ListParagraph"/>
        <w:numPr>
          <w:ilvl w:val="0"/>
          <w:numId w:val="31"/>
        </w:numPr>
      </w:pPr>
      <w:r w:rsidRPr="00857411">
        <w:t>Performance of structured medical history, including:</w:t>
      </w:r>
    </w:p>
    <w:p w:rsidR="00B974EF" w:rsidRPr="00857411" w:rsidRDefault="00D50AC7">
      <w:pPr>
        <w:pStyle w:val="ListParagraph"/>
        <w:numPr>
          <w:ilvl w:val="1"/>
          <w:numId w:val="31"/>
        </w:numPr>
      </w:pPr>
      <w:r w:rsidRPr="00857411">
        <w:t>Elicitation of chief complaint;</w:t>
      </w:r>
    </w:p>
    <w:p w:rsidR="00D1402A" w:rsidRPr="00857411" w:rsidRDefault="00D50AC7">
      <w:pPr>
        <w:pStyle w:val="ListParagraph"/>
        <w:numPr>
          <w:ilvl w:val="1"/>
          <w:numId w:val="31"/>
        </w:numPr>
      </w:pPr>
      <w:r w:rsidRPr="00857411">
        <w:t>Review of systems;</w:t>
      </w:r>
    </w:p>
    <w:p w:rsidR="00D1402A" w:rsidRPr="00857411" w:rsidRDefault="00D50AC7">
      <w:pPr>
        <w:pStyle w:val="ListParagraph"/>
        <w:numPr>
          <w:ilvl w:val="1"/>
          <w:numId w:val="31"/>
        </w:numPr>
      </w:pPr>
      <w:r w:rsidRPr="00857411">
        <w:t>Intake of non-study medications;</w:t>
      </w:r>
    </w:p>
    <w:p w:rsidR="00B974EF" w:rsidRPr="00857411" w:rsidRDefault="00D50AC7">
      <w:pPr>
        <w:pStyle w:val="ListParagraph"/>
        <w:numPr>
          <w:ilvl w:val="0"/>
          <w:numId w:val="31"/>
        </w:numPr>
      </w:pPr>
      <w:r w:rsidRPr="00857411">
        <w:t>Performance of structured physical examination, including:</w:t>
      </w:r>
    </w:p>
    <w:p w:rsidR="00B974EF" w:rsidRPr="00857411" w:rsidRDefault="00D50AC7">
      <w:pPr>
        <w:pStyle w:val="ListParagraph"/>
        <w:numPr>
          <w:ilvl w:val="1"/>
          <w:numId w:val="31"/>
        </w:numPr>
      </w:pPr>
      <w:r w:rsidRPr="00857411">
        <w:t>Vital signs with weight;</w:t>
      </w:r>
    </w:p>
    <w:p w:rsidR="00B974EF" w:rsidRPr="00857411" w:rsidRDefault="00D50AC7">
      <w:pPr>
        <w:pStyle w:val="ListParagraph"/>
        <w:numPr>
          <w:ilvl w:val="1"/>
          <w:numId w:val="31"/>
        </w:numPr>
      </w:pPr>
      <w:r w:rsidRPr="00857411">
        <w:t>Anthropomorphic measurements;</w:t>
      </w:r>
    </w:p>
    <w:p w:rsidR="00B974EF" w:rsidRPr="00857411" w:rsidRDefault="00D50AC7">
      <w:pPr>
        <w:pStyle w:val="ListParagraph"/>
        <w:numPr>
          <w:ilvl w:val="1"/>
          <w:numId w:val="31"/>
        </w:numPr>
      </w:pPr>
      <w:r w:rsidRPr="00857411">
        <w:t>General physical survey.</w:t>
      </w:r>
    </w:p>
    <w:p w:rsidR="00B974EF" w:rsidRPr="00857411" w:rsidRDefault="00D50AC7">
      <w:r w:rsidRPr="00857411">
        <w:t>Participants with temperature ≥37.5C, a history of subjective or objective fever in the preceding 24 hours, or other signs or symptoms potentially consistent with malaria will be tested fo</w:t>
      </w:r>
      <w:r w:rsidR="005550DA" w:rsidRPr="00857411">
        <w:t>r malaria parasites with an RDT. Those who test positive will be treated with either AL for uncomplicated malaria</w:t>
      </w:r>
      <w:r w:rsidR="001832A1" w:rsidRPr="00857411">
        <w:t xml:space="preserve"> </w:t>
      </w:r>
      <w:r w:rsidR="005550DA" w:rsidRPr="00857411">
        <w:t>or referred for urgent evaluation to HBCH</w:t>
      </w:r>
      <w:r w:rsidR="00F27201">
        <w:t xml:space="preserve"> or another appropriate health care facility</w:t>
      </w:r>
      <w:r w:rsidR="005550DA" w:rsidRPr="00857411">
        <w:t xml:space="preserve"> for potential severe malaria</w:t>
      </w:r>
      <w:r w:rsidR="00F1775F" w:rsidRPr="00857411">
        <w:t xml:space="preserve"> if adjudged as a concern by the study clinician</w:t>
      </w:r>
      <w:r w:rsidR="005550DA" w:rsidRPr="00857411">
        <w:t>.</w:t>
      </w:r>
    </w:p>
    <w:p w:rsidR="00A67739" w:rsidRPr="00857411" w:rsidRDefault="00D50AC7" w:rsidP="00852984">
      <w:pPr>
        <w:pStyle w:val="Heading3"/>
      </w:pPr>
      <w:bookmarkStart w:id="119" w:name="_Toc523141855"/>
      <w:r w:rsidRPr="00857411">
        <w:t>6</w:t>
      </w:r>
      <w:r w:rsidR="00F62151" w:rsidRPr="00857411">
        <w:t>.3.7</w:t>
      </w:r>
      <w:r w:rsidR="00F62151" w:rsidRPr="00857411">
        <w:tab/>
      </w:r>
      <w:r w:rsidR="00FA6382" w:rsidRPr="00857411">
        <w:t>S</w:t>
      </w:r>
      <w:r w:rsidR="00F62151" w:rsidRPr="00857411">
        <w:t xml:space="preserve">chedule of </w:t>
      </w:r>
      <w:r w:rsidR="003B0FAA" w:rsidRPr="00857411">
        <w:t>e</w:t>
      </w:r>
      <w:r w:rsidR="00F62151" w:rsidRPr="00857411">
        <w:t xml:space="preserve">vents </w:t>
      </w:r>
      <w:r w:rsidR="003B0FAA" w:rsidRPr="00857411">
        <w:t>t</w:t>
      </w:r>
      <w:r w:rsidR="00F62151" w:rsidRPr="00857411">
        <w:t>able</w:t>
      </w:r>
      <w:r w:rsidR="00FE1CFB" w:rsidRPr="00857411">
        <w:t xml:space="preserve"> through month 12</w:t>
      </w:r>
      <w:bookmarkEnd w:id="119"/>
    </w:p>
    <w:p w:rsidR="006A15C7" w:rsidRPr="00857411" w:rsidRDefault="006A15C7">
      <w:pPr>
        <w:pStyle w:val="NormalWeb"/>
      </w:pPr>
    </w:p>
    <w:tbl>
      <w:tblPr>
        <w:tblW w:w="10530" w:type="dxa"/>
        <w:tblInd w:w="-185" w:type="dxa"/>
        <w:tblBorders>
          <w:top w:val="single" w:sz="4" w:space="0" w:color="auto"/>
          <w:bottom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80"/>
        <w:gridCol w:w="1800"/>
        <w:gridCol w:w="1620"/>
        <w:gridCol w:w="1710"/>
        <w:gridCol w:w="1350"/>
        <w:gridCol w:w="1170"/>
      </w:tblGrid>
      <w:tr w:rsidR="007835CD" w:rsidTr="0017318C">
        <w:trPr>
          <w:cantSplit/>
          <w:trHeight w:val="647"/>
          <w:tblHeader/>
        </w:trPr>
        <w:tc>
          <w:tcPr>
            <w:tcW w:w="2880" w:type="dxa"/>
            <w:vAlign w:val="bottom"/>
          </w:tcPr>
          <w:p w:rsidR="001832A1" w:rsidRPr="00282FEB" w:rsidRDefault="00D50AC7">
            <w:pPr>
              <w:rPr>
                <w:sz w:val="18"/>
                <w:szCs w:val="18"/>
              </w:rPr>
            </w:pPr>
            <w:r w:rsidRPr="00282FEB">
              <w:rPr>
                <w:sz w:val="18"/>
                <w:szCs w:val="18"/>
              </w:rPr>
              <w:t>Procedures</w:t>
            </w:r>
          </w:p>
        </w:tc>
        <w:tc>
          <w:tcPr>
            <w:tcW w:w="1800" w:type="dxa"/>
            <w:vAlign w:val="center"/>
          </w:tcPr>
          <w:p w:rsidR="001832A1" w:rsidRPr="00282FEB" w:rsidRDefault="00D50AC7" w:rsidP="008A620C">
            <w:pPr>
              <w:jc w:val="center"/>
              <w:rPr>
                <w:sz w:val="18"/>
                <w:szCs w:val="18"/>
              </w:rPr>
            </w:pPr>
            <w:r w:rsidRPr="00282FEB">
              <w:rPr>
                <w:sz w:val="18"/>
                <w:szCs w:val="18"/>
              </w:rPr>
              <w:t>Screening</w:t>
            </w:r>
          </w:p>
        </w:tc>
        <w:tc>
          <w:tcPr>
            <w:tcW w:w="1620" w:type="dxa"/>
            <w:vAlign w:val="center"/>
          </w:tcPr>
          <w:p w:rsidR="001832A1" w:rsidRPr="00282FEB" w:rsidRDefault="00D50AC7" w:rsidP="008A620C">
            <w:pPr>
              <w:jc w:val="center"/>
              <w:rPr>
                <w:sz w:val="18"/>
                <w:szCs w:val="18"/>
              </w:rPr>
            </w:pPr>
            <w:r w:rsidRPr="00282FEB">
              <w:rPr>
                <w:sz w:val="18"/>
                <w:szCs w:val="18"/>
              </w:rPr>
              <w:t>Enrollment</w:t>
            </w:r>
          </w:p>
        </w:tc>
        <w:tc>
          <w:tcPr>
            <w:tcW w:w="1710" w:type="dxa"/>
            <w:vAlign w:val="center"/>
          </w:tcPr>
          <w:p w:rsidR="001832A1" w:rsidRPr="00282FEB" w:rsidRDefault="00D50AC7" w:rsidP="008A620C">
            <w:pPr>
              <w:jc w:val="center"/>
              <w:rPr>
                <w:sz w:val="18"/>
                <w:szCs w:val="18"/>
              </w:rPr>
            </w:pPr>
            <w:r w:rsidRPr="00282FEB">
              <w:rPr>
                <w:sz w:val="18"/>
                <w:szCs w:val="18"/>
              </w:rPr>
              <w:t>Routine follow-up visits</w:t>
            </w:r>
          </w:p>
        </w:tc>
        <w:tc>
          <w:tcPr>
            <w:tcW w:w="1350" w:type="dxa"/>
            <w:vAlign w:val="center"/>
          </w:tcPr>
          <w:p w:rsidR="001832A1" w:rsidRPr="00282FEB" w:rsidRDefault="00D50AC7" w:rsidP="008A620C">
            <w:pPr>
              <w:jc w:val="center"/>
              <w:rPr>
                <w:sz w:val="18"/>
                <w:szCs w:val="18"/>
              </w:rPr>
            </w:pPr>
            <w:r w:rsidRPr="00282FEB">
              <w:rPr>
                <w:sz w:val="18"/>
                <w:szCs w:val="18"/>
              </w:rPr>
              <w:t>Acute-care visits</w:t>
            </w:r>
          </w:p>
        </w:tc>
        <w:tc>
          <w:tcPr>
            <w:tcW w:w="1170" w:type="dxa"/>
            <w:vAlign w:val="center"/>
          </w:tcPr>
          <w:p w:rsidR="001832A1" w:rsidRPr="00282FEB" w:rsidRDefault="00D50AC7" w:rsidP="008A620C">
            <w:pPr>
              <w:jc w:val="center"/>
              <w:rPr>
                <w:sz w:val="18"/>
                <w:szCs w:val="18"/>
              </w:rPr>
            </w:pPr>
            <w:r w:rsidRPr="00282FEB">
              <w:rPr>
                <w:sz w:val="18"/>
                <w:szCs w:val="18"/>
              </w:rPr>
              <w:t>Final visit</w:t>
            </w:r>
          </w:p>
        </w:tc>
      </w:tr>
      <w:tr w:rsidR="007835CD" w:rsidTr="0017318C">
        <w:tc>
          <w:tcPr>
            <w:tcW w:w="2880" w:type="dxa"/>
          </w:tcPr>
          <w:p w:rsidR="001832A1" w:rsidRPr="00282FEB" w:rsidRDefault="00D50AC7" w:rsidP="008F6B72">
            <w:pPr>
              <w:rPr>
                <w:sz w:val="18"/>
                <w:szCs w:val="18"/>
              </w:rPr>
            </w:pPr>
            <w:r w:rsidRPr="00282FEB">
              <w:rPr>
                <w:sz w:val="18"/>
                <w:szCs w:val="18"/>
              </w:rPr>
              <w:t>Hemoglobin electrophoresis</w:t>
            </w:r>
            <w:r w:rsidR="006D5A1B">
              <w:rPr>
                <w:sz w:val="18"/>
                <w:szCs w:val="18"/>
              </w:rPr>
              <w:t>/HPLC</w:t>
            </w:r>
          </w:p>
        </w:tc>
        <w:tc>
          <w:tcPr>
            <w:tcW w:w="1800" w:type="dxa"/>
          </w:tcPr>
          <w:p w:rsidR="001832A1" w:rsidRPr="00282FEB" w:rsidRDefault="00D50AC7" w:rsidP="008A620C">
            <w:pPr>
              <w:jc w:val="center"/>
              <w:rPr>
                <w:sz w:val="18"/>
                <w:szCs w:val="18"/>
              </w:rPr>
            </w:pPr>
            <w:r w:rsidRPr="00282FEB">
              <w:rPr>
                <w:sz w:val="18"/>
                <w:szCs w:val="18"/>
              </w:rPr>
              <w:t>X</w:t>
            </w:r>
          </w:p>
        </w:tc>
        <w:tc>
          <w:tcPr>
            <w:tcW w:w="1620" w:type="dxa"/>
            <w:vAlign w:val="center"/>
          </w:tcPr>
          <w:p w:rsidR="001832A1" w:rsidRPr="00282FEB" w:rsidRDefault="001832A1" w:rsidP="008A620C">
            <w:pPr>
              <w:jc w:val="center"/>
              <w:rPr>
                <w:sz w:val="18"/>
                <w:szCs w:val="18"/>
              </w:rPr>
            </w:pPr>
          </w:p>
        </w:tc>
        <w:tc>
          <w:tcPr>
            <w:tcW w:w="1710" w:type="dxa"/>
            <w:vAlign w:val="center"/>
          </w:tcPr>
          <w:p w:rsidR="001832A1" w:rsidRPr="00282FEB" w:rsidRDefault="00D50AC7" w:rsidP="008A620C">
            <w:pPr>
              <w:jc w:val="center"/>
              <w:rPr>
                <w:sz w:val="18"/>
                <w:szCs w:val="18"/>
              </w:rPr>
            </w:pPr>
            <w:r w:rsidRPr="00282FEB">
              <w:rPr>
                <w:sz w:val="18"/>
                <w:szCs w:val="18"/>
              </w:rPr>
              <w:t>X</w:t>
            </w:r>
            <w:r w:rsidRPr="00282FEB">
              <w:rPr>
                <w:sz w:val="18"/>
                <w:szCs w:val="18"/>
                <w:vertAlign w:val="superscript"/>
              </w:rPr>
              <w:t>1</w:t>
            </w:r>
          </w:p>
        </w:tc>
        <w:tc>
          <w:tcPr>
            <w:tcW w:w="1350" w:type="dxa"/>
            <w:vAlign w:val="center"/>
          </w:tcPr>
          <w:p w:rsidR="001832A1" w:rsidRPr="00282FEB" w:rsidRDefault="001832A1" w:rsidP="008A620C">
            <w:pPr>
              <w:jc w:val="center"/>
              <w:rPr>
                <w:sz w:val="18"/>
                <w:szCs w:val="18"/>
              </w:rPr>
            </w:pPr>
          </w:p>
        </w:tc>
        <w:tc>
          <w:tcPr>
            <w:tcW w:w="1170" w:type="dxa"/>
            <w:vAlign w:val="center"/>
          </w:tcPr>
          <w:p w:rsidR="001832A1" w:rsidRPr="00282FEB" w:rsidRDefault="00D50AC7" w:rsidP="008A620C">
            <w:pPr>
              <w:jc w:val="center"/>
              <w:rPr>
                <w:sz w:val="18"/>
                <w:szCs w:val="18"/>
              </w:rPr>
            </w:pPr>
            <w:r w:rsidRPr="00282FEB">
              <w:rPr>
                <w:sz w:val="18"/>
                <w:szCs w:val="18"/>
              </w:rPr>
              <w:t>X</w:t>
            </w:r>
          </w:p>
        </w:tc>
      </w:tr>
      <w:tr w:rsidR="007835CD" w:rsidTr="0017318C">
        <w:tc>
          <w:tcPr>
            <w:tcW w:w="2880" w:type="dxa"/>
          </w:tcPr>
          <w:p w:rsidR="001832A1" w:rsidRPr="00282FEB" w:rsidRDefault="00D50AC7" w:rsidP="008F6B72">
            <w:pPr>
              <w:rPr>
                <w:sz w:val="18"/>
                <w:szCs w:val="18"/>
              </w:rPr>
            </w:pPr>
            <w:r w:rsidRPr="00282FEB">
              <w:rPr>
                <w:sz w:val="18"/>
                <w:szCs w:val="18"/>
              </w:rPr>
              <w:t>Parent or LAR Consent</w:t>
            </w:r>
          </w:p>
        </w:tc>
        <w:tc>
          <w:tcPr>
            <w:tcW w:w="1800" w:type="dxa"/>
          </w:tcPr>
          <w:p w:rsidR="001832A1" w:rsidRPr="00282FEB" w:rsidRDefault="00D50AC7" w:rsidP="008A620C">
            <w:pPr>
              <w:jc w:val="center"/>
              <w:rPr>
                <w:sz w:val="18"/>
                <w:szCs w:val="18"/>
              </w:rPr>
            </w:pPr>
            <w:r w:rsidRPr="00282FEB">
              <w:rPr>
                <w:sz w:val="18"/>
                <w:szCs w:val="18"/>
              </w:rPr>
              <w:t>X</w:t>
            </w:r>
          </w:p>
        </w:tc>
        <w:tc>
          <w:tcPr>
            <w:tcW w:w="1620" w:type="dxa"/>
            <w:vAlign w:val="center"/>
          </w:tcPr>
          <w:p w:rsidR="001832A1" w:rsidRPr="00282FEB" w:rsidRDefault="001832A1" w:rsidP="008A620C">
            <w:pPr>
              <w:jc w:val="center"/>
              <w:rPr>
                <w:sz w:val="18"/>
                <w:szCs w:val="18"/>
              </w:rPr>
            </w:pPr>
          </w:p>
        </w:tc>
        <w:tc>
          <w:tcPr>
            <w:tcW w:w="1710" w:type="dxa"/>
            <w:vAlign w:val="center"/>
          </w:tcPr>
          <w:p w:rsidR="001832A1" w:rsidRPr="00282FEB" w:rsidRDefault="001832A1" w:rsidP="008A620C">
            <w:pPr>
              <w:jc w:val="center"/>
              <w:rPr>
                <w:sz w:val="18"/>
                <w:szCs w:val="18"/>
              </w:rPr>
            </w:pPr>
          </w:p>
        </w:tc>
        <w:tc>
          <w:tcPr>
            <w:tcW w:w="1350" w:type="dxa"/>
            <w:vAlign w:val="center"/>
          </w:tcPr>
          <w:p w:rsidR="001832A1" w:rsidRPr="00282FEB" w:rsidRDefault="001832A1" w:rsidP="008A620C">
            <w:pPr>
              <w:jc w:val="center"/>
              <w:rPr>
                <w:sz w:val="18"/>
                <w:szCs w:val="18"/>
              </w:rPr>
            </w:pPr>
          </w:p>
        </w:tc>
        <w:tc>
          <w:tcPr>
            <w:tcW w:w="1170" w:type="dxa"/>
            <w:vAlign w:val="center"/>
          </w:tcPr>
          <w:p w:rsidR="001832A1" w:rsidRPr="00282FEB" w:rsidRDefault="001832A1" w:rsidP="008A620C">
            <w:pPr>
              <w:jc w:val="center"/>
              <w:rPr>
                <w:sz w:val="18"/>
                <w:szCs w:val="18"/>
              </w:rPr>
            </w:pPr>
          </w:p>
        </w:tc>
      </w:tr>
      <w:tr w:rsidR="007835CD" w:rsidTr="0017318C">
        <w:tc>
          <w:tcPr>
            <w:tcW w:w="2880" w:type="dxa"/>
          </w:tcPr>
          <w:p w:rsidR="001832A1" w:rsidRPr="00282FEB" w:rsidRDefault="00D50AC7" w:rsidP="008F6B72">
            <w:pPr>
              <w:rPr>
                <w:sz w:val="18"/>
                <w:szCs w:val="18"/>
              </w:rPr>
            </w:pPr>
            <w:r w:rsidRPr="00282FEB">
              <w:rPr>
                <w:sz w:val="18"/>
                <w:szCs w:val="18"/>
              </w:rPr>
              <w:t>Medical History</w:t>
            </w:r>
            <w:r w:rsidR="004052DE" w:rsidRPr="00282FEB">
              <w:rPr>
                <w:sz w:val="18"/>
                <w:szCs w:val="18"/>
              </w:rPr>
              <w:t>/Review of Systems</w:t>
            </w:r>
          </w:p>
        </w:tc>
        <w:tc>
          <w:tcPr>
            <w:tcW w:w="1800" w:type="dxa"/>
          </w:tcPr>
          <w:p w:rsidR="001832A1" w:rsidRPr="00282FEB" w:rsidRDefault="001832A1" w:rsidP="008A620C">
            <w:pPr>
              <w:jc w:val="center"/>
              <w:rPr>
                <w:sz w:val="18"/>
                <w:szCs w:val="18"/>
              </w:rPr>
            </w:pPr>
          </w:p>
        </w:tc>
        <w:tc>
          <w:tcPr>
            <w:tcW w:w="1620" w:type="dxa"/>
            <w:vAlign w:val="center"/>
          </w:tcPr>
          <w:p w:rsidR="001832A1" w:rsidRPr="00282FEB" w:rsidRDefault="00D50AC7" w:rsidP="008A620C">
            <w:pPr>
              <w:jc w:val="center"/>
              <w:rPr>
                <w:sz w:val="18"/>
                <w:szCs w:val="18"/>
              </w:rPr>
            </w:pPr>
            <w:r w:rsidRPr="00282FEB">
              <w:rPr>
                <w:sz w:val="18"/>
                <w:szCs w:val="18"/>
              </w:rPr>
              <w:t>X</w:t>
            </w:r>
          </w:p>
        </w:tc>
        <w:tc>
          <w:tcPr>
            <w:tcW w:w="1710" w:type="dxa"/>
            <w:vAlign w:val="center"/>
          </w:tcPr>
          <w:p w:rsidR="001832A1" w:rsidRPr="00282FEB" w:rsidRDefault="00D50AC7" w:rsidP="008A620C">
            <w:pPr>
              <w:jc w:val="center"/>
              <w:rPr>
                <w:sz w:val="18"/>
                <w:szCs w:val="18"/>
              </w:rPr>
            </w:pPr>
            <w:r w:rsidRPr="00282FEB">
              <w:rPr>
                <w:sz w:val="18"/>
                <w:szCs w:val="18"/>
              </w:rPr>
              <w:t>X</w:t>
            </w:r>
          </w:p>
        </w:tc>
        <w:tc>
          <w:tcPr>
            <w:tcW w:w="1350" w:type="dxa"/>
            <w:vAlign w:val="center"/>
          </w:tcPr>
          <w:p w:rsidR="001832A1" w:rsidRPr="00282FEB" w:rsidRDefault="00D50AC7" w:rsidP="008A620C">
            <w:pPr>
              <w:jc w:val="center"/>
              <w:rPr>
                <w:sz w:val="18"/>
                <w:szCs w:val="18"/>
              </w:rPr>
            </w:pPr>
            <w:r w:rsidRPr="00282FEB">
              <w:rPr>
                <w:sz w:val="18"/>
                <w:szCs w:val="18"/>
              </w:rPr>
              <w:t>X</w:t>
            </w:r>
          </w:p>
        </w:tc>
        <w:tc>
          <w:tcPr>
            <w:tcW w:w="1170" w:type="dxa"/>
            <w:vAlign w:val="center"/>
          </w:tcPr>
          <w:p w:rsidR="001832A1" w:rsidRPr="00282FEB" w:rsidRDefault="00D50AC7" w:rsidP="008A620C">
            <w:pPr>
              <w:jc w:val="center"/>
              <w:rPr>
                <w:sz w:val="18"/>
                <w:szCs w:val="18"/>
              </w:rPr>
            </w:pPr>
            <w:r w:rsidRPr="00282FEB">
              <w:rPr>
                <w:sz w:val="18"/>
                <w:szCs w:val="18"/>
              </w:rPr>
              <w:t>X</w:t>
            </w:r>
          </w:p>
        </w:tc>
      </w:tr>
      <w:tr w:rsidR="007835CD" w:rsidTr="0017318C">
        <w:tc>
          <w:tcPr>
            <w:tcW w:w="2880" w:type="dxa"/>
          </w:tcPr>
          <w:p w:rsidR="001832A1" w:rsidRPr="00282FEB" w:rsidRDefault="00D50AC7" w:rsidP="008F6B72">
            <w:pPr>
              <w:rPr>
                <w:sz w:val="18"/>
                <w:szCs w:val="18"/>
              </w:rPr>
            </w:pPr>
            <w:r w:rsidRPr="00282FEB">
              <w:rPr>
                <w:sz w:val="18"/>
                <w:szCs w:val="18"/>
              </w:rPr>
              <w:t>Physical Exam</w:t>
            </w:r>
          </w:p>
        </w:tc>
        <w:tc>
          <w:tcPr>
            <w:tcW w:w="1800" w:type="dxa"/>
          </w:tcPr>
          <w:p w:rsidR="001832A1" w:rsidRPr="00282FEB" w:rsidRDefault="001832A1" w:rsidP="008A620C">
            <w:pPr>
              <w:jc w:val="center"/>
              <w:rPr>
                <w:sz w:val="18"/>
                <w:szCs w:val="18"/>
              </w:rPr>
            </w:pPr>
          </w:p>
        </w:tc>
        <w:tc>
          <w:tcPr>
            <w:tcW w:w="1620" w:type="dxa"/>
            <w:vAlign w:val="center"/>
          </w:tcPr>
          <w:p w:rsidR="001832A1" w:rsidRPr="00282FEB" w:rsidRDefault="00D50AC7" w:rsidP="008A620C">
            <w:pPr>
              <w:jc w:val="center"/>
              <w:rPr>
                <w:sz w:val="18"/>
                <w:szCs w:val="18"/>
              </w:rPr>
            </w:pPr>
            <w:r w:rsidRPr="00282FEB">
              <w:rPr>
                <w:sz w:val="18"/>
                <w:szCs w:val="18"/>
              </w:rPr>
              <w:t>X</w:t>
            </w:r>
          </w:p>
        </w:tc>
        <w:tc>
          <w:tcPr>
            <w:tcW w:w="1710" w:type="dxa"/>
            <w:vAlign w:val="center"/>
          </w:tcPr>
          <w:p w:rsidR="001832A1" w:rsidRPr="00282FEB" w:rsidRDefault="00D50AC7" w:rsidP="008A620C">
            <w:pPr>
              <w:jc w:val="center"/>
              <w:rPr>
                <w:sz w:val="18"/>
                <w:szCs w:val="18"/>
              </w:rPr>
            </w:pPr>
            <w:r w:rsidRPr="00282FEB">
              <w:rPr>
                <w:sz w:val="18"/>
                <w:szCs w:val="18"/>
              </w:rPr>
              <w:t>X</w:t>
            </w:r>
          </w:p>
        </w:tc>
        <w:tc>
          <w:tcPr>
            <w:tcW w:w="1350" w:type="dxa"/>
            <w:vAlign w:val="center"/>
          </w:tcPr>
          <w:p w:rsidR="001832A1" w:rsidRPr="00282FEB" w:rsidRDefault="00D50AC7" w:rsidP="008A620C">
            <w:pPr>
              <w:jc w:val="center"/>
              <w:rPr>
                <w:sz w:val="18"/>
                <w:szCs w:val="18"/>
              </w:rPr>
            </w:pPr>
            <w:r w:rsidRPr="00282FEB">
              <w:rPr>
                <w:sz w:val="18"/>
                <w:szCs w:val="18"/>
              </w:rPr>
              <w:t>X</w:t>
            </w:r>
          </w:p>
        </w:tc>
        <w:tc>
          <w:tcPr>
            <w:tcW w:w="1170" w:type="dxa"/>
            <w:vAlign w:val="center"/>
          </w:tcPr>
          <w:p w:rsidR="001832A1" w:rsidRPr="00282FEB" w:rsidRDefault="00D50AC7" w:rsidP="008A620C">
            <w:pPr>
              <w:jc w:val="center"/>
              <w:rPr>
                <w:sz w:val="18"/>
                <w:szCs w:val="18"/>
              </w:rPr>
            </w:pPr>
            <w:r w:rsidRPr="00282FEB">
              <w:rPr>
                <w:sz w:val="18"/>
                <w:szCs w:val="18"/>
              </w:rPr>
              <w:t>X</w:t>
            </w:r>
          </w:p>
        </w:tc>
      </w:tr>
      <w:tr w:rsidR="007835CD" w:rsidTr="0017318C">
        <w:tc>
          <w:tcPr>
            <w:tcW w:w="2880" w:type="dxa"/>
          </w:tcPr>
          <w:p w:rsidR="001832A1" w:rsidRPr="00282FEB" w:rsidRDefault="00D50AC7" w:rsidP="008F6B72">
            <w:pPr>
              <w:rPr>
                <w:sz w:val="18"/>
                <w:szCs w:val="18"/>
              </w:rPr>
            </w:pPr>
            <w:r w:rsidRPr="00282FEB">
              <w:rPr>
                <w:sz w:val="18"/>
                <w:szCs w:val="18"/>
              </w:rPr>
              <w:t>Meningococcal</w:t>
            </w:r>
            <w:r w:rsidR="00A00529" w:rsidRPr="00282FEB">
              <w:rPr>
                <w:sz w:val="18"/>
                <w:szCs w:val="18"/>
              </w:rPr>
              <w:t xml:space="preserve"> I</w:t>
            </w:r>
            <w:r w:rsidRPr="00282FEB">
              <w:rPr>
                <w:sz w:val="18"/>
                <w:szCs w:val="18"/>
              </w:rPr>
              <w:t>mmunization</w:t>
            </w:r>
            <w:r w:rsidR="004052DE" w:rsidRPr="00282FEB">
              <w:rPr>
                <w:sz w:val="18"/>
                <w:szCs w:val="18"/>
              </w:rPr>
              <w:t xml:space="preserve"> (if needed)</w:t>
            </w:r>
          </w:p>
        </w:tc>
        <w:tc>
          <w:tcPr>
            <w:tcW w:w="1800" w:type="dxa"/>
          </w:tcPr>
          <w:p w:rsidR="001832A1" w:rsidRPr="00282FEB" w:rsidRDefault="001832A1" w:rsidP="008A620C">
            <w:pPr>
              <w:jc w:val="center"/>
              <w:rPr>
                <w:sz w:val="18"/>
                <w:szCs w:val="18"/>
              </w:rPr>
            </w:pPr>
          </w:p>
        </w:tc>
        <w:tc>
          <w:tcPr>
            <w:tcW w:w="1620" w:type="dxa"/>
            <w:vAlign w:val="center"/>
          </w:tcPr>
          <w:p w:rsidR="001832A1" w:rsidRPr="00282FEB" w:rsidRDefault="00D50AC7" w:rsidP="008A620C">
            <w:pPr>
              <w:jc w:val="center"/>
              <w:rPr>
                <w:sz w:val="18"/>
                <w:szCs w:val="18"/>
              </w:rPr>
            </w:pPr>
            <w:r w:rsidRPr="00282FEB">
              <w:rPr>
                <w:sz w:val="18"/>
                <w:szCs w:val="18"/>
              </w:rPr>
              <w:t>X</w:t>
            </w:r>
          </w:p>
        </w:tc>
        <w:tc>
          <w:tcPr>
            <w:tcW w:w="1710" w:type="dxa"/>
            <w:vAlign w:val="center"/>
          </w:tcPr>
          <w:p w:rsidR="001832A1" w:rsidRPr="00282FEB" w:rsidRDefault="001832A1" w:rsidP="008A620C">
            <w:pPr>
              <w:jc w:val="center"/>
              <w:rPr>
                <w:sz w:val="18"/>
                <w:szCs w:val="18"/>
              </w:rPr>
            </w:pPr>
          </w:p>
        </w:tc>
        <w:tc>
          <w:tcPr>
            <w:tcW w:w="1350" w:type="dxa"/>
            <w:vAlign w:val="center"/>
          </w:tcPr>
          <w:p w:rsidR="001832A1" w:rsidRPr="00282FEB" w:rsidRDefault="001832A1" w:rsidP="008A620C">
            <w:pPr>
              <w:jc w:val="center"/>
              <w:rPr>
                <w:sz w:val="18"/>
                <w:szCs w:val="18"/>
              </w:rPr>
            </w:pPr>
          </w:p>
        </w:tc>
        <w:tc>
          <w:tcPr>
            <w:tcW w:w="1170" w:type="dxa"/>
            <w:vAlign w:val="center"/>
          </w:tcPr>
          <w:p w:rsidR="001832A1" w:rsidRPr="00282FEB" w:rsidRDefault="001832A1" w:rsidP="008A620C">
            <w:pPr>
              <w:jc w:val="center"/>
              <w:rPr>
                <w:sz w:val="18"/>
                <w:szCs w:val="18"/>
              </w:rPr>
            </w:pPr>
          </w:p>
        </w:tc>
      </w:tr>
      <w:tr w:rsidR="007835CD" w:rsidTr="0017318C">
        <w:tc>
          <w:tcPr>
            <w:tcW w:w="2880" w:type="dxa"/>
          </w:tcPr>
          <w:p w:rsidR="001832A1" w:rsidRPr="00282FEB" w:rsidRDefault="00D50AC7" w:rsidP="008F6B72">
            <w:pPr>
              <w:rPr>
                <w:sz w:val="18"/>
                <w:szCs w:val="18"/>
              </w:rPr>
            </w:pPr>
            <w:r w:rsidRPr="00282FEB">
              <w:rPr>
                <w:sz w:val="18"/>
                <w:szCs w:val="18"/>
              </w:rPr>
              <w:t>Enrollment</w:t>
            </w:r>
            <w:r w:rsidR="004052DE" w:rsidRPr="00282FEB">
              <w:rPr>
                <w:sz w:val="18"/>
                <w:szCs w:val="18"/>
              </w:rPr>
              <w:t>/maintenance</w:t>
            </w:r>
            <w:r w:rsidRPr="00282FEB">
              <w:rPr>
                <w:sz w:val="18"/>
                <w:szCs w:val="18"/>
              </w:rPr>
              <w:t xml:space="preserve"> in Kenyan NHIF</w:t>
            </w:r>
          </w:p>
        </w:tc>
        <w:tc>
          <w:tcPr>
            <w:tcW w:w="1800" w:type="dxa"/>
          </w:tcPr>
          <w:p w:rsidR="001832A1" w:rsidRPr="00282FEB" w:rsidRDefault="001832A1" w:rsidP="008A620C">
            <w:pPr>
              <w:jc w:val="center"/>
              <w:rPr>
                <w:sz w:val="18"/>
                <w:szCs w:val="18"/>
              </w:rPr>
            </w:pPr>
          </w:p>
        </w:tc>
        <w:tc>
          <w:tcPr>
            <w:tcW w:w="1620" w:type="dxa"/>
            <w:vAlign w:val="center"/>
          </w:tcPr>
          <w:p w:rsidR="001832A1" w:rsidRPr="00282FEB" w:rsidRDefault="00D50AC7" w:rsidP="008A620C">
            <w:pPr>
              <w:jc w:val="center"/>
              <w:rPr>
                <w:sz w:val="18"/>
                <w:szCs w:val="18"/>
              </w:rPr>
            </w:pPr>
            <w:r w:rsidRPr="00282FEB">
              <w:rPr>
                <w:sz w:val="18"/>
                <w:szCs w:val="18"/>
              </w:rPr>
              <w:t>X</w:t>
            </w:r>
          </w:p>
        </w:tc>
        <w:tc>
          <w:tcPr>
            <w:tcW w:w="1710" w:type="dxa"/>
            <w:vAlign w:val="center"/>
          </w:tcPr>
          <w:p w:rsidR="001832A1" w:rsidRPr="00282FEB" w:rsidRDefault="00D50AC7" w:rsidP="008A620C">
            <w:pPr>
              <w:jc w:val="center"/>
              <w:rPr>
                <w:sz w:val="18"/>
                <w:szCs w:val="18"/>
              </w:rPr>
            </w:pPr>
            <w:r w:rsidRPr="00282FEB">
              <w:rPr>
                <w:sz w:val="18"/>
                <w:szCs w:val="18"/>
              </w:rPr>
              <w:t>X</w:t>
            </w:r>
          </w:p>
        </w:tc>
        <w:tc>
          <w:tcPr>
            <w:tcW w:w="1350" w:type="dxa"/>
            <w:vAlign w:val="center"/>
          </w:tcPr>
          <w:p w:rsidR="001832A1" w:rsidRPr="00282FEB" w:rsidRDefault="001832A1" w:rsidP="008A620C">
            <w:pPr>
              <w:jc w:val="center"/>
              <w:rPr>
                <w:sz w:val="18"/>
                <w:szCs w:val="18"/>
              </w:rPr>
            </w:pPr>
          </w:p>
        </w:tc>
        <w:tc>
          <w:tcPr>
            <w:tcW w:w="1170" w:type="dxa"/>
            <w:vAlign w:val="center"/>
          </w:tcPr>
          <w:p w:rsidR="001832A1" w:rsidRPr="00282FEB" w:rsidRDefault="001832A1" w:rsidP="008A620C">
            <w:pPr>
              <w:jc w:val="center"/>
              <w:rPr>
                <w:sz w:val="18"/>
                <w:szCs w:val="18"/>
              </w:rPr>
            </w:pPr>
          </w:p>
        </w:tc>
      </w:tr>
      <w:tr w:rsidR="007835CD" w:rsidTr="0017318C">
        <w:tc>
          <w:tcPr>
            <w:tcW w:w="2880" w:type="dxa"/>
          </w:tcPr>
          <w:p w:rsidR="001832A1" w:rsidRPr="00282FEB" w:rsidRDefault="00D50AC7" w:rsidP="008F6B72">
            <w:pPr>
              <w:rPr>
                <w:sz w:val="18"/>
                <w:szCs w:val="18"/>
              </w:rPr>
            </w:pPr>
            <w:r w:rsidRPr="00282FEB">
              <w:rPr>
                <w:sz w:val="18"/>
                <w:szCs w:val="18"/>
              </w:rPr>
              <w:t>Dispense study medications</w:t>
            </w:r>
          </w:p>
        </w:tc>
        <w:tc>
          <w:tcPr>
            <w:tcW w:w="1800" w:type="dxa"/>
          </w:tcPr>
          <w:p w:rsidR="001832A1" w:rsidRPr="00282FEB" w:rsidRDefault="001832A1" w:rsidP="008A620C">
            <w:pPr>
              <w:jc w:val="center"/>
              <w:rPr>
                <w:sz w:val="18"/>
                <w:szCs w:val="18"/>
              </w:rPr>
            </w:pPr>
          </w:p>
        </w:tc>
        <w:tc>
          <w:tcPr>
            <w:tcW w:w="1620" w:type="dxa"/>
            <w:vAlign w:val="center"/>
          </w:tcPr>
          <w:p w:rsidR="001832A1" w:rsidRPr="00282FEB" w:rsidRDefault="00D50AC7" w:rsidP="008A620C">
            <w:pPr>
              <w:jc w:val="center"/>
              <w:rPr>
                <w:sz w:val="18"/>
                <w:szCs w:val="18"/>
              </w:rPr>
            </w:pPr>
            <w:r w:rsidRPr="00282FEB">
              <w:rPr>
                <w:sz w:val="18"/>
                <w:szCs w:val="18"/>
              </w:rPr>
              <w:t>X</w:t>
            </w:r>
          </w:p>
        </w:tc>
        <w:tc>
          <w:tcPr>
            <w:tcW w:w="1710" w:type="dxa"/>
            <w:vAlign w:val="center"/>
          </w:tcPr>
          <w:p w:rsidR="001832A1" w:rsidRPr="00282FEB" w:rsidRDefault="00D50AC7" w:rsidP="008A620C">
            <w:pPr>
              <w:jc w:val="center"/>
              <w:rPr>
                <w:sz w:val="18"/>
                <w:szCs w:val="18"/>
              </w:rPr>
            </w:pPr>
            <w:r w:rsidRPr="00282FEB">
              <w:rPr>
                <w:sz w:val="18"/>
                <w:szCs w:val="18"/>
              </w:rPr>
              <w:t>X</w:t>
            </w:r>
          </w:p>
        </w:tc>
        <w:tc>
          <w:tcPr>
            <w:tcW w:w="1350" w:type="dxa"/>
            <w:vAlign w:val="center"/>
          </w:tcPr>
          <w:p w:rsidR="001832A1" w:rsidRPr="00282FEB" w:rsidRDefault="001832A1" w:rsidP="008A620C">
            <w:pPr>
              <w:jc w:val="center"/>
              <w:rPr>
                <w:sz w:val="18"/>
                <w:szCs w:val="18"/>
              </w:rPr>
            </w:pPr>
          </w:p>
        </w:tc>
        <w:tc>
          <w:tcPr>
            <w:tcW w:w="1170" w:type="dxa"/>
            <w:vAlign w:val="center"/>
          </w:tcPr>
          <w:p w:rsidR="001832A1" w:rsidRPr="00282FEB" w:rsidRDefault="001832A1" w:rsidP="008A620C">
            <w:pPr>
              <w:jc w:val="center"/>
              <w:rPr>
                <w:sz w:val="18"/>
                <w:szCs w:val="18"/>
              </w:rPr>
            </w:pPr>
          </w:p>
        </w:tc>
      </w:tr>
      <w:tr w:rsidR="007835CD" w:rsidTr="0017318C">
        <w:trPr>
          <w:trHeight w:val="449"/>
        </w:trPr>
        <w:tc>
          <w:tcPr>
            <w:tcW w:w="2880" w:type="dxa"/>
          </w:tcPr>
          <w:p w:rsidR="001832A1" w:rsidRPr="00282FEB" w:rsidRDefault="00D50AC7" w:rsidP="008F6B72">
            <w:pPr>
              <w:rPr>
                <w:sz w:val="18"/>
                <w:szCs w:val="18"/>
              </w:rPr>
            </w:pPr>
            <w:r w:rsidRPr="00282FEB">
              <w:rPr>
                <w:sz w:val="18"/>
                <w:szCs w:val="18"/>
              </w:rPr>
              <w:t>Study medication adherence assessment</w:t>
            </w:r>
          </w:p>
        </w:tc>
        <w:tc>
          <w:tcPr>
            <w:tcW w:w="1800" w:type="dxa"/>
          </w:tcPr>
          <w:p w:rsidR="001832A1" w:rsidRPr="00282FEB" w:rsidRDefault="001832A1" w:rsidP="008A620C">
            <w:pPr>
              <w:jc w:val="center"/>
              <w:rPr>
                <w:sz w:val="18"/>
                <w:szCs w:val="18"/>
              </w:rPr>
            </w:pPr>
          </w:p>
        </w:tc>
        <w:tc>
          <w:tcPr>
            <w:tcW w:w="1620" w:type="dxa"/>
            <w:vAlign w:val="center"/>
          </w:tcPr>
          <w:p w:rsidR="001832A1" w:rsidRPr="00282FEB" w:rsidRDefault="001832A1" w:rsidP="008A620C">
            <w:pPr>
              <w:jc w:val="center"/>
              <w:rPr>
                <w:sz w:val="18"/>
                <w:szCs w:val="18"/>
              </w:rPr>
            </w:pPr>
          </w:p>
        </w:tc>
        <w:tc>
          <w:tcPr>
            <w:tcW w:w="1710" w:type="dxa"/>
            <w:vAlign w:val="center"/>
          </w:tcPr>
          <w:p w:rsidR="001832A1" w:rsidRPr="00282FEB" w:rsidRDefault="00D50AC7" w:rsidP="008A620C">
            <w:pPr>
              <w:jc w:val="center"/>
              <w:rPr>
                <w:sz w:val="18"/>
                <w:szCs w:val="18"/>
              </w:rPr>
            </w:pPr>
            <w:r w:rsidRPr="00282FEB">
              <w:rPr>
                <w:sz w:val="18"/>
                <w:szCs w:val="18"/>
              </w:rPr>
              <w:t>X</w:t>
            </w:r>
          </w:p>
        </w:tc>
        <w:tc>
          <w:tcPr>
            <w:tcW w:w="1350" w:type="dxa"/>
            <w:vAlign w:val="center"/>
          </w:tcPr>
          <w:p w:rsidR="001832A1" w:rsidRPr="00282FEB" w:rsidRDefault="001832A1" w:rsidP="008A620C">
            <w:pPr>
              <w:jc w:val="center"/>
              <w:rPr>
                <w:sz w:val="18"/>
                <w:szCs w:val="18"/>
              </w:rPr>
            </w:pPr>
          </w:p>
        </w:tc>
        <w:tc>
          <w:tcPr>
            <w:tcW w:w="1170" w:type="dxa"/>
            <w:vAlign w:val="center"/>
          </w:tcPr>
          <w:p w:rsidR="001832A1" w:rsidRPr="00282FEB" w:rsidRDefault="00D50AC7" w:rsidP="008A620C">
            <w:pPr>
              <w:jc w:val="center"/>
              <w:rPr>
                <w:sz w:val="18"/>
                <w:szCs w:val="18"/>
              </w:rPr>
            </w:pPr>
            <w:r w:rsidRPr="00282FEB">
              <w:rPr>
                <w:sz w:val="18"/>
                <w:szCs w:val="18"/>
              </w:rPr>
              <w:t>X</w:t>
            </w:r>
          </w:p>
        </w:tc>
      </w:tr>
      <w:tr w:rsidR="007835CD" w:rsidTr="0017318C">
        <w:tc>
          <w:tcPr>
            <w:tcW w:w="2880" w:type="dxa"/>
          </w:tcPr>
          <w:p w:rsidR="001832A1" w:rsidRPr="00282FEB" w:rsidRDefault="00D50AC7" w:rsidP="008F6B72">
            <w:pPr>
              <w:rPr>
                <w:sz w:val="18"/>
                <w:szCs w:val="18"/>
              </w:rPr>
            </w:pPr>
            <w:r w:rsidRPr="00282FEB">
              <w:rPr>
                <w:sz w:val="18"/>
                <w:szCs w:val="18"/>
              </w:rPr>
              <w:t>AE/SUSAR Assessment</w:t>
            </w:r>
          </w:p>
        </w:tc>
        <w:tc>
          <w:tcPr>
            <w:tcW w:w="1800" w:type="dxa"/>
          </w:tcPr>
          <w:p w:rsidR="001832A1" w:rsidRPr="00282FEB" w:rsidRDefault="001832A1" w:rsidP="008A620C">
            <w:pPr>
              <w:jc w:val="center"/>
              <w:rPr>
                <w:sz w:val="18"/>
                <w:szCs w:val="18"/>
              </w:rPr>
            </w:pPr>
          </w:p>
        </w:tc>
        <w:tc>
          <w:tcPr>
            <w:tcW w:w="1620" w:type="dxa"/>
            <w:vAlign w:val="center"/>
          </w:tcPr>
          <w:p w:rsidR="001832A1" w:rsidRPr="00282FEB" w:rsidRDefault="001832A1" w:rsidP="008A620C">
            <w:pPr>
              <w:jc w:val="center"/>
              <w:rPr>
                <w:sz w:val="18"/>
                <w:szCs w:val="18"/>
              </w:rPr>
            </w:pPr>
          </w:p>
        </w:tc>
        <w:tc>
          <w:tcPr>
            <w:tcW w:w="1710" w:type="dxa"/>
            <w:vAlign w:val="center"/>
          </w:tcPr>
          <w:p w:rsidR="001832A1" w:rsidRPr="00282FEB" w:rsidRDefault="00D50AC7" w:rsidP="008A620C">
            <w:pPr>
              <w:jc w:val="center"/>
              <w:rPr>
                <w:sz w:val="18"/>
                <w:szCs w:val="18"/>
              </w:rPr>
            </w:pPr>
            <w:r w:rsidRPr="00282FEB">
              <w:rPr>
                <w:sz w:val="18"/>
                <w:szCs w:val="18"/>
              </w:rPr>
              <w:t>X</w:t>
            </w:r>
          </w:p>
        </w:tc>
        <w:tc>
          <w:tcPr>
            <w:tcW w:w="1350" w:type="dxa"/>
            <w:vAlign w:val="center"/>
          </w:tcPr>
          <w:p w:rsidR="001832A1" w:rsidRPr="00282FEB" w:rsidRDefault="001832A1" w:rsidP="008A620C">
            <w:pPr>
              <w:jc w:val="center"/>
              <w:rPr>
                <w:sz w:val="18"/>
                <w:szCs w:val="18"/>
              </w:rPr>
            </w:pPr>
          </w:p>
        </w:tc>
        <w:tc>
          <w:tcPr>
            <w:tcW w:w="1170" w:type="dxa"/>
            <w:vAlign w:val="center"/>
          </w:tcPr>
          <w:p w:rsidR="001832A1" w:rsidRPr="00282FEB" w:rsidRDefault="00D50AC7" w:rsidP="008A620C">
            <w:pPr>
              <w:jc w:val="center"/>
              <w:rPr>
                <w:sz w:val="18"/>
                <w:szCs w:val="18"/>
              </w:rPr>
            </w:pPr>
            <w:r w:rsidRPr="00282FEB">
              <w:rPr>
                <w:sz w:val="18"/>
                <w:szCs w:val="18"/>
              </w:rPr>
              <w:t>X</w:t>
            </w:r>
          </w:p>
        </w:tc>
      </w:tr>
      <w:tr w:rsidR="007835CD" w:rsidTr="0017318C">
        <w:tc>
          <w:tcPr>
            <w:tcW w:w="2880" w:type="dxa"/>
          </w:tcPr>
          <w:p w:rsidR="001832A1" w:rsidRPr="00282FEB" w:rsidRDefault="00D50AC7" w:rsidP="008F6B72">
            <w:pPr>
              <w:rPr>
                <w:sz w:val="18"/>
                <w:szCs w:val="18"/>
              </w:rPr>
            </w:pPr>
            <w:r w:rsidRPr="00282FEB">
              <w:rPr>
                <w:sz w:val="18"/>
                <w:szCs w:val="18"/>
              </w:rPr>
              <w:lastRenderedPageBreak/>
              <w:t>Study outcome assessment</w:t>
            </w:r>
          </w:p>
        </w:tc>
        <w:tc>
          <w:tcPr>
            <w:tcW w:w="1800" w:type="dxa"/>
          </w:tcPr>
          <w:p w:rsidR="001832A1" w:rsidRPr="00282FEB" w:rsidRDefault="001832A1" w:rsidP="008A620C">
            <w:pPr>
              <w:jc w:val="center"/>
              <w:rPr>
                <w:sz w:val="18"/>
                <w:szCs w:val="18"/>
              </w:rPr>
            </w:pPr>
          </w:p>
        </w:tc>
        <w:tc>
          <w:tcPr>
            <w:tcW w:w="1620" w:type="dxa"/>
            <w:vAlign w:val="center"/>
          </w:tcPr>
          <w:p w:rsidR="001832A1" w:rsidRPr="00282FEB" w:rsidRDefault="001832A1" w:rsidP="008A620C">
            <w:pPr>
              <w:jc w:val="center"/>
              <w:rPr>
                <w:sz w:val="18"/>
                <w:szCs w:val="18"/>
              </w:rPr>
            </w:pPr>
          </w:p>
        </w:tc>
        <w:tc>
          <w:tcPr>
            <w:tcW w:w="1710" w:type="dxa"/>
            <w:vAlign w:val="center"/>
          </w:tcPr>
          <w:p w:rsidR="001832A1" w:rsidRPr="00282FEB" w:rsidRDefault="00D50AC7" w:rsidP="008A620C">
            <w:pPr>
              <w:jc w:val="center"/>
              <w:rPr>
                <w:sz w:val="18"/>
                <w:szCs w:val="18"/>
              </w:rPr>
            </w:pPr>
            <w:r w:rsidRPr="00282FEB">
              <w:rPr>
                <w:sz w:val="18"/>
                <w:szCs w:val="18"/>
              </w:rPr>
              <w:t>X</w:t>
            </w:r>
          </w:p>
        </w:tc>
        <w:tc>
          <w:tcPr>
            <w:tcW w:w="1350" w:type="dxa"/>
            <w:vAlign w:val="center"/>
          </w:tcPr>
          <w:p w:rsidR="001832A1" w:rsidRPr="00282FEB" w:rsidRDefault="00D50AC7" w:rsidP="008A620C">
            <w:pPr>
              <w:jc w:val="center"/>
              <w:rPr>
                <w:sz w:val="18"/>
                <w:szCs w:val="18"/>
              </w:rPr>
            </w:pPr>
            <w:r w:rsidRPr="00282FEB">
              <w:rPr>
                <w:sz w:val="18"/>
                <w:szCs w:val="18"/>
              </w:rPr>
              <w:t>X</w:t>
            </w:r>
          </w:p>
        </w:tc>
        <w:tc>
          <w:tcPr>
            <w:tcW w:w="1170" w:type="dxa"/>
            <w:vAlign w:val="center"/>
          </w:tcPr>
          <w:p w:rsidR="001832A1" w:rsidRPr="00282FEB" w:rsidRDefault="00D50AC7" w:rsidP="008A620C">
            <w:pPr>
              <w:jc w:val="center"/>
              <w:rPr>
                <w:sz w:val="18"/>
                <w:szCs w:val="18"/>
              </w:rPr>
            </w:pPr>
            <w:r w:rsidRPr="00282FEB">
              <w:rPr>
                <w:sz w:val="18"/>
                <w:szCs w:val="18"/>
              </w:rPr>
              <w:t>X</w:t>
            </w:r>
          </w:p>
        </w:tc>
      </w:tr>
      <w:tr w:rsidR="007835CD" w:rsidTr="0017318C">
        <w:tc>
          <w:tcPr>
            <w:tcW w:w="2880" w:type="dxa"/>
          </w:tcPr>
          <w:p w:rsidR="0048637A" w:rsidRPr="00282FEB" w:rsidRDefault="00D50AC7" w:rsidP="008F6B72">
            <w:pPr>
              <w:rPr>
                <w:sz w:val="18"/>
                <w:szCs w:val="18"/>
              </w:rPr>
            </w:pPr>
            <w:proofErr w:type="spellStart"/>
            <w:r>
              <w:rPr>
                <w:sz w:val="18"/>
                <w:szCs w:val="18"/>
              </w:rPr>
              <w:t>Fingerprick</w:t>
            </w:r>
            <w:proofErr w:type="spellEnd"/>
            <w:r>
              <w:rPr>
                <w:sz w:val="18"/>
                <w:szCs w:val="18"/>
              </w:rPr>
              <w:t xml:space="preserve"> hemoglobin concentration</w:t>
            </w:r>
          </w:p>
        </w:tc>
        <w:tc>
          <w:tcPr>
            <w:tcW w:w="1800" w:type="dxa"/>
          </w:tcPr>
          <w:p w:rsidR="0048637A" w:rsidRPr="00282FEB" w:rsidRDefault="0048637A" w:rsidP="008A620C">
            <w:pPr>
              <w:jc w:val="center"/>
              <w:rPr>
                <w:sz w:val="18"/>
                <w:szCs w:val="18"/>
              </w:rPr>
            </w:pPr>
          </w:p>
        </w:tc>
        <w:tc>
          <w:tcPr>
            <w:tcW w:w="1620" w:type="dxa"/>
            <w:vAlign w:val="center"/>
          </w:tcPr>
          <w:p w:rsidR="0048637A" w:rsidRPr="00282FEB" w:rsidRDefault="0048637A" w:rsidP="008A620C">
            <w:pPr>
              <w:jc w:val="center"/>
              <w:rPr>
                <w:sz w:val="18"/>
                <w:szCs w:val="18"/>
              </w:rPr>
            </w:pPr>
          </w:p>
        </w:tc>
        <w:tc>
          <w:tcPr>
            <w:tcW w:w="1710" w:type="dxa"/>
            <w:vAlign w:val="center"/>
          </w:tcPr>
          <w:p w:rsidR="0048637A" w:rsidRPr="00282FEB" w:rsidRDefault="00D50AC7" w:rsidP="008A620C">
            <w:pPr>
              <w:jc w:val="center"/>
              <w:rPr>
                <w:sz w:val="18"/>
                <w:szCs w:val="18"/>
              </w:rPr>
            </w:pPr>
            <w:r>
              <w:rPr>
                <w:sz w:val="18"/>
                <w:szCs w:val="18"/>
              </w:rPr>
              <w:t>X</w:t>
            </w:r>
            <w:r w:rsidRPr="000D3725">
              <w:rPr>
                <w:sz w:val="18"/>
                <w:szCs w:val="18"/>
                <w:vertAlign w:val="superscript"/>
              </w:rPr>
              <w:t>5</w:t>
            </w:r>
          </w:p>
        </w:tc>
        <w:tc>
          <w:tcPr>
            <w:tcW w:w="1350" w:type="dxa"/>
            <w:vAlign w:val="center"/>
          </w:tcPr>
          <w:p w:rsidR="0048637A" w:rsidRPr="00282FEB" w:rsidRDefault="0048637A" w:rsidP="008A620C">
            <w:pPr>
              <w:jc w:val="center"/>
              <w:rPr>
                <w:sz w:val="18"/>
                <w:szCs w:val="18"/>
              </w:rPr>
            </w:pPr>
          </w:p>
        </w:tc>
        <w:tc>
          <w:tcPr>
            <w:tcW w:w="1170" w:type="dxa"/>
            <w:vAlign w:val="center"/>
          </w:tcPr>
          <w:p w:rsidR="0048637A" w:rsidRPr="00282FEB" w:rsidRDefault="0048637A" w:rsidP="008A620C">
            <w:pPr>
              <w:jc w:val="center"/>
              <w:rPr>
                <w:sz w:val="18"/>
                <w:szCs w:val="18"/>
              </w:rPr>
            </w:pPr>
          </w:p>
        </w:tc>
      </w:tr>
      <w:tr w:rsidR="007835CD" w:rsidTr="0017318C">
        <w:tc>
          <w:tcPr>
            <w:tcW w:w="2880" w:type="dxa"/>
          </w:tcPr>
          <w:p w:rsidR="00F1775F" w:rsidRPr="00282FEB" w:rsidRDefault="00D50AC7" w:rsidP="008F6B72">
            <w:pPr>
              <w:rPr>
                <w:sz w:val="18"/>
                <w:szCs w:val="18"/>
              </w:rPr>
            </w:pPr>
            <w:r w:rsidRPr="00282FEB">
              <w:rPr>
                <w:sz w:val="18"/>
                <w:szCs w:val="18"/>
              </w:rPr>
              <w:t>Dried blood spot</w:t>
            </w:r>
          </w:p>
        </w:tc>
        <w:tc>
          <w:tcPr>
            <w:tcW w:w="1800" w:type="dxa"/>
          </w:tcPr>
          <w:p w:rsidR="00F1775F" w:rsidRPr="00282FEB" w:rsidRDefault="00F1775F" w:rsidP="008A620C">
            <w:pPr>
              <w:jc w:val="center"/>
              <w:rPr>
                <w:sz w:val="18"/>
                <w:szCs w:val="18"/>
              </w:rPr>
            </w:pPr>
          </w:p>
        </w:tc>
        <w:tc>
          <w:tcPr>
            <w:tcW w:w="1620" w:type="dxa"/>
            <w:vAlign w:val="center"/>
          </w:tcPr>
          <w:p w:rsidR="00F1775F" w:rsidRPr="00282FEB" w:rsidRDefault="00D50AC7" w:rsidP="008A620C">
            <w:pPr>
              <w:jc w:val="center"/>
              <w:rPr>
                <w:sz w:val="18"/>
                <w:szCs w:val="18"/>
              </w:rPr>
            </w:pPr>
            <w:r w:rsidRPr="00282FEB">
              <w:rPr>
                <w:sz w:val="18"/>
                <w:szCs w:val="18"/>
              </w:rPr>
              <w:t>X</w:t>
            </w:r>
          </w:p>
        </w:tc>
        <w:tc>
          <w:tcPr>
            <w:tcW w:w="1710" w:type="dxa"/>
            <w:vAlign w:val="center"/>
          </w:tcPr>
          <w:p w:rsidR="00F1775F" w:rsidRPr="00282FEB" w:rsidRDefault="00D50AC7" w:rsidP="008A620C">
            <w:pPr>
              <w:jc w:val="center"/>
              <w:rPr>
                <w:sz w:val="18"/>
                <w:szCs w:val="18"/>
              </w:rPr>
            </w:pPr>
            <w:r w:rsidRPr="00282FEB">
              <w:rPr>
                <w:sz w:val="18"/>
                <w:szCs w:val="18"/>
              </w:rPr>
              <w:t>X</w:t>
            </w:r>
          </w:p>
        </w:tc>
        <w:tc>
          <w:tcPr>
            <w:tcW w:w="1350" w:type="dxa"/>
            <w:vAlign w:val="center"/>
          </w:tcPr>
          <w:p w:rsidR="00F1775F" w:rsidRPr="00282FEB" w:rsidRDefault="00D50AC7" w:rsidP="008A620C">
            <w:pPr>
              <w:jc w:val="center"/>
              <w:rPr>
                <w:sz w:val="18"/>
                <w:szCs w:val="18"/>
              </w:rPr>
            </w:pPr>
            <w:r w:rsidRPr="00282FEB">
              <w:rPr>
                <w:sz w:val="18"/>
                <w:szCs w:val="18"/>
              </w:rPr>
              <w:t>X</w:t>
            </w:r>
          </w:p>
        </w:tc>
        <w:tc>
          <w:tcPr>
            <w:tcW w:w="1170" w:type="dxa"/>
            <w:vAlign w:val="center"/>
          </w:tcPr>
          <w:p w:rsidR="00F1775F" w:rsidRPr="00282FEB" w:rsidRDefault="00D50AC7" w:rsidP="008A620C">
            <w:pPr>
              <w:jc w:val="center"/>
              <w:rPr>
                <w:sz w:val="18"/>
                <w:szCs w:val="18"/>
              </w:rPr>
            </w:pPr>
            <w:r w:rsidRPr="00282FEB">
              <w:rPr>
                <w:sz w:val="18"/>
                <w:szCs w:val="18"/>
              </w:rPr>
              <w:t>X</w:t>
            </w:r>
          </w:p>
        </w:tc>
      </w:tr>
      <w:tr w:rsidR="007835CD" w:rsidTr="0017318C">
        <w:tc>
          <w:tcPr>
            <w:tcW w:w="2880" w:type="dxa"/>
          </w:tcPr>
          <w:p w:rsidR="001832A1" w:rsidRPr="00282FEB" w:rsidRDefault="00D50AC7" w:rsidP="008F6B72">
            <w:pPr>
              <w:rPr>
                <w:sz w:val="18"/>
                <w:szCs w:val="18"/>
              </w:rPr>
            </w:pPr>
            <w:r w:rsidRPr="00282FEB">
              <w:rPr>
                <w:sz w:val="18"/>
                <w:szCs w:val="18"/>
              </w:rPr>
              <w:t>CBC, creatinine, ALT</w:t>
            </w:r>
          </w:p>
        </w:tc>
        <w:tc>
          <w:tcPr>
            <w:tcW w:w="1800" w:type="dxa"/>
          </w:tcPr>
          <w:p w:rsidR="001832A1" w:rsidRPr="00282FEB" w:rsidRDefault="00D50AC7" w:rsidP="008A620C">
            <w:pPr>
              <w:jc w:val="center"/>
              <w:rPr>
                <w:sz w:val="18"/>
                <w:szCs w:val="18"/>
              </w:rPr>
            </w:pPr>
            <w:r>
              <w:rPr>
                <w:sz w:val="18"/>
                <w:szCs w:val="18"/>
              </w:rPr>
              <w:t>X</w:t>
            </w:r>
          </w:p>
        </w:tc>
        <w:tc>
          <w:tcPr>
            <w:tcW w:w="1620" w:type="dxa"/>
            <w:vAlign w:val="center"/>
          </w:tcPr>
          <w:p w:rsidR="001832A1" w:rsidRPr="00282FEB" w:rsidRDefault="001832A1" w:rsidP="008A620C">
            <w:pPr>
              <w:jc w:val="center"/>
              <w:rPr>
                <w:sz w:val="18"/>
                <w:szCs w:val="18"/>
              </w:rPr>
            </w:pPr>
          </w:p>
        </w:tc>
        <w:tc>
          <w:tcPr>
            <w:tcW w:w="1710" w:type="dxa"/>
            <w:vAlign w:val="center"/>
          </w:tcPr>
          <w:p w:rsidR="001832A1" w:rsidRPr="00282FEB" w:rsidRDefault="00D50AC7" w:rsidP="008A620C">
            <w:pPr>
              <w:jc w:val="center"/>
              <w:rPr>
                <w:sz w:val="18"/>
                <w:szCs w:val="18"/>
              </w:rPr>
            </w:pPr>
            <w:r w:rsidRPr="00282FEB">
              <w:rPr>
                <w:sz w:val="18"/>
                <w:szCs w:val="18"/>
              </w:rPr>
              <w:t>X</w:t>
            </w:r>
            <w:r w:rsidR="00F1775F" w:rsidRPr="00282FEB">
              <w:rPr>
                <w:sz w:val="18"/>
                <w:szCs w:val="18"/>
                <w:vertAlign w:val="superscript"/>
              </w:rPr>
              <w:t>2</w:t>
            </w:r>
          </w:p>
        </w:tc>
        <w:tc>
          <w:tcPr>
            <w:tcW w:w="1350" w:type="dxa"/>
            <w:vAlign w:val="center"/>
          </w:tcPr>
          <w:p w:rsidR="001832A1" w:rsidRPr="00282FEB" w:rsidRDefault="001832A1" w:rsidP="008A620C">
            <w:pPr>
              <w:jc w:val="center"/>
              <w:rPr>
                <w:sz w:val="18"/>
                <w:szCs w:val="18"/>
              </w:rPr>
            </w:pPr>
          </w:p>
        </w:tc>
        <w:tc>
          <w:tcPr>
            <w:tcW w:w="1170" w:type="dxa"/>
            <w:vAlign w:val="center"/>
          </w:tcPr>
          <w:p w:rsidR="001832A1" w:rsidRPr="00282FEB" w:rsidRDefault="00D50AC7" w:rsidP="008A620C">
            <w:pPr>
              <w:jc w:val="center"/>
              <w:rPr>
                <w:sz w:val="18"/>
                <w:szCs w:val="18"/>
              </w:rPr>
            </w:pPr>
            <w:r w:rsidRPr="00282FEB">
              <w:rPr>
                <w:sz w:val="18"/>
                <w:szCs w:val="18"/>
              </w:rPr>
              <w:t>X</w:t>
            </w:r>
          </w:p>
        </w:tc>
      </w:tr>
      <w:tr w:rsidR="007835CD" w:rsidTr="0017318C">
        <w:tc>
          <w:tcPr>
            <w:tcW w:w="2880" w:type="dxa"/>
          </w:tcPr>
          <w:p w:rsidR="001832A1" w:rsidRPr="00282FEB" w:rsidRDefault="00D50AC7" w:rsidP="008F6B72">
            <w:pPr>
              <w:rPr>
                <w:sz w:val="18"/>
                <w:szCs w:val="18"/>
              </w:rPr>
            </w:pPr>
            <w:proofErr w:type="spellStart"/>
            <w:r w:rsidRPr="00282FEB">
              <w:rPr>
                <w:sz w:val="18"/>
                <w:szCs w:val="18"/>
              </w:rPr>
              <w:t>PAXgene</w:t>
            </w:r>
            <w:proofErr w:type="spellEnd"/>
            <w:r w:rsidRPr="00282FEB">
              <w:rPr>
                <w:sz w:val="18"/>
                <w:szCs w:val="18"/>
              </w:rPr>
              <w:t xml:space="preserve"> venous blood</w:t>
            </w:r>
          </w:p>
        </w:tc>
        <w:tc>
          <w:tcPr>
            <w:tcW w:w="1800" w:type="dxa"/>
          </w:tcPr>
          <w:p w:rsidR="001832A1" w:rsidRPr="00282FEB" w:rsidRDefault="001832A1" w:rsidP="008A620C">
            <w:pPr>
              <w:jc w:val="center"/>
              <w:rPr>
                <w:sz w:val="18"/>
                <w:szCs w:val="18"/>
              </w:rPr>
            </w:pPr>
          </w:p>
        </w:tc>
        <w:tc>
          <w:tcPr>
            <w:tcW w:w="1620" w:type="dxa"/>
            <w:vAlign w:val="center"/>
          </w:tcPr>
          <w:p w:rsidR="001832A1" w:rsidRPr="00282FEB" w:rsidRDefault="001832A1" w:rsidP="008A620C">
            <w:pPr>
              <w:jc w:val="center"/>
              <w:rPr>
                <w:sz w:val="18"/>
                <w:szCs w:val="18"/>
              </w:rPr>
            </w:pPr>
          </w:p>
        </w:tc>
        <w:tc>
          <w:tcPr>
            <w:tcW w:w="1710" w:type="dxa"/>
            <w:vAlign w:val="center"/>
          </w:tcPr>
          <w:p w:rsidR="001832A1" w:rsidRPr="00282FEB" w:rsidRDefault="00D50AC7" w:rsidP="008A620C">
            <w:pPr>
              <w:jc w:val="center"/>
              <w:rPr>
                <w:sz w:val="18"/>
                <w:szCs w:val="18"/>
              </w:rPr>
            </w:pPr>
            <w:r>
              <w:rPr>
                <w:sz w:val="18"/>
                <w:szCs w:val="18"/>
              </w:rPr>
              <w:t>X</w:t>
            </w:r>
            <w:r w:rsidRPr="000D3725">
              <w:rPr>
                <w:sz w:val="18"/>
                <w:szCs w:val="18"/>
                <w:vertAlign w:val="superscript"/>
              </w:rPr>
              <w:t>6</w:t>
            </w:r>
          </w:p>
        </w:tc>
        <w:tc>
          <w:tcPr>
            <w:tcW w:w="1350" w:type="dxa"/>
            <w:vAlign w:val="center"/>
          </w:tcPr>
          <w:p w:rsidR="001832A1" w:rsidRPr="00282FEB" w:rsidRDefault="001832A1" w:rsidP="008A620C">
            <w:pPr>
              <w:jc w:val="center"/>
              <w:rPr>
                <w:sz w:val="18"/>
                <w:szCs w:val="18"/>
              </w:rPr>
            </w:pPr>
          </w:p>
        </w:tc>
        <w:tc>
          <w:tcPr>
            <w:tcW w:w="1170" w:type="dxa"/>
            <w:vAlign w:val="center"/>
          </w:tcPr>
          <w:p w:rsidR="001832A1" w:rsidRPr="00282FEB" w:rsidRDefault="001832A1" w:rsidP="008A620C">
            <w:pPr>
              <w:jc w:val="center"/>
              <w:rPr>
                <w:sz w:val="18"/>
                <w:szCs w:val="18"/>
              </w:rPr>
            </w:pPr>
          </w:p>
        </w:tc>
      </w:tr>
      <w:tr w:rsidR="007835CD" w:rsidTr="0017318C">
        <w:tc>
          <w:tcPr>
            <w:tcW w:w="2880" w:type="dxa"/>
          </w:tcPr>
          <w:p w:rsidR="001832A1" w:rsidRPr="00282FEB" w:rsidRDefault="00D50AC7" w:rsidP="008F6B72">
            <w:pPr>
              <w:rPr>
                <w:sz w:val="18"/>
                <w:szCs w:val="18"/>
              </w:rPr>
            </w:pPr>
            <w:r w:rsidRPr="00282FEB">
              <w:rPr>
                <w:sz w:val="18"/>
                <w:szCs w:val="18"/>
              </w:rPr>
              <w:t xml:space="preserve">Malaria parasite RDT </w:t>
            </w:r>
            <w:r w:rsidR="00044010" w:rsidRPr="00282FEB">
              <w:rPr>
                <w:sz w:val="18"/>
                <w:szCs w:val="18"/>
              </w:rPr>
              <w:t>testing</w:t>
            </w:r>
            <w:r w:rsidR="00044010" w:rsidRPr="00282FEB">
              <w:rPr>
                <w:sz w:val="18"/>
                <w:szCs w:val="18"/>
                <w:vertAlign w:val="superscript"/>
              </w:rPr>
              <w:t>3</w:t>
            </w:r>
          </w:p>
        </w:tc>
        <w:tc>
          <w:tcPr>
            <w:tcW w:w="1800" w:type="dxa"/>
          </w:tcPr>
          <w:p w:rsidR="001832A1" w:rsidRPr="00282FEB" w:rsidRDefault="001832A1" w:rsidP="008A620C">
            <w:pPr>
              <w:jc w:val="center"/>
              <w:rPr>
                <w:sz w:val="18"/>
                <w:szCs w:val="18"/>
              </w:rPr>
            </w:pPr>
          </w:p>
        </w:tc>
        <w:tc>
          <w:tcPr>
            <w:tcW w:w="1620" w:type="dxa"/>
            <w:vAlign w:val="center"/>
          </w:tcPr>
          <w:p w:rsidR="001832A1" w:rsidRPr="00282FEB" w:rsidRDefault="00D50AC7" w:rsidP="008A620C">
            <w:pPr>
              <w:jc w:val="center"/>
              <w:rPr>
                <w:sz w:val="18"/>
                <w:szCs w:val="18"/>
              </w:rPr>
            </w:pPr>
            <w:r w:rsidRPr="00282FEB">
              <w:rPr>
                <w:sz w:val="18"/>
                <w:szCs w:val="18"/>
              </w:rPr>
              <w:t>X</w:t>
            </w:r>
          </w:p>
        </w:tc>
        <w:tc>
          <w:tcPr>
            <w:tcW w:w="1710" w:type="dxa"/>
            <w:vAlign w:val="center"/>
          </w:tcPr>
          <w:p w:rsidR="001832A1" w:rsidRPr="00282FEB" w:rsidRDefault="00D50AC7" w:rsidP="008A620C">
            <w:pPr>
              <w:jc w:val="center"/>
              <w:rPr>
                <w:sz w:val="18"/>
                <w:szCs w:val="18"/>
              </w:rPr>
            </w:pPr>
            <w:r w:rsidRPr="00282FEB">
              <w:rPr>
                <w:sz w:val="18"/>
                <w:szCs w:val="18"/>
              </w:rPr>
              <w:t>X</w:t>
            </w:r>
          </w:p>
        </w:tc>
        <w:tc>
          <w:tcPr>
            <w:tcW w:w="1350" w:type="dxa"/>
            <w:vAlign w:val="center"/>
          </w:tcPr>
          <w:p w:rsidR="001832A1" w:rsidRPr="00282FEB" w:rsidRDefault="00D50AC7" w:rsidP="008A620C">
            <w:pPr>
              <w:jc w:val="center"/>
              <w:rPr>
                <w:sz w:val="18"/>
                <w:szCs w:val="18"/>
              </w:rPr>
            </w:pPr>
            <w:r w:rsidRPr="00282FEB">
              <w:rPr>
                <w:sz w:val="18"/>
                <w:szCs w:val="18"/>
              </w:rPr>
              <w:t>X</w:t>
            </w:r>
          </w:p>
        </w:tc>
        <w:tc>
          <w:tcPr>
            <w:tcW w:w="1170" w:type="dxa"/>
            <w:vAlign w:val="center"/>
          </w:tcPr>
          <w:p w:rsidR="001832A1" w:rsidRPr="00282FEB" w:rsidRDefault="00D50AC7" w:rsidP="008A620C">
            <w:pPr>
              <w:jc w:val="center"/>
              <w:rPr>
                <w:sz w:val="18"/>
                <w:szCs w:val="18"/>
              </w:rPr>
            </w:pPr>
            <w:r w:rsidRPr="00282FEB">
              <w:rPr>
                <w:sz w:val="18"/>
                <w:szCs w:val="18"/>
              </w:rPr>
              <w:t>X</w:t>
            </w:r>
          </w:p>
        </w:tc>
      </w:tr>
      <w:tr w:rsidR="007835CD" w:rsidTr="0017318C">
        <w:tc>
          <w:tcPr>
            <w:tcW w:w="2880" w:type="dxa"/>
            <w:shd w:val="clear" w:color="auto" w:fill="auto"/>
          </w:tcPr>
          <w:p w:rsidR="001832A1" w:rsidRPr="00282FEB" w:rsidRDefault="00D50AC7" w:rsidP="008F6B72">
            <w:pPr>
              <w:rPr>
                <w:sz w:val="18"/>
                <w:szCs w:val="18"/>
              </w:rPr>
            </w:pPr>
            <w:r w:rsidRPr="00282FEB">
              <w:rPr>
                <w:sz w:val="18"/>
                <w:szCs w:val="18"/>
              </w:rPr>
              <w:t>ECG</w:t>
            </w:r>
          </w:p>
        </w:tc>
        <w:tc>
          <w:tcPr>
            <w:tcW w:w="1800" w:type="dxa"/>
          </w:tcPr>
          <w:p w:rsidR="001832A1" w:rsidRPr="00282FEB" w:rsidRDefault="00D50AC7" w:rsidP="008A620C">
            <w:pPr>
              <w:jc w:val="center"/>
              <w:rPr>
                <w:sz w:val="18"/>
                <w:szCs w:val="18"/>
              </w:rPr>
            </w:pPr>
            <w:r w:rsidRPr="00282FEB">
              <w:rPr>
                <w:sz w:val="18"/>
                <w:szCs w:val="18"/>
              </w:rPr>
              <w:t>X</w:t>
            </w:r>
          </w:p>
        </w:tc>
        <w:tc>
          <w:tcPr>
            <w:tcW w:w="1620" w:type="dxa"/>
            <w:vAlign w:val="center"/>
          </w:tcPr>
          <w:p w:rsidR="001832A1" w:rsidRPr="00282FEB" w:rsidRDefault="001832A1" w:rsidP="008A620C">
            <w:pPr>
              <w:jc w:val="center"/>
              <w:rPr>
                <w:sz w:val="18"/>
                <w:szCs w:val="18"/>
              </w:rPr>
            </w:pPr>
          </w:p>
        </w:tc>
        <w:tc>
          <w:tcPr>
            <w:tcW w:w="1710" w:type="dxa"/>
            <w:vAlign w:val="center"/>
          </w:tcPr>
          <w:p w:rsidR="001832A1" w:rsidRPr="00282FEB" w:rsidRDefault="001832A1" w:rsidP="008A620C">
            <w:pPr>
              <w:jc w:val="center"/>
              <w:rPr>
                <w:sz w:val="18"/>
                <w:szCs w:val="18"/>
              </w:rPr>
            </w:pPr>
          </w:p>
        </w:tc>
        <w:tc>
          <w:tcPr>
            <w:tcW w:w="1350" w:type="dxa"/>
            <w:vAlign w:val="center"/>
          </w:tcPr>
          <w:p w:rsidR="001832A1" w:rsidRPr="00282FEB" w:rsidRDefault="001832A1" w:rsidP="008A620C">
            <w:pPr>
              <w:jc w:val="center"/>
              <w:rPr>
                <w:sz w:val="18"/>
                <w:szCs w:val="18"/>
              </w:rPr>
            </w:pPr>
          </w:p>
        </w:tc>
        <w:tc>
          <w:tcPr>
            <w:tcW w:w="1170" w:type="dxa"/>
            <w:vAlign w:val="center"/>
          </w:tcPr>
          <w:p w:rsidR="001832A1" w:rsidRPr="00282FEB" w:rsidRDefault="001832A1" w:rsidP="008A620C">
            <w:pPr>
              <w:jc w:val="center"/>
              <w:rPr>
                <w:sz w:val="18"/>
                <w:szCs w:val="18"/>
              </w:rPr>
            </w:pPr>
          </w:p>
        </w:tc>
      </w:tr>
      <w:tr w:rsidR="007835CD" w:rsidTr="0017318C">
        <w:tc>
          <w:tcPr>
            <w:tcW w:w="2880" w:type="dxa"/>
            <w:shd w:val="clear" w:color="auto" w:fill="auto"/>
          </w:tcPr>
          <w:p w:rsidR="001832A1" w:rsidRPr="00282FEB" w:rsidRDefault="00D50AC7" w:rsidP="008F6B72">
            <w:pPr>
              <w:rPr>
                <w:sz w:val="18"/>
                <w:szCs w:val="18"/>
              </w:rPr>
            </w:pPr>
            <w:r w:rsidRPr="00282FEB">
              <w:rPr>
                <w:sz w:val="18"/>
                <w:szCs w:val="18"/>
              </w:rPr>
              <w:t>ECG post-</w:t>
            </w:r>
            <w:r w:rsidR="00044010" w:rsidRPr="00282FEB">
              <w:rPr>
                <w:sz w:val="18"/>
                <w:szCs w:val="18"/>
              </w:rPr>
              <w:t>DP</w:t>
            </w:r>
            <w:r w:rsidR="00044010" w:rsidRPr="00282FEB">
              <w:rPr>
                <w:sz w:val="18"/>
                <w:szCs w:val="18"/>
                <w:vertAlign w:val="superscript"/>
              </w:rPr>
              <w:t>4</w:t>
            </w:r>
          </w:p>
        </w:tc>
        <w:tc>
          <w:tcPr>
            <w:tcW w:w="1800" w:type="dxa"/>
          </w:tcPr>
          <w:p w:rsidR="001832A1" w:rsidRPr="00282FEB" w:rsidRDefault="001832A1" w:rsidP="008A620C">
            <w:pPr>
              <w:jc w:val="center"/>
              <w:rPr>
                <w:sz w:val="18"/>
                <w:szCs w:val="18"/>
              </w:rPr>
            </w:pPr>
          </w:p>
        </w:tc>
        <w:tc>
          <w:tcPr>
            <w:tcW w:w="1620" w:type="dxa"/>
            <w:vAlign w:val="center"/>
          </w:tcPr>
          <w:p w:rsidR="001832A1" w:rsidRPr="00282FEB" w:rsidRDefault="00D50AC7" w:rsidP="008A620C">
            <w:pPr>
              <w:jc w:val="center"/>
              <w:rPr>
                <w:sz w:val="18"/>
                <w:szCs w:val="18"/>
              </w:rPr>
            </w:pPr>
            <w:r w:rsidRPr="00282FEB">
              <w:rPr>
                <w:sz w:val="18"/>
                <w:szCs w:val="18"/>
              </w:rPr>
              <w:t>X</w:t>
            </w:r>
          </w:p>
        </w:tc>
        <w:tc>
          <w:tcPr>
            <w:tcW w:w="1710" w:type="dxa"/>
            <w:vAlign w:val="center"/>
          </w:tcPr>
          <w:p w:rsidR="001832A1" w:rsidRPr="00282FEB" w:rsidRDefault="00D50AC7" w:rsidP="008A620C">
            <w:pPr>
              <w:jc w:val="center"/>
              <w:rPr>
                <w:sz w:val="18"/>
                <w:szCs w:val="18"/>
              </w:rPr>
            </w:pPr>
            <w:r w:rsidRPr="00282FEB">
              <w:rPr>
                <w:sz w:val="18"/>
                <w:szCs w:val="18"/>
              </w:rPr>
              <w:t>X</w:t>
            </w:r>
          </w:p>
        </w:tc>
        <w:tc>
          <w:tcPr>
            <w:tcW w:w="1350" w:type="dxa"/>
            <w:vAlign w:val="center"/>
          </w:tcPr>
          <w:p w:rsidR="001832A1" w:rsidRPr="00282FEB" w:rsidRDefault="001832A1" w:rsidP="008A620C">
            <w:pPr>
              <w:jc w:val="center"/>
              <w:rPr>
                <w:sz w:val="18"/>
                <w:szCs w:val="18"/>
              </w:rPr>
            </w:pPr>
          </w:p>
        </w:tc>
        <w:tc>
          <w:tcPr>
            <w:tcW w:w="1170" w:type="dxa"/>
            <w:vAlign w:val="center"/>
          </w:tcPr>
          <w:p w:rsidR="001832A1" w:rsidRPr="00282FEB" w:rsidRDefault="001832A1" w:rsidP="008A620C">
            <w:pPr>
              <w:jc w:val="center"/>
              <w:rPr>
                <w:sz w:val="18"/>
                <w:szCs w:val="18"/>
              </w:rPr>
            </w:pPr>
          </w:p>
        </w:tc>
      </w:tr>
    </w:tbl>
    <w:p w:rsidR="00F21CF9" w:rsidRPr="00857411" w:rsidRDefault="00D50AC7" w:rsidP="008F6B72">
      <w:r w:rsidRPr="00857411">
        <w:rPr>
          <w:vertAlign w:val="superscript"/>
        </w:rPr>
        <w:t xml:space="preserve">1 </w:t>
      </w:r>
      <w:r w:rsidR="00044010" w:rsidRPr="00857411">
        <w:t>At</w:t>
      </w:r>
      <w:r w:rsidRPr="00857411">
        <w:t xml:space="preserve"> </w:t>
      </w:r>
      <w:r w:rsidR="004479E9" w:rsidRPr="00857411">
        <w:t>the month-6 visit.</w:t>
      </w:r>
    </w:p>
    <w:p w:rsidR="00F1775F" w:rsidRPr="00857411" w:rsidRDefault="00D50AC7" w:rsidP="00035A6B">
      <w:r w:rsidRPr="00857411">
        <w:rPr>
          <w:vertAlign w:val="superscript"/>
        </w:rPr>
        <w:t xml:space="preserve">2 </w:t>
      </w:r>
      <w:r w:rsidR="00044010" w:rsidRPr="00857411">
        <w:t>At the month-3, month-6, and month-9 visits.</w:t>
      </w:r>
    </w:p>
    <w:p w:rsidR="00835994" w:rsidRPr="00857411" w:rsidRDefault="00D50AC7" w:rsidP="00DF67E1">
      <w:r w:rsidRPr="00857411">
        <w:rPr>
          <w:vertAlign w:val="superscript"/>
        </w:rPr>
        <w:t>3</w:t>
      </w:r>
      <w:r w:rsidRPr="00857411">
        <w:t xml:space="preserve"> </w:t>
      </w:r>
      <w:r w:rsidR="00F21CF9" w:rsidRPr="00857411">
        <w:t>If temperature ≥37.5C or a history of subjective or objective fever in the preceding 24 hours.</w:t>
      </w:r>
    </w:p>
    <w:p w:rsidR="00FA5685" w:rsidRDefault="00D50AC7" w:rsidP="005F7295">
      <w:r w:rsidRPr="00857411">
        <w:rPr>
          <w:vertAlign w:val="superscript"/>
        </w:rPr>
        <w:t>4</w:t>
      </w:r>
      <w:r w:rsidRPr="00857411">
        <w:t xml:space="preserve"> </w:t>
      </w:r>
      <w:r w:rsidR="005C792D">
        <w:t>In</w:t>
      </w:r>
      <w:r w:rsidR="00422E49" w:rsidRPr="00857411">
        <w:t xml:space="preserve"> the first 20 residents of </w:t>
      </w:r>
      <w:proofErr w:type="spellStart"/>
      <w:r w:rsidR="00422E49" w:rsidRPr="00857411">
        <w:t>Homa</w:t>
      </w:r>
      <w:proofErr w:type="spellEnd"/>
      <w:r w:rsidR="00422E49" w:rsidRPr="00857411">
        <w:t xml:space="preserve"> Bay town allocated to </w:t>
      </w:r>
      <w:r w:rsidRPr="00857411">
        <w:t>monthly DP only.</w:t>
      </w:r>
    </w:p>
    <w:p w:rsidR="0048637A" w:rsidRDefault="00D50AC7" w:rsidP="00852984">
      <w:pPr>
        <w:outlineLvl w:val="0"/>
      </w:pPr>
      <w:r w:rsidRPr="00CB5998">
        <w:rPr>
          <w:vertAlign w:val="superscript"/>
        </w:rPr>
        <w:t>5</w:t>
      </w:r>
      <w:r>
        <w:t xml:space="preserve"> At the month 1, 2, 4, 5, 7, 8, 10, 11 visits.</w:t>
      </w:r>
    </w:p>
    <w:p w:rsidR="00443200" w:rsidRPr="00857411" w:rsidRDefault="00D50AC7" w:rsidP="005F7295">
      <w:r w:rsidRPr="00CB5998">
        <w:rPr>
          <w:vertAlign w:val="superscript"/>
        </w:rPr>
        <w:t>6</w:t>
      </w:r>
      <w:r>
        <w:t xml:space="preserve"> Collected at only one routine follow </w:t>
      </w:r>
      <w:r w:rsidR="00DA07F1">
        <w:t xml:space="preserve">up </w:t>
      </w:r>
      <w:r>
        <w:t>visit for participants who have consented separately for future unspecified research.</w:t>
      </w:r>
    </w:p>
    <w:p w:rsidR="009E408B" w:rsidRPr="00D82968" w:rsidRDefault="00D50AC7" w:rsidP="00852984">
      <w:pPr>
        <w:pStyle w:val="Heading3"/>
      </w:pPr>
      <w:bookmarkStart w:id="120" w:name="_Toc523141856"/>
      <w:r w:rsidRPr="00D82968">
        <w:t>6.4</w:t>
      </w:r>
      <w:r w:rsidRPr="00D82968">
        <w:tab/>
        <w:t>Concomitant Medications, Treatments, and Procedures</w:t>
      </w:r>
      <w:bookmarkEnd w:id="120"/>
      <w:r w:rsidRPr="00D82968">
        <w:t xml:space="preserve"> </w:t>
      </w:r>
    </w:p>
    <w:p w:rsidR="00FF32CE" w:rsidRPr="00857411" w:rsidRDefault="00D50AC7">
      <w:pPr>
        <w:rPr>
          <w:rFonts w:eastAsia="Calibri"/>
        </w:rPr>
      </w:pPr>
      <w:r w:rsidRPr="00857411">
        <w:t>A</w:t>
      </w:r>
      <w:r w:rsidRPr="00857411">
        <w:rPr>
          <w:rFonts w:eastAsia="Calibri"/>
        </w:rPr>
        <w:t xml:space="preserve">ll children aged between 1 and 5 years, irrespective of study agent allocation, will receive daily </w:t>
      </w:r>
      <w:r w:rsidR="00A00529" w:rsidRPr="00857411">
        <w:rPr>
          <w:rFonts w:eastAsia="Calibri"/>
        </w:rPr>
        <w:t>penicillin</w:t>
      </w:r>
      <w:r w:rsidRPr="00857411">
        <w:rPr>
          <w:rFonts w:eastAsia="Calibri"/>
        </w:rPr>
        <w:t xml:space="preserve"> prophylaxis with oral </w:t>
      </w:r>
      <w:r w:rsidR="00A00529" w:rsidRPr="00857411">
        <w:rPr>
          <w:rFonts w:eastAsia="Calibri"/>
        </w:rPr>
        <w:t>Penicillin</w:t>
      </w:r>
      <w:r w:rsidRPr="00857411">
        <w:rPr>
          <w:rFonts w:eastAsia="Calibri"/>
        </w:rPr>
        <w:t xml:space="preserve"> V. The dosing is as follows:</w:t>
      </w:r>
    </w:p>
    <w:p w:rsidR="00422E49" w:rsidRPr="00857411" w:rsidRDefault="00422E49">
      <w:pPr>
        <w:rPr>
          <w:rFonts w:eastAsia="Calibri"/>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435"/>
        <w:gridCol w:w="2070"/>
      </w:tblGrid>
      <w:tr w:rsidR="007835CD" w:rsidTr="00EC131F">
        <w:tc>
          <w:tcPr>
            <w:tcW w:w="1435" w:type="dxa"/>
          </w:tcPr>
          <w:p w:rsidR="00FF32CE" w:rsidRPr="00282FEB" w:rsidRDefault="00D50AC7">
            <w:pPr>
              <w:jc w:val="center"/>
              <w:rPr>
                <w:rFonts w:eastAsia="Calibri"/>
                <w:b/>
              </w:rPr>
            </w:pPr>
            <w:r w:rsidRPr="00282FEB">
              <w:rPr>
                <w:rFonts w:eastAsia="Calibri"/>
                <w:b/>
              </w:rPr>
              <w:t>Age (y)</w:t>
            </w:r>
          </w:p>
        </w:tc>
        <w:tc>
          <w:tcPr>
            <w:tcW w:w="2070" w:type="dxa"/>
          </w:tcPr>
          <w:p w:rsidR="00FF32CE" w:rsidRPr="00282FEB" w:rsidRDefault="00D50AC7" w:rsidP="00DF67E1">
            <w:pPr>
              <w:jc w:val="center"/>
              <w:rPr>
                <w:rFonts w:eastAsia="Calibri"/>
                <w:b/>
              </w:rPr>
            </w:pPr>
            <w:r w:rsidRPr="00282FEB">
              <w:rPr>
                <w:rFonts w:eastAsia="Calibri"/>
                <w:b/>
              </w:rPr>
              <w:t>No. of 125mg tabs BID</w:t>
            </w:r>
          </w:p>
        </w:tc>
      </w:tr>
      <w:tr w:rsidR="007835CD" w:rsidTr="00EC131F">
        <w:tc>
          <w:tcPr>
            <w:tcW w:w="1435" w:type="dxa"/>
          </w:tcPr>
          <w:p w:rsidR="00FF32CE" w:rsidRPr="00857411" w:rsidRDefault="00D50AC7" w:rsidP="00DF67E1">
            <w:pPr>
              <w:jc w:val="center"/>
              <w:rPr>
                <w:rFonts w:eastAsia="Calibri"/>
              </w:rPr>
            </w:pPr>
            <w:r w:rsidRPr="00857411">
              <w:rPr>
                <w:rFonts w:eastAsia="Calibri"/>
              </w:rPr>
              <w:t>1-3</w:t>
            </w:r>
          </w:p>
        </w:tc>
        <w:tc>
          <w:tcPr>
            <w:tcW w:w="2070" w:type="dxa"/>
          </w:tcPr>
          <w:p w:rsidR="00FF32CE" w:rsidRPr="00857411" w:rsidRDefault="00D50AC7" w:rsidP="00DF67E1">
            <w:pPr>
              <w:jc w:val="center"/>
              <w:rPr>
                <w:rFonts w:eastAsia="Calibri"/>
              </w:rPr>
            </w:pPr>
            <w:r w:rsidRPr="00857411">
              <w:rPr>
                <w:rFonts w:eastAsia="Calibri"/>
              </w:rPr>
              <w:t>1</w:t>
            </w:r>
          </w:p>
        </w:tc>
      </w:tr>
      <w:tr w:rsidR="007835CD" w:rsidTr="00EC131F">
        <w:tc>
          <w:tcPr>
            <w:tcW w:w="1435" w:type="dxa"/>
          </w:tcPr>
          <w:p w:rsidR="00FF32CE" w:rsidRPr="00857411" w:rsidRDefault="00D50AC7" w:rsidP="00DF67E1">
            <w:pPr>
              <w:jc w:val="center"/>
              <w:rPr>
                <w:rFonts w:eastAsia="Calibri"/>
              </w:rPr>
            </w:pPr>
            <w:r w:rsidRPr="00857411">
              <w:rPr>
                <w:rFonts w:eastAsia="Calibri"/>
              </w:rPr>
              <w:t>&gt;3-5</w:t>
            </w:r>
          </w:p>
        </w:tc>
        <w:tc>
          <w:tcPr>
            <w:tcW w:w="2070" w:type="dxa"/>
          </w:tcPr>
          <w:p w:rsidR="00FF32CE" w:rsidRPr="00857411" w:rsidRDefault="00D50AC7" w:rsidP="00DF67E1">
            <w:pPr>
              <w:jc w:val="center"/>
              <w:rPr>
                <w:rFonts w:eastAsia="Calibri"/>
              </w:rPr>
            </w:pPr>
            <w:r w:rsidRPr="00857411">
              <w:rPr>
                <w:rFonts w:eastAsia="Calibri"/>
              </w:rPr>
              <w:t>2</w:t>
            </w:r>
          </w:p>
        </w:tc>
      </w:tr>
    </w:tbl>
    <w:p w:rsidR="00351669" w:rsidRPr="00857411" w:rsidRDefault="00D50AC7" w:rsidP="00852984">
      <w:pPr>
        <w:pStyle w:val="Heading7"/>
        <w:rPr>
          <w:b/>
          <w:highlight w:val="yellow"/>
        </w:rPr>
      </w:pPr>
      <w:r w:rsidRPr="00857411">
        <w:t xml:space="preserve">Other concomitant medications taken during study participation will be recorded on the case report forms (CRFs). For this protocol, a medication is defined as a </w:t>
      </w:r>
      <w:r w:rsidR="008D3A2B" w:rsidRPr="00857411">
        <w:t>manufactured pharmaceutical product that is obtained from a dispensary/pharmacy with or without a prescription from a medical provider</w:t>
      </w:r>
      <w:r w:rsidR="00DE7CE6" w:rsidRPr="00857411">
        <w:t xml:space="preserve">. </w:t>
      </w:r>
      <w:r w:rsidR="008D3A2B" w:rsidRPr="00857411">
        <w:t>Therefore, m</w:t>
      </w:r>
      <w:r w:rsidRPr="00857411">
        <w:t>edications to be reported in the CRF are concomitant prescription medications, over-the-counter medications</w:t>
      </w:r>
      <w:r w:rsidR="00291E0D" w:rsidRPr="00857411">
        <w:t>,</w:t>
      </w:r>
      <w:r w:rsidRPr="00857411">
        <w:t xml:space="preserve"> and non-prescription medications.</w:t>
      </w:r>
    </w:p>
    <w:p w:rsidR="006A15C7" w:rsidRPr="00857411" w:rsidRDefault="00D50AC7" w:rsidP="00852984">
      <w:pPr>
        <w:pStyle w:val="Heading3"/>
      </w:pPr>
      <w:bookmarkStart w:id="121" w:name="_Toc523141857"/>
      <w:r w:rsidRPr="00857411">
        <w:t>6.4</w:t>
      </w:r>
      <w:r w:rsidR="003B0FAA" w:rsidRPr="00857411">
        <w:t>.1</w:t>
      </w:r>
      <w:r w:rsidR="003B0FAA" w:rsidRPr="00857411">
        <w:tab/>
        <w:t>Precautionary medications, treatments, and p</w:t>
      </w:r>
      <w:r w:rsidRPr="00857411">
        <w:t>rocedures</w:t>
      </w:r>
      <w:bookmarkEnd w:id="121"/>
    </w:p>
    <w:p w:rsidR="00351669" w:rsidRPr="00857411" w:rsidRDefault="00D50AC7" w:rsidP="00DF67E1">
      <w:pPr>
        <w:rPr>
          <w:sz w:val="18"/>
          <w:szCs w:val="18"/>
          <w:highlight w:val="yellow"/>
        </w:rPr>
      </w:pPr>
      <w:r w:rsidRPr="00857411">
        <w:t>Antifolate antibiotics that are routinely used to empirically treat suspected bacterial infections (such as co</w:t>
      </w:r>
      <w:r w:rsidR="005870EC" w:rsidRPr="00857411">
        <w:t>-</w:t>
      </w:r>
      <w:r w:rsidRPr="00857411">
        <w:t>trimoxazole) are similar to both Proguanil and to SP. Participants will be cautioned against the use of these medications during the study.</w:t>
      </w:r>
    </w:p>
    <w:p w:rsidR="006A15C7" w:rsidRPr="00857411" w:rsidRDefault="00D50AC7" w:rsidP="00852984">
      <w:pPr>
        <w:pStyle w:val="Heading3"/>
      </w:pPr>
      <w:bookmarkStart w:id="122" w:name="_Toc523141858"/>
      <w:r w:rsidRPr="00857411">
        <w:t>6.</w:t>
      </w:r>
      <w:r w:rsidR="00F50B83" w:rsidRPr="00857411">
        <w:t>5</w:t>
      </w:r>
      <w:r w:rsidRPr="00857411">
        <w:tab/>
        <w:t>Prohibited Medications, Treatments, and Procedures</w:t>
      </w:r>
      <w:bookmarkEnd w:id="122"/>
      <w:r w:rsidRPr="00857411">
        <w:t xml:space="preserve"> </w:t>
      </w:r>
    </w:p>
    <w:p w:rsidR="002603C8" w:rsidRPr="00857411" w:rsidRDefault="00D50AC7" w:rsidP="005C0B82">
      <w:r w:rsidRPr="00857411">
        <w:t>Prohibited medication</w:t>
      </w:r>
      <w:r w:rsidR="00390323" w:rsidRPr="00857411">
        <w:t>s</w:t>
      </w:r>
      <w:r w:rsidRPr="00857411">
        <w:t xml:space="preserve"> include:</w:t>
      </w:r>
    </w:p>
    <w:p w:rsidR="002603C8" w:rsidRPr="00857411" w:rsidRDefault="00D50AC7" w:rsidP="00595CA9">
      <w:pPr>
        <w:pStyle w:val="ListParagraph"/>
        <w:numPr>
          <w:ilvl w:val="0"/>
          <w:numId w:val="36"/>
        </w:numPr>
      </w:pPr>
      <w:r w:rsidRPr="00857411">
        <w:t xml:space="preserve">Antimalarial </w:t>
      </w:r>
      <w:r w:rsidR="001961E6" w:rsidRPr="00857411">
        <w:t>drugs not prescribe</w:t>
      </w:r>
      <w:r w:rsidRPr="00857411">
        <w:t>d within the trial protocol;</w:t>
      </w:r>
    </w:p>
    <w:p w:rsidR="002603C8" w:rsidRPr="00857411" w:rsidRDefault="00D50AC7" w:rsidP="00595CA9">
      <w:pPr>
        <w:pStyle w:val="ListParagraph"/>
        <w:numPr>
          <w:ilvl w:val="0"/>
          <w:numId w:val="36"/>
        </w:numPr>
      </w:pPr>
      <w:r w:rsidRPr="00857411">
        <w:t>O</w:t>
      </w:r>
      <w:r w:rsidR="001961E6" w:rsidRPr="00857411">
        <w:t>ther drugs with antimalarial prope</w:t>
      </w:r>
      <w:r w:rsidRPr="00857411">
        <w:t>rties including co-trimoxazole; and</w:t>
      </w:r>
    </w:p>
    <w:p w:rsidR="002603C8" w:rsidRPr="00857411" w:rsidRDefault="00D50AC7" w:rsidP="00595CA9">
      <w:pPr>
        <w:pStyle w:val="ListParagraph"/>
        <w:numPr>
          <w:ilvl w:val="0"/>
          <w:numId w:val="36"/>
        </w:numPr>
      </w:pPr>
      <w:r w:rsidRPr="00857411">
        <w:t>Medications known to prolong the QT</w:t>
      </w:r>
      <w:r w:rsidR="00FE1CFB" w:rsidRPr="00857411">
        <w:t xml:space="preserve"> interval</w:t>
      </w:r>
      <w:r w:rsidR="004F772B">
        <w:t xml:space="preserve"> (see Appendix </w:t>
      </w:r>
      <w:r w:rsidR="005C0C93">
        <w:t>L</w:t>
      </w:r>
      <w:r w:rsidR="004F772B">
        <w:t>)</w:t>
      </w:r>
      <w:r w:rsidR="00FE1CFB" w:rsidRPr="00857411">
        <w:t>.</w:t>
      </w:r>
    </w:p>
    <w:p w:rsidR="002603C8" w:rsidRPr="00857411" w:rsidRDefault="002603C8"/>
    <w:p w:rsidR="00835994" w:rsidRPr="00857411" w:rsidRDefault="00D50AC7">
      <w:r w:rsidRPr="00857411">
        <w:lastRenderedPageBreak/>
        <w:t>Participants who take prohibited medications will remain in the trial and will be included in the primary, intention-to-treat analysis, but excluded from the per-protocol analysis.</w:t>
      </w:r>
    </w:p>
    <w:p w:rsidR="004706F7" w:rsidRPr="00857411" w:rsidRDefault="00D50AC7" w:rsidP="00852984">
      <w:pPr>
        <w:pStyle w:val="Heading3"/>
      </w:pPr>
      <w:bookmarkStart w:id="123" w:name="_Toc523141859"/>
      <w:r w:rsidRPr="00857411">
        <w:t>6.</w:t>
      </w:r>
      <w:r w:rsidR="00F50B83" w:rsidRPr="00857411">
        <w:t>6</w:t>
      </w:r>
      <w:r w:rsidRPr="00857411">
        <w:t xml:space="preserve"> </w:t>
      </w:r>
      <w:r w:rsidR="007705B7" w:rsidRPr="00857411">
        <w:tab/>
      </w:r>
      <w:r w:rsidRPr="00857411">
        <w:t>Rescue Medications, Treatments, and Procedures</w:t>
      </w:r>
      <w:bookmarkEnd w:id="123"/>
    </w:p>
    <w:p w:rsidR="00885B12" w:rsidRPr="00857411" w:rsidRDefault="00D50AC7">
      <w:pPr>
        <w:rPr>
          <w:rFonts w:eastAsia="Calibri"/>
        </w:rPr>
      </w:pPr>
      <w:r w:rsidRPr="00857411">
        <w:t xml:space="preserve">Participants who are diagnosed with malaria by RDT will be treated with first-line treatment as recommended by the Kenya Ministry of </w:t>
      </w:r>
      <w:r w:rsidR="00992A00" w:rsidRPr="00857411">
        <w:t xml:space="preserve">Public </w:t>
      </w:r>
      <w:r w:rsidRPr="00857411">
        <w:t>Health</w:t>
      </w:r>
      <w:r w:rsidR="00992A00" w:rsidRPr="00857411">
        <w:t xml:space="preserve"> and Sanitation</w:t>
      </w:r>
      <w:r w:rsidRPr="00857411">
        <w:t xml:space="preserve"> National Guidelines for the Diagnosis, Treatment, and Prevention of Malaria.</w:t>
      </w:r>
      <w:r w:rsidR="00CA32DB" w:rsidRPr="00857411">
        <w:fldChar w:fldCharType="begin"/>
      </w:r>
      <w:r w:rsidR="00CA32DB" w:rsidRPr="00857411">
        <w:instrText xml:space="preserve"> ADDIN EN.CITE &lt;EndNote&gt;&lt;Cite&gt;&lt;Year&gt;2010&lt;/Year&gt;&lt;RecNum&gt;4002&lt;/RecNum&gt;&lt;DisplayText&gt;&lt;style face="superscript"&gt;18&lt;/style&gt;&lt;/DisplayText&gt;&lt;record&gt;&lt;rec-number&gt;4002&lt;/rec-number&gt;&lt;foreign-keys&gt;&lt;key app="EN" db-id="w2x2ppwr02are9ewazcv5t9os0rxfwdzvdew" timestamp="1443463487"&gt;4002&lt;/key&gt;&lt;/foreign-keys&gt;&lt;ref-type name="Government Document"&gt;46&lt;/ref-type&gt;&lt;contributors&gt;&lt;secondary-authors&gt;&lt;author&gt;Ministry of Public Health and Sanitation &amp;amp; Ministry of Medical Services&lt;/author&gt;&lt;/secondary-authors&gt;&lt;/contributors&gt;&lt;titles&gt;&lt;title&gt;National Guidelines for the Diagnosis, Treatment, and Prevention of Malaria in Kenya&lt;/title&gt;&lt;/titles&gt;&lt;volume&gt;3&lt;/volume&gt;&lt;dates&gt;&lt;year&gt;2010&lt;/year&gt;&lt;/dates&gt;&lt;urls&gt;&lt;/urls&gt;&lt;/record&gt;&lt;/Cite&gt;&lt;/EndNote&gt;</w:instrText>
      </w:r>
      <w:r w:rsidR="00CA32DB" w:rsidRPr="00857411">
        <w:fldChar w:fldCharType="separate"/>
      </w:r>
      <w:r w:rsidR="00CA32DB" w:rsidRPr="00857411">
        <w:rPr>
          <w:noProof/>
          <w:vertAlign w:val="superscript"/>
        </w:rPr>
        <w:t>18</w:t>
      </w:r>
      <w:r w:rsidR="00CA32DB" w:rsidRPr="00857411">
        <w:fldChar w:fldCharType="end"/>
      </w:r>
      <w:r w:rsidR="00CA32DB" w:rsidRPr="00857411">
        <w:t xml:space="preserve"> </w:t>
      </w:r>
      <w:r w:rsidRPr="00857411">
        <w:rPr>
          <w:rFonts w:eastAsia="Calibri"/>
        </w:rPr>
        <w:t>Artemether-lumefantrine (AL) is first-line treatment in Kenya for all age groups for uncomplicated falciparum malaria</w:t>
      </w:r>
      <w:r w:rsidR="00D15AD4">
        <w:rPr>
          <w:rFonts w:eastAsia="Calibri"/>
        </w:rPr>
        <w:t xml:space="preserve">, </w:t>
      </w:r>
      <w:r w:rsidRPr="00857411">
        <w:rPr>
          <w:rFonts w:eastAsia="Calibri"/>
        </w:rPr>
        <w:fldChar w:fldCharType="begin"/>
      </w:r>
      <w:r w:rsidRPr="00857411">
        <w:rPr>
          <w:rFonts w:eastAsia="Calibri"/>
        </w:rPr>
        <w:instrText xml:space="preserve"> ADDIN EN.CITE &lt;EndNote&gt;&lt;Cite&gt;&lt;Year&gt;2010&lt;/Year&gt;&lt;RecNum&gt;4002&lt;/RecNum&gt;&lt;DisplayText&gt;&lt;style face="superscript"&gt;18&lt;/style&gt;&lt;/DisplayText&gt;&lt;record&gt;&lt;rec-number&gt;4002&lt;/rec-number&gt;&lt;foreign-keys&gt;&lt;key app="EN" db-id="w2x2ppwr02are9ewazcv5t9os0rxfwdzvdew" timestamp="1443463487"&gt;4002&lt;/key&gt;&lt;/foreign-keys&gt;&lt;ref-type name="Government Document"&gt;46&lt;/ref-type&gt;&lt;contributors&gt;&lt;secondary-authors&gt;&lt;author&gt;Ministry of Public Health and Sanitation &amp;amp; Ministry of Medical Services&lt;/author&gt;&lt;/secondary-authors&gt;&lt;/contributors&gt;&lt;titles&gt;&lt;title&gt;National Guidelines for the Diagnosis, Treatment, and Prevention of Malaria in Kenya&lt;/title&gt;&lt;/titles&gt;&lt;volume&gt;3&lt;/volume&gt;&lt;dates&gt;&lt;year&gt;2010&lt;/year&gt;&lt;/dates&gt;&lt;urls&gt;&lt;/urls&gt;&lt;/record&gt;&lt;/Cite&gt;&lt;/EndNote&gt;</w:instrText>
      </w:r>
      <w:r w:rsidRPr="00857411">
        <w:rPr>
          <w:rFonts w:eastAsia="Calibri"/>
        </w:rPr>
        <w:fldChar w:fldCharType="separate"/>
      </w:r>
      <w:r w:rsidRPr="00857411">
        <w:rPr>
          <w:rFonts w:eastAsia="Calibri"/>
          <w:noProof/>
          <w:vertAlign w:val="superscript"/>
        </w:rPr>
        <w:t>18</w:t>
      </w:r>
      <w:r w:rsidRPr="00857411">
        <w:rPr>
          <w:rFonts w:eastAsia="Calibri"/>
        </w:rPr>
        <w:fldChar w:fldCharType="end"/>
      </w:r>
      <w:r w:rsidR="00D15AD4">
        <w:rPr>
          <w:rFonts w:eastAsia="Calibri"/>
        </w:rPr>
        <w:t xml:space="preserve"> and will be used as treatment for malaria owing to any species of </w:t>
      </w:r>
      <w:r w:rsidR="00D15AD4" w:rsidRPr="00815D6A">
        <w:rPr>
          <w:rFonts w:eastAsia="Calibri"/>
          <w:i/>
        </w:rPr>
        <w:t>Plasmodium</w:t>
      </w:r>
      <w:r w:rsidR="00D15AD4">
        <w:rPr>
          <w:rFonts w:eastAsia="Calibri"/>
        </w:rPr>
        <w:t xml:space="preserve"> common in Kenya.</w:t>
      </w:r>
      <w:r w:rsidRPr="00857411">
        <w:rPr>
          <w:rFonts w:eastAsia="Calibri"/>
        </w:rPr>
        <w:t xml:space="preserve"> The dosing of AL will be as follows:</w:t>
      </w:r>
    </w:p>
    <w:p w:rsidR="00820281" w:rsidRPr="00857411" w:rsidRDefault="00820281"/>
    <w:tbl>
      <w:tblPr>
        <w:tblStyle w:val="TableGrid"/>
        <w:tblW w:w="0" w:type="auto"/>
        <w:tblInd w:w="909" w:type="dxa"/>
        <w:tblBorders>
          <w:left w:val="none" w:sz="0" w:space="0" w:color="auto"/>
          <w:right w:val="none" w:sz="0" w:space="0" w:color="auto"/>
          <w:insideV w:val="none" w:sz="0" w:space="0" w:color="auto"/>
        </w:tblBorders>
        <w:tblLook w:val="04A0" w:firstRow="1" w:lastRow="0" w:firstColumn="1" w:lastColumn="0" w:noHBand="0" w:noVBand="1"/>
      </w:tblPr>
      <w:tblGrid>
        <w:gridCol w:w="1435"/>
        <w:gridCol w:w="2160"/>
      </w:tblGrid>
      <w:tr w:rsidR="007835CD" w:rsidTr="00820281">
        <w:tc>
          <w:tcPr>
            <w:tcW w:w="1435" w:type="dxa"/>
          </w:tcPr>
          <w:p w:rsidR="00885B12" w:rsidRPr="00282FEB" w:rsidRDefault="00D50AC7">
            <w:pPr>
              <w:jc w:val="center"/>
              <w:rPr>
                <w:rFonts w:eastAsia="Calibri"/>
                <w:b/>
              </w:rPr>
            </w:pPr>
            <w:r w:rsidRPr="00282FEB">
              <w:rPr>
                <w:rFonts w:eastAsia="Calibri"/>
                <w:b/>
              </w:rPr>
              <w:t>Weight (kg)</w:t>
            </w:r>
          </w:p>
        </w:tc>
        <w:tc>
          <w:tcPr>
            <w:tcW w:w="2160" w:type="dxa"/>
          </w:tcPr>
          <w:p w:rsidR="00885B12" w:rsidRPr="00282FEB" w:rsidRDefault="00D50AC7">
            <w:pPr>
              <w:jc w:val="center"/>
              <w:rPr>
                <w:rFonts w:eastAsia="Calibri"/>
                <w:b/>
              </w:rPr>
            </w:pPr>
            <w:r w:rsidRPr="00282FEB">
              <w:rPr>
                <w:rFonts w:eastAsia="Calibri"/>
                <w:b/>
              </w:rPr>
              <w:t>No. of 20/120mg tabs BID for 3 days</w:t>
            </w:r>
          </w:p>
        </w:tc>
      </w:tr>
      <w:tr w:rsidR="007835CD" w:rsidTr="00820281">
        <w:tc>
          <w:tcPr>
            <w:tcW w:w="1435" w:type="dxa"/>
          </w:tcPr>
          <w:p w:rsidR="00885B12" w:rsidRPr="00857411" w:rsidRDefault="00D50AC7" w:rsidP="00DF67E1">
            <w:pPr>
              <w:jc w:val="center"/>
              <w:rPr>
                <w:rFonts w:eastAsia="Calibri"/>
              </w:rPr>
            </w:pPr>
            <w:r w:rsidRPr="00857411">
              <w:rPr>
                <w:rFonts w:eastAsia="Calibri"/>
              </w:rPr>
              <w:t>5-14</w:t>
            </w:r>
          </w:p>
        </w:tc>
        <w:tc>
          <w:tcPr>
            <w:tcW w:w="2160" w:type="dxa"/>
          </w:tcPr>
          <w:p w:rsidR="00885B12" w:rsidRPr="00857411" w:rsidRDefault="00D50AC7" w:rsidP="00DF67E1">
            <w:pPr>
              <w:jc w:val="center"/>
              <w:rPr>
                <w:rFonts w:eastAsia="Calibri"/>
              </w:rPr>
            </w:pPr>
            <w:r w:rsidRPr="00857411">
              <w:rPr>
                <w:rFonts w:eastAsia="Calibri"/>
              </w:rPr>
              <w:t>1</w:t>
            </w:r>
          </w:p>
        </w:tc>
      </w:tr>
      <w:tr w:rsidR="007835CD" w:rsidTr="00820281">
        <w:tc>
          <w:tcPr>
            <w:tcW w:w="1435" w:type="dxa"/>
          </w:tcPr>
          <w:p w:rsidR="00885B12" w:rsidRPr="00857411" w:rsidRDefault="00D50AC7" w:rsidP="00DF67E1">
            <w:pPr>
              <w:jc w:val="center"/>
              <w:rPr>
                <w:rFonts w:eastAsia="Calibri"/>
              </w:rPr>
            </w:pPr>
            <w:r w:rsidRPr="00857411">
              <w:rPr>
                <w:rFonts w:eastAsia="Calibri"/>
              </w:rPr>
              <w:t>15-24</w:t>
            </w:r>
          </w:p>
        </w:tc>
        <w:tc>
          <w:tcPr>
            <w:tcW w:w="2160" w:type="dxa"/>
          </w:tcPr>
          <w:p w:rsidR="00885B12" w:rsidRPr="00857411" w:rsidRDefault="00D50AC7" w:rsidP="00DF67E1">
            <w:pPr>
              <w:jc w:val="center"/>
              <w:rPr>
                <w:rFonts w:eastAsia="Calibri"/>
              </w:rPr>
            </w:pPr>
            <w:r w:rsidRPr="00857411">
              <w:rPr>
                <w:rFonts w:eastAsia="Calibri"/>
              </w:rPr>
              <w:t>2</w:t>
            </w:r>
          </w:p>
        </w:tc>
      </w:tr>
      <w:tr w:rsidR="007835CD" w:rsidTr="00820281">
        <w:tc>
          <w:tcPr>
            <w:tcW w:w="1435" w:type="dxa"/>
          </w:tcPr>
          <w:p w:rsidR="00885B12" w:rsidRPr="00857411" w:rsidRDefault="00D50AC7" w:rsidP="00DF67E1">
            <w:pPr>
              <w:jc w:val="center"/>
              <w:rPr>
                <w:rFonts w:eastAsia="Calibri"/>
              </w:rPr>
            </w:pPr>
            <w:r w:rsidRPr="00857411">
              <w:rPr>
                <w:rFonts w:eastAsia="Calibri"/>
              </w:rPr>
              <w:t>25-34</w:t>
            </w:r>
          </w:p>
        </w:tc>
        <w:tc>
          <w:tcPr>
            <w:tcW w:w="2160" w:type="dxa"/>
          </w:tcPr>
          <w:p w:rsidR="00885B12" w:rsidRPr="00857411" w:rsidRDefault="00D50AC7" w:rsidP="00DF67E1">
            <w:pPr>
              <w:jc w:val="center"/>
              <w:rPr>
                <w:rFonts w:eastAsia="Calibri"/>
              </w:rPr>
            </w:pPr>
            <w:r w:rsidRPr="00857411">
              <w:rPr>
                <w:rFonts w:eastAsia="Calibri"/>
              </w:rPr>
              <w:t>3</w:t>
            </w:r>
          </w:p>
        </w:tc>
      </w:tr>
      <w:tr w:rsidR="007835CD" w:rsidTr="00820281">
        <w:tc>
          <w:tcPr>
            <w:tcW w:w="1435" w:type="dxa"/>
          </w:tcPr>
          <w:p w:rsidR="00885B12" w:rsidRPr="00857411" w:rsidRDefault="00D50AC7" w:rsidP="00DF67E1">
            <w:pPr>
              <w:jc w:val="center"/>
              <w:rPr>
                <w:rFonts w:eastAsia="Calibri"/>
              </w:rPr>
            </w:pPr>
            <w:r w:rsidRPr="00857411">
              <w:rPr>
                <w:rFonts w:eastAsia="Calibri"/>
              </w:rPr>
              <w:t>&gt;34</w:t>
            </w:r>
          </w:p>
        </w:tc>
        <w:tc>
          <w:tcPr>
            <w:tcW w:w="2160" w:type="dxa"/>
          </w:tcPr>
          <w:p w:rsidR="00885B12" w:rsidRPr="00857411" w:rsidRDefault="00D50AC7" w:rsidP="00DF67E1">
            <w:pPr>
              <w:jc w:val="center"/>
              <w:rPr>
                <w:rFonts w:eastAsia="Calibri"/>
              </w:rPr>
            </w:pPr>
            <w:r w:rsidRPr="00857411">
              <w:rPr>
                <w:rFonts w:eastAsia="Calibri"/>
              </w:rPr>
              <w:t>4</w:t>
            </w:r>
          </w:p>
        </w:tc>
      </w:tr>
    </w:tbl>
    <w:p w:rsidR="00885B12" w:rsidRPr="00857411" w:rsidRDefault="00885B12" w:rsidP="008F6B72">
      <w:pPr>
        <w:rPr>
          <w:rFonts w:eastAsia="Calibri"/>
        </w:rPr>
      </w:pPr>
    </w:p>
    <w:p w:rsidR="00726F04" w:rsidRPr="00857411" w:rsidRDefault="00D50AC7" w:rsidP="00035A6B">
      <w:r w:rsidRPr="00857411">
        <w:t xml:space="preserve">Participants diagnosed with </w:t>
      </w:r>
      <w:r w:rsidR="005870EC" w:rsidRPr="00857411">
        <w:t xml:space="preserve">or suspected of </w:t>
      </w:r>
      <w:r w:rsidRPr="00857411">
        <w:t>severe malaria will be referred for admission to HBCH, and treat</w:t>
      </w:r>
      <w:r w:rsidR="00CA32DB" w:rsidRPr="00857411">
        <w:t>e</w:t>
      </w:r>
      <w:r w:rsidRPr="00857411">
        <w:t>d at the discretion of the treating provider.</w:t>
      </w:r>
    </w:p>
    <w:p w:rsidR="006A15C7" w:rsidRPr="00857411" w:rsidRDefault="00D50AC7" w:rsidP="00852984">
      <w:pPr>
        <w:pStyle w:val="Heading3"/>
      </w:pPr>
      <w:bookmarkStart w:id="124" w:name="_Toc523141860"/>
      <w:r w:rsidRPr="00857411">
        <w:t>6</w:t>
      </w:r>
      <w:r w:rsidR="00F62151" w:rsidRPr="00857411">
        <w:t>.</w:t>
      </w:r>
      <w:r w:rsidR="00F50B83" w:rsidRPr="00857411">
        <w:t>7</w:t>
      </w:r>
      <w:r w:rsidRPr="00857411">
        <w:tab/>
        <w:t xml:space="preserve">Participant Access to Study Agent </w:t>
      </w:r>
      <w:r w:rsidR="00A00529" w:rsidRPr="00857411">
        <w:t>at</w:t>
      </w:r>
      <w:r w:rsidRPr="00857411">
        <w:t xml:space="preserve"> Study Closure</w:t>
      </w:r>
      <w:bookmarkEnd w:id="124"/>
      <w:r w:rsidRPr="00857411">
        <w:t xml:space="preserve"> </w:t>
      </w:r>
    </w:p>
    <w:p w:rsidR="00835994" w:rsidRPr="00857411" w:rsidRDefault="00D50AC7" w:rsidP="005F7295">
      <w:r w:rsidRPr="00857411">
        <w:t>Access to these medications are widely available and can be obtained by prescription from physicians providing care</w:t>
      </w:r>
      <w:r w:rsidR="00AC1692" w:rsidRPr="00857411">
        <w:t xml:space="preserve"> after the conclusion of the study</w:t>
      </w:r>
      <w:r w:rsidR="00FC59DE" w:rsidRPr="00857411">
        <w:t>, but will no longer be provided directly through the study protocol or by the study investigators.</w:t>
      </w:r>
    </w:p>
    <w:p w:rsidR="00123C46" w:rsidRPr="00857411" w:rsidRDefault="00D50AC7">
      <w:pPr>
        <w:rPr>
          <w:rFonts w:eastAsiaTheme="majorEastAsia"/>
          <w:sz w:val="28"/>
          <w:szCs w:val="28"/>
        </w:rPr>
      </w:pPr>
      <w:bookmarkStart w:id="125" w:name="_Toc42588991"/>
      <w:bookmarkStart w:id="126" w:name="_Toc53202844"/>
      <w:bookmarkStart w:id="127" w:name="_Toc224445244"/>
      <w:bookmarkStart w:id="128" w:name="_Toc377725921"/>
      <w:r w:rsidRPr="00857411">
        <w:br w:type="page"/>
      </w:r>
    </w:p>
    <w:p w:rsidR="00BD71BD" w:rsidRPr="00857411" w:rsidRDefault="00D50AC7" w:rsidP="00852984">
      <w:pPr>
        <w:pStyle w:val="Heading2"/>
      </w:pPr>
      <w:bookmarkStart w:id="129" w:name="_Toc523141861"/>
      <w:r w:rsidRPr="00857411">
        <w:rPr>
          <w:rStyle w:val="Heading1Char"/>
          <w:rFonts w:ascii="Arial" w:hAnsi="Arial"/>
        </w:rPr>
        <w:lastRenderedPageBreak/>
        <w:t>7</w:t>
      </w:r>
      <w:r w:rsidRPr="00857411">
        <w:tab/>
        <w:t xml:space="preserve">ASSESSMENT </w:t>
      </w:r>
      <w:bookmarkEnd w:id="125"/>
      <w:bookmarkEnd w:id="126"/>
      <w:bookmarkEnd w:id="127"/>
      <w:r w:rsidRPr="00857411">
        <w:t>OF SAFETY</w:t>
      </w:r>
      <w:bookmarkEnd w:id="128"/>
      <w:bookmarkEnd w:id="129"/>
    </w:p>
    <w:p w:rsidR="00BD71BD" w:rsidRPr="00857411" w:rsidRDefault="00D50AC7" w:rsidP="00852984">
      <w:pPr>
        <w:pStyle w:val="Heading3"/>
      </w:pPr>
      <w:bookmarkStart w:id="130" w:name="_Toc42588992"/>
      <w:bookmarkStart w:id="131" w:name="_Toc53202845"/>
      <w:bookmarkStart w:id="132" w:name="_Toc224445245"/>
      <w:bookmarkStart w:id="133" w:name="_Toc377725922"/>
      <w:bookmarkStart w:id="134" w:name="_Toc523141862"/>
      <w:r w:rsidRPr="00857411">
        <w:t>7.1</w:t>
      </w:r>
      <w:r w:rsidRPr="00857411">
        <w:tab/>
        <w:t>Specification of Safety Parameters</w:t>
      </w:r>
      <w:bookmarkEnd w:id="130"/>
      <w:bookmarkEnd w:id="131"/>
      <w:bookmarkEnd w:id="132"/>
      <w:bookmarkEnd w:id="133"/>
      <w:bookmarkEnd w:id="134"/>
    </w:p>
    <w:p w:rsidR="0048637A" w:rsidRDefault="00D50AC7" w:rsidP="00282FEB">
      <w:bookmarkStart w:id="135" w:name="_Toc224445247"/>
      <w:bookmarkStart w:id="136" w:name="_Toc377725924"/>
      <w:bookmarkStart w:id="137" w:name="_Toc53202848"/>
      <w:bookmarkStart w:id="138" w:name="_Toc377725923"/>
      <w:r>
        <w:t xml:space="preserve">Participants will have hemoglobin concentration measurements performed at screening and all </w:t>
      </w:r>
      <w:proofErr w:type="spellStart"/>
      <w:r>
        <w:t>followup</w:t>
      </w:r>
      <w:proofErr w:type="spellEnd"/>
      <w:r>
        <w:t xml:space="preserve"> visits. At screening, and month 3, 6, 9, and 12 visits, venous blood will be collected for testing by CBC. At month 1, 2, 4, 5, 7, 8, 10, and 11, </w:t>
      </w:r>
      <w:proofErr w:type="spellStart"/>
      <w:r>
        <w:t>fingerprick</w:t>
      </w:r>
      <w:proofErr w:type="spellEnd"/>
      <w:r>
        <w:t xml:space="preserve"> blood will be collected for point-of-care hemoglobin concentration measurement. </w:t>
      </w:r>
    </w:p>
    <w:p w:rsidR="0048637A" w:rsidRDefault="0048637A" w:rsidP="00282FEB"/>
    <w:p w:rsidR="0048637A" w:rsidRDefault="00D50AC7" w:rsidP="00282FEB">
      <w:r>
        <w:t>For all study participants, venous blood drawn at screening and month 3, 6, 9, and 12 visits</w:t>
      </w:r>
      <w:r w:rsidR="006D748A" w:rsidRPr="00857411">
        <w:t xml:space="preserve">, </w:t>
      </w:r>
      <w:r w:rsidR="00492FC0" w:rsidRPr="00857411">
        <w:t xml:space="preserve">will </w:t>
      </w:r>
      <w:r>
        <w:t>also be used for</w:t>
      </w:r>
      <w:r w:rsidR="00492FC0" w:rsidRPr="00857411">
        <w:t xml:space="preserve"> </w:t>
      </w:r>
      <w:r w:rsidR="000D7B70" w:rsidRPr="00857411">
        <w:t xml:space="preserve">creatinine </w:t>
      </w:r>
      <w:r w:rsidR="000D6A9C" w:rsidRPr="00857411">
        <w:t xml:space="preserve">and </w:t>
      </w:r>
      <w:r w:rsidR="00C16482" w:rsidRPr="00857411">
        <w:t>A</w:t>
      </w:r>
      <w:r w:rsidR="000D6A9C" w:rsidRPr="00857411">
        <w:t>LT</w:t>
      </w:r>
      <w:r>
        <w:t xml:space="preserve"> measurements.</w:t>
      </w:r>
    </w:p>
    <w:p w:rsidR="0048637A" w:rsidRDefault="0048637A" w:rsidP="00282FEB"/>
    <w:p w:rsidR="00AF3C53" w:rsidRPr="00857411" w:rsidRDefault="00D50AC7" w:rsidP="00282FEB">
      <w:r>
        <w:t>A</w:t>
      </w:r>
      <w:r w:rsidR="00492FC0" w:rsidRPr="00857411">
        <w:t xml:space="preserve"> subset of patients randomized to DP (20 children) will have serial electrocardiograms performed each month 4-6 hours following their 3rd dose of </w:t>
      </w:r>
      <w:r w:rsidR="0078310C">
        <w:t xml:space="preserve">monthly </w:t>
      </w:r>
      <w:r w:rsidR="00492FC0" w:rsidRPr="00857411">
        <w:t>DP.</w:t>
      </w:r>
    </w:p>
    <w:p w:rsidR="00AF3C53" w:rsidRPr="00857411" w:rsidRDefault="00AF3C53" w:rsidP="00282FEB"/>
    <w:p w:rsidR="00AF3C53" w:rsidRPr="00857411" w:rsidRDefault="00D50AC7" w:rsidP="00282FEB">
      <w:r w:rsidRPr="00857411">
        <w:t>Owing to the wide use of these antimalarials and their wide availability in Kenya, safety monitoring will focus on collection and reporting of SUSARS.</w:t>
      </w:r>
    </w:p>
    <w:p w:rsidR="00E72F48" w:rsidRPr="00857411" w:rsidRDefault="00D50AC7" w:rsidP="00852984">
      <w:pPr>
        <w:pStyle w:val="Heading3"/>
      </w:pPr>
      <w:bookmarkStart w:id="139" w:name="_Toc523141863"/>
      <w:r w:rsidRPr="00857411">
        <w:t>7.1.</w:t>
      </w:r>
      <w:r w:rsidR="00AF3C53" w:rsidRPr="00857411">
        <w:t>1</w:t>
      </w:r>
      <w:r w:rsidR="001F1E7E" w:rsidRPr="00857411">
        <w:tab/>
      </w:r>
      <w:r w:rsidR="0019273E">
        <w:t>Definition of Suspected Unexpected Serious Adverse R</w:t>
      </w:r>
      <w:r w:rsidR="00AF3C53" w:rsidRPr="00857411">
        <w:t>eaction</w:t>
      </w:r>
      <w:r w:rsidRPr="00857411">
        <w:t xml:space="preserve"> (S</w:t>
      </w:r>
      <w:r w:rsidR="00AF3C53" w:rsidRPr="00857411">
        <w:t>USAR</w:t>
      </w:r>
      <w:r w:rsidRPr="00857411">
        <w:t>)</w:t>
      </w:r>
      <w:bookmarkEnd w:id="139"/>
    </w:p>
    <w:bookmarkEnd w:id="135"/>
    <w:bookmarkEnd w:id="136"/>
    <w:p w:rsidR="000C2E11" w:rsidRDefault="00D50AC7" w:rsidP="00035A6B">
      <w:r w:rsidRPr="00857411">
        <w:t>The d</w:t>
      </w:r>
      <w:r w:rsidR="009E57F3" w:rsidRPr="00857411">
        <w:t xml:space="preserve">efinition of </w:t>
      </w:r>
      <w:r w:rsidRPr="00857411">
        <w:t>a</w:t>
      </w:r>
      <w:r w:rsidR="009E57F3" w:rsidRPr="00857411">
        <w:t xml:space="preserve"> </w:t>
      </w:r>
      <w:r w:rsidR="009E57F3" w:rsidRPr="00857411">
        <w:rPr>
          <w:rStyle w:val="bbccolor"/>
          <w:color w:val="000000" w:themeColor="text1"/>
        </w:rPr>
        <w:t>SUSA</w:t>
      </w:r>
      <w:r w:rsidRPr="00857411">
        <w:t xml:space="preserve">R, </w:t>
      </w:r>
      <w:r w:rsidR="009E57F3" w:rsidRPr="00857411">
        <w:t>as defined in ICH GCP</w:t>
      </w:r>
      <w:r w:rsidRPr="00857411">
        <w:t>, is</w:t>
      </w:r>
      <w:r w:rsidR="009E57F3" w:rsidRPr="00857411">
        <w:t>:</w:t>
      </w:r>
      <w:r w:rsidR="008C05C7" w:rsidRPr="00857411">
        <w:t xml:space="preserve"> </w:t>
      </w:r>
      <w:r w:rsidR="009E57F3" w:rsidRPr="00857411">
        <w:t xml:space="preserve">An adverse reaction, the nature or severity of which is </w:t>
      </w:r>
      <w:r w:rsidR="009E57F3" w:rsidRPr="00857411">
        <w:rPr>
          <w:rStyle w:val="bbccolor"/>
          <w:color w:val="000000" w:themeColor="text1"/>
        </w:rPr>
        <w:t>not consistent with the applicable product information</w:t>
      </w:r>
      <w:r w:rsidR="009E57F3" w:rsidRPr="00857411">
        <w:t xml:space="preserve"> (e.g., for applicable product information include Investigator's Brochure for an unapproved investigational product or package insert/summary of product characteristics for an approved product)</w:t>
      </w:r>
      <w:r w:rsidRPr="00857411">
        <w:t>.</w:t>
      </w:r>
    </w:p>
    <w:p w:rsidR="000C2E11" w:rsidRDefault="000C2E11" w:rsidP="00035A6B"/>
    <w:p w:rsidR="000C2E11" w:rsidRDefault="00D50AC7" w:rsidP="00852984">
      <w:pPr>
        <w:pStyle w:val="Heading3"/>
      </w:pPr>
      <w:bookmarkStart w:id="140" w:name="_Toc523141864"/>
      <w:r>
        <w:t>7.1.2</w:t>
      </w:r>
      <w:r>
        <w:tab/>
      </w:r>
      <w:r w:rsidR="00AE62A5">
        <w:t xml:space="preserve"> </w:t>
      </w:r>
      <w:r>
        <w:t>Ascertainment of SUSARs</w:t>
      </w:r>
      <w:bookmarkEnd w:id="140"/>
    </w:p>
    <w:p w:rsidR="000C2E11" w:rsidRPr="00857411" w:rsidRDefault="00D50AC7" w:rsidP="000C2E11">
      <w:pPr>
        <w:rPr>
          <w:rFonts w:eastAsia="Times New Roman"/>
        </w:rPr>
      </w:pPr>
      <w:r w:rsidRPr="00857411">
        <w:rPr>
          <w:rFonts w:eastAsia="Times New Roman"/>
        </w:rPr>
        <w:t xml:space="preserve">All SUSARs obtained via direct subject reporting and/or clinical staff observation will be captured within the </w:t>
      </w:r>
      <w:r w:rsidR="00985342">
        <w:rPr>
          <w:rFonts w:eastAsia="Times New Roman"/>
        </w:rPr>
        <w:t xml:space="preserve">SAE </w:t>
      </w:r>
      <w:r w:rsidRPr="00857411">
        <w:rPr>
          <w:rFonts w:eastAsia="Times New Roman"/>
        </w:rPr>
        <w:t>CRF and will be followed until resolution.</w:t>
      </w:r>
    </w:p>
    <w:p w:rsidR="000C2E11" w:rsidRPr="00857411" w:rsidRDefault="000C2E11" w:rsidP="000C2E11"/>
    <w:p w:rsidR="00AF3C53" w:rsidRPr="00857411" w:rsidRDefault="00D50AC7" w:rsidP="000C2E11">
      <w:r w:rsidRPr="00857411">
        <w:t>The study clinician will complete a S</w:t>
      </w:r>
      <w:r>
        <w:t>AE</w:t>
      </w:r>
      <w:r w:rsidRPr="00857411">
        <w:t xml:space="preserve"> CRF</w:t>
      </w:r>
      <w:r>
        <w:t xml:space="preserve">. </w:t>
      </w:r>
      <w:r w:rsidR="00660BEB">
        <w:t xml:space="preserve">All SAEs will be reviewed by a Medical Safety Monitor (MSM) who is independent of the study team. </w:t>
      </w:r>
      <w:r>
        <w:t>The MSM will review the SAE CRF and gather any necessary further primary information from the study team during their review of the event. The MSM will classify the S</w:t>
      </w:r>
      <w:r w:rsidR="00660BEB">
        <w:t>AE</w:t>
      </w:r>
      <w:r>
        <w:t xml:space="preserve"> as either a SUSAR or simply an SAE.</w:t>
      </w:r>
      <w:r w:rsidR="002F7185">
        <w:t xml:space="preserve"> The MSM will </w:t>
      </w:r>
      <w:r w:rsidR="00740918">
        <w:t>participate in an SAE adjudication committee with the PI and the Site Coordinator. This committee will convene on a recurring basis to review SAEs.</w:t>
      </w:r>
    </w:p>
    <w:p w:rsidR="00722788" w:rsidRPr="00857411" w:rsidRDefault="00D50AC7" w:rsidP="00852984">
      <w:pPr>
        <w:pStyle w:val="Heading3"/>
      </w:pPr>
      <w:bookmarkStart w:id="141" w:name="_Toc331464733"/>
      <w:bookmarkStart w:id="142" w:name="_Toc331464749"/>
      <w:bookmarkStart w:id="143" w:name="_Toc331464750"/>
      <w:bookmarkStart w:id="144" w:name="_Toc331464751"/>
      <w:bookmarkStart w:id="145" w:name="_Toc331464752"/>
      <w:bookmarkStart w:id="146" w:name="_Toc331464758"/>
      <w:bookmarkStart w:id="147" w:name="_Toc331464759"/>
      <w:bookmarkStart w:id="148" w:name="_Toc224015407"/>
      <w:bookmarkStart w:id="149" w:name="_Toc224015841"/>
      <w:bookmarkStart w:id="150" w:name="_Toc249328859"/>
      <w:bookmarkStart w:id="151" w:name="_Toc306705450"/>
      <w:bookmarkStart w:id="152" w:name="_Toc377725926"/>
      <w:bookmarkStart w:id="153" w:name="_Toc523141865"/>
      <w:bookmarkStart w:id="154" w:name="_Toc53202847"/>
      <w:bookmarkEnd w:id="137"/>
      <w:bookmarkEnd w:id="138"/>
      <w:bookmarkEnd w:id="141"/>
      <w:bookmarkEnd w:id="142"/>
      <w:bookmarkEnd w:id="143"/>
      <w:bookmarkEnd w:id="144"/>
      <w:bookmarkEnd w:id="145"/>
      <w:bookmarkEnd w:id="146"/>
      <w:bookmarkEnd w:id="147"/>
      <w:bookmarkEnd w:id="148"/>
      <w:bookmarkEnd w:id="149"/>
      <w:r w:rsidRPr="00857411">
        <w:t>7</w:t>
      </w:r>
      <w:r w:rsidR="007D2B3C" w:rsidRPr="00857411">
        <w:t>.</w:t>
      </w:r>
      <w:r w:rsidR="000C2E11">
        <w:t>1.3</w:t>
      </w:r>
      <w:r w:rsidR="007D2B3C" w:rsidRPr="00857411">
        <w:tab/>
      </w:r>
      <w:r w:rsidR="00BD71BD" w:rsidRPr="00857411">
        <w:t>Time Period and Frequency for Event Assessment and Follow-Up</w:t>
      </w:r>
      <w:bookmarkEnd w:id="150"/>
      <w:bookmarkEnd w:id="151"/>
      <w:bookmarkEnd w:id="152"/>
      <w:bookmarkEnd w:id="153"/>
    </w:p>
    <w:p w:rsidR="006D34D9" w:rsidRPr="00857411" w:rsidRDefault="00D50AC7" w:rsidP="005F7295">
      <w:r w:rsidRPr="00857411">
        <w:t>The occurrence of a</w:t>
      </w:r>
      <w:r w:rsidR="004D55C8" w:rsidRPr="00857411">
        <w:t xml:space="preserve"> SUSAR</w:t>
      </w:r>
      <w:r w:rsidRPr="00857411">
        <w:t xml:space="preserve"> may come to the attention of study personnel during study visits and interviews of a study participant presenting for medical care, or upon review by a study monitor. Information </w:t>
      </w:r>
      <w:r w:rsidR="00AF3C53" w:rsidRPr="00857411">
        <w:t xml:space="preserve">regarding the </w:t>
      </w:r>
      <w:r w:rsidR="00DF67E1">
        <w:t xml:space="preserve">potential </w:t>
      </w:r>
      <w:r w:rsidR="00AF3C53" w:rsidRPr="00857411">
        <w:t>SUSAR that will</w:t>
      </w:r>
      <w:r w:rsidRPr="00857411">
        <w:t xml:space="preserve"> be collected includes </w:t>
      </w:r>
      <w:r w:rsidR="00AF3C53" w:rsidRPr="00857411">
        <w:t xml:space="preserve">SUSAR </w:t>
      </w:r>
      <w:r w:rsidRPr="00857411">
        <w:t xml:space="preserve">description, time of onset, clinician’s assessment of severity, relationship to study product (assessed only by those with the training and authority to </w:t>
      </w:r>
      <w:r w:rsidRPr="00857411">
        <w:lastRenderedPageBreak/>
        <w:t xml:space="preserve">make a diagnosis), and time of resolution/stabilization of the </w:t>
      </w:r>
      <w:r w:rsidR="00AF3C53" w:rsidRPr="00857411">
        <w:t>reaction</w:t>
      </w:r>
      <w:r w:rsidRPr="00857411">
        <w:t xml:space="preserve">. All </w:t>
      </w:r>
      <w:r w:rsidR="00AF3C53" w:rsidRPr="00857411">
        <w:t>SUSARs</w:t>
      </w:r>
      <w:r w:rsidRPr="00857411">
        <w:t xml:space="preserve"> will be followed to adequate resolution. </w:t>
      </w:r>
    </w:p>
    <w:p w:rsidR="00BD71BD" w:rsidRPr="00857411" w:rsidRDefault="00D50AC7" w:rsidP="00852984">
      <w:pPr>
        <w:pStyle w:val="Heading3"/>
      </w:pPr>
      <w:bookmarkStart w:id="155" w:name="_Toc331464795"/>
      <w:bookmarkStart w:id="156" w:name="_Toc53202850"/>
      <w:bookmarkStart w:id="157" w:name="_Toc224445252"/>
      <w:bookmarkStart w:id="158" w:name="_Toc377725931"/>
      <w:bookmarkStart w:id="159" w:name="_Toc523141866"/>
      <w:bookmarkEnd w:id="154"/>
      <w:bookmarkEnd w:id="155"/>
      <w:r w:rsidRPr="00857411">
        <w:t>7</w:t>
      </w:r>
      <w:r w:rsidR="007D2B3C" w:rsidRPr="00857411">
        <w:t>.</w:t>
      </w:r>
      <w:r w:rsidR="00985342">
        <w:t>2</w:t>
      </w:r>
      <w:r w:rsidR="007D2B3C" w:rsidRPr="00857411">
        <w:tab/>
      </w:r>
      <w:r w:rsidRPr="00857411">
        <w:t>Reporting Procedures</w:t>
      </w:r>
      <w:bookmarkEnd w:id="156"/>
      <w:bookmarkEnd w:id="157"/>
      <w:bookmarkEnd w:id="158"/>
      <w:bookmarkEnd w:id="159"/>
    </w:p>
    <w:p w:rsidR="00BD71BD" w:rsidRPr="00857411" w:rsidRDefault="00D50AC7" w:rsidP="00852984">
      <w:pPr>
        <w:pStyle w:val="Heading3"/>
      </w:pPr>
      <w:bookmarkStart w:id="160" w:name="_Toc523141867"/>
      <w:bookmarkStart w:id="161" w:name="_Toc224445253"/>
      <w:bookmarkStart w:id="162" w:name="_Toc377725933"/>
      <w:r w:rsidRPr="00857411">
        <w:t>7</w:t>
      </w:r>
      <w:r w:rsidR="00F50B83" w:rsidRPr="00857411">
        <w:t>.</w:t>
      </w:r>
      <w:r w:rsidR="00985342">
        <w:t>2</w:t>
      </w:r>
      <w:r w:rsidR="007D2B3C" w:rsidRPr="00857411">
        <w:t>.1</w:t>
      </w:r>
      <w:r w:rsidR="007D2B3C" w:rsidRPr="00857411">
        <w:tab/>
      </w:r>
      <w:r w:rsidR="008F6B72">
        <w:t>Reporting of SUSARs</w:t>
      </w:r>
      <w:bookmarkEnd w:id="160"/>
      <w:r w:rsidRPr="00857411">
        <w:t xml:space="preserve"> </w:t>
      </w:r>
    </w:p>
    <w:p w:rsidR="00CE68A4" w:rsidRPr="00857411" w:rsidRDefault="00D50AC7">
      <w:r>
        <w:t xml:space="preserve">Confirmed SUSARs </w:t>
      </w:r>
      <w:r w:rsidR="000C2E11">
        <w:t xml:space="preserve">(see Section 7.1.2) </w:t>
      </w:r>
      <w:r>
        <w:t xml:space="preserve">will be reported to </w:t>
      </w:r>
      <w:r w:rsidRPr="00857411">
        <w:t xml:space="preserve">DCRI, </w:t>
      </w:r>
      <w:r w:rsidR="008556BC">
        <w:t xml:space="preserve">the DSMB, </w:t>
      </w:r>
      <w:r w:rsidRPr="00857411">
        <w:t xml:space="preserve">NHLBI, </w:t>
      </w:r>
      <w:r w:rsidR="00C16482" w:rsidRPr="00857411">
        <w:t xml:space="preserve">the </w:t>
      </w:r>
      <w:r w:rsidRPr="00857411">
        <w:t xml:space="preserve">Moi </w:t>
      </w:r>
      <w:r w:rsidR="00C16482" w:rsidRPr="00857411">
        <w:t xml:space="preserve">University </w:t>
      </w:r>
      <w:r w:rsidRPr="00857411">
        <w:t xml:space="preserve">IREC, </w:t>
      </w:r>
      <w:r w:rsidR="00C16482" w:rsidRPr="00857411">
        <w:t xml:space="preserve">the Duke University IRB, </w:t>
      </w:r>
      <w:r w:rsidRPr="00857411">
        <w:t>and the Kenya PPB as soon as possible and no later than 7 calendar days. This initial report will be updated with further information on final disposition of the SUSAR.</w:t>
      </w:r>
    </w:p>
    <w:p w:rsidR="001C590B" w:rsidRPr="00857411" w:rsidRDefault="00D50AC7" w:rsidP="00852984">
      <w:pPr>
        <w:pStyle w:val="Heading3"/>
      </w:pPr>
      <w:bookmarkStart w:id="163" w:name="_Toc523141868"/>
      <w:r w:rsidRPr="00857411">
        <w:t>7.</w:t>
      </w:r>
      <w:r w:rsidR="00985342">
        <w:t>2</w:t>
      </w:r>
      <w:r w:rsidRPr="00857411">
        <w:t xml:space="preserve">.2 </w:t>
      </w:r>
      <w:r w:rsidR="001F1E7E" w:rsidRPr="00857411">
        <w:tab/>
      </w:r>
      <w:r w:rsidR="008F6B72" w:rsidRPr="008F6B72">
        <w:t>Reporting</w:t>
      </w:r>
      <w:r w:rsidR="008A620C">
        <w:t xml:space="preserve"> of Participant D</w:t>
      </w:r>
      <w:r w:rsidR="008F6B72">
        <w:t>eaths</w:t>
      </w:r>
      <w:bookmarkEnd w:id="163"/>
    </w:p>
    <w:p w:rsidR="001C590B" w:rsidRDefault="00D50AC7">
      <w:r>
        <w:t>All participant deaths will be reported to</w:t>
      </w:r>
      <w:r w:rsidR="008556BC">
        <w:t xml:space="preserve"> the </w:t>
      </w:r>
      <w:r w:rsidR="000710DC" w:rsidRPr="00857411">
        <w:t xml:space="preserve">DCRI, </w:t>
      </w:r>
      <w:r w:rsidR="000710DC">
        <w:t xml:space="preserve">the DSMB, </w:t>
      </w:r>
      <w:r w:rsidR="000710DC" w:rsidRPr="00857411">
        <w:t xml:space="preserve">NHLBI, the Moi University IREC, the Duke University IRB, and the Kenya PPB </w:t>
      </w:r>
      <w:r>
        <w:t>irrespective of the SUSAR classification. Participant deaths will be reported to NHLBI within 7 calendar days.</w:t>
      </w:r>
    </w:p>
    <w:p w:rsidR="008F6B72" w:rsidRDefault="00D50AC7" w:rsidP="00852984">
      <w:pPr>
        <w:pStyle w:val="Heading3"/>
      </w:pPr>
      <w:bookmarkStart w:id="164" w:name="_Toc523141869"/>
      <w:r>
        <w:t>7.</w:t>
      </w:r>
      <w:r w:rsidR="00985342">
        <w:t>2</w:t>
      </w:r>
      <w:r>
        <w:t>.3</w:t>
      </w:r>
      <w:r w:rsidR="005C0B82">
        <w:tab/>
      </w:r>
      <w:r>
        <w:t>Reporting of Unanticipated Problems</w:t>
      </w:r>
      <w:bookmarkEnd w:id="164"/>
    </w:p>
    <w:p w:rsidR="008F6B72" w:rsidRDefault="00D50AC7">
      <w:r>
        <w:t>Unanticipated Problems (UPs), which are also known as Unanticipated Problems Involving Risks to Subjects or O</w:t>
      </w:r>
      <w:r w:rsidRPr="008F6B72">
        <w:t>thers</w:t>
      </w:r>
      <w:r>
        <w:t xml:space="preserve"> (UPIRTSO), </w:t>
      </w:r>
      <w:r w:rsidR="00035A6B">
        <w:t>may occur during the course of the study. When an event or condition has occurred that is considered a UP or UPIRTSO by the IRB or IREC, the event wil</w:t>
      </w:r>
      <w:r w:rsidR="002402E0">
        <w:t>l be reported to NHLBI within 14</w:t>
      </w:r>
      <w:r w:rsidR="00035A6B">
        <w:t xml:space="preserve"> calendar days.</w:t>
      </w:r>
    </w:p>
    <w:p w:rsidR="008A620C" w:rsidRDefault="00D50AC7" w:rsidP="00852984">
      <w:pPr>
        <w:pStyle w:val="Heading3"/>
      </w:pPr>
      <w:bookmarkStart w:id="165" w:name="_Toc523141870"/>
      <w:r>
        <w:t>7.</w:t>
      </w:r>
      <w:r w:rsidR="00985342">
        <w:t>2</w:t>
      </w:r>
      <w:r>
        <w:t>.4</w:t>
      </w:r>
      <w:r>
        <w:tab/>
        <w:t>Summary of Event Reporting</w:t>
      </w:r>
      <w:bookmarkEnd w:id="165"/>
    </w:p>
    <w:tbl>
      <w:tblPr>
        <w:tblStyle w:val="TableGrid"/>
        <w:tblW w:w="0" w:type="auto"/>
        <w:tblBorders>
          <w:left w:val="none" w:sz="0" w:space="0" w:color="auto"/>
          <w:right w:val="none" w:sz="0" w:space="0" w:color="auto"/>
        </w:tblBorders>
        <w:tblLook w:val="04A0" w:firstRow="1" w:lastRow="0" w:firstColumn="1" w:lastColumn="0" w:noHBand="0" w:noVBand="1"/>
      </w:tblPr>
      <w:tblGrid>
        <w:gridCol w:w="2337"/>
        <w:gridCol w:w="2337"/>
        <w:gridCol w:w="2338"/>
        <w:gridCol w:w="2338"/>
      </w:tblGrid>
      <w:tr w:rsidR="007835CD" w:rsidTr="00AE62A5">
        <w:tc>
          <w:tcPr>
            <w:tcW w:w="2337" w:type="dxa"/>
          </w:tcPr>
          <w:p w:rsidR="008A620C" w:rsidRPr="00AE62A5" w:rsidRDefault="00D50AC7" w:rsidP="008A620C">
            <w:pPr>
              <w:rPr>
                <w:b/>
              </w:rPr>
            </w:pPr>
            <w:r w:rsidRPr="00AE62A5">
              <w:rPr>
                <w:b/>
              </w:rPr>
              <w:t>Organization</w:t>
            </w:r>
          </w:p>
        </w:tc>
        <w:tc>
          <w:tcPr>
            <w:tcW w:w="2337" w:type="dxa"/>
          </w:tcPr>
          <w:p w:rsidR="008A620C" w:rsidRPr="00AE62A5" w:rsidRDefault="00D50AC7" w:rsidP="00AE62A5">
            <w:pPr>
              <w:jc w:val="center"/>
              <w:rPr>
                <w:b/>
              </w:rPr>
            </w:pPr>
            <w:r w:rsidRPr="00AE62A5">
              <w:rPr>
                <w:b/>
              </w:rPr>
              <w:t>SUSARs</w:t>
            </w:r>
          </w:p>
        </w:tc>
        <w:tc>
          <w:tcPr>
            <w:tcW w:w="2338" w:type="dxa"/>
          </w:tcPr>
          <w:p w:rsidR="008A620C" w:rsidRPr="00AE62A5" w:rsidRDefault="00D50AC7" w:rsidP="00AE62A5">
            <w:pPr>
              <w:jc w:val="center"/>
              <w:rPr>
                <w:b/>
              </w:rPr>
            </w:pPr>
            <w:r w:rsidRPr="00AE62A5">
              <w:rPr>
                <w:b/>
              </w:rPr>
              <w:t xml:space="preserve">Deaths </w:t>
            </w:r>
          </w:p>
          <w:p w:rsidR="008A620C" w:rsidRPr="00AE62A5" w:rsidRDefault="00D50AC7" w:rsidP="00AE62A5">
            <w:pPr>
              <w:jc w:val="center"/>
              <w:rPr>
                <w:b/>
              </w:rPr>
            </w:pPr>
            <w:r w:rsidRPr="00AE62A5">
              <w:rPr>
                <w:b/>
              </w:rPr>
              <w:t>(non-SUSAR)</w:t>
            </w:r>
          </w:p>
        </w:tc>
        <w:tc>
          <w:tcPr>
            <w:tcW w:w="2338" w:type="dxa"/>
          </w:tcPr>
          <w:p w:rsidR="008A620C" w:rsidRPr="00AE62A5" w:rsidRDefault="00D50AC7" w:rsidP="00AE62A5">
            <w:pPr>
              <w:jc w:val="center"/>
              <w:rPr>
                <w:b/>
              </w:rPr>
            </w:pPr>
            <w:r w:rsidRPr="00AE62A5">
              <w:rPr>
                <w:b/>
              </w:rPr>
              <w:t>UP</w:t>
            </w:r>
            <w:r w:rsidR="002402E0" w:rsidRPr="00AE62A5">
              <w:rPr>
                <w:b/>
              </w:rPr>
              <w:t>/UPIRTSO</w:t>
            </w:r>
          </w:p>
        </w:tc>
      </w:tr>
      <w:tr w:rsidR="007835CD" w:rsidTr="008A620C">
        <w:tc>
          <w:tcPr>
            <w:tcW w:w="2337" w:type="dxa"/>
          </w:tcPr>
          <w:p w:rsidR="000C2E11" w:rsidRPr="00AE62A5" w:rsidRDefault="00D50AC7" w:rsidP="008A620C">
            <w:r w:rsidRPr="000C2E11">
              <w:t>DCRI</w:t>
            </w:r>
          </w:p>
        </w:tc>
        <w:tc>
          <w:tcPr>
            <w:tcW w:w="2337" w:type="dxa"/>
          </w:tcPr>
          <w:p w:rsidR="000C2E11" w:rsidRPr="00AE62A5" w:rsidRDefault="00D50AC7" w:rsidP="008A620C">
            <w:pPr>
              <w:jc w:val="center"/>
            </w:pPr>
            <w:r>
              <w:t>X (7d)</w:t>
            </w:r>
          </w:p>
        </w:tc>
        <w:tc>
          <w:tcPr>
            <w:tcW w:w="2338" w:type="dxa"/>
          </w:tcPr>
          <w:p w:rsidR="000C2E11" w:rsidRPr="00AE62A5" w:rsidRDefault="00D50AC7" w:rsidP="008A620C">
            <w:pPr>
              <w:jc w:val="center"/>
            </w:pPr>
            <w:r>
              <w:t>X</w:t>
            </w:r>
          </w:p>
        </w:tc>
        <w:tc>
          <w:tcPr>
            <w:tcW w:w="2338" w:type="dxa"/>
          </w:tcPr>
          <w:p w:rsidR="000C2E11" w:rsidRPr="00AE62A5" w:rsidRDefault="000C2E11" w:rsidP="008A620C">
            <w:pPr>
              <w:jc w:val="center"/>
            </w:pPr>
          </w:p>
        </w:tc>
      </w:tr>
      <w:tr w:rsidR="007835CD" w:rsidTr="00AE62A5">
        <w:tc>
          <w:tcPr>
            <w:tcW w:w="2337" w:type="dxa"/>
          </w:tcPr>
          <w:p w:rsidR="008A620C" w:rsidRPr="000C2E11" w:rsidRDefault="00D50AC7" w:rsidP="008A620C">
            <w:r w:rsidRPr="000C2E11">
              <w:t>Moi IREC</w:t>
            </w:r>
          </w:p>
        </w:tc>
        <w:tc>
          <w:tcPr>
            <w:tcW w:w="2337" w:type="dxa"/>
          </w:tcPr>
          <w:p w:rsidR="008A620C" w:rsidRPr="002402E0" w:rsidRDefault="00D50AC7" w:rsidP="00AE62A5">
            <w:pPr>
              <w:jc w:val="center"/>
            </w:pPr>
            <w:r>
              <w:t>X (7d)</w:t>
            </w:r>
          </w:p>
        </w:tc>
        <w:tc>
          <w:tcPr>
            <w:tcW w:w="2338" w:type="dxa"/>
          </w:tcPr>
          <w:p w:rsidR="008A620C" w:rsidRPr="000C2E11" w:rsidRDefault="00D50AC7" w:rsidP="00AE62A5">
            <w:pPr>
              <w:jc w:val="center"/>
            </w:pPr>
            <w:r>
              <w:t>X</w:t>
            </w:r>
          </w:p>
        </w:tc>
        <w:tc>
          <w:tcPr>
            <w:tcW w:w="2338" w:type="dxa"/>
          </w:tcPr>
          <w:p w:rsidR="008A620C" w:rsidRPr="000C2E11" w:rsidRDefault="008A620C" w:rsidP="00AE62A5">
            <w:pPr>
              <w:jc w:val="center"/>
            </w:pPr>
          </w:p>
        </w:tc>
      </w:tr>
      <w:tr w:rsidR="007835CD" w:rsidTr="00AE62A5">
        <w:tc>
          <w:tcPr>
            <w:tcW w:w="2337" w:type="dxa"/>
          </w:tcPr>
          <w:p w:rsidR="008A620C" w:rsidRPr="008A620C" w:rsidRDefault="00D50AC7" w:rsidP="008A620C">
            <w:r w:rsidRPr="008A620C">
              <w:t>Duke IRB</w:t>
            </w:r>
          </w:p>
        </w:tc>
        <w:tc>
          <w:tcPr>
            <w:tcW w:w="2337" w:type="dxa"/>
          </w:tcPr>
          <w:p w:rsidR="008A620C" w:rsidRPr="002402E0" w:rsidRDefault="00D50AC7" w:rsidP="00AE62A5">
            <w:pPr>
              <w:jc w:val="center"/>
            </w:pPr>
            <w:r>
              <w:t>X (7d)</w:t>
            </w:r>
          </w:p>
        </w:tc>
        <w:tc>
          <w:tcPr>
            <w:tcW w:w="2338" w:type="dxa"/>
          </w:tcPr>
          <w:p w:rsidR="008A620C" w:rsidRPr="000C2E11" w:rsidRDefault="00D50AC7" w:rsidP="00AE62A5">
            <w:pPr>
              <w:jc w:val="center"/>
            </w:pPr>
            <w:r>
              <w:t>X</w:t>
            </w:r>
          </w:p>
        </w:tc>
        <w:tc>
          <w:tcPr>
            <w:tcW w:w="2338" w:type="dxa"/>
          </w:tcPr>
          <w:p w:rsidR="008A620C" w:rsidRPr="000C2E11" w:rsidRDefault="008A620C" w:rsidP="00AE62A5">
            <w:pPr>
              <w:jc w:val="center"/>
            </w:pPr>
          </w:p>
        </w:tc>
      </w:tr>
      <w:tr w:rsidR="007835CD" w:rsidTr="00AE62A5">
        <w:tc>
          <w:tcPr>
            <w:tcW w:w="2337" w:type="dxa"/>
          </w:tcPr>
          <w:p w:rsidR="008A620C" w:rsidRPr="008A620C" w:rsidRDefault="00D50AC7" w:rsidP="008A620C">
            <w:r w:rsidRPr="008A620C">
              <w:t>DSMB</w:t>
            </w:r>
          </w:p>
        </w:tc>
        <w:tc>
          <w:tcPr>
            <w:tcW w:w="2337" w:type="dxa"/>
          </w:tcPr>
          <w:p w:rsidR="008A620C" w:rsidRPr="002402E0" w:rsidRDefault="00D50AC7" w:rsidP="00AE62A5">
            <w:pPr>
              <w:jc w:val="center"/>
            </w:pPr>
            <w:r>
              <w:t>X (7d)</w:t>
            </w:r>
          </w:p>
        </w:tc>
        <w:tc>
          <w:tcPr>
            <w:tcW w:w="2338" w:type="dxa"/>
          </w:tcPr>
          <w:p w:rsidR="008A620C" w:rsidRPr="002402E0" w:rsidRDefault="00D50AC7" w:rsidP="00AE62A5">
            <w:pPr>
              <w:jc w:val="center"/>
            </w:pPr>
            <w:r>
              <w:t>X</w:t>
            </w:r>
          </w:p>
        </w:tc>
        <w:tc>
          <w:tcPr>
            <w:tcW w:w="2338" w:type="dxa"/>
          </w:tcPr>
          <w:p w:rsidR="008A620C" w:rsidRPr="000C2E11" w:rsidRDefault="008A620C" w:rsidP="00AE62A5">
            <w:pPr>
              <w:jc w:val="center"/>
            </w:pPr>
          </w:p>
        </w:tc>
      </w:tr>
      <w:tr w:rsidR="007835CD" w:rsidTr="00AE62A5">
        <w:tc>
          <w:tcPr>
            <w:tcW w:w="2337" w:type="dxa"/>
          </w:tcPr>
          <w:p w:rsidR="008A620C" w:rsidRPr="008A620C" w:rsidRDefault="00D50AC7" w:rsidP="008A620C">
            <w:r w:rsidRPr="008A620C">
              <w:t>Kenya PPB</w:t>
            </w:r>
          </w:p>
        </w:tc>
        <w:tc>
          <w:tcPr>
            <w:tcW w:w="2337" w:type="dxa"/>
          </w:tcPr>
          <w:p w:rsidR="008A620C" w:rsidRPr="002402E0" w:rsidRDefault="00D50AC7" w:rsidP="00AE62A5">
            <w:pPr>
              <w:jc w:val="center"/>
            </w:pPr>
            <w:r>
              <w:t>X (7d)</w:t>
            </w:r>
          </w:p>
        </w:tc>
        <w:tc>
          <w:tcPr>
            <w:tcW w:w="2338" w:type="dxa"/>
          </w:tcPr>
          <w:p w:rsidR="008A620C" w:rsidRPr="000C2E11" w:rsidRDefault="00D50AC7" w:rsidP="00AE62A5">
            <w:pPr>
              <w:jc w:val="center"/>
            </w:pPr>
            <w:r>
              <w:t>X</w:t>
            </w:r>
          </w:p>
        </w:tc>
        <w:tc>
          <w:tcPr>
            <w:tcW w:w="2338" w:type="dxa"/>
          </w:tcPr>
          <w:p w:rsidR="008A620C" w:rsidRPr="000C2E11" w:rsidRDefault="008A620C" w:rsidP="00AE62A5">
            <w:pPr>
              <w:jc w:val="center"/>
            </w:pPr>
          </w:p>
        </w:tc>
      </w:tr>
      <w:tr w:rsidR="007835CD" w:rsidTr="00AE62A5">
        <w:tc>
          <w:tcPr>
            <w:tcW w:w="2337" w:type="dxa"/>
          </w:tcPr>
          <w:p w:rsidR="008A620C" w:rsidRPr="008A620C" w:rsidRDefault="00D50AC7" w:rsidP="008A620C">
            <w:r w:rsidRPr="008A620C">
              <w:t>NHLBI</w:t>
            </w:r>
          </w:p>
        </w:tc>
        <w:tc>
          <w:tcPr>
            <w:tcW w:w="2337" w:type="dxa"/>
          </w:tcPr>
          <w:p w:rsidR="008A620C" w:rsidRPr="002402E0" w:rsidRDefault="00D50AC7" w:rsidP="00AE62A5">
            <w:pPr>
              <w:jc w:val="center"/>
            </w:pPr>
            <w:r>
              <w:t>X (15d)</w:t>
            </w:r>
          </w:p>
        </w:tc>
        <w:tc>
          <w:tcPr>
            <w:tcW w:w="2338" w:type="dxa"/>
          </w:tcPr>
          <w:p w:rsidR="002402E0" w:rsidRPr="002402E0" w:rsidRDefault="00D50AC7" w:rsidP="00AE62A5">
            <w:pPr>
              <w:jc w:val="center"/>
            </w:pPr>
            <w:r>
              <w:t>X (7d)</w:t>
            </w:r>
          </w:p>
        </w:tc>
        <w:tc>
          <w:tcPr>
            <w:tcW w:w="2338" w:type="dxa"/>
          </w:tcPr>
          <w:p w:rsidR="008A620C" w:rsidRPr="002402E0" w:rsidRDefault="00D50AC7" w:rsidP="00AE62A5">
            <w:pPr>
              <w:jc w:val="center"/>
            </w:pPr>
            <w:r>
              <w:t>X (14d)</w:t>
            </w:r>
          </w:p>
        </w:tc>
      </w:tr>
    </w:tbl>
    <w:p w:rsidR="00BD71BD" w:rsidRPr="00857411" w:rsidRDefault="00D50AC7">
      <w:pPr>
        <w:pStyle w:val="Heading3"/>
      </w:pPr>
      <w:bookmarkStart w:id="166" w:name="_Toc53202854"/>
      <w:bookmarkStart w:id="167" w:name="_Toc224445260"/>
      <w:bookmarkStart w:id="168" w:name="_Ref347837590"/>
      <w:bookmarkStart w:id="169" w:name="_Toc377725937"/>
      <w:bookmarkStart w:id="170" w:name="_Toc523141871"/>
      <w:bookmarkEnd w:id="161"/>
      <w:bookmarkEnd w:id="162"/>
      <w:r w:rsidRPr="00857411">
        <w:t>7</w:t>
      </w:r>
      <w:r w:rsidR="00F50B83" w:rsidRPr="00857411">
        <w:t>.</w:t>
      </w:r>
      <w:r w:rsidR="00985342">
        <w:t>3</w:t>
      </w:r>
      <w:r w:rsidR="007D2B3C" w:rsidRPr="00857411">
        <w:tab/>
      </w:r>
      <w:r w:rsidRPr="00857411">
        <w:t>Study Halting Rules</w:t>
      </w:r>
      <w:bookmarkEnd w:id="166"/>
      <w:bookmarkEnd w:id="167"/>
      <w:bookmarkEnd w:id="168"/>
      <w:bookmarkEnd w:id="169"/>
      <w:bookmarkEnd w:id="170"/>
      <w:r w:rsidRPr="00857411">
        <w:t xml:space="preserve"> </w:t>
      </w:r>
    </w:p>
    <w:p w:rsidR="00293AA8" w:rsidRDefault="00D50AC7" w:rsidP="00293AA8">
      <w:r>
        <w:t xml:space="preserve">All SUSARs and non-SUSAR participant deaths will be reported promptly to the DSMB (see Section 7.2.4). </w:t>
      </w:r>
      <w:r w:rsidR="00CA6A1B">
        <w:t xml:space="preserve">Study stopping guidelines </w:t>
      </w:r>
      <w:r>
        <w:t xml:space="preserve">are </w:t>
      </w:r>
      <w:proofErr w:type="spellStart"/>
      <w:r>
        <w:t>are</w:t>
      </w:r>
      <w:proofErr w:type="spellEnd"/>
      <w:r>
        <w:t xml:space="preserve"> designed to detect an imbalance of participant deaths in either intervention arm (monthly SP-AQ or monthly DP) compared to the standard of care (SOC) arm (daily Proguanil). For this purpose, sequential boundaries will be used to continuously monitor the rate of participant deaths in each treatment arm (monthly SP-AQ or monthly DP) compared to the standard-of-care SOC arm (daily Proguanil). Accrual into a treatment arm will be considered for stopping if an excessive number of deaths is seen in that treatment arm compared to the SOC arm, that is, if the difference in the number of deaths between that treatment arm and SOC arm is equal to or exceeds</w:t>
      </w:r>
      <w:r w:rsidRPr="00357550">
        <w:t xml:space="preserve"> </w:t>
      </w:r>
      <w:r w:rsidRPr="00F80905">
        <w:rPr>
          <w:i/>
        </w:rPr>
        <w:t>b</w:t>
      </w:r>
      <w:r w:rsidRPr="00F80905">
        <w:rPr>
          <w:i/>
          <w:vertAlign w:val="subscript"/>
        </w:rPr>
        <w:t>n</w:t>
      </w:r>
      <w:r>
        <w:t xml:space="preserve"> out of </w:t>
      </w:r>
      <w:r w:rsidRPr="00F80905">
        <w:rPr>
          <w:i/>
        </w:rPr>
        <w:t>n</w:t>
      </w:r>
      <w:r>
        <w:t xml:space="preserve"> enrolled participants in the treatment arm (see table below). This is based on a Pocock-type stopping boundary </w:t>
      </w:r>
      <w:r>
        <w:lastRenderedPageBreak/>
        <w:t xml:space="preserve">that yields the probability of crossing the boundary when the difference in the rate of death is equal to </w:t>
      </w:r>
      <w:r w:rsidR="00367474">
        <w:t>or exceeds 5%.</w:t>
      </w:r>
    </w:p>
    <w:p w:rsidR="00293AA8" w:rsidRDefault="00293AA8" w:rsidP="00293AA8"/>
    <w:tbl>
      <w:tblPr>
        <w:tblpPr w:leftFromText="195" w:rightFromText="195" w:bottomFromText="130" w:vertAnchor="text"/>
        <w:tblW w:w="8203" w:type="dxa"/>
        <w:tblBorders>
          <w:top w:val="single" w:sz="8" w:space="0" w:color="auto"/>
          <w:bottom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687"/>
        <w:gridCol w:w="939"/>
        <w:gridCol w:w="940"/>
        <w:gridCol w:w="939"/>
        <w:gridCol w:w="940"/>
        <w:gridCol w:w="939"/>
        <w:gridCol w:w="940"/>
        <w:gridCol w:w="939"/>
        <w:gridCol w:w="940"/>
      </w:tblGrid>
      <w:tr w:rsidR="007835CD" w:rsidTr="00F80905">
        <w:tc>
          <w:tcPr>
            <w:tcW w:w="687" w:type="dxa"/>
            <w:tcMar>
              <w:top w:w="0" w:type="dxa"/>
              <w:left w:w="108" w:type="dxa"/>
              <w:bottom w:w="0" w:type="dxa"/>
              <w:right w:w="108" w:type="dxa"/>
            </w:tcMar>
            <w:hideMark/>
          </w:tcPr>
          <w:p w:rsidR="00367474" w:rsidRDefault="00D50AC7" w:rsidP="00A01FFC">
            <w:pPr>
              <w:spacing w:before="100" w:beforeAutospacing="1" w:line="252" w:lineRule="auto"/>
            </w:pPr>
            <w:r>
              <w:rPr>
                <w:b/>
                <w:bCs/>
                <w:i/>
                <w:iCs/>
              </w:rPr>
              <w:t>n</w:t>
            </w:r>
          </w:p>
        </w:tc>
        <w:tc>
          <w:tcPr>
            <w:tcW w:w="939" w:type="dxa"/>
            <w:tcMar>
              <w:top w:w="0" w:type="dxa"/>
              <w:left w:w="108" w:type="dxa"/>
              <w:bottom w:w="0" w:type="dxa"/>
              <w:right w:w="108" w:type="dxa"/>
            </w:tcMar>
            <w:hideMark/>
          </w:tcPr>
          <w:p w:rsidR="00367474" w:rsidRDefault="00D50AC7" w:rsidP="00A01FFC">
            <w:pPr>
              <w:spacing w:before="100" w:beforeAutospacing="1" w:line="252" w:lineRule="auto"/>
              <w:jc w:val="center"/>
            </w:pPr>
            <w:r>
              <w:t>2-5</w:t>
            </w:r>
          </w:p>
        </w:tc>
        <w:tc>
          <w:tcPr>
            <w:tcW w:w="940" w:type="dxa"/>
            <w:tcMar>
              <w:top w:w="0" w:type="dxa"/>
              <w:left w:w="108" w:type="dxa"/>
              <w:bottom w:w="0" w:type="dxa"/>
              <w:right w:w="108" w:type="dxa"/>
            </w:tcMar>
            <w:hideMark/>
          </w:tcPr>
          <w:p w:rsidR="00367474" w:rsidRDefault="00D50AC7" w:rsidP="00A01FFC">
            <w:pPr>
              <w:spacing w:before="100" w:beforeAutospacing="1" w:line="252" w:lineRule="auto"/>
              <w:jc w:val="center"/>
            </w:pPr>
            <w:r>
              <w:t>6-14</w:t>
            </w:r>
          </w:p>
        </w:tc>
        <w:tc>
          <w:tcPr>
            <w:tcW w:w="939" w:type="dxa"/>
            <w:tcMar>
              <w:top w:w="0" w:type="dxa"/>
              <w:left w:w="108" w:type="dxa"/>
              <w:bottom w:w="0" w:type="dxa"/>
              <w:right w:w="108" w:type="dxa"/>
            </w:tcMar>
            <w:hideMark/>
          </w:tcPr>
          <w:p w:rsidR="00367474" w:rsidRDefault="00D50AC7" w:rsidP="00A01FFC">
            <w:pPr>
              <w:spacing w:before="100" w:beforeAutospacing="1" w:line="252" w:lineRule="auto"/>
              <w:jc w:val="center"/>
            </w:pPr>
            <w:r>
              <w:t>15-24</w:t>
            </w:r>
          </w:p>
        </w:tc>
        <w:tc>
          <w:tcPr>
            <w:tcW w:w="940" w:type="dxa"/>
            <w:tcMar>
              <w:top w:w="0" w:type="dxa"/>
              <w:left w:w="108" w:type="dxa"/>
              <w:bottom w:w="0" w:type="dxa"/>
              <w:right w:w="108" w:type="dxa"/>
            </w:tcMar>
            <w:hideMark/>
          </w:tcPr>
          <w:p w:rsidR="00367474" w:rsidRDefault="00D50AC7" w:rsidP="00A01FFC">
            <w:pPr>
              <w:spacing w:before="100" w:beforeAutospacing="1" w:line="252" w:lineRule="auto"/>
              <w:jc w:val="center"/>
            </w:pPr>
            <w:r>
              <w:t>25-36</w:t>
            </w:r>
          </w:p>
        </w:tc>
        <w:tc>
          <w:tcPr>
            <w:tcW w:w="939" w:type="dxa"/>
            <w:tcMar>
              <w:top w:w="0" w:type="dxa"/>
              <w:left w:w="108" w:type="dxa"/>
              <w:bottom w:w="0" w:type="dxa"/>
              <w:right w:w="108" w:type="dxa"/>
            </w:tcMar>
            <w:hideMark/>
          </w:tcPr>
          <w:p w:rsidR="00367474" w:rsidRDefault="00D50AC7" w:rsidP="00A01FFC">
            <w:pPr>
              <w:spacing w:before="100" w:beforeAutospacing="1" w:line="252" w:lineRule="auto"/>
              <w:jc w:val="center"/>
            </w:pPr>
            <w:r>
              <w:t>37-48</w:t>
            </w:r>
          </w:p>
        </w:tc>
        <w:tc>
          <w:tcPr>
            <w:tcW w:w="940" w:type="dxa"/>
            <w:tcMar>
              <w:top w:w="0" w:type="dxa"/>
              <w:left w:w="108" w:type="dxa"/>
              <w:bottom w:w="0" w:type="dxa"/>
              <w:right w:w="108" w:type="dxa"/>
            </w:tcMar>
            <w:hideMark/>
          </w:tcPr>
          <w:p w:rsidR="00367474" w:rsidRDefault="00D50AC7" w:rsidP="00A01FFC">
            <w:pPr>
              <w:spacing w:before="100" w:beforeAutospacing="1" w:line="252" w:lineRule="auto"/>
              <w:jc w:val="center"/>
            </w:pPr>
            <w:r>
              <w:t>49-61</w:t>
            </w:r>
          </w:p>
        </w:tc>
        <w:tc>
          <w:tcPr>
            <w:tcW w:w="939" w:type="dxa"/>
            <w:tcMar>
              <w:top w:w="0" w:type="dxa"/>
              <w:left w:w="108" w:type="dxa"/>
              <w:bottom w:w="0" w:type="dxa"/>
              <w:right w:w="108" w:type="dxa"/>
            </w:tcMar>
            <w:hideMark/>
          </w:tcPr>
          <w:p w:rsidR="00367474" w:rsidRDefault="00D50AC7" w:rsidP="00A01FFC">
            <w:pPr>
              <w:spacing w:before="100" w:beforeAutospacing="1" w:line="252" w:lineRule="auto"/>
              <w:jc w:val="center"/>
            </w:pPr>
            <w:r>
              <w:t>62-74</w:t>
            </w:r>
          </w:p>
        </w:tc>
        <w:tc>
          <w:tcPr>
            <w:tcW w:w="940" w:type="dxa"/>
            <w:tcMar>
              <w:top w:w="0" w:type="dxa"/>
              <w:left w:w="108" w:type="dxa"/>
              <w:bottom w:w="0" w:type="dxa"/>
              <w:right w:w="108" w:type="dxa"/>
            </w:tcMar>
            <w:hideMark/>
          </w:tcPr>
          <w:p w:rsidR="00367474" w:rsidRDefault="00D50AC7" w:rsidP="00A01FFC">
            <w:pPr>
              <w:spacing w:before="100" w:beforeAutospacing="1" w:line="252" w:lineRule="auto"/>
              <w:jc w:val="center"/>
            </w:pPr>
            <w:r>
              <w:t>75-82</w:t>
            </w:r>
          </w:p>
        </w:tc>
      </w:tr>
      <w:tr w:rsidR="007835CD" w:rsidTr="00F80905">
        <w:tc>
          <w:tcPr>
            <w:tcW w:w="687" w:type="dxa"/>
            <w:tcMar>
              <w:top w:w="0" w:type="dxa"/>
              <w:left w:w="108" w:type="dxa"/>
              <w:bottom w:w="0" w:type="dxa"/>
              <w:right w:w="108" w:type="dxa"/>
            </w:tcMar>
            <w:hideMark/>
          </w:tcPr>
          <w:p w:rsidR="00367474" w:rsidRDefault="00D50AC7" w:rsidP="00A01FFC">
            <w:pPr>
              <w:spacing w:before="100" w:beforeAutospacing="1" w:line="252" w:lineRule="auto"/>
            </w:pPr>
            <w:r>
              <w:rPr>
                <w:b/>
                <w:bCs/>
                <w:i/>
                <w:iCs/>
              </w:rPr>
              <w:t>b</w:t>
            </w:r>
            <w:r>
              <w:rPr>
                <w:b/>
                <w:bCs/>
                <w:i/>
                <w:iCs/>
                <w:vertAlign w:val="subscript"/>
              </w:rPr>
              <w:t>n</w:t>
            </w:r>
          </w:p>
        </w:tc>
        <w:tc>
          <w:tcPr>
            <w:tcW w:w="939" w:type="dxa"/>
            <w:tcMar>
              <w:top w:w="0" w:type="dxa"/>
              <w:left w:w="108" w:type="dxa"/>
              <w:bottom w:w="0" w:type="dxa"/>
              <w:right w:w="108" w:type="dxa"/>
            </w:tcMar>
            <w:hideMark/>
          </w:tcPr>
          <w:p w:rsidR="00367474" w:rsidRDefault="00D50AC7" w:rsidP="00A01FFC">
            <w:pPr>
              <w:spacing w:before="100" w:beforeAutospacing="1" w:line="252" w:lineRule="auto"/>
              <w:jc w:val="center"/>
            </w:pPr>
            <w:r>
              <w:t>2</w:t>
            </w:r>
          </w:p>
        </w:tc>
        <w:tc>
          <w:tcPr>
            <w:tcW w:w="940" w:type="dxa"/>
            <w:tcMar>
              <w:top w:w="0" w:type="dxa"/>
              <w:left w:w="108" w:type="dxa"/>
              <w:bottom w:w="0" w:type="dxa"/>
              <w:right w:w="108" w:type="dxa"/>
            </w:tcMar>
            <w:hideMark/>
          </w:tcPr>
          <w:p w:rsidR="00367474" w:rsidRDefault="00D50AC7" w:rsidP="00A01FFC">
            <w:pPr>
              <w:spacing w:before="100" w:beforeAutospacing="1" w:line="252" w:lineRule="auto"/>
              <w:jc w:val="center"/>
            </w:pPr>
            <w:r>
              <w:t>3</w:t>
            </w:r>
          </w:p>
        </w:tc>
        <w:tc>
          <w:tcPr>
            <w:tcW w:w="939" w:type="dxa"/>
            <w:tcMar>
              <w:top w:w="0" w:type="dxa"/>
              <w:left w:w="108" w:type="dxa"/>
              <w:bottom w:w="0" w:type="dxa"/>
              <w:right w:w="108" w:type="dxa"/>
            </w:tcMar>
            <w:hideMark/>
          </w:tcPr>
          <w:p w:rsidR="00367474" w:rsidRDefault="00D50AC7" w:rsidP="00A01FFC">
            <w:pPr>
              <w:spacing w:before="100" w:beforeAutospacing="1" w:line="252" w:lineRule="auto"/>
              <w:jc w:val="center"/>
            </w:pPr>
            <w:r>
              <w:t>4</w:t>
            </w:r>
          </w:p>
        </w:tc>
        <w:tc>
          <w:tcPr>
            <w:tcW w:w="940" w:type="dxa"/>
            <w:tcMar>
              <w:top w:w="0" w:type="dxa"/>
              <w:left w:w="108" w:type="dxa"/>
              <w:bottom w:w="0" w:type="dxa"/>
              <w:right w:w="108" w:type="dxa"/>
            </w:tcMar>
            <w:hideMark/>
          </w:tcPr>
          <w:p w:rsidR="00367474" w:rsidRDefault="00D50AC7" w:rsidP="00A01FFC">
            <w:pPr>
              <w:spacing w:before="100" w:beforeAutospacing="1" w:line="252" w:lineRule="auto"/>
              <w:jc w:val="center"/>
            </w:pPr>
            <w:r>
              <w:t>5</w:t>
            </w:r>
          </w:p>
        </w:tc>
        <w:tc>
          <w:tcPr>
            <w:tcW w:w="939" w:type="dxa"/>
            <w:tcMar>
              <w:top w:w="0" w:type="dxa"/>
              <w:left w:w="108" w:type="dxa"/>
              <w:bottom w:w="0" w:type="dxa"/>
              <w:right w:w="108" w:type="dxa"/>
            </w:tcMar>
            <w:hideMark/>
          </w:tcPr>
          <w:p w:rsidR="00367474" w:rsidRDefault="00D50AC7" w:rsidP="00A01FFC">
            <w:pPr>
              <w:spacing w:before="100" w:beforeAutospacing="1" w:line="252" w:lineRule="auto"/>
              <w:jc w:val="center"/>
            </w:pPr>
            <w:r>
              <w:t>6</w:t>
            </w:r>
          </w:p>
        </w:tc>
        <w:tc>
          <w:tcPr>
            <w:tcW w:w="940" w:type="dxa"/>
            <w:tcMar>
              <w:top w:w="0" w:type="dxa"/>
              <w:left w:w="108" w:type="dxa"/>
              <w:bottom w:w="0" w:type="dxa"/>
              <w:right w:w="108" w:type="dxa"/>
            </w:tcMar>
            <w:hideMark/>
          </w:tcPr>
          <w:p w:rsidR="00367474" w:rsidRDefault="00D50AC7" w:rsidP="00A01FFC">
            <w:pPr>
              <w:spacing w:before="100" w:beforeAutospacing="1" w:line="252" w:lineRule="auto"/>
              <w:jc w:val="center"/>
            </w:pPr>
            <w:r>
              <w:t>7</w:t>
            </w:r>
          </w:p>
        </w:tc>
        <w:tc>
          <w:tcPr>
            <w:tcW w:w="939" w:type="dxa"/>
            <w:tcMar>
              <w:top w:w="0" w:type="dxa"/>
              <w:left w:w="108" w:type="dxa"/>
              <w:bottom w:w="0" w:type="dxa"/>
              <w:right w:w="108" w:type="dxa"/>
            </w:tcMar>
            <w:hideMark/>
          </w:tcPr>
          <w:p w:rsidR="00367474" w:rsidRDefault="00D50AC7" w:rsidP="00A01FFC">
            <w:pPr>
              <w:spacing w:before="100" w:beforeAutospacing="1" w:line="252" w:lineRule="auto"/>
              <w:jc w:val="center"/>
            </w:pPr>
            <w:r>
              <w:t>8</w:t>
            </w:r>
          </w:p>
        </w:tc>
        <w:tc>
          <w:tcPr>
            <w:tcW w:w="940" w:type="dxa"/>
            <w:tcMar>
              <w:top w:w="0" w:type="dxa"/>
              <w:left w:w="108" w:type="dxa"/>
              <w:bottom w:w="0" w:type="dxa"/>
              <w:right w:w="108" w:type="dxa"/>
            </w:tcMar>
            <w:hideMark/>
          </w:tcPr>
          <w:p w:rsidR="00367474" w:rsidRDefault="00D50AC7" w:rsidP="00A01FFC">
            <w:pPr>
              <w:spacing w:before="100" w:beforeAutospacing="1" w:line="252" w:lineRule="auto"/>
              <w:jc w:val="center"/>
            </w:pPr>
            <w:r>
              <w:t>9</w:t>
            </w:r>
          </w:p>
        </w:tc>
      </w:tr>
    </w:tbl>
    <w:p w:rsidR="00357550" w:rsidRDefault="00357550" w:rsidP="00293AA8"/>
    <w:p w:rsidR="00293AA8" w:rsidRDefault="00D50AC7" w:rsidP="00293AA8">
      <w:r>
        <w:t xml:space="preserve">Assuming a maximum planned sample size of 82 in each of the three study arms and a desired probability of stopping owing to chance of 0.10, a treatment arm (SP-AQ or DP) will be considered for stopping if the difference in the number of deaths between the treatment arm and the SOC arm is equal to or exceeds </w:t>
      </w:r>
      <w:r w:rsidRPr="00A01FFC">
        <w:rPr>
          <w:i/>
        </w:rPr>
        <w:t>b</w:t>
      </w:r>
      <w:r w:rsidRPr="00A01FFC">
        <w:rPr>
          <w:i/>
          <w:vertAlign w:val="subscript"/>
        </w:rPr>
        <w:t>n</w:t>
      </w:r>
      <w:r>
        <w:t xml:space="preserve"> out of </w:t>
      </w:r>
      <w:r w:rsidRPr="00A01FFC">
        <w:rPr>
          <w:i/>
        </w:rPr>
        <w:t>n</w:t>
      </w:r>
      <w:r>
        <w:t xml:space="preserve"> enrolled participants in each of the two arms.</w:t>
      </w:r>
      <w:r w:rsidR="006C6FEA">
        <w:fldChar w:fldCharType="begin">
          <w:fldData xml:space="preserve">PEVuZE5vdGU+PENpdGU+PEF1dGhvcj5JdmFub3ZhPC9BdXRob3I+PFllYXI+MjAwNTwvWWVhcj48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</w:fldData>
        </w:fldChar>
      </w:r>
      <w:r w:rsidR="006C6FEA">
        <w:instrText xml:space="preserve"> ADDIN EN.CITE </w:instrText>
      </w:r>
      <w:r w:rsidR="006C6FEA">
        <w:fldChar w:fldCharType="begin">
          <w:fldData xml:space="preserve">PEVuZE5vdGU+PENpdGU+PEF1dGhvcj5JdmFub3ZhPC9BdXRob3I+PFllYXI+MjAwNTwvWWVhcj48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</w:fldData>
        </w:fldChar>
      </w:r>
      <w:r w:rsidR="006C6FEA">
        <w:instrText xml:space="preserve"> ADDIN EN.CITE.DATA </w:instrText>
      </w:r>
      <w:r w:rsidR="006C6FEA">
        <w:fldChar w:fldCharType="end"/>
      </w:r>
      <w:r w:rsidR="006C6FEA">
        <w:fldChar w:fldCharType="separate"/>
      </w:r>
      <w:r w:rsidR="006C6FEA" w:rsidRPr="006C6FEA">
        <w:rPr>
          <w:noProof/>
          <w:vertAlign w:val="superscript"/>
        </w:rPr>
        <w:t>55</w:t>
      </w:r>
      <w:r w:rsidR="006C6FEA">
        <w:fldChar w:fldCharType="end"/>
      </w:r>
      <w:r>
        <w:t xml:space="preserve"> </w:t>
      </w:r>
    </w:p>
    <w:p w:rsidR="00293AA8" w:rsidRDefault="00293AA8" w:rsidP="00293AA8"/>
    <w:p w:rsidR="00293AA8" w:rsidRDefault="00D50AC7" w:rsidP="00293AA8">
      <w:r>
        <w:t>The stopping rules assume an equal number of participants in the treatment and SOC arms being compared when a death occurs. If the numbers within the arms are imbalanced, the confidence interval should be verified by the study statistician prior to the final decision to stop a treatment arm. We should further consider the timing of events through Kaplan-Meier plots before the final decision is made.</w:t>
      </w:r>
    </w:p>
    <w:p w:rsidR="00293AA8" w:rsidRDefault="00293AA8"/>
    <w:p w:rsidR="00962FFC" w:rsidRPr="00857411" w:rsidRDefault="00D50AC7">
      <w:r>
        <w:t>In addition, the DSMB will review in its regular meetings these data and all SAEs. Using these collective data or other concerns, the DSMB has the authority to recommend halting the study.</w:t>
      </w:r>
      <w:r w:rsidR="001C590B" w:rsidRPr="00857411">
        <w:t xml:space="preserve"> </w:t>
      </w:r>
      <w:r>
        <w:t>If such concerns arise, t</w:t>
      </w:r>
      <w:r w:rsidRPr="00857411">
        <w:t xml:space="preserve">he DSMB will convene an ad hoc meeting by teleconference or in writing as soon as possible. </w:t>
      </w:r>
      <w:r>
        <w:t>As a result of this ad hoc meeting, t</w:t>
      </w:r>
      <w:r w:rsidRPr="00857411">
        <w:t xml:space="preserve">he DSMB will provide recommendations for proceeding with the study </w:t>
      </w:r>
      <w:r w:rsidR="001C590B" w:rsidRPr="00857411">
        <w:t xml:space="preserve">or halting the study </w:t>
      </w:r>
      <w:r w:rsidRPr="00857411">
        <w:t>to the N</w:t>
      </w:r>
      <w:r w:rsidR="0097108A">
        <w:t>HLBI, who can follow or not follow the recommendations.</w:t>
      </w:r>
      <w:r w:rsidRPr="00857411">
        <w:t xml:space="preserve"> </w:t>
      </w:r>
    </w:p>
    <w:p w:rsidR="00BD71BD" w:rsidRPr="00857411" w:rsidRDefault="00D50AC7" w:rsidP="00852984">
      <w:pPr>
        <w:pStyle w:val="Heading3"/>
      </w:pPr>
      <w:bookmarkStart w:id="171" w:name="_Toc523141872"/>
      <w:r w:rsidRPr="00857411">
        <w:t>7</w:t>
      </w:r>
      <w:r w:rsidR="00F50B83" w:rsidRPr="00857411">
        <w:t>.</w:t>
      </w:r>
      <w:r w:rsidR="00985342">
        <w:t>4</w:t>
      </w:r>
      <w:r w:rsidR="007D2B3C" w:rsidRPr="00857411">
        <w:tab/>
      </w:r>
      <w:r w:rsidRPr="00857411">
        <w:t>Safety Oversight</w:t>
      </w:r>
      <w:bookmarkEnd w:id="171"/>
    </w:p>
    <w:p w:rsidR="00BC47C8" w:rsidRDefault="00D50AC7">
      <w:r w:rsidRPr="00857411">
        <w:t xml:space="preserve">Safety oversight will be under the direction of a DSMB </w:t>
      </w:r>
      <w:r w:rsidR="00740918">
        <w:t xml:space="preserve">organized by NHLBI </w:t>
      </w:r>
      <w:r w:rsidRPr="00857411">
        <w:t xml:space="preserve">composed of individuals with the appropriate expertise, including </w:t>
      </w:r>
      <w:r w:rsidR="00AA54D2" w:rsidRPr="00857411">
        <w:t xml:space="preserve">a 1) pediatric hematologist, 2) statistician, 3) bioethicist, and </w:t>
      </w:r>
      <w:r w:rsidR="00740918">
        <w:t xml:space="preserve">at least </w:t>
      </w:r>
      <w:r w:rsidR="003540A2">
        <w:t>1</w:t>
      </w:r>
      <w:r w:rsidR="00AA54D2" w:rsidRPr="00857411">
        <w:t xml:space="preserve"> other.</w:t>
      </w:r>
      <w:r w:rsidRPr="00857411">
        <w:t xml:space="preserve"> </w:t>
      </w:r>
      <w:r w:rsidR="00C16482" w:rsidRPr="00857411">
        <w:t xml:space="preserve">At least </w:t>
      </w:r>
      <w:r w:rsidR="00740918">
        <w:t>one</w:t>
      </w:r>
      <w:r w:rsidR="00740918" w:rsidRPr="00857411">
        <w:t xml:space="preserve"> </w:t>
      </w:r>
      <w:r w:rsidR="00C16482" w:rsidRPr="00857411">
        <w:t xml:space="preserve">member will have experience with clinical </w:t>
      </w:r>
      <w:r w:rsidR="00010285" w:rsidRPr="00857411">
        <w:t xml:space="preserve">care or </w:t>
      </w:r>
      <w:r w:rsidR="00C16482" w:rsidRPr="00857411">
        <w:t xml:space="preserve">research in Kenya. </w:t>
      </w:r>
      <w:r w:rsidRPr="00857411">
        <w:t xml:space="preserve">The DSMB will meet at least semiannually to assess safety and efficacy data </w:t>
      </w:r>
      <w:r w:rsidR="003B0FAA" w:rsidRPr="00857411">
        <w:t>on each arm of the study. The D</w:t>
      </w:r>
      <w:r w:rsidRPr="00857411">
        <w:t>S</w:t>
      </w:r>
      <w:r w:rsidR="003B0FAA" w:rsidRPr="00857411">
        <w:t>M</w:t>
      </w:r>
      <w:r w:rsidRPr="00857411">
        <w:t>B will operate under the rules of an approved charter that will be written and reviewed at the organizational meeting of the DSMB. At th</w:t>
      </w:r>
      <w:r w:rsidR="008C05C7" w:rsidRPr="00857411">
        <w:t>at</w:t>
      </w:r>
      <w:r w:rsidRPr="00857411">
        <w:t xml:space="preserve"> time, each data element that the DSMB needs to assess will be clearly defined.</w:t>
      </w:r>
    </w:p>
    <w:p w:rsidR="00BC47C8" w:rsidRDefault="00D50AC7">
      <w:r>
        <w:br w:type="page"/>
      </w:r>
    </w:p>
    <w:p w:rsidR="003C4C6B" w:rsidRPr="00857411" w:rsidRDefault="00D50AC7" w:rsidP="00852984">
      <w:pPr>
        <w:pStyle w:val="Heading2"/>
      </w:pPr>
      <w:r w:rsidRPr="00857411">
        <w:lastRenderedPageBreak/>
        <w:t xml:space="preserve"> </w:t>
      </w:r>
      <w:bookmarkStart w:id="172" w:name="_Toc523141873"/>
      <w:r w:rsidR="00835F47" w:rsidRPr="00857411">
        <w:t>8</w:t>
      </w:r>
      <w:r w:rsidR="00972728" w:rsidRPr="00857411">
        <w:tab/>
        <w:t>C</w:t>
      </w:r>
      <w:r w:rsidR="00972728" w:rsidRPr="00857411">
        <w:rPr>
          <w:spacing w:val="-1"/>
        </w:rPr>
        <w:t>L</w:t>
      </w:r>
      <w:r w:rsidR="00972728" w:rsidRPr="00857411">
        <w:t>INI</w:t>
      </w:r>
      <w:r w:rsidR="00972728" w:rsidRPr="00857411">
        <w:rPr>
          <w:spacing w:val="7"/>
        </w:rPr>
        <w:t>C</w:t>
      </w:r>
      <w:r w:rsidR="00972728" w:rsidRPr="00857411">
        <w:rPr>
          <w:spacing w:val="-7"/>
        </w:rPr>
        <w:t>A</w:t>
      </w:r>
      <w:r w:rsidR="00972728" w:rsidRPr="00857411">
        <w:t>L</w:t>
      </w:r>
      <w:r w:rsidR="00972728" w:rsidRPr="00857411">
        <w:rPr>
          <w:spacing w:val="-13"/>
        </w:rPr>
        <w:t xml:space="preserve"> </w:t>
      </w:r>
      <w:r w:rsidR="00972728" w:rsidRPr="00857411">
        <w:rPr>
          <w:spacing w:val="3"/>
        </w:rPr>
        <w:t>M</w:t>
      </w:r>
      <w:r w:rsidR="00972728" w:rsidRPr="00857411">
        <w:rPr>
          <w:spacing w:val="-1"/>
        </w:rPr>
        <w:t>O</w:t>
      </w:r>
      <w:r w:rsidR="00972728" w:rsidRPr="00857411">
        <w:t>N</w:t>
      </w:r>
      <w:r w:rsidR="00972728" w:rsidRPr="00857411">
        <w:rPr>
          <w:spacing w:val="2"/>
        </w:rPr>
        <w:t>I</w:t>
      </w:r>
      <w:r w:rsidR="00972728" w:rsidRPr="00857411">
        <w:rPr>
          <w:spacing w:val="-1"/>
        </w:rPr>
        <w:t>TO</w:t>
      </w:r>
      <w:r w:rsidR="00972728" w:rsidRPr="00857411">
        <w:rPr>
          <w:spacing w:val="2"/>
        </w:rPr>
        <w:t>R</w:t>
      </w:r>
      <w:r w:rsidR="00972728" w:rsidRPr="00857411">
        <w:t>I</w:t>
      </w:r>
      <w:r w:rsidR="00972728" w:rsidRPr="00857411">
        <w:rPr>
          <w:spacing w:val="2"/>
        </w:rPr>
        <w:t>N</w:t>
      </w:r>
      <w:r w:rsidR="00972728" w:rsidRPr="00857411">
        <w:t>G</w:t>
      </w:r>
      <w:bookmarkEnd w:id="172"/>
    </w:p>
    <w:p w:rsidR="003C4C6B" w:rsidRPr="00857411" w:rsidRDefault="00D50AC7">
      <w:r w:rsidRPr="00857411">
        <w:t xml:space="preserve">GCP guidelines will be followed when conducting routine monitoring for this study, </w:t>
      </w:r>
      <w:r w:rsidR="001A0E2B" w:rsidRPr="00857411">
        <w:t>to</w:t>
      </w:r>
      <w:r w:rsidRPr="00857411">
        <w:t xml:space="preserve"> ensure protocol compliance, patient safety, and data integrity.  Experienced clinical research associates will be assigned to conduct these visits. Specific details related to the monitoring can be found in the study’s monitoring plan described in the study MOP. Key areas that will be reviewed include informed consent, eligibility criteria, endpoint components, SUSARs, and drug accountability.</w:t>
      </w:r>
    </w:p>
    <w:p w:rsidR="007C5FA6" w:rsidRPr="00857411" w:rsidRDefault="00D50AC7">
      <w:pPr>
        <w:rPr>
          <w:rFonts w:eastAsiaTheme="majorEastAsia"/>
          <w:sz w:val="28"/>
          <w:szCs w:val="28"/>
        </w:rPr>
      </w:pPr>
      <w:bookmarkStart w:id="173" w:name="_Toc417809566"/>
      <w:r w:rsidRPr="00857411">
        <w:br w:type="page"/>
      </w:r>
    </w:p>
    <w:p w:rsidR="00E24AB0" w:rsidRPr="00857411" w:rsidRDefault="00D50AC7" w:rsidP="00852984">
      <w:pPr>
        <w:pStyle w:val="Heading2"/>
      </w:pPr>
      <w:bookmarkStart w:id="174" w:name="_Toc523141874"/>
      <w:r w:rsidRPr="00857411">
        <w:lastRenderedPageBreak/>
        <w:t>9</w:t>
      </w:r>
      <w:r w:rsidRPr="00857411">
        <w:tab/>
      </w:r>
      <w:r w:rsidR="00F54147" w:rsidRPr="00857411">
        <w:t>STATISTICAL CONSIDERATIONS</w:t>
      </w:r>
      <w:bookmarkEnd w:id="174"/>
      <w:r w:rsidRPr="00857411">
        <w:t xml:space="preserve"> </w:t>
      </w:r>
      <w:bookmarkEnd w:id="173"/>
    </w:p>
    <w:p w:rsidR="00E24AB0" w:rsidRPr="00857411" w:rsidRDefault="00D50AC7" w:rsidP="00852984">
      <w:pPr>
        <w:pStyle w:val="Heading3"/>
      </w:pPr>
      <w:bookmarkStart w:id="175" w:name="_Toc417809567"/>
      <w:bookmarkStart w:id="176" w:name="_Toc523141875"/>
      <w:r w:rsidRPr="00857411">
        <w:t>9.1</w:t>
      </w:r>
      <w:r w:rsidRPr="00857411">
        <w:tab/>
        <w:t>Statistical and Analytical Plans</w:t>
      </w:r>
      <w:bookmarkEnd w:id="175"/>
      <w:bookmarkEnd w:id="176"/>
    </w:p>
    <w:p w:rsidR="004E5C95" w:rsidRPr="00857411" w:rsidRDefault="00D50AC7" w:rsidP="00282FEB">
      <w:bookmarkStart w:id="177" w:name="_Toc417809568"/>
      <w:r w:rsidRPr="00857411">
        <w:t xml:space="preserve">This section provides a general description of the statistical methods to be used in analyzing both effectiveness and safety data. The key statistical issues or considerations will be addressed.  A more detailed statistical analysis plan (SAP) will be provided in a separate document </w:t>
      </w:r>
      <w:r w:rsidR="00840CFA" w:rsidRPr="00857411">
        <w:t>to be included in the study MOP.</w:t>
      </w:r>
      <w:r w:rsidRPr="00857411">
        <w:t xml:space="preserve">  </w:t>
      </w:r>
    </w:p>
    <w:p w:rsidR="004E5C95" w:rsidRPr="00857411" w:rsidRDefault="004E5C95" w:rsidP="00282FEB"/>
    <w:p w:rsidR="004E5C95" w:rsidRPr="00857411" w:rsidRDefault="00D50AC7" w:rsidP="00282FEB">
      <w:r w:rsidRPr="00857411">
        <w:t>Unless otherwise specified, all statistical tests will be two-sided with a significance level of 0.05.  Summary statistics will be provided for all study variables with descriptive statistics (number of</w:t>
      </w:r>
      <w:r w:rsidR="00D734F2">
        <w:t xml:space="preserve"> </w:t>
      </w:r>
      <w:r w:rsidRPr="00857411">
        <w:t>observations, mean, standard deviation (SD), median, 25</w:t>
      </w:r>
      <w:r w:rsidRPr="00857411">
        <w:rPr>
          <w:vertAlign w:val="superscript"/>
        </w:rPr>
        <w:t>th</w:t>
      </w:r>
      <w:r w:rsidRPr="00857411">
        <w:t xml:space="preserve"> percentile, 50</w:t>
      </w:r>
      <w:r w:rsidRPr="00857411">
        <w:rPr>
          <w:vertAlign w:val="superscript"/>
        </w:rPr>
        <w:t>th</w:t>
      </w:r>
      <w:r w:rsidRPr="00857411">
        <w:t xml:space="preserve"> percentile, minimum, and maximum) for numerical (or continuous) variables and with frequency and percentage for non-missing categorical variables.</w:t>
      </w:r>
    </w:p>
    <w:p w:rsidR="004E5C95" w:rsidRPr="00857411" w:rsidRDefault="004E5C95" w:rsidP="00282FEB"/>
    <w:p w:rsidR="004E5C95" w:rsidRPr="00857411" w:rsidRDefault="00D50AC7" w:rsidP="00282FEB">
      <w:r w:rsidRPr="00857411">
        <w:t>All statistical analysis will be conducted using SAS version 9.4 or higher (SAS Institute Inc., Cary, NC</w:t>
      </w:r>
      <w:r w:rsidR="00FE242A" w:rsidRPr="00857411">
        <w:t>, USA</w:t>
      </w:r>
      <w:r w:rsidRPr="00857411">
        <w:t xml:space="preserve">). </w:t>
      </w:r>
    </w:p>
    <w:p w:rsidR="00977AAB" w:rsidRPr="00857411" w:rsidRDefault="00977AAB" w:rsidP="00282FEB"/>
    <w:p w:rsidR="00977AAB" w:rsidRPr="00857411" w:rsidRDefault="00D50AC7" w:rsidP="00852984">
      <w:pPr>
        <w:pStyle w:val="Heading3"/>
      </w:pPr>
      <w:bookmarkStart w:id="178" w:name="_Toc523141876"/>
      <w:r w:rsidRPr="00857411">
        <w:t>9</w:t>
      </w:r>
      <w:r w:rsidR="00E24AB0" w:rsidRPr="00857411">
        <w:t>.2</w:t>
      </w:r>
      <w:r w:rsidR="00E24AB0" w:rsidRPr="00857411">
        <w:tab/>
        <w:t>Statistical Hypotheses</w:t>
      </w:r>
      <w:bookmarkStart w:id="179" w:name="_Toc417809569"/>
      <w:bookmarkEnd w:id="177"/>
      <w:bookmarkEnd w:id="178"/>
    </w:p>
    <w:p w:rsidR="004E5C95" w:rsidRPr="00857411" w:rsidRDefault="00D50AC7" w:rsidP="00282FEB">
      <w:r w:rsidRPr="00857411">
        <w:t xml:space="preserve">The primary outcome of the study is clinical malaria, which will be expressed as an incidence rate (IR; the number of episodes per patient-year at risk of malaria) and will be evaluated through the 12-month follow-up visit for effectiveness. </w:t>
      </w:r>
    </w:p>
    <w:p w:rsidR="004E5C95" w:rsidRPr="00857411" w:rsidRDefault="004E5C95" w:rsidP="00282FEB"/>
    <w:p w:rsidR="004E5C95" w:rsidRPr="00857411" w:rsidRDefault="00D50AC7" w:rsidP="00282FEB">
      <w:r w:rsidRPr="00857411">
        <w:t xml:space="preserve">The null hypothesis for the primary endpoint is that there is no treatment difference between each of the </w:t>
      </w:r>
      <w:r w:rsidR="00A00529" w:rsidRPr="00857411">
        <w:t>experimental</w:t>
      </w:r>
      <w:r w:rsidRPr="00857411">
        <w:t xml:space="preserve"> arms (monthly SP-AQ and monthly DP) compared to the standard-of-care (SOC) arm (daily Proguanil) from randomization to 12 months.  The alternative hypothesis is that each of the </w:t>
      </w:r>
      <w:r w:rsidR="00A00529" w:rsidRPr="00857411">
        <w:t>experimental</w:t>
      </w:r>
      <w:r w:rsidRPr="00857411">
        <w:t xml:space="preserve"> arms has a better treatment response (i.e., lower IR of malaria) compared to the SOC arm through 12 months of treatment and follow-up.</w:t>
      </w:r>
    </w:p>
    <w:p w:rsidR="004E5C95" w:rsidRPr="00857411" w:rsidRDefault="004E5C95" w:rsidP="00282FEB"/>
    <w:p w:rsidR="004E5C95" w:rsidRPr="00857411" w:rsidRDefault="00D50AC7" w:rsidP="00282FEB">
      <w:r w:rsidRPr="00857411">
        <w:t>Let IR</w:t>
      </w:r>
      <w:r w:rsidRPr="00857411">
        <w:rPr>
          <w:b/>
          <w:vertAlign w:val="subscript"/>
        </w:rPr>
        <w:t>SP</w:t>
      </w:r>
      <w:r w:rsidRPr="00857411">
        <w:t xml:space="preserve"> and IR</w:t>
      </w:r>
      <w:r w:rsidRPr="00857411">
        <w:rPr>
          <w:b/>
          <w:vertAlign w:val="subscript"/>
        </w:rPr>
        <w:t>DP</w:t>
      </w:r>
      <w:r w:rsidRPr="00857411">
        <w:t xml:space="preserve"> be the expected number of episodes per patient-year at risk (incidence rate) through 12-months for SP-AQ and DP arms, respectively, and IR</w:t>
      </w:r>
      <w:r w:rsidRPr="00857411">
        <w:rPr>
          <w:b/>
          <w:vertAlign w:val="subscript"/>
        </w:rPr>
        <w:t>C</w:t>
      </w:r>
      <w:r w:rsidRPr="00857411">
        <w:t xml:space="preserve"> the rate for the SOC arm.  The null and alternative hypotheses are as follows:</w:t>
      </w:r>
    </w:p>
    <w:p w:rsidR="004E5C95" w:rsidRPr="00857411" w:rsidRDefault="004E5C95" w:rsidP="00282FEB"/>
    <w:p w:rsidR="004E5C95" w:rsidRPr="00D9212A" w:rsidRDefault="00D50AC7" w:rsidP="00852984">
      <w:pPr>
        <w:jc w:val="center"/>
        <w:outlineLvl w:val="0"/>
        <w:rPr>
          <w:lang w:val="es-ES"/>
        </w:rPr>
      </w:pPr>
      <w:r w:rsidRPr="00BC0F15">
        <w:t>H</w:t>
      </w:r>
      <w:r w:rsidRPr="00BC0F15">
        <w:rPr>
          <w:vertAlign w:val="subscript"/>
        </w:rPr>
        <w:t>O</w:t>
      </w:r>
      <w:r w:rsidRPr="00BC0F15">
        <w:t>: IR</w:t>
      </w:r>
      <w:r w:rsidRPr="00BC0F15">
        <w:rPr>
          <w:b/>
          <w:vertAlign w:val="subscript"/>
        </w:rPr>
        <w:t xml:space="preserve">SP </w:t>
      </w:r>
      <w:r w:rsidRPr="00BC0F15">
        <w:t xml:space="preserve">= </w:t>
      </w:r>
      <w:proofErr w:type="gramStart"/>
      <w:r w:rsidRPr="00BC0F15">
        <w:t>IR</w:t>
      </w:r>
      <w:r w:rsidRPr="00BC0F15">
        <w:rPr>
          <w:b/>
          <w:vertAlign w:val="subscript"/>
        </w:rPr>
        <w:t xml:space="preserve">C </w:t>
      </w:r>
      <w:r w:rsidRPr="00BC0F15">
        <w:t xml:space="preserve"> Vs.</w:t>
      </w:r>
      <w:proofErr w:type="gramEnd"/>
      <w:r w:rsidRPr="00BC0F15">
        <w:t xml:space="preserve"> </w:t>
      </w:r>
      <w:r w:rsidRPr="00D9212A">
        <w:rPr>
          <w:lang w:val="es-ES"/>
        </w:rPr>
        <w:t>H</w:t>
      </w:r>
      <w:r w:rsidRPr="00D9212A">
        <w:rPr>
          <w:vertAlign w:val="subscript"/>
          <w:lang w:val="es-ES"/>
        </w:rPr>
        <w:t>A</w:t>
      </w:r>
      <w:r w:rsidRPr="00D9212A">
        <w:rPr>
          <w:lang w:val="es-ES"/>
        </w:rPr>
        <w:t>: IR</w:t>
      </w:r>
      <w:r w:rsidRPr="00D9212A">
        <w:rPr>
          <w:b/>
          <w:vertAlign w:val="subscript"/>
          <w:lang w:val="es-ES"/>
        </w:rPr>
        <w:t xml:space="preserve">SP </w:t>
      </w:r>
      <w:r w:rsidRPr="00D9212A">
        <w:rPr>
          <w:lang w:val="es-ES"/>
        </w:rPr>
        <w:t>≠ IR</w:t>
      </w:r>
      <w:r w:rsidRPr="00D9212A">
        <w:rPr>
          <w:b/>
          <w:vertAlign w:val="subscript"/>
          <w:lang w:val="es-ES"/>
        </w:rPr>
        <w:t>C</w:t>
      </w:r>
      <w:r w:rsidRPr="00D9212A">
        <w:rPr>
          <w:b/>
          <w:lang w:val="es-ES"/>
        </w:rPr>
        <w:t xml:space="preserve">, </w:t>
      </w:r>
      <w:r w:rsidRPr="00D9212A">
        <w:rPr>
          <w:lang w:val="es-ES"/>
        </w:rPr>
        <w:t>and</w:t>
      </w:r>
    </w:p>
    <w:p w:rsidR="00DF67E1" w:rsidRPr="00D9212A" w:rsidRDefault="00DF67E1" w:rsidP="00282FEB">
      <w:pPr>
        <w:jc w:val="center"/>
        <w:rPr>
          <w:lang w:val="es-ES"/>
        </w:rPr>
      </w:pPr>
    </w:p>
    <w:p w:rsidR="004E5C95" w:rsidRPr="00D9212A" w:rsidRDefault="00D50AC7" w:rsidP="00852984">
      <w:pPr>
        <w:jc w:val="center"/>
        <w:outlineLvl w:val="0"/>
        <w:rPr>
          <w:lang w:val="es-ES"/>
        </w:rPr>
      </w:pPr>
      <w:r w:rsidRPr="00D9212A">
        <w:rPr>
          <w:lang w:val="es-ES"/>
        </w:rPr>
        <w:t>H</w:t>
      </w:r>
      <w:r w:rsidRPr="00D9212A">
        <w:rPr>
          <w:vertAlign w:val="subscript"/>
          <w:lang w:val="es-ES"/>
        </w:rPr>
        <w:t>O</w:t>
      </w:r>
      <w:r w:rsidRPr="00D9212A">
        <w:rPr>
          <w:lang w:val="es-ES"/>
        </w:rPr>
        <w:t>: IR</w:t>
      </w:r>
      <w:r w:rsidRPr="00D9212A">
        <w:rPr>
          <w:b/>
          <w:vertAlign w:val="subscript"/>
          <w:lang w:val="es-ES"/>
        </w:rPr>
        <w:t xml:space="preserve">DP </w:t>
      </w:r>
      <w:r w:rsidRPr="00D9212A">
        <w:rPr>
          <w:lang w:val="es-ES"/>
        </w:rPr>
        <w:t xml:space="preserve">= </w:t>
      </w:r>
      <w:proofErr w:type="gramStart"/>
      <w:r w:rsidRPr="00D9212A">
        <w:rPr>
          <w:lang w:val="es-ES"/>
        </w:rPr>
        <w:t>IR</w:t>
      </w:r>
      <w:r w:rsidRPr="00D9212A">
        <w:rPr>
          <w:b/>
          <w:vertAlign w:val="subscript"/>
          <w:lang w:val="es-ES"/>
        </w:rPr>
        <w:t xml:space="preserve">C </w:t>
      </w:r>
      <w:r w:rsidRPr="00D9212A">
        <w:rPr>
          <w:lang w:val="es-ES"/>
        </w:rPr>
        <w:t xml:space="preserve"> Vs.</w:t>
      </w:r>
      <w:proofErr w:type="gramEnd"/>
      <w:r w:rsidRPr="00D9212A">
        <w:rPr>
          <w:lang w:val="es-ES"/>
        </w:rPr>
        <w:t xml:space="preserve"> H</w:t>
      </w:r>
      <w:r w:rsidRPr="00D9212A">
        <w:rPr>
          <w:vertAlign w:val="subscript"/>
          <w:lang w:val="es-ES"/>
        </w:rPr>
        <w:t>A</w:t>
      </w:r>
      <w:r w:rsidRPr="00D9212A">
        <w:rPr>
          <w:lang w:val="es-ES"/>
        </w:rPr>
        <w:t>: IR</w:t>
      </w:r>
      <w:r w:rsidRPr="00D9212A">
        <w:rPr>
          <w:b/>
          <w:vertAlign w:val="subscript"/>
          <w:lang w:val="es-ES"/>
        </w:rPr>
        <w:t xml:space="preserve">DP </w:t>
      </w:r>
      <w:r w:rsidRPr="00D9212A">
        <w:rPr>
          <w:lang w:val="es-ES"/>
        </w:rPr>
        <w:t>≠ IR</w:t>
      </w:r>
      <w:r w:rsidRPr="00D9212A">
        <w:rPr>
          <w:b/>
          <w:vertAlign w:val="subscript"/>
          <w:lang w:val="es-ES"/>
        </w:rPr>
        <w:t>C</w:t>
      </w:r>
      <w:r w:rsidRPr="00D9212A">
        <w:rPr>
          <w:lang w:val="es-ES"/>
        </w:rPr>
        <w:t>.</w:t>
      </w:r>
    </w:p>
    <w:p w:rsidR="004E5C95" w:rsidRPr="00D9212A" w:rsidRDefault="004E5C95" w:rsidP="00282FEB">
      <w:pPr>
        <w:rPr>
          <w:lang w:val="es-ES"/>
        </w:rPr>
      </w:pPr>
    </w:p>
    <w:p w:rsidR="00E24AB0" w:rsidRPr="00857411" w:rsidRDefault="00D50AC7" w:rsidP="00852984">
      <w:pPr>
        <w:pStyle w:val="Heading3"/>
      </w:pPr>
      <w:bookmarkStart w:id="180" w:name="_Toc523141877"/>
      <w:r w:rsidRPr="00857411">
        <w:t>9</w:t>
      </w:r>
      <w:bookmarkEnd w:id="179"/>
      <w:r w:rsidRPr="00857411">
        <w:t>.3</w:t>
      </w:r>
      <w:r w:rsidRPr="00857411">
        <w:tab/>
        <w:t>Analysis Datasets</w:t>
      </w:r>
      <w:bookmarkEnd w:id="180"/>
    </w:p>
    <w:p w:rsidR="004E5C95" w:rsidRPr="00857411" w:rsidRDefault="00D50AC7" w:rsidP="00035A6B">
      <w:bookmarkStart w:id="181" w:name="_Toc239498489"/>
      <w:bookmarkStart w:id="182" w:name="_Toc245522386"/>
      <w:bookmarkStart w:id="183" w:name="_Toc346288232"/>
      <w:bookmarkStart w:id="184" w:name="_Toc417809570"/>
      <w:r w:rsidRPr="00857411">
        <w:t>We will define t</w:t>
      </w:r>
      <w:r w:rsidR="00CA6A1B">
        <w:t>hree</w:t>
      </w:r>
      <w:r w:rsidRPr="00857411">
        <w:t xml:space="preserve"> populations, including an </w:t>
      </w:r>
      <w:r w:rsidR="00CA6A1B">
        <w:t xml:space="preserve">as-treated (AT) population of all treated participants according to the treatment administered, an </w:t>
      </w:r>
      <w:r w:rsidRPr="00857411">
        <w:t xml:space="preserve">intention-to-treat (ITT) population of all randomized patients irrespective of confirmed receipt or administration of study drugs, and an according-to-protocol (ATP) population, consisting of those who completed 12 months of follow-up and confirmed receipt of study drugs at routine follow-up visits. The </w:t>
      </w:r>
      <w:r w:rsidR="00CA6A1B">
        <w:t>A</w:t>
      </w:r>
      <w:r w:rsidRPr="00857411">
        <w:t>T population will be used for the primary analysis.</w:t>
      </w:r>
    </w:p>
    <w:p w:rsidR="00E24AB0" w:rsidRPr="00857411" w:rsidRDefault="00D50AC7" w:rsidP="00852984">
      <w:pPr>
        <w:pStyle w:val="Heading3"/>
      </w:pPr>
      <w:bookmarkStart w:id="185" w:name="_Toc523141878"/>
      <w:r w:rsidRPr="00857411">
        <w:lastRenderedPageBreak/>
        <w:t>9.4</w:t>
      </w:r>
      <w:r w:rsidRPr="00857411">
        <w:tab/>
        <w:t>Description of Statistical Methods</w:t>
      </w:r>
      <w:bookmarkEnd w:id="181"/>
      <w:bookmarkEnd w:id="182"/>
      <w:bookmarkEnd w:id="183"/>
      <w:bookmarkEnd w:id="184"/>
      <w:bookmarkEnd w:id="185"/>
    </w:p>
    <w:p w:rsidR="00E24AB0" w:rsidRPr="00857411" w:rsidRDefault="00D50AC7" w:rsidP="00852984">
      <w:pPr>
        <w:pStyle w:val="Heading3"/>
      </w:pPr>
      <w:bookmarkStart w:id="186" w:name="_Toc346288233"/>
      <w:bookmarkStart w:id="187" w:name="_Toc417809571"/>
      <w:bookmarkStart w:id="188" w:name="_Toc523141879"/>
      <w:r w:rsidRPr="00857411">
        <w:t>9.4.1</w:t>
      </w:r>
      <w:r w:rsidRPr="00857411">
        <w:tab/>
        <w:t xml:space="preserve">General </w:t>
      </w:r>
      <w:r w:rsidR="003B0FAA" w:rsidRPr="00857411">
        <w:t>a</w:t>
      </w:r>
      <w:r w:rsidRPr="00857411">
        <w:t>pproach</w:t>
      </w:r>
      <w:bookmarkEnd w:id="186"/>
      <w:bookmarkEnd w:id="187"/>
      <w:bookmarkEnd w:id="188"/>
    </w:p>
    <w:p w:rsidR="004E5C95" w:rsidRPr="00857411" w:rsidRDefault="00D50AC7" w:rsidP="00282FEB">
      <w:bookmarkStart w:id="189" w:name="_Toc239498491"/>
      <w:bookmarkStart w:id="190" w:name="_Toc245522388"/>
      <w:bookmarkStart w:id="191" w:name="_Toc346288234"/>
      <w:bookmarkStart w:id="192" w:name="_Toc417809572"/>
      <w:r w:rsidRPr="00857411">
        <w:t xml:space="preserve">Incidence rates for each </w:t>
      </w:r>
      <w:r w:rsidR="00A00529" w:rsidRPr="00857411">
        <w:t>experimental</w:t>
      </w:r>
      <w:r w:rsidRPr="00857411">
        <w:t xml:space="preserve"> arm in the </w:t>
      </w:r>
      <w:r w:rsidR="00CA6A1B">
        <w:t>A</w:t>
      </w:r>
      <w:r w:rsidRPr="00857411">
        <w:t xml:space="preserve">T population will be compared to the control group using a </w:t>
      </w:r>
      <w:r w:rsidR="00F14810" w:rsidRPr="005679BA">
        <w:rPr>
          <w:b/>
        </w:rPr>
        <w:t xml:space="preserve">generalized </w:t>
      </w:r>
      <w:r w:rsidRPr="00857411">
        <w:t xml:space="preserve">regression model that allows for interdependence between </w:t>
      </w:r>
      <w:r w:rsidR="007B172D" w:rsidRPr="005679BA">
        <w:rPr>
          <w:b/>
        </w:rPr>
        <w:t>multiple</w:t>
      </w:r>
      <w:r w:rsidR="007B172D">
        <w:t xml:space="preserve"> </w:t>
      </w:r>
      <w:r w:rsidRPr="00857411">
        <w:t>episodes within the same participant that is unadjusted for potential covariates.</w:t>
      </w:r>
      <w:r w:rsidR="00F14810">
        <w:t xml:space="preserve"> </w:t>
      </w:r>
      <w:r w:rsidR="00F14810" w:rsidRPr="005679BA">
        <w:rPr>
          <w:b/>
        </w:rPr>
        <w:t xml:space="preserve">Models </w:t>
      </w:r>
      <w:r w:rsidR="007B172D" w:rsidRPr="005679BA">
        <w:rPr>
          <w:b/>
        </w:rPr>
        <w:t xml:space="preserve">considered for the count data </w:t>
      </w:r>
      <w:r w:rsidR="00F14810" w:rsidRPr="005679BA">
        <w:rPr>
          <w:b/>
        </w:rPr>
        <w:t>will include the Poisson, negative-binomial and zero-inflated models</w:t>
      </w:r>
      <w:r w:rsidR="007B172D" w:rsidRPr="005679BA">
        <w:rPr>
          <w:b/>
        </w:rPr>
        <w:t xml:space="preserve"> with the final model determined by the smaller residual</w:t>
      </w:r>
      <w:r w:rsidR="007B172D">
        <w:t xml:space="preserve"> </w:t>
      </w:r>
      <w:r w:rsidR="007B172D" w:rsidRPr="005679BA">
        <w:rPr>
          <w:b/>
        </w:rPr>
        <w:t>deviance</w:t>
      </w:r>
      <w:r w:rsidR="00F14810" w:rsidRPr="005679BA">
        <w:rPr>
          <w:b/>
        </w:rPr>
        <w:t>.</w:t>
      </w:r>
      <w:r w:rsidRPr="00857411">
        <w:t xml:space="preserve">  Similar analyses for the </w:t>
      </w:r>
      <w:r w:rsidR="00CA6A1B">
        <w:t xml:space="preserve">ITT and </w:t>
      </w:r>
      <w:r w:rsidRPr="00857411">
        <w:t xml:space="preserve">ATP population will also be computed, as well as adjusted models which incorporate potential covariates, including age, baseline risk </w:t>
      </w:r>
      <w:r w:rsidR="00A00529">
        <w:t>a</w:t>
      </w:r>
      <w:r w:rsidR="00A00529" w:rsidRPr="00857411">
        <w:t>nd</w:t>
      </w:r>
      <w:r w:rsidRPr="00857411">
        <w:t xml:space="preserve"> </w:t>
      </w:r>
      <w:proofErr w:type="spellStart"/>
      <w:r w:rsidRPr="00857411">
        <w:t>bednet</w:t>
      </w:r>
      <w:proofErr w:type="spellEnd"/>
      <w:r w:rsidRPr="00857411">
        <w:t xml:space="preserve"> use.  Each regression model will provide incidence rate ratios with 95% confidence intervals for each experimental treatment group compared to the control arm. A two-sided p-value &lt; 0.05 will be considered statistically significant unless otherwise stated.   </w:t>
      </w:r>
    </w:p>
    <w:p w:rsidR="00E24AB0" w:rsidRPr="00857411" w:rsidRDefault="00D50AC7" w:rsidP="00852984">
      <w:pPr>
        <w:pStyle w:val="Heading3"/>
      </w:pPr>
      <w:bookmarkStart w:id="193" w:name="_Toc523141880"/>
      <w:r w:rsidRPr="00857411">
        <w:t>9.4.2</w:t>
      </w:r>
      <w:r w:rsidRPr="00857411">
        <w:tab/>
        <w:t xml:space="preserve">Analysis of the </w:t>
      </w:r>
      <w:r w:rsidR="003B0FAA" w:rsidRPr="00857411">
        <w:t>p</w:t>
      </w:r>
      <w:r w:rsidRPr="00857411">
        <w:t xml:space="preserve">rimary </w:t>
      </w:r>
      <w:bookmarkEnd w:id="189"/>
      <w:bookmarkEnd w:id="190"/>
      <w:bookmarkEnd w:id="191"/>
      <w:r w:rsidR="003B0FAA" w:rsidRPr="00857411">
        <w:t>e</w:t>
      </w:r>
      <w:r w:rsidRPr="00857411">
        <w:t xml:space="preserve">fficacy </w:t>
      </w:r>
      <w:r w:rsidR="003B0FAA" w:rsidRPr="00857411">
        <w:t>e</w:t>
      </w:r>
      <w:r w:rsidRPr="00857411">
        <w:t>ndpoint</w:t>
      </w:r>
      <w:bookmarkEnd w:id="192"/>
      <w:bookmarkEnd w:id="193"/>
    </w:p>
    <w:p w:rsidR="004E5C95" w:rsidRPr="00857411" w:rsidRDefault="00D50AC7" w:rsidP="00282FEB">
      <w:r w:rsidRPr="00857411">
        <w:t xml:space="preserve">The primary outcome of malaria will be expressed as an IR, or the number of episodes per patient-year at risk through 12-months. IRs will be computed after subtracting two weeks from the time at risk for each episode, in order to avoid counting an episode more than once. </w:t>
      </w:r>
    </w:p>
    <w:p w:rsidR="004E5C95" w:rsidRPr="00857411" w:rsidRDefault="004E5C95" w:rsidP="00282FEB"/>
    <w:p w:rsidR="004E5C95" w:rsidRPr="00857411" w:rsidRDefault="00D50AC7" w:rsidP="00282FEB">
      <w:r w:rsidRPr="00857411">
        <w:t xml:space="preserve">IRs of malaria will be primarily compared between each </w:t>
      </w:r>
      <w:r w:rsidR="00A00529" w:rsidRPr="00857411">
        <w:t>experimental</w:t>
      </w:r>
      <w:r w:rsidRPr="00857411">
        <w:t xml:space="preserve"> treatment group and the control arm using a </w:t>
      </w:r>
      <w:r w:rsidR="00F14810" w:rsidRPr="005679BA">
        <w:rPr>
          <w:b/>
        </w:rPr>
        <w:t>generalized</w:t>
      </w:r>
      <w:r w:rsidR="00F14810" w:rsidRPr="00857411">
        <w:t xml:space="preserve"> </w:t>
      </w:r>
      <w:r w:rsidRPr="00857411">
        <w:t xml:space="preserve">regression model. The model will be unadjusted and will utilize the </w:t>
      </w:r>
      <w:r w:rsidR="00CA6A1B">
        <w:t>A</w:t>
      </w:r>
      <w:r w:rsidR="00CA6A1B" w:rsidRPr="00857411">
        <w:t xml:space="preserve">T </w:t>
      </w:r>
      <w:r w:rsidRPr="00857411">
        <w:t xml:space="preserve">population. The regression model will allow interdependence between episodes within the same individual (i.e., clustering by subject).  This will create robust standard errors for the parameter estimates, and also allow the use of actual follow-up time as the offset variable </w:t>
      </w:r>
    </w:p>
    <w:p w:rsidR="004E5C95" w:rsidRPr="00857411" w:rsidRDefault="004E5C95" w:rsidP="00282FEB"/>
    <w:p w:rsidR="004E5C95" w:rsidRPr="00857411" w:rsidRDefault="00D50AC7" w:rsidP="008F6B72">
      <w:r w:rsidRPr="00857411">
        <w:t>The treatment difference for each hypothesis test will be tested using the contrast between treatment groups under the regression model.  These differences will be presented as incidence rate ratios per patient-year at risk with 95% confidence intervals for each experimental treatment group compared to the control arm.  In order to control the nominal type-I error rate (α=0.05), each test and corresponding confidence interval will use an α=0.0269 per Dunnett’s test for multiple compa</w:t>
      </w:r>
      <w:r w:rsidR="00911107">
        <w:t>risons to the same control arm.</w:t>
      </w:r>
      <w:r w:rsidR="00911107">
        <w:fldChar w:fldCharType="begin">
          <w:fldData xml:space="preserve">PEVuZE5vdGU+PENpdGU+PEF1dGhvcj5IYXNzZWxibGFkPC9BdXRob3I+PFllYXI+MjAwMzwvWWVh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==
</w:fldData>
        </w:fldChar>
      </w:r>
      <w:r w:rsidR="006C6FEA">
        <w:instrText xml:space="preserve"> ADDIN EN.CITE </w:instrText>
      </w:r>
      <w:r w:rsidR="006C6FEA">
        <w:fldChar w:fldCharType="begin">
          <w:fldData xml:space="preserve">PEVuZE5vdGU+PENpdGU+PEF1dGhvcj5IYXNzZWxibGFkPC9BdXRob3I+PFllYXI+MjAwMzwvWWVh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==
</w:fldData>
        </w:fldChar>
      </w:r>
      <w:r w:rsidR="006C6FEA">
        <w:instrText xml:space="preserve"> ADDIN EN.CITE.DATA </w:instrText>
      </w:r>
      <w:r w:rsidR="006C6FEA">
        <w:fldChar w:fldCharType="end"/>
      </w:r>
      <w:r w:rsidR="00911107">
        <w:fldChar w:fldCharType="separate"/>
      </w:r>
      <w:r w:rsidR="006C6FEA" w:rsidRPr="006C6FEA">
        <w:rPr>
          <w:noProof/>
          <w:vertAlign w:val="superscript"/>
        </w:rPr>
        <w:t>56</w:t>
      </w:r>
      <w:r w:rsidR="00911107">
        <w:fldChar w:fldCharType="end"/>
      </w:r>
    </w:p>
    <w:p w:rsidR="004E5C95" w:rsidRPr="00857411" w:rsidRDefault="00D50AC7" w:rsidP="00852984">
      <w:pPr>
        <w:pStyle w:val="Heading4"/>
      </w:pPr>
      <w:r w:rsidRPr="00857411">
        <w:t xml:space="preserve">9.4.2.1 Special </w:t>
      </w:r>
      <w:r w:rsidR="00FE242A" w:rsidRPr="00857411">
        <w:t>d</w:t>
      </w:r>
      <w:r w:rsidRPr="00857411">
        <w:t xml:space="preserve">ata </w:t>
      </w:r>
      <w:r w:rsidR="00FE242A" w:rsidRPr="00857411">
        <w:t>c</w:t>
      </w:r>
      <w:r w:rsidRPr="00857411">
        <w:t>onsiderations</w:t>
      </w:r>
    </w:p>
    <w:p w:rsidR="009F2A6D" w:rsidRPr="00857411" w:rsidRDefault="00D50AC7" w:rsidP="00DF67E1">
      <w:r w:rsidRPr="00857411">
        <w:t xml:space="preserve">Subjects will be followed for up to 12 months for both the primary and secondary endpoints.  The sample size allows up to 20% of the subjects to be lost to follow-up and still maintain adequate statistical power.  Methods to reduce loss to follow-up will be employed by the study team, including telephone calls and, if necessary, home visits; however, not all subjects will be followed for the entire study period.  Subjects may have missing data during some of the follow-up time points; however, the generalized linear models used for the longitudinal primary and secondary endpoints will allow for any data collected to be utilized for analysis.  Thus, no imputation of endpoint data will be done.   </w:t>
      </w:r>
    </w:p>
    <w:p w:rsidR="00E24AB0" w:rsidRPr="00857411" w:rsidRDefault="00D50AC7" w:rsidP="00852984">
      <w:pPr>
        <w:pStyle w:val="Heading3"/>
      </w:pPr>
      <w:bookmarkStart w:id="194" w:name="_Toc523141881"/>
      <w:r w:rsidRPr="00857411">
        <w:lastRenderedPageBreak/>
        <w:t>9.4.3</w:t>
      </w:r>
      <w:r w:rsidRPr="00857411">
        <w:tab/>
        <w:t>Ana</w:t>
      </w:r>
      <w:r w:rsidR="00D83B58" w:rsidRPr="00857411">
        <w:t xml:space="preserve">lysis of the </w:t>
      </w:r>
      <w:r w:rsidR="00AF562B" w:rsidRPr="00857411">
        <w:t>s</w:t>
      </w:r>
      <w:r w:rsidR="00D83B58" w:rsidRPr="00857411">
        <w:t xml:space="preserve">econdary </w:t>
      </w:r>
      <w:r w:rsidR="00AF562B" w:rsidRPr="00857411">
        <w:t>e</w:t>
      </w:r>
      <w:r w:rsidR="00D83B58" w:rsidRPr="00857411">
        <w:t>ndpoint</w:t>
      </w:r>
      <w:r w:rsidRPr="00857411">
        <w:t>s</w:t>
      </w:r>
      <w:bookmarkEnd w:id="194"/>
    </w:p>
    <w:p w:rsidR="00840CFA" w:rsidRPr="00857411" w:rsidRDefault="00D50AC7" w:rsidP="00282FEB">
      <w:bookmarkStart w:id="195" w:name="_Toc239498495"/>
      <w:bookmarkStart w:id="196" w:name="_Toc245522392"/>
      <w:bookmarkStart w:id="197" w:name="_Toc346288236"/>
      <w:bookmarkStart w:id="198" w:name="_Toc417809574"/>
      <w:r w:rsidRPr="00857411">
        <w:t xml:space="preserve">Secondary endpoints </w:t>
      </w:r>
      <w:r w:rsidR="001B33A5" w:rsidRPr="00857411">
        <w:t xml:space="preserve">(defined in Section 3.3) </w:t>
      </w:r>
      <w:r w:rsidRPr="00857411">
        <w:t>will also be compared between arms and are:</w:t>
      </w:r>
    </w:p>
    <w:p w:rsidR="000116D0" w:rsidRPr="00857411" w:rsidRDefault="00D50AC7" w:rsidP="00595CA9">
      <w:pPr>
        <w:pStyle w:val="ListParagraph"/>
        <w:numPr>
          <w:ilvl w:val="0"/>
          <w:numId w:val="39"/>
        </w:numPr>
      </w:pPr>
      <w:r w:rsidRPr="00857411">
        <w:t>Severe malaria;</w:t>
      </w:r>
    </w:p>
    <w:p w:rsidR="000116D0" w:rsidRPr="00857411" w:rsidRDefault="00D50AC7" w:rsidP="00595CA9">
      <w:pPr>
        <w:pStyle w:val="ListParagraph"/>
        <w:numPr>
          <w:ilvl w:val="0"/>
          <w:numId w:val="39"/>
        </w:numPr>
      </w:pPr>
      <w:r w:rsidRPr="00857411">
        <w:t>Hospitalization for malaria;</w:t>
      </w:r>
    </w:p>
    <w:p w:rsidR="00587916" w:rsidRPr="00857411" w:rsidRDefault="00D50AC7" w:rsidP="00595CA9">
      <w:pPr>
        <w:pStyle w:val="ListParagraph"/>
        <w:numPr>
          <w:ilvl w:val="0"/>
          <w:numId w:val="39"/>
        </w:numPr>
      </w:pPr>
      <w:r w:rsidRPr="00857411">
        <w:t>LM-positive malaria (unconfirmed by RDT);</w:t>
      </w:r>
    </w:p>
    <w:p w:rsidR="001B33A5" w:rsidRPr="00857411" w:rsidRDefault="00D50AC7" w:rsidP="00595CA9">
      <w:pPr>
        <w:pStyle w:val="ListParagraph"/>
        <w:numPr>
          <w:ilvl w:val="0"/>
          <w:numId w:val="39"/>
        </w:numPr>
      </w:pPr>
      <w:r w:rsidRPr="00857411">
        <w:t>Unconfirmed malaria (receipt of antimalarials unconfirmed by any diagnostic test);</w:t>
      </w:r>
    </w:p>
    <w:p w:rsidR="000116D0" w:rsidRPr="00857411" w:rsidRDefault="00D50AC7" w:rsidP="00595CA9">
      <w:pPr>
        <w:pStyle w:val="ListParagraph"/>
        <w:numPr>
          <w:ilvl w:val="0"/>
          <w:numId w:val="39"/>
        </w:numPr>
      </w:pPr>
      <w:r w:rsidRPr="00857411">
        <w:t>Fatal malaria;</w:t>
      </w:r>
    </w:p>
    <w:p w:rsidR="000116D0" w:rsidRPr="00857411" w:rsidRDefault="00D50AC7" w:rsidP="00595CA9">
      <w:pPr>
        <w:pStyle w:val="ListParagraph"/>
        <w:numPr>
          <w:ilvl w:val="0"/>
          <w:numId w:val="39"/>
        </w:numPr>
      </w:pPr>
      <w:r w:rsidRPr="00857411">
        <w:t xml:space="preserve">Asymptomatic </w:t>
      </w:r>
      <w:proofErr w:type="spellStart"/>
      <w:r w:rsidRPr="00857411">
        <w:t>parasitization</w:t>
      </w:r>
      <w:proofErr w:type="spellEnd"/>
      <w:r w:rsidRPr="00857411">
        <w:t>;</w:t>
      </w:r>
    </w:p>
    <w:p w:rsidR="000116D0" w:rsidRPr="00857411" w:rsidRDefault="00D50AC7" w:rsidP="00595CA9">
      <w:pPr>
        <w:pStyle w:val="ListParagraph"/>
        <w:numPr>
          <w:ilvl w:val="0"/>
          <w:numId w:val="39"/>
        </w:numPr>
      </w:pPr>
      <w:r w:rsidRPr="00857411">
        <w:t>Painful events;</w:t>
      </w:r>
    </w:p>
    <w:p w:rsidR="000116D0" w:rsidRPr="00857411" w:rsidRDefault="00D50AC7" w:rsidP="00595CA9">
      <w:pPr>
        <w:pStyle w:val="ListParagraph"/>
        <w:numPr>
          <w:ilvl w:val="0"/>
          <w:numId w:val="39"/>
        </w:numPr>
      </w:pPr>
      <w:r w:rsidRPr="00857411">
        <w:t>Dactylitis;</w:t>
      </w:r>
    </w:p>
    <w:p w:rsidR="000116D0" w:rsidRPr="00857411" w:rsidRDefault="00D50AC7" w:rsidP="00595CA9">
      <w:pPr>
        <w:pStyle w:val="ListParagraph"/>
        <w:numPr>
          <w:ilvl w:val="0"/>
          <w:numId w:val="39"/>
        </w:numPr>
      </w:pPr>
      <w:r w:rsidRPr="00857411">
        <w:t>Transfusions;</w:t>
      </w:r>
    </w:p>
    <w:p w:rsidR="000116D0" w:rsidRPr="00857411" w:rsidRDefault="00D50AC7" w:rsidP="00595CA9">
      <w:pPr>
        <w:pStyle w:val="ListParagraph"/>
        <w:numPr>
          <w:ilvl w:val="0"/>
          <w:numId w:val="39"/>
        </w:numPr>
      </w:pPr>
      <w:r>
        <w:t xml:space="preserve"> </w:t>
      </w:r>
      <w:r w:rsidRPr="00857411">
        <w:t>Acute chest syndrome;</w:t>
      </w:r>
    </w:p>
    <w:p w:rsidR="000116D0" w:rsidRPr="00857411" w:rsidRDefault="00D50AC7" w:rsidP="00595CA9">
      <w:pPr>
        <w:pStyle w:val="ListParagraph"/>
        <w:numPr>
          <w:ilvl w:val="0"/>
          <w:numId w:val="39"/>
        </w:numPr>
      </w:pPr>
      <w:r>
        <w:t xml:space="preserve"> </w:t>
      </w:r>
      <w:r w:rsidRPr="00857411">
        <w:t>All-cause hospitalization;</w:t>
      </w:r>
    </w:p>
    <w:p w:rsidR="000116D0" w:rsidRPr="00857411" w:rsidRDefault="00D50AC7" w:rsidP="00595CA9">
      <w:pPr>
        <w:pStyle w:val="ListParagraph"/>
        <w:numPr>
          <w:ilvl w:val="0"/>
          <w:numId w:val="39"/>
        </w:numPr>
      </w:pPr>
      <w:r>
        <w:t xml:space="preserve"> </w:t>
      </w:r>
      <w:r w:rsidRPr="00857411">
        <w:t>All-cause deaths;</w:t>
      </w:r>
    </w:p>
    <w:p w:rsidR="000116D0" w:rsidRPr="00857411" w:rsidRDefault="00D50AC7" w:rsidP="00595CA9">
      <w:pPr>
        <w:pStyle w:val="ListParagraph"/>
        <w:numPr>
          <w:ilvl w:val="0"/>
          <w:numId w:val="39"/>
        </w:numPr>
      </w:pPr>
      <w:r>
        <w:t xml:space="preserve"> </w:t>
      </w:r>
      <w:r w:rsidRPr="00857411">
        <w:t>Molecular markers of malaria parasite drug resistance.</w:t>
      </w:r>
    </w:p>
    <w:p w:rsidR="000116D0" w:rsidRPr="00857411" w:rsidRDefault="000116D0" w:rsidP="00282FEB"/>
    <w:p w:rsidR="009B0953" w:rsidRPr="00857411" w:rsidRDefault="00D50AC7">
      <w:r w:rsidRPr="00857411">
        <w:t xml:space="preserve">The secondary outcomes will </w:t>
      </w:r>
      <w:r w:rsidR="00B6233F" w:rsidRPr="005679BA">
        <w:rPr>
          <w:b/>
        </w:rPr>
        <w:t xml:space="preserve">each </w:t>
      </w:r>
      <w:r w:rsidRPr="005679BA">
        <w:rPr>
          <w:b/>
        </w:rPr>
        <w:t xml:space="preserve">be expressed as </w:t>
      </w:r>
      <w:r w:rsidR="00B6233F" w:rsidRPr="005679BA">
        <w:rPr>
          <w:b/>
        </w:rPr>
        <w:t xml:space="preserve">a dichotomous response (yes/no) during follow-up </w:t>
      </w:r>
      <w:r w:rsidRPr="005679BA">
        <w:rPr>
          <w:b/>
        </w:rPr>
        <w:t>and compared</w:t>
      </w:r>
      <w:r w:rsidR="00D83B58" w:rsidRPr="005679BA">
        <w:rPr>
          <w:b/>
        </w:rPr>
        <w:t xml:space="preserve"> </w:t>
      </w:r>
      <w:r w:rsidRPr="005679BA">
        <w:rPr>
          <w:b/>
        </w:rPr>
        <w:t xml:space="preserve">between </w:t>
      </w:r>
      <w:r w:rsidR="00B6233F" w:rsidRPr="005679BA">
        <w:rPr>
          <w:b/>
        </w:rPr>
        <w:t xml:space="preserve">treatment </w:t>
      </w:r>
      <w:r w:rsidRPr="005679BA">
        <w:rPr>
          <w:b/>
        </w:rPr>
        <w:t xml:space="preserve">arms using </w:t>
      </w:r>
      <w:r w:rsidR="00B6233F" w:rsidRPr="005679BA">
        <w:rPr>
          <w:b/>
        </w:rPr>
        <w:t xml:space="preserve">a logistic regression </w:t>
      </w:r>
      <w:r w:rsidRPr="005679BA">
        <w:rPr>
          <w:b/>
        </w:rPr>
        <w:t>model</w:t>
      </w:r>
      <w:r w:rsidR="00B6233F" w:rsidRPr="005679BA">
        <w:rPr>
          <w:b/>
        </w:rPr>
        <w:t xml:space="preserve"> to estimate the unadjusted relative risk</w:t>
      </w:r>
      <w:r w:rsidRPr="005679BA">
        <w:rPr>
          <w:b/>
        </w:rPr>
        <w:t xml:space="preserve">. Additionally, </w:t>
      </w:r>
      <w:r w:rsidR="00B6233F" w:rsidRPr="005679BA">
        <w:rPr>
          <w:b/>
        </w:rPr>
        <w:t xml:space="preserve">for outcomes </w:t>
      </w:r>
      <w:r w:rsidR="00F14810" w:rsidRPr="005679BA">
        <w:rPr>
          <w:b/>
        </w:rPr>
        <w:t xml:space="preserve">in which more than one event is possible, event rates </w:t>
      </w:r>
      <w:r w:rsidR="00F14810" w:rsidRPr="005679BA">
        <w:rPr>
          <w:b/>
          <w:i/>
        </w:rPr>
        <w:t>may</w:t>
      </w:r>
      <w:r w:rsidR="00F14810" w:rsidRPr="005679BA">
        <w:rPr>
          <w:b/>
        </w:rPr>
        <w:t xml:space="preserve"> be compared using a generalized regression model similar to that used for the primary outcome.  Since the event rates are likely to be very small, the following composite outcomes will also be compared:</w:t>
      </w:r>
      <w:r w:rsidR="00F14810">
        <w:t xml:space="preserve"> (1) </w:t>
      </w:r>
      <w:r w:rsidRPr="00857411">
        <w:t>dactylitis or painful event</w:t>
      </w:r>
      <w:r w:rsidR="00B6233F">
        <w:t>s</w:t>
      </w:r>
      <w:r w:rsidR="00F14810">
        <w:t xml:space="preserve">; (2) </w:t>
      </w:r>
      <w:r w:rsidRPr="00857411">
        <w:t>receipt of blood products, ACS, hospitalization, or death</w:t>
      </w:r>
      <w:r w:rsidR="00F14810">
        <w:t xml:space="preserve">; and (3) </w:t>
      </w:r>
      <w:r w:rsidR="00FD28C2" w:rsidRPr="00857411">
        <w:t xml:space="preserve">any secondary </w:t>
      </w:r>
      <w:r w:rsidR="00F14810">
        <w:t>outcome</w:t>
      </w:r>
      <w:r w:rsidR="00FD28C2" w:rsidRPr="00857411">
        <w:t>.</w:t>
      </w:r>
    </w:p>
    <w:p w:rsidR="00E24AB0" w:rsidRPr="00857411" w:rsidRDefault="00D50AC7" w:rsidP="00852984">
      <w:pPr>
        <w:pStyle w:val="Heading3"/>
      </w:pPr>
      <w:bookmarkStart w:id="199" w:name="_Toc523141882"/>
      <w:r w:rsidRPr="00857411">
        <w:t>9.4.4</w:t>
      </w:r>
      <w:r w:rsidRPr="00857411">
        <w:tab/>
      </w:r>
      <w:r w:rsidR="00997EC0" w:rsidRPr="00857411">
        <w:t xml:space="preserve">Data and </w:t>
      </w:r>
      <w:r w:rsidR="003B0FAA" w:rsidRPr="00857411">
        <w:t>s</w:t>
      </w:r>
      <w:r w:rsidRPr="00857411">
        <w:t xml:space="preserve">afety </w:t>
      </w:r>
      <w:r w:rsidR="003B0FAA" w:rsidRPr="00857411">
        <w:t>a</w:t>
      </w:r>
      <w:r w:rsidRPr="00857411">
        <w:t>nalyses</w:t>
      </w:r>
      <w:bookmarkEnd w:id="195"/>
      <w:bookmarkEnd w:id="196"/>
      <w:bookmarkEnd w:id="197"/>
      <w:bookmarkEnd w:id="198"/>
      <w:bookmarkEnd w:id="199"/>
    </w:p>
    <w:p w:rsidR="00997EC0" w:rsidRPr="00857411" w:rsidRDefault="00D50AC7" w:rsidP="00035A6B">
      <w:bookmarkStart w:id="200" w:name="_Toc346288237"/>
      <w:bookmarkStart w:id="201" w:name="_Toc417809575"/>
      <w:r w:rsidRPr="00857411">
        <w:t xml:space="preserve">The </w:t>
      </w:r>
      <w:r w:rsidR="00A61B99" w:rsidRPr="00857411">
        <w:t>DSMB</w:t>
      </w:r>
      <w:r w:rsidRPr="00857411">
        <w:t xml:space="preserve"> is an independent committee that oversees the safety of research subjects. It is anticipated that the DSMB will meet every 6</w:t>
      </w:r>
      <w:r w:rsidR="00D73DB9" w:rsidRPr="00857411">
        <w:t xml:space="preserve"> </w:t>
      </w:r>
      <w:r w:rsidRPr="00857411">
        <w:t>months to review the accumulating data. Prior to each meeting, the D</w:t>
      </w:r>
      <w:r w:rsidR="00A61B99" w:rsidRPr="00857411">
        <w:t xml:space="preserve">CRI </w:t>
      </w:r>
      <w:r w:rsidRPr="00857411">
        <w:t xml:space="preserve">will conduct any requested statistical analyses and prepare a summary report along with the following information: patient enrollment reports, </w:t>
      </w:r>
      <w:r w:rsidR="006445C8" w:rsidRPr="00B7469B">
        <w:rPr>
          <w:b/>
        </w:rPr>
        <w:t xml:space="preserve">study status, demographics, </w:t>
      </w:r>
      <w:r w:rsidR="003A0E54" w:rsidRPr="00B7469B">
        <w:rPr>
          <w:b/>
        </w:rPr>
        <w:t>serious adverse events, laboratory results, and counts of primary and secondary outcomes.</w:t>
      </w:r>
      <w:r w:rsidR="003A0E54">
        <w:t xml:space="preserve"> </w:t>
      </w:r>
      <w:r w:rsidRPr="00857411">
        <w:t>The extracted data files and analysis programs for each DSMB report will be archived and maintained at the D</w:t>
      </w:r>
      <w:r w:rsidR="00A61B99" w:rsidRPr="00857411">
        <w:t>CRI</w:t>
      </w:r>
      <w:r w:rsidRPr="00857411">
        <w:t xml:space="preserve"> for the life of the study. </w:t>
      </w:r>
    </w:p>
    <w:p w:rsidR="00A61B99" w:rsidRPr="00857411" w:rsidRDefault="00A61B99" w:rsidP="00035A6B"/>
    <w:p w:rsidR="00BC5C7D" w:rsidRDefault="00D50AC7" w:rsidP="00DF67E1">
      <w:r w:rsidRPr="00857411">
        <w:t xml:space="preserve">The DSMB will weigh any trade-offs between short-term versus long-term results. The DSMB will play a valuable role in advising the study leadership on the relevance of advances in the diagnosis and treatment of patients with </w:t>
      </w:r>
      <w:r w:rsidR="00D73DB9" w:rsidRPr="00857411">
        <w:t>SCA</w:t>
      </w:r>
      <w:r w:rsidR="00491FC5" w:rsidRPr="00857411">
        <w:t xml:space="preserve"> and m</w:t>
      </w:r>
      <w:r w:rsidR="0053153E" w:rsidRPr="00857411">
        <w:t>alaria</w:t>
      </w:r>
      <w:r w:rsidRPr="00857411">
        <w:t>. The DSMB would be asked to offer proper perspective on any therapeutic or diagnostic testing advances that may occur during the course of the trial. If protocol modifications are warranted, close consultation among the DSMB, the NHLBI staff and the study leadership will be required. A separate DSMB charter will outline the operating guidelines for the committee, and the protocol for evaluation of data</w:t>
      </w:r>
      <w:r w:rsidR="009F2A6D" w:rsidRPr="00857411">
        <w:t>. T</w:t>
      </w:r>
      <w:r w:rsidRPr="00857411">
        <w:t xml:space="preserve">he charter will be </w:t>
      </w:r>
      <w:r w:rsidRPr="00857411">
        <w:lastRenderedPageBreak/>
        <w:t xml:space="preserve">created prior to patient randomization and agreed upon during the initial meeting of the DSMB. </w:t>
      </w:r>
    </w:p>
    <w:p w:rsidR="00BC5C7D" w:rsidRDefault="00BC5C7D" w:rsidP="005F7295"/>
    <w:p w:rsidR="00997EC0" w:rsidRPr="00857411" w:rsidRDefault="00D50AC7">
      <w:r w:rsidRPr="00857411">
        <w:t>Minutes of all DSMB meetings will be prepared and distributed to committee members.</w:t>
      </w:r>
      <w:r w:rsidR="00BC5C7D">
        <w:t xml:space="preserve"> DSMB reports will be distributed by the study sponsor to study investigators, who will then report these to the overseeing ethical review committees, including Moi University IREC and the Duke </w:t>
      </w:r>
      <w:r w:rsidR="00A00529">
        <w:t>University</w:t>
      </w:r>
      <w:r w:rsidR="00BC5C7D">
        <w:t xml:space="preserve"> IRB.</w:t>
      </w:r>
    </w:p>
    <w:p w:rsidR="00E24AB0" w:rsidRPr="00857411" w:rsidRDefault="00D50AC7" w:rsidP="00852984">
      <w:pPr>
        <w:pStyle w:val="Heading3"/>
      </w:pPr>
      <w:bookmarkStart w:id="202" w:name="_Toc523141883"/>
      <w:r w:rsidRPr="00857411">
        <w:t>9.4.5</w:t>
      </w:r>
      <w:r w:rsidRPr="00857411">
        <w:tab/>
      </w:r>
      <w:r w:rsidR="00C477C5" w:rsidRPr="00857411">
        <w:t>Adherence</w:t>
      </w:r>
      <w:r w:rsidRPr="00857411">
        <w:t xml:space="preserve"> and </w:t>
      </w:r>
      <w:r w:rsidR="003B0FAA" w:rsidRPr="00857411">
        <w:t>r</w:t>
      </w:r>
      <w:r w:rsidRPr="00857411">
        <w:t xml:space="preserve">etention </w:t>
      </w:r>
      <w:r w:rsidR="003B0FAA" w:rsidRPr="00857411">
        <w:t>a</w:t>
      </w:r>
      <w:r w:rsidRPr="00857411">
        <w:t>nalyses</w:t>
      </w:r>
      <w:bookmarkEnd w:id="200"/>
      <w:bookmarkEnd w:id="201"/>
      <w:bookmarkEnd w:id="202"/>
    </w:p>
    <w:p w:rsidR="000D4E4F" w:rsidRPr="00857411" w:rsidRDefault="00D50AC7">
      <w:bookmarkStart w:id="203" w:name="_Toc346288238"/>
      <w:bookmarkStart w:id="204" w:name="_Toc417809577"/>
      <w:r w:rsidRPr="00857411">
        <w:t xml:space="preserve">Adherence to study medications will be assessed at each routine </w:t>
      </w:r>
      <w:r w:rsidR="00A00529" w:rsidRPr="00857411">
        <w:t>follow-up</w:t>
      </w:r>
      <w:r w:rsidRPr="00857411">
        <w:t xml:space="preserve"> visit</w:t>
      </w:r>
      <w:r w:rsidR="00B71727" w:rsidRPr="00857411">
        <w:t xml:space="preserve"> using a structured query. Adherence assessments will collect participant/guardian-reported adherence as both continuous and binary estimates of adherence, and include qualitative queries to address underlying reasons for suboptimal adherence.</w:t>
      </w:r>
    </w:p>
    <w:p w:rsidR="00E24AB0" w:rsidRPr="00857411" w:rsidRDefault="00D50AC7" w:rsidP="00852984">
      <w:pPr>
        <w:pStyle w:val="Heading3"/>
      </w:pPr>
      <w:bookmarkStart w:id="205" w:name="_Toc523141884"/>
      <w:r w:rsidRPr="00857411">
        <w:t xml:space="preserve">9.4.6 </w:t>
      </w:r>
      <w:r w:rsidRPr="00857411">
        <w:tab/>
        <w:t xml:space="preserve">Baseline </w:t>
      </w:r>
      <w:r w:rsidR="003B0FAA" w:rsidRPr="00857411">
        <w:t>d</w:t>
      </w:r>
      <w:r w:rsidRPr="00857411">
        <w:t xml:space="preserve">escriptive </w:t>
      </w:r>
      <w:r w:rsidR="003B0FAA" w:rsidRPr="00857411">
        <w:t>s</w:t>
      </w:r>
      <w:r w:rsidRPr="00857411">
        <w:t>tatistics</w:t>
      </w:r>
      <w:bookmarkEnd w:id="203"/>
      <w:bookmarkEnd w:id="204"/>
      <w:bookmarkEnd w:id="205"/>
    </w:p>
    <w:p w:rsidR="00783352" w:rsidRPr="00857411" w:rsidRDefault="00D50AC7">
      <w:bookmarkStart w:id="206" w:name="_Toc417809580"/>
      <w:r w:rsidRPr="00857411">
        <w:t>At the time of randomization, we will compare between allocation arms:</w:t>
      </w:r>
    </w:p>
    <w:p w:rsidR="00783352" w:rsidRPr="00857411" w:rsidRDefault="00D50AC7">
      <w:pPr>
        <w:pStyle w:val="ListParagraph"/>
        <w:numPr>
          <w:ilvl w:val="0"/>
          <w:numId w:val="32"/>
        </w:numPr>
      </w:pPr>
      <w:r w:rsidRPr="00857411">
        <w:t>Age (years, continuous);</w:t>
      </w:r>
    </w:p>
    <w:p w:rsidR="00783352" w:rsidRPr="00857411" w:rsidRDefault="00D50AC7">
      <w:pPr>
        <w:pStyle w:val="ListParagraph"/>
        <w:numPr>
          <w:ilvl w:val="0"/>
          <w:numId w:val="32"/>
        </w:numPr>
      </w:pPr>
      <w:r w:rsidRPr="00857411">
        <w:t>Hemoglobin (g/dL, continuous)</w:t>
      </w:r>
      <w:r w:rsidR="00491FC5" w:rsidRPr="00857411">
        <w:t xml:space="preserve"> and other CBC red cell indices</w:t>
      </w:r>
      <w:r w:rsidRPr="00857411">
        <w:t>;</w:t>
      </w:r>
    </w:p>
    <w:p w:rsidR="00FA703E" w:rsidRPr="00857411" w:rsidRDefault="00D50AC7">
      <w:pPr>
        <w:pStyle w:val="ListParagraph"/>
        <w:numPr>
          <w:ilvl w:val="0"/>
          <w:numId w:val="32"/>
        </w:numPr>
      </w:pPr>
      <w:r w:rsidRPr="00857411">
        <w:t>Anthropomorphic measurements (continuous);</w:t>
      </w:r>
    </w:p>
    <w:p w:rsidR="00783352" w:rsidRPr="00857411" w:rsidRDefault="00D50AC7">
      <w:pPr>
        <w:pStyle w:val="ListParagraph"/>
        <w:numPr>
          <w:ilvl w:val="0"/>
          <w:numId w:val="32"/>
        </w:numPr>
      </w:pPr>
      <w:r w:rsidRPr="00857411">
        <w:t>Current use of malaria prophylaxis (dichotomous);</w:t>
      </w:r>
    </w:p>
    <w:p w:rsidR="00783352" w:rsidRPr="00857411" w:rsidRDefault="00D50AC7">
      <w:pPr>
        <w:pStyle w:val="ListParagraph"/>
        <w:numPr>
          <w:ilvl w:val="0"/>
          <w:numId w:val="32"/>
        </w:numPr>
      </w:pPr>
      <w:r w:rsidRPr="00857411">
        <w:t>Current use of penicillin prophylaxis (dichotomous);</w:t>
      </w:r>
    </w:p>
    <w:p w:rsidR="00CB7057" w:rsidRPr="00857411" w:rsidRDefault="00D50AC7">
      <w:pPr>
        <w:pStyle w:val="ListParagraph"/>
        <w:numPr>
          <w:ilvl w:val="0"/>
          <w:numId w:val="32"/>
        </w:numPr>
      </w:pPr>
      <w:r w:rsidRPr="00857411">
        <w:t>Current use of hydroxyurea (dichotomous);</w:t>
      </w:r>
    </w:p>
    <w:p w:rsidR="00783352" w:rsidRPr="00857411" w:rsidRDefault="00D50AC7">
      <w:pPr>
        <w:pStyle w:val="ListParagraph"/>
        <w:numPr>
          <w:ilvl w:val="0"/>
          <w:numId w:val="32"/>
        </w:numPr>
      </w:pPr>
      <w:r w:rsidRPr="00857411">
        <w:t>History of transfusions (dichotomous);</w:t>
      </w:r>
    </w:p>
    <w:p w:rsidR="00FA703E" w:rsidRPr="00857411" w:rsidRDefault="00D50AC7">
      <w:pPr>
        <w:pStyle w:val="ListParagraph"/>
        <w:numPr>
          <w:ilvl w:val="0"/>
          <w:numId w:val="32"/>
        </w:numPr>
      </w:pPr>
      <w:proofErr w:type="spellStart"/>
      <w:r w:rsidRPr="00857411">
        <w:t>HbF</w:t>
      </w:r>
      <w:proofErr w:type="spellEnd"/>
      <w:r w:rsidRPr="00857411">
        <w:t xml:space="preserve"> quantitation (continuous);</w:t>
      </w:r>
    </w:p>
    <w:p w:rsidR="00CB7057" w:rsidRPr="00857411" w:rsidRDefault="00D50AC7">
      <w:pPr>
        <w:pStyle w:val="ListParagraph"/>
        <w:numPr>
          <w:ilvl w:val="0"/>
          <w:numId w:val="32"/>
        </w:numPr>
      </w:pPr>
      <w:r w:rsidRPr="00857411">
        <w:t xml:space="preserve">All-cause hospitalizations in the prior </w:t>
      </w:r>
      <w:r w:rsidR="00CE27CC">
        <w:t>12 months</w:t>
      </w:r>
    </w:p>
    <w:p w:rsidR="00E24AB0" w:rsidRPr="00857411" w:rsidRDefault="00D50AC7" w:rsidP="00852984">
      <w:pPr>
        <w:pStyle w:val="Heading3"/>
      </w:pPr>
      <w:bookmarkStart w:id="207" w:name="_Toc523141885"/>
      <w:r w:rsidRPr="00857411">
        <w:t>9</w:t>
      </w:r>
      <w:r w:rsidR="003B0FAA" w:rsidRPr="00857411">
        <w:t>.4.7</w:t>
      </w:r>
      <w:r w:rsidR="003B0FAA" w:rsidRPr="00857411">
        <w:tab/>
        <w:t>Planned interim a</w:t>
      </w:r>
      <w:r w:rsidRPr="00857411">
        <w:t>nalyses</w:t>
      </w:r>
      <w:bookmarkEnd w:id="207"/>
      <w:r w:rsidRPr="00857411">
        <w:t xml:space="preserve"> </w:t>
      </w:r>
      <w:bookmarkEnd w:id="206"/>
    </w:p>
    <w:p w:rsidR="008709EC" w:rsidRPr="00857411" w:rsidRDefault="00D50AC7">
      <w:r w:rsidRPr="00857411">
        <w:t>For ethical reasons, an interim examination of key safety data will be performed when the study has accrued approximately ½ of the estimated total person-time. The primary objective of this analys</w:t>
      </w:r>
      <w:r w:rsidR="00D22681" w:rsidRPr="00857411">
        <w:t>i</w:t>
      </w:r>
      <w:r w:rsidRPr="00857411">
        <w:t>s will be to evaluate the accumulated data for high frequency of negative clinical outcomes in either of the three randomized arms. In addition, the periodic monitoring will review the standard-of-care arm event rates, patient recruitment, compliance with the study protocol, status of data collection, and other factors that reflect the overall progress</w:t>
      </w:r>
      <w:r w:rsidR="00FD28C2" w:rsidRPr="00857411">
        <w:t>, data quality,</w:t>
      </w:r>
      <w:r w:rsidRPr="00857411">
        <w:t xml:space="preserve"> and integrity of the study. The results of the interim analysis and monitoring reports will be carefully and confidentially reviewed by the DSMB. </w:t>
      </w:r>
      <w:r w:rsidR="00FD28C2" w:rsidRPr="00857411">
        <w:t>The DSMB will then give their recommendations for continuing or stopping the study to the PI</w:t>
      </w:r>
      <w:r w:rsidR="009B48B2" w:rsidRPr="00857411">
        <w:t>s</w:t>
      </w:r>
      <w:r w:rsidR="00FD28C2" w:rsidRPr="00857411">
        <w:t>.</w:t>
      </w:r>
    </w:p>
    <w:p w:rsidR="00FD28C2" w:rsidRPr="00857411" w:rsidRDefault="00FD28C2">
      <w:bookmarkStart w:id="208" w:name="_Toc417809582"/>
    </w:p>
    <w:p w:rsidR="00FD28C2" w:rsidRPr="00857411" w:rsidRDefault="00D50AC7">
      <w:r w:rsidRPr="00857411">
        <w:t>We have no plans for a formal analysis for either efficacy or futility</w:t>
      </w:r>
      <w:r w:rsidR="005C792D">
        <w:t xml:space="preserve">, owing to both the short </w:t>
      </w:r>
      <w:proofErr w:type="gramStart"/>
      <w:r w:rsidR="005C792D">
        <w:t>12 month</w:t>
      </w:r>
      <w:proofErr w:type="gramEnd"/>
      <w:r w:rsidR="005C792D">
        <w:t xml:space="preserve"> duration of the study as well as the provision of malaria chemoprevention to all participants</w:t>
      </w:r>
      <w:r w:rsidRPr="00857411">
        <w:t>.</w:t>
      </w:r>
    </w:p>
    <w:p w:rsidR="00CE1509" w:rsidRPr="00857411" w:rsidRDefault="00D50AC7" w:rsidP="00852984">
      <w:pPr>
        <w:pStyle w:val="Heading3"/>
      </w:pPr>
      <w:bookmarkStart w:id="209" w:name="_Toc523141886"/>
      <w:r w:rsidRPr="00857411">
        <w:t>9</w:t>
      </w:r>
      <w:r w:rsidR="003B0FAA" w:rsidRPr="00857411">
        <w:t>.4.8</w:t>
      </w:r>
      <w:r w:rsidR="003B0FAA" w:rsidRPr="00857411">
        <w:tab/>
        <w:t>Additional sub-group a</w:t>
      </w:r>
      <w:r w:rsidRPr="00857411">
        <w:t>nalyses</w:t>
      </w:r>
      <w:bookmarkEnd w:id="209"/>
    </w:p>
    <w:p w:rsidR="00FD28C2" w:rsidRPr="00857411" w:rsidRDefault="00D50AC7">
      <w:r w:rsidRPr="00857411">
        <w:t xml:space="preserve">Malaria incidence rates, painful crises and dactylitis will also be analyzed by including baseline covariates into the regression models including, age, </w:t>
      </w:r>
      <w:proofErr w:type="spellStart"/>
      <w:r w:rsidRPr="00857411">
        <w:t>bednet</w:t>
      </w:r>
      <w:proofErr w:type="spellEnd"/>
      <w:r w:rsidRPr="00857411">
        <w:t xml:space="preserve"> use and their </w:t>
      </w:r>
      <w:r w:rsidRPr="00857411">
        <w:lastRenderedPageBreak/>
        <w:t xml:space="preserve">receipt of hydroxyurea at baseline.  </w:t>
      </w:r>
      <w:r w:rsidR="00F14810">
        <w:t>Both u</w:t>
      </w:r>
      <w:r w:rsidRPr="00857411">
        <w:t xml:space="preserve">nadjusted and adjusted comparisons between the two experimental arms will be done.    </w:t>
      </w:r>
    </w:p>
    <w:p w:rsidR="00665EBD" w:rsidRPr="00857411" w:rsidRDefault="00665EBD"/>
    <w:p w:rsidR="00E24AB0" w:rsidRPr="00857411" w:rsidRDefault="00D50AC7" w:rsidP="00852984">
      <w:pPr>
        <w:pStyle w:val="Heading3"/>
      </w:pPr>
      <w:bookmarkStart w:id="210" w:name="_Toc523141887"/>
      <w:r w:rsidRPr="00857411">
        <w:t>9.4.</w:t>
      </w:r>
      <w:r w:rsidR="00D347C3" w:rsidRPr="00857411">
        <w:t>9</w:t>
      </w:r>
      <w:r w:rsidRPr="00857411">
        <w:tab/>
        <w:t xml:space="preserve">Tabulation of </w:t>
      </w:r>
      <w:r w:rsidR="003B0FAA" w:rsidRPr="00857411">
        <w:t>i</w:t>
      </w:r>
      <w:r w:rsidRPr="00857411">
        <w:t xml:space="preserve">ndividual </w:t>
      </w:r>
      <w:r w:rsidR="003B0FAA" w:rsidRPr="00857411">
        <w:t>r</w:t>
      </w:r>
      <w:r w:rsidRPr="00857411">
        <w:t xml:space="preserve">esponse </w:t>
      </w:r>
      <w:r w:rsidR="003B0FAA" w:rsidRPr="00857411">
        <w:t>d</w:t>
      </w:r>
      <w:r w:rsidRPr="00857411">
        <w:t>ata</w:t>
      </w:r>
      <w:bookmarkEnd w:id="208"/>
      <w:bookmarkEnd w:id="210"/>
    </w:p>
    <w:p w:rsidR="004D3337" w:rsidRPr="00857411" w:rsidRDefault="00D50AC7">
      <w:bookmarkStart w:id="211" w:name="_Toc417809578"/>
      <w:r w:rsidRPr="00857411">
        <w:t xml:space="preserve">Individual participant data will be listed by measure and </w:t>
      </w:r>
      <w:r w:rsidR="00A00529" w:rsidRPr="00857411">
        <w:t>time point</w:t>
      </w:r>
      <w:r w:rsidRPr="00857411">
        <w:t>.</w:t>
      </w:r>
    </w:p>
    <w:p w:rsidR="00E24AB0" w:rsidRPr="00857411" w:rsidRDefault="00D50AC7" w:rsidP="00852984">
      <w:pPr>
        <w:pStyle w:val="Heading3"/>
      </w:pPr>
      <w:bookmarkStart w:id="212" w:name="_Toc523141888"/>
      <w:r w:rsidRPr="00857411">
        <w:t>9.4.1</w:t>
      </w:r>
      <w:r w:rsidR="00D347C3" w:rsidRPr="00857411">
        <w:t>0</w:t>
      </w:r>
      <w:r w:rsidR="00131BE6" w:rsidRPr="00857411">
        <w:tab/>
      </w:r>
      <w:r w:rsidRPr="00857411">
        <w:t xml:space="preserve">Exploratory </w:t>
      </w:r>
      <w:r w:rsidR="003B0FAA" w:rsidRPr="00857411">
        <w:t>a</w:t>
      </w:r>
      <w:r w:rsidRPr="00857411">
        <w:t>nalyses</w:t>
      </w:r>
      <w:bookmarkEnd w:id="211"/>
      <w:bookmarkEnd w:id="212"/>
    </w:p>
    <w:p w:rsidR="004D3337" w:rsidRPr="00857411" w:rsidRDefault="00D50AC7">
      <w:bookmarkStart w:id="213" w:name="_Toc417809583"/>
      <w:r w:rsidRPr="00857411">
        <w:t xml:space="preserve">We will explore the relationship between </w:t>
      </w:r>
      <w:proofErr w:type="spellStart"/>
      <w:r w:rsidRPr="00857411">
        <w:t>HbF</w:t>
      </w:r>
      <w:proofErr w:type="spellEnd"/>
      <w:r w:rsidRPr="00857411">
        <w:t xml:space="preserve"> quantitation </w:t>
      </w:r>
      <w:r w:rsidR="00840CFA" w:rsidRPr="00857411">
        <w:t xml:space="preserve">and neutrophil counts </w:t>
      </w:r>
      <w:r w:rsidRPr="00857411">
        <w:t>and the incidence of parasitological and hematological outcomes.</w:t>
      </w:r>
    </w:p>
    <w:p w:rsidR="00E24AB0" w:rsidRPr="00857411" w:rsidRDefault="00D50AC7" w:rsidP="00852984">
      <w:pPr>
        <w:pStyle w:val="Heading3"/>
      </w:pPr>
      <w:bookmarkStart w:id="214" w:name="_Toc523141889"/>
      <w:r w:rsidRPr="00857411">
        <w:t>9.5</w:t>
      </w:r>
      <w:r w:rsidRPr="00857411">
        <w:tab/>
        <w:t>Sample Size</w:t>
      </w:r>
      <w:bookmarkEnd w:id="213"/>
      <w:bookmarkEnd w:id="214"/>
    </w:p>
    <w:p w:rsidR="00F446FB" w:rsidRPr="00857411" w:rsidRDefault="00D50AC7" w:rsidP="00282FEB">
      <w:r w:rsidRPr="00857411">
        <w:t>Expected reductions in malaria incidence are imprecise of intermittent chemoprevention with SP-AQ or DP. In three West African studies, monthly SP-AQ in children aged up to 5 years reduced the incidence of malaria (compared to placebo) by 70-83%.</w:t>
      </w:r>
      <w:r w:rsidR="00EA1A04" w:rsidRPr="00857411">
        <w:fldChar w:fldCharType="begin">
          <w:fldData xml:space="preserve">PEVuZE5vdGU+PENpdGU+PEF1dGhvcj5Lb25hdGU8L0F1dGhvcj48WWVhcj4yMDExPC9ZZWFyPjxS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==
</w:fldData>
        </w:fldChar>
      </w:r>
      <w:r w:rsidR="00656803" w:rsidRPr="00857411">
        <w:instrText xml:space="preserve"> ADDIN EN.CITE </w:instrText>
      </w:r>
      <w:r w:rsidR="00656803" w:rsidRPr="00857411">
        <w:fldChar w:fldCharType="begin">
          <w:fldData xml:space="preserve">PEVuZE5vdGU+PENpdGU+PEF1dGhvcj5Lb25hdGU8L0F1dGhvcj48WWVhcj4yMDExPC9ZZWFyPjxS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==
</w:fldData>
        </w:fldChar>
      </w:r>
      <w:r w:rsidR="00656803" w:rsidRPr="00857411">
        <w:instrText xml:space="preserve"> ADDIN EN.CITE.DATA </w:instrText>
      </w:r>
      <w:r w:rsidR="00656803" w:rsidRPr="00857411">
        <w:fldChar w:fldCharType="end"/>
      </w:r>
      <w:r w:rsidR="00EA1A04" w:rsidRPr="00857411">
        <w:fldChar w:fldCharType="separate"/>
      </w:r>
      <w:r w:rsidR="00656803" w:rsidRPr="00857411">
        <w:rPr>
          <w:noProof/>
          <w:vertAlign w:val="superscript"/>
        </w:rPr>
        <w:t>12,13,34</w:t>
      </w:r>
      <w:r w:rsidR="00EA1A04" w:rsidRPr="00857411">
        <w:fldChar w:fldCharType="end"/>
      </w:r>
      <w:r w:rsidRPr="00857411">
        <w:t xml:space="preserve"> Therefore</w:t>
      </w:r>
      <w:r w:rsidR="00FD28C2" w:rsidRPr="00857411">
        <w:t>,</w:t>
      </w:r>
      <w:r w:rsidRPr="00857411">
        <w:t xml:space="preserve"> we anticipate more modest reductions in malaria incidence with SP-AQ owing to resistance to SP </w:t>
      </w:r>
      <w:r w:rsidR="00B713B8" w:rsidRPr="00857411">
        <w:t>AQ in East Africa, the use of daily Proguanil as the comparator</w:t>
      </w:r>
      <w:r w:rsidRPr="00857411">
        <w:t>, and the inclusion of children up to 10 years. For DP, reductions relative to placebo of 45% (relative to placebo) in Ugandan children</w:t>
      </w:r>
      <w:r w:rsidR="00656803" w:rsidRPr="00857411">
        <w:fldChar w:fldCharType="begin">
          <w:fldData xml:space="preserve">PEVuZE5vdGU+PENpdGU+PEF1dGhvcj5CaWdpcmE8L0F1dGhvcj48WWVhcj4yMDE0PC9ZZWFyPjxS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</w:fldData>
        </w:fldChar>
      </w:r>
      <w:r w:rsidR="00656803" w:rsidRPr="00857411">
        <w:instrText xml:space="preserve"> ADDIN EN.CITE </w:instrText>
      </w:r>
      <w:r w:rsidR="00656803" w:rsidRPr="00857411">
        <w:fldChar w:fldCharType="begin">
          <w:fldData xml:space="preserve">PEVuZE5vdGU+PENpdGU+PEF1dGhvcj5CaWdpcmE8L0F1dGhvcj48WWVhcj4yMDE0PC9ZZWFyPjxS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</w:fldData>
        </w:fldChar>
      </w:r>
      <w:r w:rsidR="00656803" w:rsidRPr="00857411">
        <w:instrText xml:space="preserve"> ADDIN EN.CITE.DATA </w:instrText>
      </w:r>
      <w:r w:rsidR="00656803" w:rsidRPr="00857411">
        <w:fldChar w:fldCharType="end"/>
      </w:r>
      <w:r w:rsidR="00656803" w:rsidRPr="00857411">
        <w:fldChar w:fldCharType="separate"/>
      </w:r>
      <w:r w:rsidR="00656803" w:rsidRPr="00857411">
        <w:rPr>
          <w:noProof/>
          <w:vertAlign w:val="superscript"/>
        </w:rPr>
        <w:t>35</w:t>
      </w:r>
      <w:r w:rsidR="00656803" w:rsidRPr="00857411">
        <w:fldChar w:fldCharType="end"/>
      </w:r>
      <w:r w:rsidRPr="00857411">
        <w:t xml:space="preserve"> and 77% in </w:t>
      </w:r>
      <w:proofErr w:type="spellStart"/>
      <w:r w:rsidRPr="00857411">
        <w:t>Burkinabé</w:t>
      </w:r>
      <w:proofErr w:type="spellEnd"/>
      <w:r w:rsidRPr="00857411">
        <w:t xml:space="preserve"> children have been reported.</w:t>
      </w:r>
      <w:r w:rsidR="00656803" w:rsidRPr="00857411">
        <w:fldChar w:fldCharType="begin">
          <w:fldData xml:space="preserve">PEVuZE5vdGU+PENpdGU+PEF1dGhvcj5ab25nbzwvQXV0aG9yPjxZZWFyPjIwMTU8L1llYXI+PFJl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</w:fldData>
        </w:fldChar>
      </w:r>
      <w:r w:rsidR="00656803" w:rsidRPr="00857411">
        <w:instrText xml:space="preserve"> ADDIN EN.CITE </w:instrText>
      </w:r>
      <w:r w:rsidR="00656803" w:rsidRPr="00857411">
        <w:fldChar w:fldCharType="begin">
          <w:fldData xml:space="preserve">PEVuZE5vdGU+PENpdGU+PEF1dGhvcj5ab25nbzwvQXV0aG9yPjxZZWFyPjIwMTU8L1llYXI+PFJl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</w:fldData>
        </w:fldChar>
      </w:r>
      <w:r w:rsidR="00656803" w:rsidRPr="00857411">
        <w:instrText xml:space="preserve"> ADDIN EN.CITE.DATA </w:instrText>
      </w:r>
      <w:r w:rsidR="00656803" w:rsidRPr="00857411">
        <w:fldChar w:fldCharType="end"/>
      </w:r>
      <w:r w:rsidR="00656803" w:rsidRPr="00857411">
        <w:fldChar w:fldCharType="separate"/>
      </w:r>
      <w:r w:rsidR="00656803" w:rsidRPr="00857411">
        <w:rPr>
          <w:noProof/>
          <w:vertAlign w:val="superscript"/>
        </w:rPr>
        <w:t>34</w:t>
      </w:r>
      <w:r w:rsidR="00656803" w:rsidRPr="00857411">
        <w:fldChar w:fldCharType="end"/>
      </w:r>
      <w:r w:rsidRPr="00857411">
        <w:t xml:space="preserve"> Given the use of an active comparator (daily Proguanil), the higher prevalence of SP resistance in Kenya (compared with Burkina), and the inclusion of children aged up to 10 years, we anticipate more modest reductions with either study treatment, and a protective efficacy of SP-AQ that is approximately half of that of DP.</w:t>
      </w:r>
    </w:p>
    <w:p w:rsidR="00F446FB" w:rsidRPr="00857411" w:rsidRDefault="00F446FB" w:rsidP="00282FEB"/>
    <w:p w:rsidR="00F446FB" w:rsidRPr="00857411" w:rsidRDefault="00D50AC7" w:rsidP="00282FEB">
      <w:r w:rsidRPr="00857411">
        <w:t>To estimate sample sizes, we used as baseline incidence data the number of episodes of malaria in calendar year of 2011 by children enrolled in the RTS,S/AS01 vaccine trial in Siaya, Kenya.</w:t>
      </w:r>
      <w:r w:rsidR="00656803" w:rsidRPr="00857411">
        <w:fldChar w:fldCharType="begin"/>
      </w:r>
      <w:r w:rsidR="006C6FEA">
        <w:instrText xml:space="preserve"> ADDIN EN.CITE &lt;EndNote&gt;&lt;Cite&gt;&lt;Year&gt;2014&lt;/Year&gt;&lt;RecNum&gt;3905&lt;/RecNum&gt;&lt;DisplayText&gt;&lt;style face="superscript"&gt;57&lt;/style&gt;&lt;/DisplayText&gt;&lt;record&gt;&lt;rec-number&gt;3905&lt;/rec-number&gt;&lt;foreign-keys&gt;&lt;key app="EN" db-id="w2x2ppwr02are9ewazcv5t9os0rxfwdzvdew" timestamp="1442605929"&gt;3905&lt;/key&gt;&lt;/foreign-keys&gt;&lt;ref-type name="Journal Article"&gt;17&lt;/ref-type&gt;&lt;contributors&gt;&lt;/contributors&gt;&lt;titles&gt;&lt;title&gt;Efficacy and safety of the RTS,S/AS01 malaria vaccine during 18 months after vaccination: a phase 3 randomized, controlled trial in children and young infants at 11 African sites&lt;/title&gt;&lt;secondary-title&gt;PLoS Med&lt;/secondary-title&gt;&lt;alt-title&gt;PLoS medicine&lt;/alt-title&gt;&lt;/titles&gt;&lt;periodical&gt;&lt;full-title&gt;PLoS Med&lt;/full-title&gt;&lt;abbr-1&gt;PLoS medicine&lt;/abbr-1&gt;&lt;/periodical&gt;&lt;alt-periodical&gt;&lt;full-title&gt;PLoS Med&lt;/full-title&gt;&lt;abbr-1&gt;PLoS medicine&lt;/abbr-1&gt;&lt;/alt-periodical&gt;&lt;pages&gt;e1001685&lt;/pages&gt;&lt;volume&gt;11&lt;/volume&gt;&lt;number&gt;7&lt;/number&gt;&lt;edition&gt;2014/07/30&lt;/edition&gt;&lt;dates&gt;&lt;year&gt;2014&lt;/year&gt;&lt;pub-dates&gt;&lt;date&gt;Jul&lt;/date&gt;&lt;/pub-dates&gt;&lt;/dates&gt;&lt;isbn&gt;1549-1676 (Electronic)&amp;#xD;1549-1277 (Linking)&lt;/isbn&gt;&lt;accession-num&gt;25072396&lt;/accession-num&gt;&lt;work-type&gt;Research Support, Non-U.S. Gov&amp;apos;t&lt;/work-type&gt;&lt;urls&gt;&lt;related-urls&gt;&lt;url&gt;http://www.ncbi.nlm.nih.gov/pubmed/25072396&lt;/url&gt;&lt;/related-urls&gt;&lt;/urls&gt;&lt;custom2&gt;4114488&lt;/custom2&gt;&lt;electronic-resource-num&gt;10.1371/journal.pmed.1001685&lt;/electronic-resource-num&gt;&lt;language&gt;eng&lt;/language&gt;&lt;/record&gt;&lt;/Cite&gt;&lt;/EndNote&gt;</w:instrText>
      </w:r>
      <w:r w:rsidR="00656803" w:rsidRPr="00857411">
        <w:fldChar w:fldCharType="separate"/>
      </w:r>
      <w:r w:rsidR="006C6FEA" w:rsidRPr="006C6FEA">
        <w:rPr>
          <w:noProof/>
          <w:vertAlign w:val="superscript"/>
        </w:rPr>
        <w:t>57</w:t>
      </w:r>
      <w:r w:rsidR="00656803" w:rsidRPr="00857411">
        <w:fldChar w:fldCharType="end"/>
      </w:r>
      <w:r w:rsidRPr="00857411">
        <w:t xml:space="preserve"> Siaya is located on the opposite shore of Lake Victoria from </w:t>
      </w:r>
      <w:proofErr w:type="spellStart"/>
      <w:r w:rsidRPr="00857411">
        <w:t>Homa</w:t>
      </w:r>
      <w:proofErr w:type="spellEnd"/>
      <w:r w:rsidRPr="00857411">
        <w:t xml:space="preserve"> Bay, and they have similar degrees of malaria risk.</w:t>
      </w:r>
      <w:r w:rsidR="00656803" w:rsidRPr="00857411">
        <w:fldChar w:fldCharType="begin">
          <w:fldData xml:space="preserve">PEVuZE5vdGU+PENpdGU+PEF1dGhvcj5Pa2lybzwvQXV0aG9yPjxZZWFyPjIwMDk8L1llYXI+PFJl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</w:fldData>
        </w:fldChar>
      </w:r>
      <w:r w:rsidR="00656803" w:rsidRPr="00857411">
        <w:instrText xml:space="preserve"> ADDIN EN.CITE </w:instrText>
      </w:r>
      <w:r w:rsidR="00656803" w:rsidRPr="00857411">
        <w:fldChar w:fldCharType="begin">
          <w:fldData xml:space="preserve">PEVuZE5vdGU+PENpdGU+PEF1dGhvcj5Pa2lybzwvQXV0aG9yPjxZZWFyPjIwMDk8L1llYXI+PFJl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</w:fldData>
        </w:fldChar>
      </w:r>
      <w:r w:rsidR="00656803" w:rsidRPr="00857411">
        <w:instrText xml:space="preserve"> ADDIN EN.CITE.DATA </w:instrText>
      </w:r>
      <w:r w:rsidR="00656803" w:rsidRPr="00857411">
        <w:fldChar w:fldCharType="end"/>
      </w:r>
      <w:r w:rsidR="00656803" w:rsidRPr="00857411">
        <w:fldChar w:fldCharType="separate"/>
      </w:r>
      <w:r w:rsidR="00656803" w:rsidRPr="00857411">
        <w:rPr>
          <w:noProof/>
          <w:vertAlign w:val="superscript"/>
        </w:rPr>
        <w:t>24</w:t>
      </w:r>
      <w:r w:rsidR="00656803" w:rsidRPr="00857411">
        <w:fldChar w:fldCharType="end"/>
      </w:r>
      <w:r w:rsidRPr="00857411">
        <w:t xml:space="preserve"> The Siaya cohort comprised 1,276 children aged up to 17m who received either three doses of RTS,S/AS01 or a comparator vaccine; </w:t>
      </w:r>
      <w:r w:rsidR="00A00529" w:rsidRPr="00857411">
        <w:t>follow-up</w:t>
      </w:r>
      <w:r w:rsidRPr="00857411">
        <w:t xml:space="preserve"> was passive and clinical malaria was defined as an illness with temperature ≥37.5C and </w:t>
      </w:r>
      <w:r w:rsidRPr="00857411">
        <w:rPr>
          <w:i/>
        </w:rPr>
        <w:t>P. falciparum</w:t>
      </w:r>
      <w:r w:rsidRPr="00857411">
        <w:t xml:space="preserve"> parasites at a density &gt;5,000 parasites/</w:t>
      </w:r>
      <w:proofErr w:type="spellStart"/>
      <w:r w:rsidRPr="00857411">
        <w:t>μL</w:t>
      </w:r>
      <w:proofErr w:type="spellEnd"/>
      <w:r w:rsidRPr="00857411">
        <w:t xml:space="preserve">. In Siaya, the overall annual incidence was 3.7 episodes per child, and the overall vaccine efficacy in children was 43%. See </w:t>
      </w:r>
      <w:r w:rsidRPr="00857411">
        <w:rPr>
          <w:b/>
        </w:rPr>
        <w:t>Figure 2A</w:t>
      </w:r>
      <w:r w:rsidRPr="00857411">
        <w:t xml:space="preserve"> for the distribution of the number of clinical malaria episodes for all Siaya children in the year 2011.</w:t>
      </w:r>
    </w:p>
    <w:p w:rsidR="007F3C77" w:rsidRPr="00857411" w:rsidRDefault="007F3C77" w:rsidP="00282FEB"/>
    <w:p w:rsidR="00F446FB" w:rsidRPr="00857411" w:rsidRDefault="00F446FB" w:rsidP="00282FEB"/>
    <w:p w:rsidR="00656803" w:rsidRPr="00857411" w:rsidRDefault="00D50AC7" w:rsidP="00282FEB">
      <w:r w:rsidRPr="00857411">
        <w:rPr>
          <w:noProof/>
          <w:sz w:val="22"/>
          <w:szCs w:val="22"/>
        </w:rPr>
        <w:lastRenderedPageBreak/>
        <mc:AlternateContent>
          <mc:Choice Requires="wps">
            <w:drawing>
              <wp:anchor distT="45720" distB="45720" distL="114300" distR="114300" simplePos="0" relativeHeight="251712512" behindDoc="1" locked="0" layoutInCell="1" allowOverlap="0">
                <wp:simplePos x="0" y="0"/>
                <wp:positionH relativeFrom="margin">
                  <wp:posOffset>2788920</wp:posOffset>
                </wp:positionH>
                <wp:positionV relativeFrom="paragraph">
                  <wp:posOffset>4099560</wp:posOffset>
                </wp:positionV>
                <wp:extent cx="3279775" cy="1120140"/>
                <wp:effectExtent l="0" t="0" r="0" b="3810"/>
                <wp:wrapTight wrapText="bothSides">
                  <wp:wrapPolygon edited="0">
                    <wp:start x="0" y="0"/>
                    <wp:lineTo x="0" y="21306"/>
                    <wp:lineTo x="21454" y="21306"/>
                    <wp:lineTo x="21454"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775" cy="1120140"/>
                        </a:xfrm>
                        <a:prstGeom prst="rect">
                          <a:avLst/>
                        </a:prstGeom>
                        <a:solidFill>
                          <a:srgbClr val="FFFFFF"/>
                        </a:solidFill>
                        <a:ln w="9525">
                          <a:noFill/>
                          <a:miter lim="800000"/>
                          <a:headEnd/>
                          <a:tailEnd/>
                        </a:ln>
                      </wps:spPr>
                      <wps:txbx>
                        <w:txbxContent>
                          <w:p w:rsidR="001C6CFE" w:rsidRPr="00282FEB" w:rsidRDefault="001C6CFE" w:rsidP="00282FEB">
                            <w:pPr>
                              <w:rPr>
                                <w:sz w:val="20"/>
                                <w:szCs w:val="20"/>
                              </w:rPr>
                            </w:pPr>
                            <w:r w:rsidRPr="00282FEB">
                              <w:rPr>
                                <w:b/>
                                <w:sz w:val="20"/>
                                <w:szCs w:val="20"/>
                              </w:rPr>
                              <w:t>Figure 2</w:t>
                            </w:r>
                            <w:r w:rsidRPr="00282FEB">
                              <w:rPr>
                                <w:sz w:val="20"/>
                                <w:szCs w:val="20"/>
                              </w:rPr>
                              <w:t xml:space="preserve">. A) Distribution of clinical malaria events in 1,276 children enrolled in the </w:t>
                            </w:r>
                            <w:proofErr w:type="gramStart"/>
                            <w:r w:rsidRPr="00282FEB">
                              <w:rPr>
                                <w:sz w:val="20"/>
                                <w:szCs w:val="20"/>
                              </w:rPr>
                              <w:t>RTS,S</w:t>
                            </w:r>
                            <w:proofErr w:type="gramEnd"/>
                            <w:r w:rsidRPr="00282FEB">
                              <w:rPr>
                                <w:sz w:val="20"/>
                                <w:szCs w:val="20"/>
                              </w:rPr>
                              <w:t xml:space="preserve">/AS01 vaccine trial in Siaya, Kenya, during the 2011 calendar year. B) Estimated power (y-axis) to detect reductions in malaria incidence at either the full (dotted) or half (dashed) listed degrees on the x-axis, assuming 65 patients enrolled in each of 3 arms. </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19.6pt;margin-top:322.8pt;width:258.25pt;height:88.2pt;z-index:-251603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" o:allowoverlap="f" stroked="f">
                <v:textbox>
                  <w:txbxContent>
                    <w:p w:rsidR="001C6CFE" w:rsidRPr="00282FEB" w:rsidRDefault="001C6CFE" w:rsidP="00282FEB">
                      <w:pPr>
                        <w:rPr>
                          <w:sz w:val="20"/>
                          <w:szCs w:val="20"/>
                        </w:rPr>
                      </w:pPr>
                      <w:r w:rsidRPr="00282FEB">
                        <w:rPr>
                          <w:b/>
                          <w:sz w:val="20"/>
                          <w:szCs w:val="20"/>
                        </w:rPr>
                        <w:t>Figure 2</w:t>
                      </w:r>
                      <w:r w:rsidRPr="00282FEB">
                        <w:rPr>
                          <w:sz w:val="20"/>
                          <w:szCs w:val="20"/>
                        </w:rPr>
                        <w:t xml:space="preserve">. A) Distribution of clinical malaria events in 1,276 children enrolled in the </w:t>
                      </w:r>
                      <w:proofErr w:type="gramStart"/>
                      <w:r w:rsidRPr="00282FEB">
                        <w:rPr>
                          <w:sz w:val="20"/>
                          <w:szCs w:val="20"/>
                        </w:rPr>
                        <w:t>RTS,S</w:t>
                      </w:r>
                      <w:proofErr w:type="gramEnd"/>
                      <w:r w:rsidRPr="00282FEB">
                        <w:rPr>
                          <w:sz w:val="20"/>
                          <w:szCs w:val="20"/>
                        </w:rPr>
                        <w:t xml:space="preserve">/AS01 vaccine trial in Siaya, Kenya, during the 2011 calendar year. B) Estimated power (y-axis) to detect reductions in malaria incidence at either the full (dotted) or half (dashed) listed degrees on the x-axis, assuming 65 patients enrolled in each of 3 arms. </w:t>
                      </w:r>
                    </w:p>
                  </w:txbxContent>
                </v:textbox>
                <w10:wrap type="tight" anchorx="margin"/>
              </v:shape>
            </w:pict>
          </mc:Fallback>
        </mc:AlternateContent>
      </w:r>
      <w:r w:rsidR="00637BB0">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margin-left:222pt;margin-top:.2pt;width:266.7pt;height:318.2pt;z-index:251682816;mso-wrap-edited:f;mso-position-horizontal-relative:text;mso-position-vertical-relative:text" wrapcoords="-61 0 -61 21549 21600 21549 21600 0 -61 0" filled="t">
            <v:imagedata r:id="rId12" o:title=""/>
            <w10:wrap type="tight"/>
          </v:shape>
          <o:OLEObject Type="Embed" ProgID="Prism6.Document" ShapeID="_x0000_s1050" DrawAspect="Content" ObjectID="_1726294199" r:id="rId13"/>
        </w:object>
      </w:r>
      <w:r w:rsidR="00F446FB" w:rsidRPr="00857411">
        <w:t xml:space="preserve">To compute sample sizes for the </w:t>
      </w:r>
      <w:proofErr w:type="spellStart"/>
      <w:r w:rsidR="00F446FB" w:rsidRPr="00857411">
        <w:t>EPiTOMISE</w:t>
      </w:r>
      <w:proofErr w:type="spellEnd"/>
      <w:r w:rsidR="00F446FB" w:rsidRPr="00857411">
        <w:t xml:space="preserve"> trial, we assumed a similar expected distribution of episodes for the </w:t>
      </w:r>
      <w:r w:rsidR="002E75D6" w:rsidRPr="00857411">
        <w:t>standard-of-care</w:t>
      </w:r>
      <w:r w:rsidR="00F446FB" w:rsidRPr="00857411">
        <w:t xml:space="preserve"> arm</w:t>
      </w:r>
      <w:r w:rsidR="002E75D6" w:rsidRPr="00857411">
        <w:t xml:space="preserve"> (daily Proguanil)</w:t>
      </w:r>
      <w:r w:rsidR="00F446FB" w:rsidRPr="00857411">
        <w:t xml:space="preserve">; that the </w:t>
      </w:r>
      <w:r w:rsidR="002E75D6" w:rsidRPr="00857411">
        <w:t>monthly SP-AQ and monthly DP</w:t>
      </w:r>
      <w:r w:rsidR="00F446FB" w:rsidRPr="00857411">
        <w:t xml:space="preserve"> arms would also have similar distributions of episodes, but shifted left by effect factors; and that one treatment arm (DP) would have an effect size of twice that of the other (SP</w:t>
      </w:r>
      <w:r w:rsidR="004813DD" w:rsidRPr="00857411">
        <w:t>-</w:t>
      </w:r>
      <w:r w:rsidR="00F446FB" w:rsidRPr="00857411">
        <w:t>AQ). We assumed that the test for each experimental arm would be made at the 0.0269 level in order to preserve a nominal alpha level of 0.05.</w:t>
      </w:r>
      <w:r w:rsidR="00656803" w:rsidRPr="00857411">
        <w:fldChar w:fldCharType="begin">
          <w:fldData xml:space="preserve">PEVuZE5vdGU+PENpdGU+PEF1dGhvcj5IYXNzZWxibGFkPC9BdXRob3I+PFllYXI+MjAwMzwvWWVh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==
</w:fldData>
        </w:fldChar>
      </w:r>
      <w:r w:rsidR="006C6FEA">
        <w:instrText xml:space="preserve"> ADDIN EN.CITE </w:instrText>
      </w:r>
      <w:r w:rsidR="006C6FEA">
        <w:fldChar w:fldCharType="begin">
          <w:fldData xml:space="preserve">PEVuZE5vdGU+PENpdGU+PEF1dGhvcj5IYXNzZWxibGFkPC9BdXRob3I+PFllYXI+MjAwMzwvWWVh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==
</w:fldData>
        </w:fldChar>
      </w:r>
      <w:r w:rsidR="006C6FEA">
        <w:instrText xml:space="preserve"> ADDIN EN.CITE.DATA </w:instrText>
      </w:r>
      <w:r w:rsidR="006C6FEA">
        <w:fldChar w:fldCharType="end"/>
      </w:r>
      <w:r w:rsidR="00656803" w:rsidRPr="00857411">
        <w:fldChar w:fldCharType="separate"/>
      </w:r>
      <w:r w:rsidR="006C6FEA" w:rsidRPr="006C6FEA">
        <w:rPr>
          <w:noProof/>
          <w:vertAlign w:val="superscript"/>
        </w:rPr>
        <w:t>56</w:t>
      </w:r>
      <w:r w:rsidR="00656803" w:rsidRPr="00857411">
        <w:fldChar w:fldCharType="end"/>
      </w:r>
      <w:r w:rsidR="00F446FB" w:rsidRPr="00857411">
        <w:t xml:space="preserve"> Assuming 65 patients enrolled in each of three arms and followed for 12 months, we computed the power of each arm as a function of the expected reductions in episodes (</w:t>
      </w:r>
      <w:r w:rsidR="00F446FB" w:rsidRPr="00857411">
        <w:rPr>
          <w:b/>
        </w:rPr>
        <w:t>Figure 2B</w:t>
      </w:r>
      <w:r w:rsidR="00F446FB" w:rsidRPr="00857411">
        <w:t>). Power calculations were made using Compaq Visual Fortran,</w:t>
      </w:r>
      <w:r w:rsidR="00656803" w:rsidRPr="00857411">
        <w:fldChar w:fldCharType="begin"/>
      </w:r>
      <w:r w:rsidR="006C6FEA">
        <w:instrText xml:space="preserve"> ADDIN EN.CITE &lt;EndNote&gt;&lt;Cite&gt;&lt;Author&gt;Corportation&lt;/Author&gt;&lt;Year&gt;1999&lt;/Year&gt;&lt;RecNum&gt;3999&lt;/RecNum&gt;&lt;DisplayText&gt;&lt;style face="superscript"&gt;58&lt;/style&gt;&lt;/DisplayText&gt;&lt;record&gt;&lt;rec-number&gt;3999&lt;/rec-number&gt;&lt;foreign-keys&gt;&lt;key app="EN" db-id="w2x2ppwr02are9ewazcv5t9os0rxfwdzvdew" timestamp="1442943944"&gt;3999&lt;/key&gt;&lt;/foreign-keys&gt;&lt;ref-type name="Book"&gt;6&lt;/ref-type&gt;&lt;contributors&gt;&lt;authors&gt;&lt;author&gt;Compaq Computer Corportation&lt;/author&gt;&lt;/authors&gt;&lt;/contributors&gt;&lt;titles&gt;&lt;title&gt;Compaq Fortran Language Reference Manual&lt;/title&gt;&lt;/titles&gt;&lt;dates&gt;&lt;year&gt;1999&lt;/year&gt;&lt;/dates&gt;&lt;pub-location&gt;Houston, TX&lt;/pub-location&gt;&lt;publisher&gt;Digital Equipment Corporation&lt;/publisher&gt;&lt;urls&gt;&lt;/urls&gt;&lt;/record&gt;&lt;/Cite&gt;&lt;/EndNote&gt;</w:instrText>
      </w:r>
      <w:r w:rsidR="00656803" w:rsidRPr="00857411">
        <w:fldChar w:fldCharType="separate"/>
      </w:r>
      <w:r w:rsidR="006C6FEA" w:rsidRPr="006C6FEA">
        <w:rPr>
          <w:noProof/>
          <w:vertAlign w:val="superscript"/>
        </w:rPr>
        <w:t>58</w:t>
      </w:r>
      <w:r w:rsidR="00656803" w:rsidRPr="00857411">
        <w:fldChar w:fldCharType="end"/>
      </w:r>
      <w:r w:rsidR="00F446FB" w:rsidRPr="00857411">
        <w:t xml:space="preserve"> and were based on 100,000 simulations per point on the curve. By enrolling 65 patients in each arm, we expect to have:</w:t>
      </w:r>
    </w:p>
    <w:p w:rsidR="00656803" w:rsidRPr="00857411" w:rsidRDefault="00D50AC7" w:rsidP="00595CA9">
      <w:pPr>
        <w:pStyle w:val="ListParagraph"/>
        <w:numPr>
          <w:ilvl w:val="0"/>
          <w:numId w:val="34"/>
        </w:numPr>
      </w:pPr>
      <w:r w:rsidRPr="00857411">
        <w:t>&gt;90% power to detect a reduction of 40% in the DP arm;</w:t>
      </w:r>
    </w:p>
    <w:p w:rsidR="00656803" w:rsidRPr="00857411" w:rsidRDefault="00D50AC7" w:rsidP="00595CA9">
      <w:pPr>
        <w:pStyle w:val="ListParagraph"/>
        <w:numPr>
          <w:ilvl w:val="0"/>
          <w:numId w:val="34"/>
        </w:numPr>
      </w:pPr>
      <w:r w:rsidRPr="00857411">
        <w:t>~40% power to detect a reduction of 20% in the Proguanil arm; and</w:t>
      </w:r>
    </w:p>
    <w:tbl>
      <w:tblPr>
        <w:tblpPr w:leftFromText="180" w:rightFromText="180" w:vertAnchor="text" w:horzAnchor="margin" w:tblpXSpec="right" w:tblpY="338"/>
        <w:tblOverlap w:val="never"/>
        <w:tblW w:w="4774" w:type="dxa"/>
        <w:jc w:val="right"/>
        <w:tblBorders>
          <w:top w:val="single" w:sz="4" w:space="0" w:color="auto"/>
          <w:bottom w:val="single" w:sz="4" w:space="0" w:color="auto"/>
          <w:insideH w:val="single" w:sz="4" w:space="0" w:color="auto"/>
        </w:tblBorders>
        <w:tblLook w:val="04A0" w:firstRow="1" w:lastRow="0" w:firstColumn="1" w:lastColumn="0" w:noHBand="0" w:noVBand="1"/>
      </w:tblPr>
      <w:tblGrid>
        <w:gridCol w:w="1368"/>
        <w:gridCol w:w="1324"/>
        <w:gridCol w:w="1324"/>
        <w:gridCol w:w="1310"/>
      </w:tblGrid>
      <w:tr w:rsidR="007835CD" w:rsidTr="00911107">
        <w:trPr>
          <w:trHeight w:val="300"/>
          <w:jc w:val="right"/>
        </w:trPr>
        <w:tc>
          <w:tcPr>
            <w:tcW w:w="1368" w:type="dxa"/>
            <w:shd w:val="clear" w:color="auto" w:fill="auto"/>
            <w:noWrap/>
            <w:vAlign w:val="bottom"/>
            <w:hideMark/>
          </w:tcPr>
          <w:p w:rsidR="00911107" w:rsidRPr="00B21A00" w:rsidRDefault="00D50AC7" w:rsidP="008F6B72">
            <w:pPr>
              <w:pStyle w:val="NoSpacing"/>
              <w:rPr>
                <w:b/>
              </w:rPr>
            </w:pPr>
            <w:r w:rsidRPr="00B21A00">
              <w:rPr>
                <w:b/>
              </w:rPr>
              <w:t>Counts of Painful Events</w:t>
            </w:r>
          </w:p>
        </w:tc>
        <w:tc>
          <w:tcPr>
            <w:tcW w:w="1139" w:type="dxa"/>
            <w:shd w:val="clear" w:color="auto" w:fill="auto"/>
            <w:noWrap/>
            <w:vAlign w:val="bottom"/>
            <w:hideMark/>
          </w:tcPr>
          <w:p w:rsidR="00911107" w:rsidRPr="00282FEB" w:rsidRDefault="00D50AC7" w:rsidP="00282FEB">
            <w:pPr>
              <w:pStyle w:val="NoSpacing"/>
              <w:rPr>
                <w:b/>
              </w:rPr>
            </w:pPr>
            <w:r w:rsidRPr="00282FEB">
              <w:rPr>
                <w:b/>
              </w:rPr>
              <w:t>Observed</w:t>
            </w:r>
          </w:p>
          <w:p w:rsidR="00911107" w:rsidRPr="00282FEB" w:rsidRDefault="00D50AC7" w:rsidP="00282FEB">
            <w:pPr>
              <w:pStyle w:val="NoSpacing"/>
              <w:rPr>
                <w:b/>
              </w:rPr>
            </w:pPr>
            <w:r w:rsidRPr="00282FEB">
              <w:rPr>
                <w:b/>
              </w:rPr>
              <w:t>Counts</w:t>
            </w:r>
          </w:p>
        </w:tc>
        <w:tc>
          <w:tcPr>
            <w:tcW w:w="1139" w:type="dxa"/>
            <w:shd w:val="clear" w:color="auto" w:fill="auto"/>
            <w:noWrap/>
            <w:vAlign w:val="bottom"/>
            <w:hideMark/>
          </w:tcPr>
          <w:p w:rsidR="00911107" w:rsidRPr="00282FEB" w:rsidRDefault="00D50AC7" w:rsidP="00282FEB">
            <w:pPr>
              <w:pStyle w:val="NoSpacing"/>
              <w:rPr>
                <w:b/>
              </w:rPr>
            </w:pPr>
            <w:r w:rsidRPr="00282FEB">
              <w:rPr>
                <w:b/>
              </w:rPr>
              <w:t>Observed Fraction</w:t>
            </w:r>
          </w:p>
        </w:tc>
        <w:tc>
          <w:tcPr>
            <w:tcW w:w="1128" w:type="dxa"/>
            <w:shd w:val="clear" w:color="auto" w:fill="auto"/>
            <w:noWrap/>
            <w:vAlign w:val="bottom"/>
            <w:hideMark/>
          </w:tcPr>
          <w:p w:rsidR="00911107" w:rsidRPr="00282FEB" w:rsidRDefault="00D50AC7" w:rsidP="00282FEB">
            <w:pPr>
              <w:pStyle w:val="NoSpacing"/>
              <w:rPr>
                <w:b/>
              </w:rPr>
            </w:pPr>
            <w:r w:rsidRPr="00282FEB">
              <w:rPr>
                <w:b/>
              </w:rPr>
              <w:t>Predicted Fraction</w:t>
            </w:r>
          </w:p>
        </w:tc>
      </w:tr>
      <w:tr w:rsidR="007835CD" w:rsidTr="00911107">
        <w:trPr>
          <w:trHeight w:val="300"/>
          <w:jc w:val="right"/>
        </w:trPr>
        <w:tc>
          <w:tcPr>
            <w:tcW w:w="1368" w:type="dxa"/>
            <w:shd w:val="clear" w:color="auto" w:fill="auto"/>
            <w:noWrap/>
            <w:vAlign w:val="bottom"/>
            <w:hideMark/>
          </w:tcPr>
          <w:p w:rsidR="00911107" w:rsidRPr="00857411" w:rsidRDefault="00D50AC7" w:rsidP="008F6B72">
            <w:pPr>
              <w:pStyle w:val="NoSpacing"/>
            </w:pPr>
            <w:r w:rsidRPr="00857411">
              <w:t>0</w:t>
            </w:r>
          </w:p>
        </w:tc>
        <w:tc>
          <w:tcPr>
            <w:tcW w:w="1139" w:type="dxa"/>
            <w:shd w:val="clear" w:color="auto" w:fill="auto"/>
            <w:noWrap/>
            <w:vAlign w:val="bottom"/>
            <w:hideMark/>
          </w:tcPr>
          <w:p w:rsidR="00911107" w:rsidRPr="00857411" w:rsidRDefault="00D50AC7" w:rsidP="00282FEB">
            <w:pPr>
              <w:pStyle w:val="NoSpacing"/>
            </w:pPr>
            <w:r w:rsidRPr="00857411">
              <w:t>22</w:t>
            </w:r>
          </w:p>
        </w:tc>
        <w:tc>
          <w:tcPr>
            <w:tcW w:w="1139" w:type="dxa"/>
            <w:shd w:val="clear" w:color="auto" w:fill="auto"/>
            <w:noWrap/>
            <w:vAlign w:val="bottom"/>
            <w:hideMark/>
          </w:tcPr>
          <w:p w:rsidR="00911107" w:rsidRPr="00857411" w:rsidRDefault="00D50AC7" w:rsidP="00282FEB">
            <w:pPr>
              <w:pStyle w:val="NoSpacing"/>
            </w:pPr>
            <w:r w:rsidRPr="00857411">
              <w:t>0.227</w:t>
            </w:r>
          </w:p>
        </w:tc>
        <w:tc>
          <w:tcPr>
            <w:tcW w:w="1128" w:type="dxa"/>
            <w:shd w:val="clear" w:color="auto" w:fill="auto"/>
            <w:noWrap/>
            <w:vAlign w:val="bottom"/>
            <w:hideMark/>
          </w:tcPr>
          <w:p w:rsidR="00911107" w:rsidRPr="00857411" w:rsidRDefault="00D50AC7" w:rsidP="00282FEB">
            <w:pPr>
              <w:pStyle w:val="NoSpacing"/>
            </w:pPr>
            <w:r w:rsidRPr="00857411">
              <w:t>0.204</w:t>
            </w:r>
          </w:p>
        </w:tc>
      </w:tr>
      <w:tr w:rsidR="007835CD" w:rsidTr="00911107">
        <w:trPr>
          <w:trHeight w:val="300"/>
          <w:jc w:val="right"/>
        </w:trPr>
        <w:tc>
          <w:tcPr>
            <w:tcW w:w="1368" w:type="dxa"/>
            <w:shd w:val="clear" w:color="auto" w:fill="auto"/>
            <w:noWrap/>
            <w:vAlign w:val="bottom"/>
            <w:hideMark/>
          </w:tcPr>
          <w:p w:rsidR="00911107" w:rsidRPr="00857411" w:rsidRDefault="00D50AC7" w:rsidP="008F6B72">
            <w:pPr>
              <w:pStyle w:val="NoSpacing"/>
            </w:pPr>
            <w:r w:rsidRPr="00857411">
              <w:t>1</w:t>
            </w:r>
          </w:p>
        </w:tc>
        <w:tc>
          <w:tcPr>
            <w:tcW w:w="1139" w:type="dxa"/>
            <w:shd w:val="clear" w:color="auto" w:fill="auto"/>
            <w:noWrap/>
            <w:vAlign w:val="bottom"/>
            <w:hideMark/>
          </w:tcPr>
          <w:p w:rsidR="00911107" w:rsidRPr="00857411" w:rsidRDefault="00D50AC7" w:rsidP="00282FEB">
            <w:pPr>
              <w:pStyle w:val="NoSpacing"/>
            </w:pPr>
            <w:r w:rsidRPr="00857411">
              <w:t>15</w:t>
            </w:r>
          </w:p>
        </w:tc>
        <w:tc>
          <w:tcPr>
            <w:tcW w:w="1139" w:type="dxa"/>
            <w:shd w:val="clear" w:color="auto" w:fill="auto"/>
            <w:noWrap/>
            <w:vAlign w:val="bottom"/>
            <w:hideMark/>
          </w:tcPr>
          <w:p w:rsidR="00911107" w:rsidRPr="00857411" w:rsidRDefault="00D50AC7" w:rsidP="00282FEB">
            <w:pPr>
              <w:pStyle w:val="NoSpacing"/>
            </w:pPr>
            <w:r w:rsidRPr="00857411">
              <w:t>0.155</w:t>
            </w:r>
          </w:p>
        </w:tc>
        <w:tc>
          <w:tcPr>
            <w:tcW w:w="1128" w:type="dxa"/>
            <w:shd w:val="clear" w:color="auto" w:fill="auto"/>
            <w:noWrap/>
            <w:vAlign w:val="bottom"/>
            <w:hideMark/>
          </w:tcPr>
          <w:p w:rsidR="00911107" w:rsidRPr="00857411" w:rsidRDefault="00D50AC7" w:rsidP="00282FEB">
            <w:pPr>
              <w:pStyle w:val="NoSpacing"/>
            </w:pPr>
            <w:r w:rsidRPr="00857411">
              <w:t>0.169</w:t>
            </w:r>
          </w:p>
        </w:tc>
      </w:tr>
      <w:tr w:rsidR="007835CD" w:rsidTr="00911107">
        <w:trPr>
          <w:trHeight w:val="300"/>
          <w:jc w:val="right"/>
        </w:trPr>
        <w:tc>
          <w:tcPr>
            <w:tcW w:w="1368" w:type="dxa"/>
            <w:shd w:val="clear" w:color="auto" w:fill="auto"/>
            <w:noWrap/>
            <w:vAlign w:val="bottom"/>
            <w:hideMark/>
          </w:tcPr>
          <w:p w:rsidR="00911107" w:rsidRPr="00857411" w:rsidRDefault="00D50AC7" w:rsidP="008F6B72">
            <w:pPr>
              <w:pStyle w:val="NoSpacing"/>
            </w:pPr>
            <w:r w:rsidRPr="00857411">
              <w:t>2 or 3</w:t>
            </w:r>
          </w:p>
        </w:tc>
        <w:tc>
          <w:tcPr>
            <w:tcW w:w="1139" w:type="dxa"/>
            <w:shd w:val="clear" w:color="auto" w:fill="auto"/>
            <w:noWrap/>
            <w:vAlign w:val="bottom"/>
            <w:hideMark/>
          </w:tcPr>
          <w:p w:rsidR="00911107" w:rsidRPr="00857411" w:rsidRDefault="00D50AC7" w:rsidP="00282FEB">
            <w:pPr>
              <w:pStyle w:val="NoSpacing"/>
            </w:pPr>
            <w:r w:rsidRPr="00857411">
              <w:t>19</w:t>
            </w:r>
          </w:p>
        </w:tc>
        <w:tc>
          <w:tcPr>
            <w:tcW w:w="1139" w:type="dxa"/>
            <w:shd w:val="clear" w:color="auto" w:fill="auto"/>
            <w:noWrap/>
            <w:vAlign w:val="bottom"/>
            <w:hideMark/>
          </w:tcPr>
          <w:p w:rsidR="00911107" w:rsidRPr="00857411" w:rsidRDefault="00D50AC7" w:rsidP="00282FEB">
            <w:pPr>
              <w:pStyle w:val="NoSpacing"/>
            </w:pPr>
            <w:r w:rsidRPr="00857411">
              <w:t>0.196</w:t>
            </w:r>
          </w:p>
        </w:tc>
        <w:tc>
          <w:tcPr>
            <w:tcW w:w="1128" w:type="dxa"/>
            <w:shd w:val="clear" w:color="auto" w:fill="auto"/>
            <w:noWrap/>
            <w:vAlign w:val="bottom"/>
            <w:hideMark/>
          </w:tcPr>
          <w:p w:rsidR="00911107" w:rsidRPr="00857411" w:rsidRDefault="00D50AC7" w:rsidP="00282FEB">
            <w:pPr>
              <w:pStyle w:val="NoSpacing"/>
            </w:pPr>
            <w:r w:rsidRPr="00857411">
              <w:t>0.243</w:t>
            </w:r>
          </w:p>
        </w:tc>
      </w:tr>
      <w:tr w:rsidR="007835CD" w:rsidTr="00911107">
        <w:trPr>
          <w:trHeight w:val="300"/>
          <w:jc w:val="right"/>
        </w:trPr>
        <w:tc>
          <w:tcPr>
            <w:tcW w:w="1368" w:type="dxa"/>
            <w:shd w:val="clear" w:color="auto" w:fill="auto"/>
            <w:noWrap/>
            <w:vAlign w:val="bottom"/>
            <w:hideMark/>
          </w:tcPr>
          <w:p w:rsidR="00911107" w:rsidRPr="00857411" w:rsidRDefault="00D50AC7" w:rsidP="008F6B72">
            <w:pPr>
              <w:pStyle w:val="NoSpacing"/>
            </w:pPr>
            <w:r w:rsidRPr="00857411">
              <w:t>4+</w:t>
            </w:r>
          </w:p>
        </w:tc>
        <w:tc>
          <w:tcPr>
            <w:tcW w:w="1139" w:type="dxa"/>
            <w:shd w:val="clear" w:color="auto" w:fill="auto"/>
            <w:noWrap/>
            <w:vAlign w:val="bottom"/>
            <w:hideMark/>
          </w:tcPr>
          <w:p w:rsidR="00911107" w:rsidRPr="00857411" w:rsidRDefault="00D50AC7" w:rsidP="00282FEB">
            <w:pPr>
              <w:pStyle w:val="NoSpacing"/>
            </w:pPr>
            <w:r w:rsidRPr="00857411">
              <w:t>41</w:t>
            </w:r>
          </w:p>
        </w:tc>
        <w:tc>
          <w:tcPr>
            <w:tcW w:w="1139" w:type="dxa"/>
            <w:shd w:val="clear" w:color="auto" w:fill="auto"/>
            <w:noWrap/>
            <w:vAlign w:val="bottom"/>
            <w:hideMark/>
          </w:tcPr>
          <w:p w:rsidR="00911107" w:rsidRPr="00857411" w:rsidRDefault="00D50AC7" w:rsidP="00282FEB">
            <w:pPr>
              <w:pStyle w:val="NoSpacing"/>
            </w:pPr>
            <w:r w:rsidRPr="00857411">
              <w:t>0.423</w:t>
            </w:r>
          </w:p>
        </w:tc>
        <w:tc>
          <w:tcPr>
            <w:tcW w:w="1128" w:type="dxa"/>
            <w:shd w:val="clear" w:color="auto" w:fill="auto"/>
            <w:noWrap/>
            <w:vAlign w:val="bottom"/>
            <w:hideMark/>
          </w:tcPr>
          <w:p w:rsidR="00911107" w:rsidRPr="00857411" w:rsidRDefault="00D50AC7" w:rsidP="00282FEB">
            <w:pPr>
              <w:pStyle w:val="NoSpacing"/>
            </w:pPr>
            <w:r w:rsidRPr="00857411">
              <w:t>0.384</w:t>
            </w:r>
          </w:p>
        </w:tc>
      </w:tr>
    </w:tbl>
    <w:p w:rsidR="00656803" w:rsidRPr="00857411" w:rsidRDefault="00D50AC7" w:rsidP="00595CA9">
      <w:pPr>
        <w:pStyle w:val="ListParagraph"/>
        <w:numPr>
          <w:ilvl w:val="0"/>
          <w:numId w:val="34"/>
        </w:numPr>
      </w:pPr>
      <w:r w:rsidRPr="00857411">
        <w:t xml:space="preserve">&gt;90% power to detect a reduction of 40% in either arm. </w:t>
      </w:r>
    </w:p>
    <w:p w:rsidR="006151E7" w:rsidRPr="00857411" w:rsidRDefault="00D50AC7" w:rsidP="00282FEB">
      <w:r w:rsidRPr="00857411">
        <w:rPr>
          <w:noProof/>
          <w:sz w:val="22"/>
          <w:szCs w:val="22"/>
        </w:rPr>
        <mc:AlternateContent>
          <mc:Choice Requires="wps">
            <w:drawing>
              <wp:anchor distT="45720" distB="45720" distL="114300" distR="114300" simplePos="0" relativeHeight="251683840" behindDoc="0" locked="0" layoutInCell="1" allowOverlap="1">
                <wp:simplePos x="0" y="0"/>
                <wp:positionH relativeFrom="margin">
                  <wp:posOffset>2609850</wp:posOffset>
                </wp:positionH>
                <wp:positionV relativeFrom="paragraph">
                  <wp:posOffset>1099820</wp:posOffset>
                </wp:positionV>
                <wp:extent cx="3230245" cy="971550"/>
                <wp:effectExtent l="0" t="0" r="825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245" cy="971550"/>
                        </a:xfrm>
                        <a:prstGeom prst="rect">
                          <a:avLst/>
                        </a:prstGeom>
                        <a:solidFill>
                          <a:srgbClr val="FFFFFF"/>
                        </a:solidFill>
                        <a:ln w="9525">
                          <a:noFill/>
                          <a:miter lim="800000"/>
                          <a:headEnd/>
                          <a:tailEnd/>
                        </a:ln>
                      </wps:spPr>
                      <wps:txbx>
                        <w:txbxContent>
                          <w:p w:rsidR="001C6CFE" w:rsidRPr="00282FEB" w:rsidRDefault="001C6CFE" w:rsidP="00282FEB">
                            <w:pPr>
                              <w:rPr>
                                <w:sz w:val="20"/>
                                <w:szCs w:val="20"/>
                              </w:rPr>
                            </w:pPr>
                            <w:r w:rsidRPr="00282FEB">
                              <w:rPr>
                                <w:b/>
                                <w:sz w:val="20"/>
                                <w:szCs w:val="20"/>
                              </w:rPr>
                              <w:t>Table 2</w:t>
                            </w:r>
                            <w:r w:rsidRPr="00282FEB">
                              <w:rPr>
                                <w:sz w:val="20"/>
                                <w:szCs w:val="20"/>
                              </w:rPr>
                              <w:t>. Number of observed and predicted painful events. Observed counts are from BABY-HUG study, and predicted counts computed as described in Section 9.5. The chi-square goodness of fit is 2.22 for 2 degrees of freedom, p = 0.330.</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05.5pt;margin-top:86.6pt;width:254.35pt;height:76.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" stroked="f">
                <v:textbox>
                  <w:txbxContent>
                    <w:p w:rsidR="001C6CFE" w:rsidRPr="00282FEB" w:rsidRDefault="001C6CFE" w:rsidP="00282FEB">
                      <w:pPr>
                        <w:rPr>
                          <w:sz w:val="20"/>
                          <w:szCs w:val="20"/>
                        </w:rPr>
                      </w:pPr>
                      <w:r w:rsidRPr="00282FEB">
                        <w:rPr>
                          <w:b/>
                          <w:sz w:val="20"/>
                          <w:szCs w:val="20"/>
                        </w:rPr>
                        <w:t>Table 2</w:t>
                      </w:r>
                      <w:r w:rsidRPr="00282FEB">
                        <w:rPr>
                          <w:sz w:val="20"/>
                          <w:szCs w:val="20"/>
                        </w:rPr>
                        <w:t>. Number of observed and predicted painful events. Observed counts are from BABY-HUG study, and predicted counts computed as described in Section 9.5. The chi-square goodness of fit is 2.22 for 2 degrees of freedom, p = 0.330.</w:t>
                      </w:r>
                    </w:p>
                  </w:txbxContent>
                </v:textbox>
                <w10:wrap type="square" anchorx="margin"/>
              </v:shape>
            </w:pict>
          </mc:Fallback>
        </mc:AlternateContent>
      </w:r>
      <w:r w:rsidR="00F446FB" w:rsidRPr="00857411">
        <w:t>Given the reported efficacies of DP and SP-AQ in non-SCA children cited above, these expected</w:t>
      </w:r>
      <w:r w:rsidR="00911107">
        <w:t xml:space="preserve"> </w:t>
      </w:r>
      <w:r w:rsidR="00F446FB" w:rsidRPr="00857411">
        <w:t>reductions are reasonable w</w:t>
      </w:r>
      <w:r w:rsidR="0059321D" w:rsidRPr="00857411">
        <w:t xml:space="preserve">hen compared with an active comparator </w:t>
      </w:r>
      <w:r w:rsidR="00F446FB" w:rsidRPr="00857411">
        <w:t>(Proguanil). Allowing for a drop-out rate of 20%, we propose to enroll 246 children and randomize 1:1:1 to the treatment arms.</w:t>
      </w:r>
    </w:p>
    <w:p w:rsidR="007F3C77" w:rsidRPr="00857411" w:rsidRDefault="007F3C77" w:rsidP="00282FEB"/>
    <w:p w:rsidR="0038549A" w:rsidRPr="00857411" w:rsidRDefault="00D50AC7" w:rsidP="00282FEB">
      <w:r w:rsidRPr="00857411">
        <w:t xml:space="preserve">The main secondary outcome is the incidence of painful events. The sample size for this </w:t>
      </w:r>
      <w:r w:rsidR="00C41B04" w:rsidRPr="00857411">
        <w:t>a</w:t>
      </w:r>
      <w:r w:rsidRPr="00857411">
        <w:t xml:space="preserve">im is fixed at 246 overall, or 65 participants in each arm allowing for 20% </w:t>
      </w:r>
      <w:r w:rsidR="000035E3" w:rsidRPr="00857411">
        <w:t xml:space="preserve">participant </w:t>
      </w:r>
      <w:r w:rsidRPr="00857411">
        <w:t xml:space="preserve">loss. Therefore, </w:t>
      </w:r>
      <w:r w:rsidRPr="00857411">
        <w:lastRenderedPageBreak/>
        <w:t xml:space="preserve">using this pre-specified size, we estimated the power of the </w:t>
      </w:r>
      <w:proofErr w:type="spellStart"/>
      <w:r w:rsidRPr="00857411">
        <w:t>EPiTOMISE</w:t>
      </w:r>
      <w:proofErr w:type="spellEnd"/>
      <w:r w:rsidRPr="00857411">
        <w:t xml:space="preserve"> study to detect various percent reductions in painful events. To do so, we used as baseline data the distribution of painful events (by the same definition proposed here) in the BABY-HUG study, a phase 3 multicenter clinical trial of hydroxyurea in infants with SCA in the USA (</w:t>
      </w:r>
      <w:r w:rsidRPr="00857411">
        <w:rPr>
          <w:b/>
        </w:rPr>
        <w:t xml:space="preserve">Table </w:t>
      </w:r>
      <w:r w:rsidR="0017318C">
        <w:rPr>
          <w:b/>
        </w:rPr>
        <w:t>2</w:t>
      </w:r>
      <w:r w:rsidRPr="00857411">
        <w:t>).</w:t>
      </w:r>
      <w:r w:rsidRPr="00857411">
        <w:fldChar w:fldCharType="begin">
          <w:fldData xml:space="preserve">PEVuZE5vdGU+PENpdGU+PEF1dGhvcj5XYW5nPC9BdXRob3I+PFllYXI+MjAxMTwvWWVhcj48UmVj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=
</w:fldData>
        </w:fldChar>
      </w:r>
      <w:r w:rsidR="006C6FEA">
        <w:instrText xml:space="preserve"> ADDIN EN.CITE </w:instrText>
      </w:r>
      <w:r w:rsidR="006C6FEA">
        <w:fldChar w:fldCharType="begin">
          <w:fldData xml:space="preserve">PEVuZE5vdGU+PENpdGU+PEF1dGhvcj5XYW5nPC9BdXRob3I+PFllYXI+MjAxMTwvWWVhcj48UmVj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=
</w:fldData>
        </w:fldChar>
      </w:r>
      <w:r w:rsidR="006C6FEA">
        <w:instrText xml:space="preserve"> ADDIN EN.CITE.DATA </w:instrText>
      </w:r>
      <w:r w:rsidR="006C6FEA">
        <w:fldChar w:fldCharType="end"/>
      </w:r>
      <w:r w:rsidRPr="00857411">
        <w:fldChar w:fldCharType="separate"/>
      </w:r>
      <w:r w:rsidR="006C6FEA" w:rsidRPr="006C6FEA">
        <w:rPr>
          <w:noProof/>
          <w:vertAlign w:val="superscript"/>
        </w:rPr>
        <w:t>53,59</w:t>
      </w:r>
      <w:r w:rsidRPr="00857411">
        <w:fldChar w:fldCharType="end"/>
      </w:r>
      <w:r w:rsidRPr="00857411">
        <w:t xml:space="preserve"> For this endpoint we did not have the complete distribution as we did for the primary endpoint (</w:t>
      </w:r>
      <w:r w:rsidRPr="00857411">
        <w:rPr>
          <w:b/>
        </w:rPr>
        <w:t>Figure 2A</w:t>
      </w:r>
      <w:r w:rsidRPr="00857411">
        <w:t xml:space="preserve">). However, we found that a negative binomial distribution </w:t>
      </w:r>
      <w:r w:rsidR="00637BB0">
        <w:rPr>
          <w:noProof/>
        </w:rPr>
        <w:object w:dxaOrig="1440" w:dyaOrig="1440">
          <v:shape id="_x0000_s1052" type="#_x0000_t75" style="position:absolute;margin-left:256.4pt;margin-top:69.25pt;width:219.15pt;height:179.7pt;z-index:251685888;mso-wrap-edited:f;mso-position-horizontal-relative:text;mso-position-vertical-relative:text" wrapcoords="2154 1459 2034 1897 2334 2262 3590 2627 3590 3795 2214 4232 1975 4378 1975 4962 3530 6130 1017 7224 838 10435 957 10654 3590 10800 3590 11968 2334 12551 1975 12770 1975 13354 3291 14303 3590 14303 2034 15470 1975 16273 4966 16638 3171 16784 3171 17586 7479 17878 10650 18973 4428 19265 4428 20214 13822 20359 14121 20359 20164 20214 20284 19411 18728 19192 11727 18973 20762 17951 20762 17805 21241 17076 20762 16784 21121 16419 21061 15835 5445 15470 8197 14449 21061 13281 21121 13062 11428 11968 12505 10800 21002 10508 21002 10289 13762 9632 15078 8465 21002 7662 21061 7443 16514 7297 19326 4962 21241 4889 21002 3795 3889 3795 3889 2627 21002 2043 21002 1897 3231 1459 2154 1459">
            <v:imagedata r:id="rId14" o:title=""/>
            <w10:wrap type="square"/>
          </v:shape>
          <o:OLEObject Type="Embed" ProgID="Prism6.Document" ShapeID="_x0000_s1052" DrawAspect="Content" ObjectID="_1726294200" r:id="rId15"/>
        </w:object>
      </w:r>
      <w:r w:rsidRPr="00857411">
        <w:t>as described by Bartko</w:t>
      </w:r>
      <w:r w:rsidRPr="00857411">
        <w:rPr>
          <w:i/>
        </w:rPr>
        <w:fldChar w:fldCharType="begin"/>
      </w:r>
      <w:r w:rsidR="006C6FEA">
        <w:rPr>
          <w:i/>
        </w:rPr>
        <w:instrText xml:space="preserve"> ADDIN EN.CITE &lt;EndNote&gt;&lt;Cite&gt;&lt;Author&gt;Bartko&lt;/Author&gt;&lt;Year&gt;1961&lt;/Year&gt;&lt;RecNum&gt;4000&lt;/RecNum&gt;&lt;DisplayText&gt;&lt;style face="superscript"&gt;60&lt;/style&gt;&lt;/DisplayText&gt;&lt;record&gt;&lt;rec-number&gt;4000&lt;/rec-number&gt;&lt;foreign-keys&gt;&lt;key app="EN" db-id="w2x2ppwr02are9ewazcv5t9os0rxfwdzvdew" timestamp="1442951255"&gt;4000&lt;/key&gt;&lt;/foreign-keys&gt;&lt;ref-type name="Journal Article"&gt;17&lt;/ref-type&gt;&lt;contributors&gt;&lt;authors&gt;&lt;author&gt;Bartko, J. J.&lt;/author&gt;&lt;/authors&gt;&lt;/contributors&gt;&lt;titles&gt;&lt;title&gt;The negative binomial distribution: a review of properties and applications&lt;/title&gt;&lt;secondary-title&gt;Va J Sci&lt;/secondary-title&gt;&lt;alt-title&gt;Virginia journal of science&lt;/alt-title&gt;&lt;/titles&gt;&lt;periodical&gt;&lt;full-title&gt;Va J Sci&lt;/full-title&gt;&lt;abbr-1&gt;Virginia journal of science&lt;/abbr-1&gt;&lt;/periodical&gt;&lt;alt-periodical&gt;&lt;full-title&gt;Va J Sci&lt;/full-title&gt;&lt;abbr-1&gt;Virginia journal of science&lt;/abbr-1&gt;&lt;/alt-periodical&gt;&lt;pages&gt;18-37&lt;/pages&gt;&lt;volume&gt;12&lt;/volume&gt;&lt;edition&gt;1961/01/01&lt;/edition&gt;&lt;keywords&gt;&lt;keyword&gt;*Statistics as Topic&lt;/keyword&gt;&lt;/keywords&gt;&lt;dates&gt;&lt;year&gt;1961&lt;/year&gt;&lt;pub-dates&gt;&lt;date&gt;Jan&lt;/date&gt;&lt;/pub-dates&gt;&lt;/dates&gt;&lt;isbn&gt;0042-658X (Print)&amp;#xD;0042-658X (Linking)&lt;/isbn&gt;&lt;accession-num&gt;13687434&lt;/accession-num&gt;&lt;urls&gt;&lt;related-urls&gt;&lt;url&gt;http://www.ncbi.nlm.nih.gov/pubmed/13687434&lt;/url&gt;&lt;/related-urls&gt;&lt;/urls&gt;&lt;language&gt;eng&lt;/language&gt;&lt;/record&gt;&lt;/Cite&gt;&lt;/EndNote&gt;</w:instrText>
      </w:r>
      <w:r w:rsidRPr="00857411">
        <w:rPr>
          <w:i/>
        </w:rPr>
        <w:fldChar w:fldCharType="separate"/>
      </w:r>
      <w:r w:rsidR="006C6FEA" w:rsidRPr="006C6FEA">
        <w:rPr>
          <w:i/>
          <w:noProof/>
          <w:vertAlign w:val="superscript"/>
        </w:rPr>
        <w:t>60</w:t>
      </w:r>
      <w:r w:rsidRPr="00857411">
        <w:rPr>
          <w:i/>
        </w:rPr>
        <w:fldChar w:fldCharType="end"/>
      </w:r>
      <w:r w:rsidRPr="00857411">
        <w:t xml:space="preserve"> provided an adequate fit:</w:t>
      </w:r>
    </w:p>
    <w:p w:rsidR="0038549A" w:rsidRPr="00857411" w:rsidRDefault="00D50AC7" w:rsidP="00282FEB">
      <w:r w:rsidRPr="00857411">
        <w:t xml:space="preserve"> </w:t>
      </w:r>
      <w:r>
        <w:rPr>
          <w:noProof/>
        </w:rPr>
        <w:object w:dxaOrig="3315" w:dyaOrig="585">
          <v:shape id="_x0000_i1027" type="#_x0000_t75" style="width:165.75pt;height:29.25pt" o:ole="">
            <v:imagedata r:id="rId16" o:title="" cropleft="4763f" cropright="2061f"/>
          </v:shape>
          <o:OLEObject Type="Embed" ProgID="Equation.DSMT4" ShapeID="_x0000_i1027" DrawAspect="Content" ObjectID="_1726294198" r:id="rId17"/>
        </w:object>
      </w:r>
    </w:p>
    <w:p w:rsidR="007F3C77" w:rsidRPr="00857411" w:rsidRDefault="00D50AC7" w:rsidP="00282FEB">
      <w:r w:rsidRPr="00857411">
        <w:rPr>
          <w:i/>
          <w:noProof/>
          <w:sz w:val="22"/>
          <w:szCs w:val="22"/>
        </w:rPr>
        <mc:AlternateContent>
          <mc:Choice Requires="wps">
            <w:drawing>
              <wp:anchor distT="45720" distB="45720" distL="114300" distR="114300" simplePos="0" relativeHeight="251686912" behindDoc="0" locked="0" layoutInCell="1" allowOverlap="1">
                <wp:simplePos x="0" y="0"/>
                <wp:positionH relativeFrom="margin">
                  <wp:posOffset>3383915</wp:posOffset>
                </wp:positionH>
                <wp:positionV relativeFrom="paragraph">
                  <wp:posOffset>716280</wp:posOffset>
                </wp:positionV>
                <wp:extent cx="2741295" cy="1022985"/>
                <wp:effectExtent l="0" t="0" r="1905" b="57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295" cy="1022985"/>
                        </a:xfrm>
                        <a:prstGeom prst="rect">
                          <a:avLst/>
                        </a:prstGeom>
                        <a:solidFill>
                          <a:srgbClr val="FFFFFF"/>
                        </a:solidFill>
                        <a:ln w="9525">
                          <a:noFill/>
                          <a:miter lim="800000"/>
                          <a:headEnd/>
                          <a:tailEnd/>
                        </a:ln>
                      </wps:spPr>
                      <wps:txbx>
                        <w:txbxContent>
                          <w:p w:rsidR="001C6CFE" w:rsidRPr="00282FEB" w:rsidRDefault="001C6CFE" w:rsidP="00282FEB">
                            <w:pPr>
                              <w:rPr>
                                <w:sz w:val="20"/>
                                <w:szCs w:val="20"/>
                              </w:rPr>
                            </w:pPr>
                            <w:r w:rsidRPr="00282FEB">
                              <w:rPr>
                                <w:b/>
                                <w:sz w:val="20"/>
                                <w:szCs w:val="20"/>
                              </w:rPr>
                              <w:t>Figure 3</w:t>
                            </w:r>
                            <w:r w:rsidRPr="00282FEB">
                              <w:rPr>
                                <w:sz w:val="20"/>
                                <w:szCs w:val="20"/>
                              </w:rPr>
                              <w:t>. Estimated power as a function of possible percent reductions in painful events. Distribution of painful events extracted from participants receiving placebo in the BABY-HUG study. Power estimates assume 65 patients in each treatment arm (Section 9.5).</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66.45pt;margin-top:56.4pt;width:215.85pt;height:80.5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" stroked="f">
                <v:textbox>
                  <w:txbxContent>
                    <w:p w:rsidR="001C6CFE" w:rsidRPr="00282FEB" w:rsidRDefault="001C6CFE" w:rsidP="00282FEB">
                      <w:pPr>
                        <w:rPr>
                          <w:sz w:val="20"/>
                          <w:szCs w:val="20"/>
                        </w:rPr>
                      </w:pPr>
                      <w:r w:rsidRPr="00282FEB">
                        <w:rPr>
                          <w:b/>
                          <w:sz w:val="20"/>
                          <w:szCs w:val="20"/>
                        </w:rPr>
                        <w:t>Figure 3</w:t>
                      </w:r>
                      <w:r w:rsidRPr="00282FEB">
                        <w:rPr>
                          <w:sz w:val="20"/>
                          <w:szCs w:val="20"/>
                        </w:rPr>
                        <w:t>. Estimated power as a function of possible percent reductions in painful events. Distribution of painful events extracted from participants receiving placebo in the BABY-HUG study. Power estimates assume 65 patients in each treatment arm (Section 9.5).</w:t>
                      </w:r>
                    </w:p>
                  </w:txbxContent>
                </v:textbox>
                <w10:wrap type="square" anchorx="margin"/>
              </v:shape>
            </w:pict>
          </mc:Fallback>
        </mc:AlternateContent>
      </w:r>
      <w:r w:rsidR="007F3C77" w:rsidRPr="00857411">
        <w:t>Table 3 shows the fit to the observed data. We then used the predicted distribution based on the negative binomial as the expected distribution for the placebo arm and com</w:t>
      </w:r>
      <w:r w:rsidR="001F10A9" w:rsidRPr="00857411">
        <w:t xml:space="preserve">puted power estimates as above </w:t>
      </w:r>
      <w:r w:rsidR="007F3C77" w:rsidRPr="00857411">
        <w:t>in order to estimate study power as a function of possible percent reductions in painful events in either treatment arm (</w:t>
      </w:r>
      <w:r w:rsidR="007F3C77" w:rsidRPr="00857411">
        <w:rPr>
          <w:b/>
        </w:rPr>
        <w:t>Figure 3</w:t>
      </w:r>
      <w:r w:rsidR="007F3C77" w:rsidRPr="00857411">
        <w:t>). Using this approach, we will have 80% power to detect a reduction of 35% in either treatment arm relative to the Proguanil arm.</w:t>
      </w:r>
    </w:p>
    <w:p w:rsidR="00F26BBE" w:rsidRPr="00857411" w:rsidRDefault="00F26BBE" w:rsidP="00282FEB"/>
    <w:p w:rsidR="00E24AB0" w:rsidRPr="00ED333B" w:rsidRDefault="00D50AC7" w:rsidP="00852984">
      <w:pPr>
        <w:pStyle w:val="Heading3"/>
      </w:pPr>
      <w:bookmarkStart w:id="215" w:name="_Toc523141890"/>
      <w:r w:rsidRPr="00ED333B">
        <w:t>9.6</w:t>
      </w:r>
      <w:r w:rsidRPr="00ED333B">
        <w:tab/>
        <w:t>Measures to Minimize Bias</w:t>
      </w:r>
      <w:bookmarkEnd w:id="215"/>
    </w:p>
    <w:p w:rsidR="00E24AB0" w:rsidRPr="00857411" w:rsidRDefault="00D50AC7" w:rsidP="00852984">
      <w:pPr>
        <w:pStyle w:val="Heading3"/>
      </w:pPr>
      <w:bookmarkStart w:id="216" w:name="_Toc523141891"/>
      <w:r w:rsidRPr="00857411">
        <w:t>9</w:t>
      </w:r>
      <w:r w:rsidR="004813DD" w:rsidRPr="00857411">
        <w:t>.6.1</w:t>
      </w:r>
      <w:r w:rsidR="004813DD" w:rsidRPr="00857411">
        <w:tab/>
        <w:t>Enrollment/</w:t>
      </w:r>
      <w:r w:rsidRPr="00857411">
        <w:t>Randomization</w:t>
      </w:r>
      <w:bookmarkEnd w:id="216"/>
    </w:p>
    <w:p w:rsidR="00C3419C" w:rsidRPr="00857411" w:rsidRDefault="00D50AC7" w:rsidP="00DF67E1">
      <w:r w:rsidRPr="00857411">
        <w:t xml:space="preserve">At enrollment, participants will be randomized in a 1:1:1 ratio to one of the study arms: 1) daily Proguanil (standard-of-care), 2) monthly SP-AQ, or 3) monthly DP. </w:t>
      </w:r>
      <w:r w:rsidR="00F5583F">
        <w:t xml:space="preserve">After screening and informed consent is obtained, the site-investigator or research assistant will electronically randomize a patient to a study group intervention using the </w:t>
      </w:r>
      <w:proofErr w:type="spellStart"/>
      <w:r w:rsidR="00F5583F">
        <w:t>REDCap</w:t>
      </w:r>
      <w:proofErr w:type="spellEnd"/>
      <w:r w:rsidR="00F5583F">
        <w:t xml:space="preserve"> database (web-based secure database application maintained by the Duke Investigators).  The Duke Statistical Investigator (Department of Biostatistics and Bioinformatics, DUMC, Durham, NC) will provide the randomization scheme that will be used within the </w:t>
      </w:r>
      <w:proofErr w:type="spellStart"/>
      <w:r w:rsidR="00F5583F">
        <w:t>REDCap</w:t>
      </w:r>
      <w:proofErr w:type="spellEnd"/>
      <w:r w:rsidR="00F5583F">
        <w:t xml:space="preserve"> database to randomly assign patients to one of the three treatment groups.  A block randomization scheme will be used in order to preserve treatment group balance within the site.  The block size will be undisclosed.  Each patient who qualifies for entry into the study will be assigned a unique study number in chronological order within the participating site (i.e., site ID + patient ID). </w:t>
      </w:r>
    </w:p>
    <w:p w:rsidR="00C3419C" w:rsidRPr="00857411" w:rsidRDefault="00D50AC7" w:rsidP="005F7295">
      <w:r w:rsidRPr="00857411">
        <w:t xml:space="preserve">This study will be open-label, and therefore there will be no masking of study personnel or participants to the treatment allocation. </w:t>
      </w:r>
      <w:r w:rsidR="00E42040" w:rsidRPr="00857411">
        <w:t>In order to reduce bias in the recording of the primary outcome, objective measurement of malaria parasitemia by</w:t>
      </w:r>
      <w:r w:rsidR="00D776BB" w:rsidRPr="00857411">
        <w:t xml:space="preserve"> </w:t>
      </w:r>
      <w:r w:rsidR="00E42040" w:rsidRPr="00857411">
        <w:t>commercial RDT will be required as an endpoint criterion.</w:t>
      </w:r>
    </w:p>
    <w:p w:rsidR="0048335B" w:rsidRPr="00857411" w:rsidRDefault="00D50AC7" w:rsidP="00852984">
      <w:pPr>
        <w:pStyle w:val="Heading2"/>
      </w:pPr>
      <w:bookmarkStart w:id="217" w:name="_Toc523141892"/>
      <w:r w:rsidRPr="00857411">
        <w:lastRenderedPageBreak/>
        <w:t>1</w:t>
      </w:r>
      <w:r w:rsidR="007C7563" w:rsidRPr="00857411">
        <w:t>0</w:t>
      </w:r>
      <w:r w:rsidRPr="00857411">
        <w:tab/>
        <w:t>SOURCE DOCUMENTS AND ACCESS TO SOURCE DATA/DOCUMENTS</w:t>
      </w:r>
      <w:bookmarkEnd w:id="217"/>
    </w:p>
    <w:p w:rsidR="000C2BE9" w:rsidRDefault="00D50AC7">
      <w:pPr>
        <w:rPr>
          <w:rFonts w:eastAsia="Times New Roman"/>
          <w:szCs w:val="20"/>
        </w:rPr>
      </w:pPr>
      <w:r w:rsidRPr="00857411">
        <w:t xml:space="preserve">Source documents include all recordings of observations or notations of clinical activities and all reports and records necessary for the evaluation and reconstruction of the clinical study. </w:t>
      </w:r>
    </w:p>
    <w:p w:rsidR="000C2BE9" w:rsidRPr="00857411" w:rsidRDefault="000C2BE9"/>
    <w:p w:rsidR="00F71996" w:rsidRDefault="00D50AC7">
      <w:pPr>
        <w:rPr>
          <w:rFonts w:eastAsia="Times New Roman"/>
        </w:rPr>
      </w:pPr>
      <w:r w:rsidRPr="00857411">
        <w:rPr>
          <w:rFonts w:eastAsia="Times New Roman"/>
        </w:rPr>
        <w:t xml:space="preserve">Whenever possible, the original recording of an observation </w:t>
      </w:r>
      <w:r w:rsidR="008C05C7" w:rsidRPr="00857411">
        <w:rPr>
          <w:rFonts w:eastAsia="Times New Roman"/>
        </w:rPr>
        <w:t xml:space="preserve">will </w:t>
      </w:r>
      <w:r w:rsidRPr="00857411">
        <w:rPr>
          <w:rFonts w:eastAsia="Times New Roman"/>
        </w:rPr>
        <w:t>be retained as the source document; however, a photocopy is acceptable provided that it is a clear, legible, and exact duplication of the original document.</w:t>
      </w:r>
    </w:p>
    <w:p w:rsidR="000C2BE9" w:rsidRPr="00857411" w:rsidRDefault="000C2BE9">
      <w:pPr>
        <w:rPr>
          <w:rFonts w:eastAsia="Times New Roman"/>
        </w:rPr>
      </w:pPr>
    </w:p>
    <w:p w:rsidR="00F71996" w:rsidRPr="00857411" w:rsidRDefault="00D50AC7" w:rsidP="00282FEB">
      <w:pPr>
        <w:rPr>
          <w:rFonts w:eastAsia="Times New Roman"/>
        </w:rPr>
      </w:pPr>
      <w:r w:rsidRPr="00857411">
        <w:rPr>
          <w:rFonts w:eastAsia="Times New Roman"/>
        </w:rPr>
        <w:t xml:space="preserve">Investigators </w:t>
      </w:r>
      <w:r w:rsidR="008C05C7" w:rsidRPr="00857411">
        <w:rPr>
          <w:rFonts w:eastAsia="Times New Roman"/>
        </w:rPr>
        <w:t xml:space="preserve">will </w:t>
      </w:r>
      <w:r w:rsidRPr="00857411">
        <w:rPr>
          <w:rFonts w:eastAsia="Times New Roman"/>
        </w:rPr>
        <w:t xml:space="preserve">maintain information </w:t>
      </w:r>
      <w:r w:rsidR="00AA18B6" w:rsidRPr="00857411">
        <w:rPr>
          <w:rFonts w:eastAsia="Times New Roman"/>
        </w:rPr>
        <w:t>that</w:t>
      </w:r>
      <w:r w:rsidRPr="00857411">
        <w:rPr>
          <w:rFonts w:eastAsia="Times New Roman"/>
        </w:rPr>
        <w:t xml:space="preserve"> corroborate data collected on the e</w:t>
      </w:r>
      <w:r w:rsidR="007C237F" w:rsidRPr="00857411">
        <w:rPr>
          <w:rFonts w:eastAsia="Times New Roman"/>
        </w:rPr>
        <w:t xml:space="preserve">lectronic </w:t>
      </w:r>
      <w:r w:rsidRPr="00857411">
        <w:rPr>
          <w:rFonts w:eastAsia="Times New Roman"/>
        </w:rPr>
        <w:t>CRF</w:t>
      </w:r>
      <w:r w:rsidR="007C237F" w:rsidRPr="00857411">
        <w:rPr>
          <w:rFonts w:eastAsia="Times New Roman"/>
        </w:rPr>
        <w:t xml:space="preserve"> (eCRF)</w:t>
      </w:r>
      <w:r w:rsidRPr="00857411">
        <w:rPr>
          <w:rFonts w:eastAsia="Times New Roman"/>
        </w:rPr>
        <w:t>.</w:t>
      </w:r>
      <w:r w:rsidR="004F3577" w:rsidRPr="00857411">
        <w:rPr>
          <w:rFonts w:eastAsia="Times New Roman"/>
        </w:rPr>
        <w:t xml:space="preserve"> </w:t>
      </w:r>
      <w:r w:rsidRPr="00857411">
        <w:rPr>
          <w:rFonts w:eastAsia="Times New Roman"/>
        </w:rPr>
        <w:t xml:space="preserve">The following information will be maintained and made available as required </w:t>
      </w:r>
      <w:r w:rsidR="00A00529" w:rsidRPr="00857411">
        <w:rPr>
          <w:rFonts w:eastAsia="Times New Roman"/>
        </w:rPr>
        <w:t>by study</w:t>
      </w:r>
      <w:r w:rsidR="00AA18B6" w:rsidRPr="00857411">
        <w:rPr>
          <w:rFonts w:eastAsia="Times New Roman"/>
        </w:rPr>
        <w:t xml:space="preserve"> </w:t>
      </w:r>
      <w:r w:rsidRPr="00857411">
        <w:rPr>
          <w:rFonts w:eastAsia="Times New Roman"/>
        </w:rPr>
        <w:t>monitors and/or inspectors:</w:t>
      </w:r>
    </w:p>
    <w:p w:rsidR="00F71996" w:rsidRPr="00C51232" w:rsidRDefault="00D50AC7" w:rsidP="00595CA9">
      <w:pPr>
        <w:pStyle w:val="NoSpacing"/>
        <w:numPr>
          <w:ilvl w:val="0"/>
          <w:numId w:val="40"/>
        </w:numPr>
        <w:rPr>
          <w:rFonts w:eastAsia="Times New Roman"/>
        </w:rPr>
      </w:pPr>
      <w:r w:rsidRPr="00C51232">
        <w:rPr>
          <w:rFonts w:eastAsia="Times New Roman"/>
        </w:rPr>
        <w:t>Medical history/physical condition of the study subject before involvement in the study sufficient to verify protocol entry criteria.</w:t>
      </w:r>
    </w:p>
    <w:p w:rsidR="00F71996" w:rsidRPr="00C51232" w:rsidRDefault="00D50AC7" w:rsidP="00595CA9">
      <w:pPr>
        <w:pStyle w:val="NoSpacing"/>
        <w:numPr>
          <w:ilvl w:val="0"/>
          <w:numId w:val="40"/>
        </w:numPr>
        <w:rPr>
          <w:rFonts w:eastAsia="Times New Roman"/>
        </w:rPr>
      </w:pPr>
      <w:r w:rsidRPr="00C51232">
        <w:rPr>
          <w:rFonts w:eastAsia="Times New Roman"/>
        </w:rPr>
        <w:t>Documentation that consent was obtained for the subject’s participation in the study.</w:t>
      </w:r>
    </w:p>
    <w:p w:rsidR="00F71996" w:rsidRPr="00C51232" w:rsidRDefault="00D50AC7" w:rsidP="00595CA9">
      <w:pPr>
        <w:pStyle w:val="NoSpacing"/>
        <w:numPr>
          <w:ilvl w:val="0"/>
          <w:numId w:val="40"/>
        </w:numPr>
        <w:rPr>
          <w:rFonts w:eastAsia="Times New Roman"/>
        </w:rPr>
      </w:pPr>
      <w:r w:rsidRPr="00C51232">
        <w:rPr>
          <w:rFonts w:eastAsia="Times New Roman"/>
        </w:rPr>
        <w:t>Dated and signed notes for each subject visit, including results of examinations.</w:t>
      </w:r>
    </w:p>
    <w:p w:rsidR="00F71996" w:rsidRPr="00C51232" w:rsidRDefault="00D50AC7" w:rsidP="00595CA9">
      <w:pPr>
        <w:pStyle w:val="NoSpacing"/>
        <w:numPr>
          <w:ilvl w:val="0"/>
          <w:numId w:val="40"/>
        </w:numPr>
        <w:rPr>
          <w:rFonts w:eastAsia="Times New Roman"/>
        </w:rPr>
      </w:pPr>
      <w:r w:rsidRPr="00C51232">
        <w:rPr>
          <w:rFonts w:eastAsia="Times New Roman"/>
        </w:rPr>
        <w:t>Notations on abnormal laboratory results and their resolution.</w:t>
      </w:r>
    </w:p>
    <w:p w:rsidR="00F71996" w:rsidRPr="00C51232" w:rsidRDefault="00D50AC7" w:rsidP="00595CA9">
      <w:pPr>
        <w:pStyle w:val="NoSpacing"/>
        <w:numPr>
          <w:ilvl w:val="0"/>
          <w:numId w:val="40"/>
        </w:numPr>
        <w:rPr>
          <w:rFonts w:eastAsia="Times New Roman"/>
        </w:rPr>
      </w:pPr>
      <w:r w:rsidRPr="00C51232">
        <w:rPr>
          <w:rFonts w:eastAsia="Times New Roman"/>
        </w:rPr>
        <w:t>Dated printouts or reports of special assessments (</w:t>
      </w:r>
      <w:r w:rsidR="00A00529" w:rsidRPr="00C51232">
        <w:rPr>
          <w:rFonts w:eastAsia="Times New Roman"/>
        </w:rPr>
        <w:t>e.g.</w:t>
      </w:r>
      <w:r w:rsidRPr="00C51232">
        <w:rPr>
          <w:rFonts w:eastAsia="Times New Roman"/>
        </w:rPr>
        <w:t>, ECG reports).</w:t>
      </w:r>
    </w:p>
    <w:p w:rsidR="00F71996" w:rsidRPr="00C51232" w:rsidRDefault="00D50AC7" w:rsidP="00595CA9">
      <w:pPr>
        <w:pStyle w:val="NoSpacing"/>
        <w:numPr>
          <w:ilvl w:val="0"/>
          <w:numId w:val="40"/>
        </w:numPr>
        <w:rPr>
          <w:rFonts w:eastAsia="Times New Roman"/>
        </w:rPr>
      </w:pPr>
      <w:r w:rsidRPr="00C51232">
        <w:rPr>
          <w:rFonts w:eastAsia="Times New Roman"/>
        </w:rPr>
        <w:t xml:space="preserve">Description of </w:t>
      </w:r>
      <w:r w:rsidR="004E4FDC" w:rsidRPr="00C51232">
        <w:rPr>
          <w:rFonts w:eastAsia="Times New Roman"/>
        </w:rPr>
        <w:t>SUSARS</w:t>
      </w:r>
      <w:r w:rsidRPr="00C51232">
        <w:rPr>
          <w:rFonts w:eastAsia="Times New Roman"/>
        </w:rPr>
        <w:t xml:space="preserve"> and follow-up (minimally</w:t>
      </w:r>
      <w:r w:rsidR="008C05C7" w:rsidRPr="00C51232">
        <w:rPr>
          <w:rFonts w:eastAsia="Times New Roman"/>
        </w:rPr>
        <w:t>:</w:t>
      </w:r>
      <w:r w:rsidRPr="00C51232">
        <w:rPr>
          <w:rFonts w:eastAsia="Times New Roman"/>
        </w:rPr>
        <w:t xml:space="preserve"> event description, severity, onset date, duration, relation to study drug/device, outcome, and treatment for </w:t>
      </w:r>
      <w:r w:rsidR="00515B5E" w:rsidRPr="00C51232">
        <w:rPr>
          <w:rFonts w:eastAsia="Times New Roman"/>
        </w:rPr>
        <w:t>SUSAR</w:t>
      </w:r>
      <w:r w:rsidRPr="00C51232">
        <w:rPr>
          <w:rFonts w:eastAsia="Times New Roman"/>
        </w:rPr>
        <w:t>).</w:t>
      </w:r>
    </w:p>
    <w:p w:rsidR="00F71996" w:rsidRPr="00C51232" w:rsidRDefault="00D50AC7" w:rsidP="00595CA9">
      <w:pPr>
        <w:pStyle w:val="NoSpacing"/>
        <w:numPr>
          <w:ilvl w:val="0"/>
          <w:numId w:val="40"/>
        </w:numPr>
        <w:rPr>
          <w:rFonts w:eastAsia="Times New Roman"/>
        </w:rPr>
      </w:pPr>
      <w:r w:rsidRPr="00C51232">
        <w:rPr>
          <w:rFonts w:eastAsia="Times New Roman"/>
        </w:rPr>
        <w:t>Notes regarding concomitant medications taken during the study (including start and stop dates).</w:t>
      </w:r>
    </w:p>
    <w:p w:rsidR="00F71996" w:rsidRPr="00C51232" w:rsidRDefault="00D50AC7" w:rsidP="00595CA9">
      <w:pPr>
        <w:pStyle w:val="NoSpacing"/>
        <w:numPr>
          <w:ilvl w:val="0"/>
          <w:numId w:val="40"/>
        </w:numPr>
        <w:rPr>
          <w:rFonts w:eastAsia="Times New Roman"/>
        </w:rPr>
      </w:pPr>
      <w:r w:rsidRPr="00C51232">
        <w:rPr>
          <w:rFonts w:eastAsia="Times New Roman"/>
        </w:rPr>
        <w:t>Subject’s condition upon completion of or withdrawal from the study.</w:t>
      </w:r>
    </w:p>
    <w:p w:rsidR="00722788" w:rsidRPr="00857411" w:rsidRDefault="00722788"/>
    <w:p w:rsidR="00123C46" w:rsidRPr="00857411" w:rsidRDefault="00D50AC7">
      <w:pPr>
        <w:rPr>
          <w:rFonts w:eastAsiaTheme="majorEastAsia"/>
          <w:sz w:val="28"/>
          <w:szCs w:val="28"/>
        </w:rPr>
      </w:pPr>
      <w:r w:rsidRPr="00857411">
        <w:br w:type="page"/>
      </w:r>
    </w:p>
    <w:p w:rsidR="001671E8" w:rsidRPr="00857411" w:rsidRDefault="00D50AC7" w:rsidP="00852984">
      <w:pPr>
        <w:pStyle w:val="Heading2"/>
      </w:pPr>
      <w:bookmarkStart w:id="218" w:name="_Toc523141893"/>
      <w:r w:rsidRPr="00857411">
        <w:lastRenderedPageBreak/>
        <w:t>1</w:t>
      </w:r>
      <w:r w:rsidR="007C7563" w:rsidRPr="00857411">
        <w:t>1</w:t>
      </w:r>
      <w:r w:rsidRPr="00857411">
        <w:tab/>
      </w:r>
      <w:r w:rsidR="001C0EBA" w:rsidRPr="00857411">
        <w:t>QUALITY ASSURANCE AND QUALITY CONTROL</w:t>
      </w:r>
      <w:bookmarkEnd w:id="218"/>
    </w:p>
    <w:p w:rsidR="00234263" w:rsidRPr="00857411" w:rsidRDefault="00D50AC7">
      <w:r w:rsidRPr="00857411">
        <w:t>Quality assurance personnel may conduct audits at the study sites. Audits will include, but not be limited to, examination of the audit trail of data handling and processes, standard operating procedures, drug supply, presence of required documents, the informed consent process, and comparison of eCRFs with source documents. The investigator</w:t>
      </w:r>
      <w:r w:rsidR="008C05C7" w:rsidRPr="00857411">
        <w:t>s</w:t>
      </w:r>
      <w:r w:rsidRPr="00857411">
        <w:t xml:space="preserve"> agree to accommodate and participate in audits conducted at a reasonable time and in a reasonable manner.</w:t>
      </w:r>
    </w:p>
    <w:p w:rsidR="005A633B" w:rsidRPr="00857411" w:rsidRDefault="005A633B"/>
    <w:p w:rsidR="005A633B" w:rsidRPr="00857411" w:rsidRDefault="00D50AC7">
      <w:pPr>
        <w:rPr>
          <w:rFonts w:eastAsia="Times New Roman"/>
        </w:rPr>
      </w:pPr>
      <w:r w:rsidRPr="00857411">
        <w:rPr>
          <w:rFonts w:eastAsia="Times New Roman"/>
        </w:rPr>
        <w:t xml:space="preserve">Regulatory authorities from Kenya or elsewhere may also inspect the study site during or after the study. The study site should contact the </w:t>
      </w:r>
      <w:r w:rsidR="008C05C7" w:rsidRPr="00857411">
        <w:rPr>
          <w:rFonts w:eastAsia="Times New Roman"/>
        </w:rPr>
        <w:t xml:space="preserve">study leadership </w:t>
      </w:r>
      <w:r w:rsidRPr="00857411">
        <w:rPr>
          <w:rFonts w:eastAsia="Times New Roman"/>
        </w:rPr>
        <w:t>immediately if this occurs and must fully cooperate with governmental audits conducted at a reasonable time and in a reasonable manner.</w:t>
      </w:r>
    </w:p>
    <w:p w:rsidR="005A633B" w:rsidRPr="00857411" w:rsidRDefault="005A633B"/>
    <w:p w:rsidR="005A633B" w:rsidRPr="00857411" w:rsidRDefault="00D50AC7">
      <w:r w:rsidRPr="00857411">
        <w:t xml:space="preserve">The </w:t>
      </w:r>
      <w:r w:rsidR="008C05C7" w:rsidRPr="00857411">
        <w:t>study leadership and study site</w:t>
      </w:r>
      <w:r w:rsidRPr="00857411">
        <w:t xml:space="preserve"> will provide access to all trial related</w:t>
      </w:r>
      <w:r w:rsidR="004F3577" w:rsidRPr="00857411">
        <w:t xml:space="preserve"> </w:t>
      </w:r>
      <w:r w:rsidRPr="00857411">
        <w:t>sites, source data/documents, and reports for the purpose of monitoring and auditing by the sponsor, and inspection by local and regulatory authorities.</w:t>
      </w:r>
    </w:p>
    <w:p w:rsidR="005A633B" w:rsidRPr="00857411" w:rsidRDefault="005A633B">
      <w:pPr>
        <w:rPr>
          <w:rFonts w:eastAsia="Times New Roman"/>
          <w:highlight w:val="red"/>
        </w:rPr>
      </w:pPr>
    </w:p>
    <w:p w:rsidR="00123C46" w:rsidRPr="00857411" w:rsidRDefault="00D50AC7">
      <w:pPr>
        <w:rPr>
          <w:rFonts w:eastAsiaTheme="majorEastAsia"/>
          <w:sz w:val="28"/>
          <w:szCs w:val="28"/>
        </w:rPr>
      </w:pPr>
      <w:r w:rsidRPr="00857411">
        <w:br w:type="page"/>
      </w:r>
    </w:p>
    <w:p w:rsidR="001671E8" w:rsidRPr="00857411" w:rsidRDefault="00D50AC7" w:rsidP="00852984">
      <w:pPr>
        <w:pStyle w:val="Heading2"/>
      </w:pPr>
      <w:bookmarkStart w:id="219" w:name="_Toc523141894"/>
      <w:r w:rsidRPr="00857411">
        <w:lastRenderedPageBreak/>
        <w:t>1</w:t>
      </w:r>
      <w:r w:rsidR="007C7563" w:rsidRPr="00857411">
        <w:t>2</w:t>
      </w:r>
      <w:r w:rsidRPr="00857411">
        <w:tab/>
        <w:t>ETHICS/PROTECTION OF HUMAN SUBJECTS</w:t>
      </w:r>
      <w:bookmarkEnd w:id="219"/>
      <w:r w:rsidRPr="00857411">
        <w:t xml:space="preserve"> </w:t>
      </w:r>
    </w:p>
    <w:p w:rsidR="001671E8" w:rsidRPr="00857411" w:rsidRDefault="00D50AC7" w:rsidP="00852984">
      <w:pPr>
        <w:pStyle w:val="Heading3"/>
      </w:pPr>
      <w:bookmarkStart w:id="220" w:name="_Toc523141895"/>
      <w:r w:rsidRPr="00857411">
        <w:t>1</w:t>
      </w:r>
      <w:r w:rsidR="007C7563" w:rsidRPr="00857411">
        <w:t>2</w:t>
      </w:r>
      <w:r w:rsidRPr="00857411">
        <w:t>.1</w:t>
      </w:r>
      <w:r w:rsidRPr="00857411">
        <w:tab/>
        <w:t>Ethical Standard</w:t>
      </w:r>
      <w:bookmarkEnd w:id="220"/>
      <w:r w:rsidRPr="00857411">
        <w:t xml:space="preserve"> </w:t>
      </w:r>
    </w:p>
    <w:p w:rsidR="003B580A" w:rsidRPr="00857411" w:rsidRDefault="00D50AC7">
      <w:r w:rsidRPr="00857411">
        <w:t xml:space="preserve">By signing this protocol, the </w:t>
      </w:r>
      <w:r w:rsidR="005D6C99" w:rsidRPr="00857411">
        <w:t>PIs</w:t>
      </w:r>
      <w:r w:rsidRPr="00857411">
        <w:t xml:space="preserve"> agree to conduct the study in compliance with the protocol;</w:t>
      </w:r>
      <w:r w:rsidR="00292B7F" w:rsidRPr="00857411">
        <w:t xml:space="preserve"> </w:t>
      </w:r>
      <w:r w:rsidRPr="00857411">
        <w:t xml:space="preserve">instructions given by the </w:t>
      </w:r>
      <w:r w:rsidR="00292B7F" w:rsidRPr="00857411">
        <w:t>DCRI</w:t>
      </w:r>
      <w:r w:rsidRPr="00857411">
        <w:t xml:space="preserve">; International Council on </w:t>
      </w:r>
      <w:proofErr w:type="spellStart"/>
      <w:r w:rsidRPr="00857411">
        <w:t>Harmonisation</w:t>
      </w:r>
      <w:proofErr w:type="spellEnd"/>
      <w:r w:rsidRPr="00857411">
        <w:t xml:space="preserve"> guidelines on Good Clinical Practice (ICH E6, the principles of which have their origin in the Declaration of Helsinki);</w:t>
      </w:r>
      <w:r w:rsidR="00E77770" w:rsidRPr="00857411">
        <w:t xml:space="preserve"> the Guidelines for Conduct of Clinical Trials In Kenya, Pharmacy and Poisons Board,</w:t>
      </w:r>
      <w:r w:rsidR="00515B5E" w:rsidRPr="00857411">
        <w:t xml:space="preserve"> September 2016; and all other applicable laws, rules, and regulations relating to the conduct of the clinical study.</w:t>
      </w:r>
    </w:p>
    <w:p w:rsidR="001671E8" w:rsidRPr="00857411" w:rsidRDefault="00D50AC7" w:rsidP="00852984">
      <w:pPr>
        <w:pStyle w:val="Heading3"/>
      </w:pPr>
      <w:bookmarkStart w:id="221" w:name="_Toc523141896"/>
      <w:r w:rsidRPr="00857411">
        <w:t>1</w:t>
      </w:r>
      <w:r w:rsidR="007C7563" w:rsidRPr="00857411">
        <w:t>2</w:t>
      </w:r>
      <w:r w:rsidRPr="00857411">
        <w:t>.2</w:t>
      </w:r>
      <w:r w:rsidRPr="00857411">
        <w:tab/>
        <w:t>Institutional Review Board</w:t>
      </w:r>
      <w:bookmarkEnd w:id="221"/>
      <w:r w:rsidRPr="00857411">
        <w:t xml:space="preserve"> </w:t>
      </w:r>
    </w:p>
    <w:p w:rsidR="00722788" w:rsidRPr="00857411" w:rsidRDefault="00D50AC7">
      <w:r w:rsidRPr="00857411">
        <w:t xml:space="preserve">Before implementing this study, the protocol, the proposed informed consent form and other information to subjects, must be reviewed by </w:t>
      </w:r>
      <w:r w:rsidR="00E77770" w:rsidRPr="00857411">
        <w:t>the Moi University IREC and the Duke University IRB.</w:t>
      </w:r>
      <w:r w:rsidRPr="00857411">
        <w:t xml:space="preserve"> A signed and dated statement that the protocol and informed consent have been approved by </w:t>
      </w:r>
      <w:r w:rsidR="00E77770" w:rsidRPr="00857411">
        <w:t xml:space="preserve">these </w:t>
      </w:r>
      <w:r w:rsidR="007A2D7B" w:rsidRPr="00857411">
        <w:t xml:space="preserve">ethical review boards </w:t>
      </w:r>
      <w:r w:rsidR="00E77770" w:rsidRPr="00857411">
        <w:t>will</w:t>
      </w:r>
      <w:r w:rsidRPr="00857411">
        <w:t xml:space="preserve"> be given to the </w:t>
      </w:r>
      <w:r w:rsidR="00E77770" w:rsidRPr="00857411">
        <w:t>study investigators</w:t>
      </w:r>
      <w:r w:rsidRPr="00857411">
        <w:t xml:space="preserve"> before study initiation. Any amendments to the protocol, other than administrative ones, must be approved by</w:t>
      </w:r>
      <w:r w:rsidR="007F387A" w:rsidRPr="00857411">
        <w:t xml:space="preserve"> the </w:t>
      </w:r>
      <w:r w:rsidR="007A2D7B" w:rsidRPr="00857411">
        <w:t xml:space="preserve">Moi IREC and Duke </w:t>
      </w:r>
      <w:r w:rsidR="007F387A" w:rsidRPr="00857411">
        <w:t xml:space="preserve">IRB according to </w:t>
      </w:r>
      <w:r w:rsidR="007A2D7B" w:rsidRPr="00857411">
        <w:t>their</w:t>
      </w:r>
      <w:r w:rsidR="007F387A" w:rsidRPr="00857411">
        <w:t xml:space="preserve"> procedures. </w:t>
      </w:r>
      <w:r w:rsidR="00E77770" w:rsidRPr="00857411">
        <w:t>All changes to consent form will be IRB</w:t>
      </w:r>
      <w:r w:rsidR="007A2D7B" w:rsidRPr="00857411">
        <w:t>-</w:t>
      </w:r>
      <w:r w:rsidR="00E77770" w:rsidRPr="00857411">
        <w:t xml:space="preserve">approved; a determination will be made </w:t>
      </w:r>
      <w:r w:rsidR="007A2D7B" w:rsidRPr="00857411">
        <w:t xml:space="preserve">subsequent to this </w:t>
      </w:r>
      <w:r w:rsidR="00E77770" w:rsidRPr="00857411">
        <w:t>regarding whether previously consented participants need to be re-consented.</w:t>
      </w:r>
    </w:p>
    <w:p w:rsidR="001671E8" w:rsidRPr="00857411" w:rsidRDefault="00D50AC7" w:rsidP="00852984">
      <w:pPr>
        <w:pStyle w:val="Heading3"/>
      </w:pPr>
      <w:bookmarkStart w:id="222" w:name="_Toc523141897"/>
      <w:r w:rsidRPr="00857411">
        <w:t>1</w:t>
      </w:r>
      <w:r w:rsidR="007C7563" w:rsidRPr="00857411">
        <w:t>2</w:t>
      </w:r>
      <w:r w:rsidRPr="00857411">
        <w:t>.3</w:t>
      </w:r>
      <w:r w:rsidRPr="00857411">
        <w:tab/>
        <w:t>Informed Consent Process</w:t>
      </w:r>
      <w:bookmarkEnd w:id="222"/>
      <w:r w:rsidRPr="00857411">
        <w:t xml:space="preserve"> </w:t>
      </w:r>
    </w:p>
    <w:p w:rsidR="00BB0D69" w:rsidRPr="00857411" w:rsidRDefault="00D50AC7" w:rsidP="00852984">
      <w:pPr>
        <w:pStyle w:val="Heading3"/>
      </w:pPr>
      <w:bookmarkStart w:id="223" w:name="_Toc523141898"/>
      <w:r w:rsidRPr="00857411">
        <w:t>1</w:t>
      </w:r>
      <w:r w:rsidR="008F309E" w:rsidRPr="00857411">
        <w:t>2</w:t>
      </w:r>
      <w:r w:rsidR="009746B2" w:rsidRPr="00857411">
        <w:t>.3.1</w:t>
      </w:r>
      <w:r w:rsidR="009746B2" w:rsidRPr="00857411">
        <w:tab/>
      </w:r>
      <w:r w:rsidR="00A5495F" w:rsidRPr="00857411">
        <w:t>Consent and o</w:t>
      </w:r>
      <w:r w:rsidRPr="00857411">
        <w:t xml:space="preserve">ther </w:t>
      </w:r>
      <w:r w:rsidR="00A5495F" w:rsidRPr="00857411">
        <w:t>i</w:t>
      </w:r>
      <w:r w:rsidRPr="00857411">
        <w:t xml:space="preserve">nformational </w:t>
      </w:r>
      <w:r w:rsidR="00A5495F" w:rsidRPr="00857411">
        <w:t>d</w:t>
      </w:r>
      <w:r w:rsidR="008874FC" w:rsidRPr="00857411">
        <w:t xml:space="preserve">ocuments </w:t>
      </w:r>
      <w:r w:rsidR="00A5495F" w:rsidRPr="00857411">
        <w:t>p</w:t>
      </w:r>
      <w:r w:rsidRPr="00857411">
        <w:t xml:space="preserve">rovided to </w:t>
      </w:r>
      <w:r w:rsidR="00A5495F" w:rsidRPr="00857411">
        <w:t>p</w:t>
      </w:r>
      <w:r w:rsidR="00C61592" w:rsidRPr="00857411">
        <w:t>articipant</w:t>
      </w:r>
      <w:r w:rsidRPr="00857411">
        <w:t>s</w:t>
      </w:r>
      <w:bookmarkEnd w:id="223"/>
    </w:p>
    <w:p w:rsidR="006F3083" w:rsidRPr="00857411" w:rsidRDefault="00D50AC7" w:rsidP="008F6B72">
      <w:pPr>
        <w:rPr>
          <w:rFonts w:eastAsia="Times New Roman"/>
        </w:rPr>
      </w:pPr>
      <w:r w:rsidRPr="00857411">
        <w:rPr>
          <w:rFonts w:eastAsia="Times New Roman"/>
        </w:rPr>
        <w:t>The PI</w:t>
      </w:r>
      <w:r w:rsidR="003B580A" w:rsidRPr="00857411">
        <w:rPr>
          <w:rFonts w:eastAsia="Times New Roman"/>
        </w:rPr>
        <w:t>s</w:t>
      </w:r>
      <w:r w:rsidRPr="00857411">
        <w:rPr>
          <w:rFonts w:eastAsia="Times New Roman"/>
        </w:rPr>
        <w:t xml:space="preserve"> ha</w:t>
      </w:r>
      <w:r w:rsidR="003B580A" w:rsidRPr="00857411">
        <w:rPr>
          <w:rFonts w:eastAsia="Times New Roman"/>
        </w:rPr>
        <w:t>ve</w:t>
      </w:r>
      <w:r w:rsidRPr="00857411">
        <w:rPr>
          <w:rFonts w:eastAsia="Times New Roman"/>
        </w:rPr>
        <w:t xml:space="preserve"> both ethical and legal responsibility to ensure that each subject being considered for inclusion in this study is given a full explanation of the study. Written informed consent will be obtained from all subjects (or their guardian or legally authorized representative [LAR]) before any study-related procedures (including </w:t>
      </w:r>
      <w:r w:rsidR="003B580A" w:rsidRPr="00857411">
        <w:rPr>
          <w:rFonts w:eastAsia="Times New Roman"/>
        </w:rPr>
        <w:t>testing</w:t>
      </w:r>
      <w:r w:rsidR="00214CA1" w:rsidRPr="00857411">
        <w:rPr>
          <w:rFonts w:eastAsia="Times New Roman"/>
        </w:rPr>
        <w:t xml:space="preserve"> for the purposes of determining final study eligibility during screening</w:t>
      </w:r>
      <w:r w:rsidRPr="00857411">
        <w:rPr>
          <w:rFonts w:eastAsia="Times New Roman"/>
        </w:rPr>
        <w:t xml:space="preserve">) are performed or given. </w:t>
      </w:r>
    </w:p>
    <w:p w:rsidR="009D53E0" w:rsidRPr="00857411" w:rsidRDefault="009D53E0" w:rsidP="00035A6B">
      <w:pPr>
        <w:rPr>
          <w:rFonts w:eastAsia="Times New Roman"/>
        </w:rPr>
      </w:pPr>
    </w:p>
    <w:p w:rsidR="006F3083" w:rsidRPr="00857411" w:rsidRDefault="00D50AC7" w:rsidP="00DF67E1">
      <w:pPr>
        <w:rPr>
          <w:rFonts w:eastAsia="Times New Roman"/>
        </w:rPr>
      </w:pPr>
      <w:r w:rsidRPr="00857411">
        <w:rPr>
          <w:rFonts w:eastAsia="Times New Roman"/>
        </w:rPr>
        <w:t>Written informed consent will be documented on an informed consent form (ICF) approved by the same IRB</w:t>
      </w:r>
      <w:r w:rsidR="009D53E0" w:rsidRPr="00857411">
        <w:rPr>
          <w:rFonts w:eastAsia="Times New Roman"/>
        </w:rPr>
        <w:t>s</w:t>
      </w:r>
      <w:r w:rsidRPr="00857411">
        <w:rPr>
          <w:rFonts w:eastAsia="Times New Roman"/>
        </w:rPr>
        <w:t xml:space="preserve"> responsible for approval of this protocol. The ICF will conform to FDA regulations in 21 CFR Part 50 and to the institutional requirements for informed consent and applicable regulations. </w:t>
      </w:r>
    </w:p>
    <w:p w:rsidR="009D53E0" w:rsidRPr="00857411" w:rsidRDefault="009D53E0" w:rsidP="005F7295">
      <w:pPr>
        <w:rPr>
          <w:rFonts w:eastAsia="Times New Roman"/>
        </w:rPr>
      </w:pPr>
    </w:p>
    <w:p w:rsidR="009D53E0" w:rsidRPr="00857411" w:rsidRDefault="00D50AC7">
      <w:pPr>
        <w:rPr>
          <w:rFonts w:eastAsia="Times New Roman"/>
        </w:rPr>
      </w:pPr>
      <w:r w:rsidRPr="00857411">
        <w:rPr>
          <w:rFonts w:eastAsia="Times New Roman"/>
        </w:rPr>
        <w:t>The ICF will be reviewed with the prospective study subject and his or her LAR, and the investigator or qualified designee will be available to answer questions regarding procedures, risks, and alternatives.</w:t>
      </w:r>
    </w:p>
    <w:p w:rsidR="006F3083" w:rsidRPr="00857411" w:rsidRDefault="006F3083">
      <w:pPr>
        <w:rPr>
          <w:rFonts w:eastAsia="Times New Roman"/>
        </w:rPr>
      </w:pPr>
    </w:p>
    <w:p w:rsidR="006F3083" w:rsidRPr="00857411" w:rsidRDefault="00D50AC7">
      <w:pPr>
        <w:rPr>
          <w:rFonts w:eastAsia="Times New Roman"/>
        </w:rPr>
      </w:pPr>
      <w:r w:rsidRPr="00857411">
        <w:rPr>
          <w:rFonts w:eastAsia="Times New Roman"/>
        </w:rPr>
        <w:t xml:space="preserve">Specific consent is required for </w:t>
      </w:r>
      <w:r w:rsidR="007319CE" w:rsidRPr="00857411">
        <w:rPr>
          <w:rFonts w:eastAsia="Times New Roman"/>
        </w:rPr>
        <w:t>blood samples</w:t>
      </w:r>
      <w:r w:rsidRPr="00857411">
        <w:rPr>
          <w:rFonts w:eastAsia="Times New Roman"/>
        </w:rPr>
        <w:t xml:space="preserve"> to be stored for future studies in </w:t>
      </w:r>
      <w:r w:rsidR="007319CE" w:rsidRPr="00857411">
        <w:rPr>
          <w:rFonts w:eastAsia="Times New Roman"/>
        </w:rPr>
        <w:t>SCA</w:t>
      </w:r>
      <w:r w:rsidR="005D6C99" w:rsidRPr="00857411">
        <w:rPr>
          <w:rFonts w:eastAsia="Times New Roman"/>
        </w:rPr>
        <w:t xml:space="preserve">, </w:t>
      </w:r>
      <w:r w:rsidR="007319CE" w:rsidRPr="00857411">
        <w:rPr>
          <w:rFonts w:eastAsia="Times New Roman"/>
        </w:rPr>
        <w:t>m</w:t>
      </w:r>
      <w:r w:rsidRPr="00857411">
        <w:rPr>
          <w:rFonts w:eastAsia="Times New Roman"/>
        </w:rPr>
        <w:t>alaria</w:t>
      </w:r>
      <w:r w:rsidR="005D6C99" w:rsidRPr="00857411">
        <w:rPr>
          <w:rFonts w:eastAsia="Times New Roman"/>
        </w:rPr>
        <w:t>, and other infections in children with SCA</w:t>
      </w:r>
      <w:r w:rsidRPr="00857411">
        <w:rPr>
          <w:rFonts w:eastAsia="Times New Roman"/>
        </w:rPr>
        <w:t xml:space="preserve">. Subjects who </w:t>
      </w:r>
      <w:r w:rsidR="005D6C99" w:rsidRPr="00857411">
        <w:rPr>
          <w:rFonts w:eastAsia="Times New Roman"/>
        </w:rPr>
        <w:t xml:space="preserve">do not </w:t>
      </w:r>
      <w:r w:rsidRPr="00857411">
        <w:rPr>
          <w:rFonts w:eastAsia="Times New Roman"/>
        </w:rPr>
        <w:t xml:space="preserve">consent to such storage of samples will be asked to </w:t>
      </w:r>
      <w:r w:rsidR="00342A89" w:rsidRPr="00857411">
        <w:rPr>
          <w:rFonts w:eastAsia="Times New Roman"/>
        </w:rPr>
        <w:t xml:space="preserve">sign </w:t>
      </w:r>
      <w:r w:rsidRPr="00857411">
        <w:rPr>
          <w:rFonts w:eastAsia="Times New Roman"/>
        </w:rPr>
        <w:t xml:space="preserve">the ICF separately to document their </w:t>
      </w:r>
      <w:r w:rsidR="005D6C99" w:rsidRPr="00857411">
        <w:rPr>
          <w:rFonts w:eastAsia="Times New Roman"/>
        </w:rPr>
        <w:t xml:space="preserve">refusal of </w:t>
      </w:r>
      <w:r w:rsidRPr="00857411">
        <w:rPr>
          <w:rFonts w:eastAsia="Times New Roman"/>
        </w:rPr>
        <w:lastRenderedPageBreak/>
        <w:t>consent</w:t>
      </w:r>
      <w:r w:rsidR="005D6C99" w:rsidRPr="00857411">
        <w:rPr>
          <w:rFonts w:eastAsia="Times New Roman"/>
        </w:rPr>
        <w:t xml:space="preserve"> for future use of these samples for this purpose</w:t>
      </w:r>
      <w:r w:rsidRPr="00857411">
        <w:rPr>
          <w:rFonts w:eastAsia="Times New Roman"/>
        </w:rPr>
        <w:t xml:space="preserve">. Participation in the study is not contingent upon a subject’s agreement to provide </w:t>
      </w:r>
      <w:r w:rsidR="007319CE" w:rsidRPr="00857411">
        <w:rPr>
          <w:rFonts w:eastAsia="Times New Roman"/>
        </w:rPr>
        <w:t>these blood</w:t>
      </w:r>
      <w:r w:rsidRPr="00857411">
        <w:rPr>
          <w:rFonts w:eastAsia="Times New Roman"/>
        </w:rPr>
        <w:t xml:space="preserve"> samples.</w:t>
      </w:r>
    </w:p>
    <w:p w:rsidR="007319CE" w:rsidRPr="00857411" w:rsidRDefault="007319CE">
      <w:pPr>
        <w:rPr>
          <w:rFonts w:eastAsia="Times New Roman"/>
        </w:rPr>
      </w:pPr>
    </w:p>
    <w:p w:rsidR="007319CE" w:rsidRPr="00857411" w:rsidRDefault="00D50AC7">
      <w:pPr>
        <w:rPr>
          <w:rFonts w:eastAsia="Times New Roman"/>
        </w:rPr>
      </w:pPr>
      <w:r w:rsidRPr="00857411">
        <w:rPr>
          <w:rFonts w:eastAsia="Times New Roman"/>
        </w:rPr>
        <w:t>Once the appropriate essential information has been provided to the subject and fully explained by the investigators or qualified designee, and it is felt that the subject understands the implications of participating, the subject and the investigator or designee will sign and date the IRB-approved written ICF. The subject will receive a copy of the signed ICF. The original signed and dated ICF will be kept in the site’s regulatory file. Documentation of the subject’s informed consent for and participation in this trial will be noted in the subject’s medical record.</w:t>
      </w:r>
    </w:p>
    <w:p w:rsidR="006F3083" w:rsidRPr="00857411" w:rsidRDefault="006F3083">
      <w:pPr>
        <w:rPr>
          <w:rFonts w:eastAsia="Times New Roman"/>
        </w:rPr>
      </w:pPr>
    </w:p>
    <w:p w:rsidR="007319CE" w:rsidRPr="00857411" w:rsidRDefault="00D50AC7">
      <w:pPr>
        <w:rPr>
          <w:rFonts w:eastAsia="Times New Roman"/>
        </w:rPr>
      </w:pPr>
      <w:r w:rsidRPr="00857411">
        <w:rPr>
          <w:rFonts w:eastAsia="Times New Roman"/>
        </w:rPr>
        <w:t>If the parent or guardian is unable to read or write, their fingerprint will substitute for a signature, and a signature from a witness to the informed consent discussion will be obtained.</w:t>
      </w:r>
    </w:p>
    <w:p w:rsidR="000C2BE9" w:rsidRDefault="000C2BE9">
      <w:pPr>
        <w:rPr>
          <w:rFonts w:eastAsia="Times New Roman"/>
        </w:rPr>
      </w:pPr>
    </w:p>
    <w:p w:rsidR="006F3083" w:rsidRPr="00857411" w:rsidRDefault="00D50AC7">
      <w:pPr>
        <w:rPr>
          <w:rFonts w:eastAsia="Times New Roman"/>
        </w:rPr>
      </w:pPr>
      <w:r w:rsidRPr="00857411">
        <w:rPr>
          <w:rFonts w:eastAsia="Times New Roman"/>
        </w:rPr>
        <w:t>The subject or his or her LAR will be informed in a timely manner if new information becomes available that may be relevant to the subject’s willingness to continue participation in the trial. The communication of this information to the subject will be documented.</w:t>
      </w:r>
    </w:p>
    <w:p w:rsidR="00D151F0" w:rsidRPr="00857411" w:rsidRDefault="00D50AC7" w:rsidP="00852984">
      <w:pPr>
        <w:pStyle w:val="Heading3"/>
      </w:pPr>
      <w:bookmarkStart w:id="224" w:name="_Toc523141899"/>
      <w:r w:rsidRPr="00857411">
        <w:t>1</w:t>
      </w:r>
      <w:r w:rsidR="008F309E" w:rsidRPr="00857411">
        <w:t>2</w:t>
      </w:r>
      <w:r w:rsidRPr="00857411">
        <w:t>.3.2</w:t>
      </w:r>
      <w:r w:rsidRPr="00857411">
        <w:tab/>
      </w:r>
      <w:r w:rsidR="00710D7E" w:rsidRPr="00857411">
        <w:t>C</w:t>
      </w:r>
      <w:r w:rsidR="00163AA0" w:rsidRPr="00857411">
        <w:t xml:space="preserve">onsent </w:t>
      </w:r>
      <w:r w:rsidR="00A5495F" w:rsidRPr="00857411">
        <w:t>p</w:t>
      </w:r>
      <w:r w:rsidR="00163AA0" w:rsidRPr="00857411">
        <w:t xml:space="preserve">rocedures and </w:t>
      </w:r>
      <w:r w:rsidR="00A5495F" w:rsidRPr="00857411">
        <w:t>d</w:t>
      </w:r>
      <w:r w:rsidR="00163AA0" w:rsidRPr="00857411">
        <w:t>ocumentation</w:t>
      </w:r>
      <w:bookmarkEnd w:id="224"/>
    </w:p>
    <w:p w:rsidR="00D151F0" w:rsidRPr="00857411" w:rsidRDefault="00D50AC7" w:rsidP="00282FEB">
      <w:r w:rsidRPr="00857411">
        <w:t xml:space="preserve">Informed consent will be conducted in either English or </w:t>
      </w:r>
      <w:r w:rsidR="003736D9">
        <w:t>Kis</w:t>
      </w:r>
      <w:r w:rsidRPr="00857411">
        <w:t>wahili</w:t>
      </w:r>
      <w:r w:rsidR="000C2BE9">
        <w:t xml:space="preserve"> or </w:t>
      </w:r>
      <w:proofErr w:type="spellStart"/>
      <w:r w:rsidR="000C2BE9">
        <w:t>Dholuo</w:t>
      </w:r>
      <w:proofErr w:type="spellEnd"/>
      <w:r w:rsidRPr="00857411">
        <w:t>, as appropriate, and a translator will be used if necessary. The informed consent form will describe the purpose of the study, all the procedures involved, and the risks and benefits of participation. Study physicians will ask parents/guardians of study participants to summarize the study and explain the reasons why they want to participate.</w:t>
      </w:r>
      <w:r w:rsidR="00506733" w:rsidRPr="00857411">
        <w:t xml:space="preserve"> </w:t>
      </w:r>
      <w:r w:rsidRPr="00857411">
        <w:t xml:space="preserve">The consent forms will be translated into </w:t>
      </w:r>
      <w:r w:rsidR="003736D9">
        <w:t>Kis</w:t>
      </w:r>
      <w:r w:rsidRPr="00857411">
        <w:t xml:space="preserve">wahili </w:t>
      </w:r>
      <w:r w:rsidR="000C2BE9">
        <w:t xml:space="preserve">and </w:t>
      </w:r>
      <w:proofErr w:type="spellStart"/>
      <w:r w:rsidR="000C2BE9">
        <w:t>Dholuo</w:t>
      </w:r>
      <w:proofErr w:type="spellEnd"/>
      <w:r w:rsidR="000C2BE9">
        <w:t xml:space="preserve"> </w:t>
      </w:r>
      <w:r w:rsidRPr="00857411">
        <w:t>and back-translated into English to check for any loss or change of meaning. Either a signature or a thumbprint (for parents/guardians who cannot read) will be acceptable to confirm informed consent for participation in the study.</w:t>
      </w:r>
    </w:p>
    <w:p w:rsidR="008F309E" w:rsidRPr="00857411" w:rsidRDefault="008F309E" w:rsidP="00282FEB"/>
    <w:p w:rsidR="00D151F0" w:rsidRPr="00857411" w:rsidRDefault="00D50AC7" w:rsidP="008F6B72">
      <w:pPr>
        <w:rPr>
          <w:highlight w:val="red"/>
        </w:rPr>
      </w:pPr>
      <w:r w:rsidRPr="00857411">
        <w:t>The participant will sign the informed consent document prior to any procedures being done specifically for the study. The participants may withdraw consent at any time throughout the course of the trial. A copy of the informed consent document will be given to the participants for their records. The rights and welfare of the participants will be protected by emphasizing to them that the quality of their medical care will not be adversely affected if they decline to participate in this study.</w:t>
      </w:r>
    </w:p>
    <w:p w:rsidR="001671E8" w:rsidRPr="00857411" w:rsidRDefault="00D50AC7" w:rsidP="00852984">
      <w:pPr>
        <w:pStyle w:val="Heading3"/>
      </w:pPr>
      <w:bookmarkStart w:id="225" w:name="_Toc523141900"/>
      <w:r w:rsidRPr="00857411">
        <w:t>1</w:t>
      </w:r>
      <w:r w:rsidR="008F309E" w:rsidRPr="00857411">
        <w:t>2</w:t>
      </w:r>
      <w:r w:rsidR="009746B2" w:rsidRPr="00857411">
        <w:t>.</w:t>
      </w:r>
      <w:r w:rsidR="00EF6CAB" w:rsidRPr="00857411">
        <w:t>4</w:t>
      </w:r>
      <w:r w:rsidR="009746B2" w:rsidRPr="00857411">
        <w:tab/>
      </w:r>
      <w:r w:rsidR="00C61592" w:rsidRPr="00857411">
        <w:t>Participant</w:t>
      </w:r>
      <w:r w:rsidRPr="00857411">
        <w:t xml:space="preserve"> </w:t>
      </w:r>
      <w:r w:rsidR="00D93C79" w:rsidRPr="00857411">
        <w:t xml:space="preserve">and </w:t>
      </w:r>
      <w:r w:rsidR="001557C3" w:rsidRPr="00857411">
        <w:t>D</w:t>
      </w:r>
      <w:r w:rsidR="00D93C79" w:rsidRPr="00857411">
        <w:t xml:space="preserve">ata </w:t>
      </w:r>
      <w:r w:rsidRPr="00857411">
        <w:t>Confidentiality</w:t>
      </w:r>
      <w:bookmarkEnd w:id="225"/>
      <w:r w:rsidRPr="00857411">
        <w:t xml:space="preserve"> </w:t>
      </w:r>
    </w:p>
    <w:p w:rsidR="00226443" w:rsidRPr="00857411" w:rsidRDefault="00D50AC7" w:rsidP="00DF67E1">
      <w:r w:rsidRPr="00857411">
        <w:t>Participant confidentiality is strictly held in trust by the participating investigators, their staff, and the sponsor(s) and their agents. This confidentiality is extended to cover testing of biological samples and genetic tests in addition to the clinical information relating to participants. Therefore, the study protocol, documentation, data, and all other information generated will be held in strict confidence. No information concerning the study or the data will be released to any unauthorized third party without prior written approval of the sponsor.</w:t>
      </w:r>
    </w:p>
    <w:p w:rsidR="00226443" w:rsidRPr="00857411" w:rsidRDefault="00226443" w:rsidP="00282FEB"/>
    <w:p w:rsidR="00226443" w:rsidRDefault="00D50AC7" w:rsidP="00282FEB">
      <w:r w:rsidRPr="00857411">
        <w:t>The study monitor, other authorized representatives of the sponsor, representatives of the IRB may inspect all documents and records required to be maintained by the investigator, including but not limited to, medical records (office, clinic, or hospital) and pharmacy records for the participants in this study. The clinical study site will</w:t>
      </w:r>
      <w:r w:rsidR="005C0C93">
        <w:t xml:space="preserve"> permit access to such records.</w:t>
      </w:r>
    </w:p>
    <w:p w:rsidR="005C0C93" w:rsidRPr="00857411" w:rsidRDefault="005C0C93" w:rsidP="00282FEB"/>
    <w:p w:rsidR="00226443" w:rsidRPr="00857411" w:rsidRDefault="00D50AC7" w:rsidP="008F6B72">
      <w:r w:rsidRPr="00857411">
        <w:t>The study participant’s contact information will be securely stored at each clinical site for internal use during the study. At the end of the study, all records will continue to be k</w:t>
      </w:r>
      <w:r w:rsidR="00FF2C84" w:rsidRPr="00857411">
        <w:t xml:space="preserve">ept in a secure location for at least 10 years from the conclusion of the study, in accordance with </w:t>
      </w:r>
      <w:r w:rsidR="00214CA1" w:rsidRPr="00857411">
        <w:t xml:space="preserve">guidelines from the </w:t>
      </w:r>
      <w:r w:rsidR="00FF2C84" w:rsidRPr="00857411">
        <w:t>Kenyan Pharmacy and Poisons Board.</w:t>
      </w:r>
    </w:p>
    <w:p w:rsidR="00226443" w:rsidRPr="00857411" w:rsidRDefault="00D50AC7" w:rsidP="00035A6B">
      <w:r w:rsidRPr="00857411">
        <w:t xml:space="preserve"> </w:t>
      </w:r>
    </w:p>
    <w:p w:rsidR="00856DB9" w:rsidRPr="00857411" w:rsidRDefault="00D50AC7" w:rsidP="00DF67E1">
      <w:r w:rsidRPr="00857411">
        <w:t xml:space="preserve">Study participant research data, which is for purposes of statistical analysis and scientific reporting, will be transmitted to and stored at the </w:t>
      </w:r>
      <w:r w:rsidR="0071474E" w:rsidRPr="00857411">
        <w:t>DCRI</w:t>
      </w:r>
      <w:r w:rsidRPr="00857411">
        <w:t xml:space="preserve">. This will not include the participant’s contact or </w:t>
      </w:r>
      <w:r w:rsidR="00933F97" w:rsidRPr="00857411">
        <w:t xml:space="preserve">other </w:t>
      </w:r>
      <w:r w:rsidRPr="00857411">
        <w:t xml:space="preserve">identifying information. Rather, individual participants and their research data will be identified by a unique study identification number. The study data entry and study management systems used by clinical sites and by </w:t>
      </w:r>
      <w:r w:rsidR="0071474E" w:rsidRPr="00857411">
        <w:t>DCRI</w:t>
      </w:r>
      <w:r w:rsidRPr="00857411">
        <w:t xml:space="preserve"> research staff will be secured and password protected. At the end of the study, all study databases will be de-identified and archived at the </w:t>
      </w:r>
      <w:r w:rsidR="0071474E" w:rsidRPr="00857411">
        <w:t>DCRI</w:t>
      </w:r>
      <w:r w:rsidR="00FB2C6B" w:rsidRPr="00857411">
        <w:t xml:space="preserve">. </w:t>
      </w:r>
    </w:p>
    <w:p w:rsidR="001671E8" w:rsidRPr="00857411" w:rsidRDefault="00D50AC7" w:rsidP="00852984">
      <w:pPr>
        <w:pStyle w:val="Heading3"/>
      </w:pPr>
      <w:bookmarkStart w:id="226" w:name="_Toc523141901"/>
      <w:r w:rsidRPr="00857411">
        <w:t>1</w:t>
      </w:r>
      <w:r w:rsidR="008F309E" w:rsidRPr="00857411">
        <w:t>2</w:t>
      </w:r>
      <w:r w:rsidRPr="00857411">
        <w:t>.</w:t>
      </w:r>
      <w:r w:rsidR="00EF6CAB" w:rsidRPr="00857411">
        <w:t>4</w:t>
      </w:r>
      <w:r w:rsidRPr="00857411">
        <w:t>.</w:t>
      </w:r>
      <w:r w:rsidR="00A2568A" w:rsidRPr="00857411">
        <w:t>1</w:t>
      </w:r>
      <w:r w:rsidRPr="00857411">
        <w:tab/>
        <w:t xml:space="preserve">Research </w:t>
      </w:r>
      <w:r w:rsidR="001557C3" w:rsidRPr="00857411">
        <w:t>u</w:t>
      </w:r>
      <w:r w:rsidRPr="00857411">
        <w:t xml:space="preserve">se of </w:t>
      </w:r>
      <w:r w:rsidR="001557C3" w:rsidRPr="00857411">
        <w:t>s</w:t>
      </w:r>
      <w:r w:rsidRPr="00857411">
        <w:t xml:space="preserve">tored </w:t>
      </w:r>
      <w:r w:rsidR="001557C3" w:rsidRPr="00857411">
        <w:t>h</w:t>
      </w:r>
      <w:r w:rsidRPr="00857411">
        <w:t xml:space="preserve">uman </w:t>
      </w:r>
      <w:r w:rsidR="001557C3" w:rsidRPr="00857411">
        <w:t>s</w:t>
      </w:r>
      <w:r w:rsidRPr="00857411">
        <w:t>amples,</w:t>
      </w:r>
      <w:r w:rsidR="000103A6" w:rsidRPr="00857411">
        <w:t xml:space="preserve"> </w:t>
      </w:r>
      <w:r w:rsidR="001557C3" w:rsidRPr="00857411">
        <w:t>s</w:t>
      </w:r>
      <w:r w:rsidRPr="00857411">
        <w:t xml:space="preserve">pecimens or </w:t>
      </w:r>
      <w:r w:rsidR="001557C3" w:rsidRPr="00857411">
        <w:t>d</w:t>
      </w:r>
      <w:r w:rsidRPr="00857411">
        <w:t>ata</w:t>
      </w:r>
      <w:bookmarkEnd w:id="226"/>
    </w:p>
    <w:p w:rsidR="00374180" w:rsidRPr="00857411" w:rsidRDefault="00374180"/>
    <w:p w:rsidR="00374180" w:rsidRPr="00BC673C" w:rsidRDefault="00D50AC7">
      <w:pPr>
        <w:pStyle w:val="NoSpacing"/>
      </w:pPr>
      <w:r w:rsidRPr="00D734F2">
        <w:rPr>
          <w:i/>
        </w:rPr>
        <w:t>I</w:t>
      </w:r>
      <w:r>
        <w:rPr>
          <w:i/>
        </w:rPr>
        <w:t>ntended u</w:t>
      </w:r>
      <w:r w:rsidRPr="00D734F2">
        <w:rPr>
          <w:i/>
        </w:rPr>
        <w:t>se</w:t>
      </w:r>
      <w:r>
        <w:t>.</w:t>
      </w:r>
      <w:r w:rsidRPr="00BC673C">
        <w:t xml:space="preserve"> Samples and data collected under this protocol may be used to study </w:t>
      </w:r>
      <w:r w:rsidR="00574E8F" w:rsidRPr="00BC673C">
        <w:t>SCA</w:t>
      </w:r>
      <w:r w:rsidRPr="00BC673C">
        <w:t xml:space="preserve">, malaria, or co-existing </w:t>
      </w:r>
      <w:r w:rsidR="005D6C99" w:rsidRPr="00BC673C">
        <w:t>infectious diseases</w:t>
      </w:r>
      <w:r w:rsidRPr="00BC673C">
        <w:t xml:space="preserve"> in children. No human genetic testing will be performed except to test for mediators of </w:t>
      </w:r>
      <w:r w:rsidR="00574E8F" w:rsidRPr="00BC673C">
        <w:t>SCA</w:t>
      </w:r>
      <w:r w:rsidRPr="00BC673C">
        <w:t xml:space="preserve"> or malaria severity. </w:t>
      </w:r>
    </w:p>
    <w:p w:rsidR="00574E8F" w:rsidRPr="00BC673C" w:rsidRDefault="00574E8F">
      <w:pPr>
        <w:pStyle w:val="NoSpacing"/>
      </w:pPr>
    </w:p>
    <w:p w:rsidR="00574E8F" w:rsidRPr="00BC673C" w:rsidRDefault="00D50AC7">
      <w:pPr>
        <w:pStyle w:val="NoSpacing"/>
      </w:pPr>
      <w:r w:rsidRPr="00D734F2">
        <w:rPr>
          <w:i/>
        </w:rPr>
        <w:t>Storage</w:t>
      </w:r>
      <w:r w:rsidR="00D734F2">
        <w:t>.</w:t>
      </w:r>
      <w:r w:rsidRPr="00BC673C">
        <w:t xml:space="preserve"> Access to stored samples will be limited using a locked laboratory. Samples and data will be stored using codes assigned by the investigators. Data will be kept in password-protected computers. Only investigators will have access to the samples and data.</w:t>
      </w:r>
    </w:p>
    <w:p w:rsidR="00374180" w:rsidRPr="00BC673C" w:rsidRDefault="00374180">
      <w:pPr>
        <w:pStyle w:val="NoSpacing"/>
      </w:pPr>
    </w:p>
    <w:p w:rsidR="00574E8F" w:rsidRPr="00BC673C" w:rsidRDefault="00D50AC7" w:rsidP="00852984">
      <w:pPr>
        <w:pStyle w:val="NoSpacing"/>
        <w:outlineLvl w:val="0"/>
      </w:pPr>
      <w:r w:rsidRPr="00D734F2">
        <w:rPr>
          <w:i/>
        </w:rPr>
        <w:t>Tracking</w:t>
      </w:r>
      <w:r>
        <w:t>.</w:t>
      </w:r>
      <w:r w:rsidR="00374180" w:rsidRPr="00BC673C">
        <w:t xml:space="preserve"> Data will be tracked using a clinical trial informatics system.</w:t>
      </w:r>
    </w:p>
    <w:p w:rsidR="00374180" w:rsidRPr="00BC673C" w:rsidRDefault="00374180">
      <w:pPr>
        <w:pStyle w:val="NoSpacing"/>
      </w:pPr>
    </w:p>
    <w:p w:rsidR="00374180" w:rsidRPr="00BC673C" w:rsidRDefault="00D50AC7">
      <w:pPr>
        <w:pStyle w:val="NoSpacing"/>
      </w:pPr>
      <w:r w:rsidRPr="00D734F2">
        <w:rPr>
          <w:i/>
        </w:rPr>
        <w:t>Disposition</w:t>
      </w:r>
      <w:r w:rsidR="00D734F2" w:rsidRPr="00D734F2">
        <w:rPr>
          <w:i/>
        </w:rPr>
        <w:t xml:space="preserve"> at the completion of the study</w:t>
      </w:r>
      <w:r w:rsidR="00D734F2">
        <w:t>.</w:t>
      </w:r>
      <w:r w:rsidRPr="00BC673C">
        <w:t xml:space="preserve"> The stored </w:t>
      </w:r>
      <w:proofErr w:type="spellStart"/>
      <w:r w:rsidR="00574E8F" w:rsidRPr="00BC673C">
        <w:t>PAXgene</w:t>
      </w:r>
      <w:proofErr w:type="spellEnd"/>
      <w:r w:rsidR="00574E8F" w:rsidRPr="00BC673C">
        <w:t xml:space="preserve"> tubes and DBS</w:t>
      </w:r>
      <w:r w:rsidRPr="00BC673C">
        <w:t xml:space="preserve"> will be maintained in a locked laboratory at Duke University. Study participants who request destruction of samples will be notified of compliance with such request and all supporting details will be maintained for tracking.</w:t>
      </w:r>
    </w:p>
    <w:p w:rsidR="001671E8" w:rsidRPr="00857411" w:rsidRDefault="00D50AC7" w:rsidP="00852984">
      <w:pPr>
        <w:pStyle w:val="Heading3"/>
      </w:pPr>
      <w:bookmarkStart w:id="227" w:name="_Toc523141902"/>
      <w:r w:rsidRPr="00857411">
        <w:t>1</w:t>
      </w:r>
      <w:r w:rsidR="008F309E" w:rsidRPr="00857411">
        <w:t>2</w:t>
      </w:r>
      <w:r w:rsidR="009746B2" w:rsidRPr="00857411">
        <w:t>.</w:t>
      </w:r>
      <w:r w:rsidR="00EF6CAB" w:rsidRPr="00857411">
        <w:t>5</w:t>
      </w:r>
      <w:r w:rsidR="009746B2" w:rsidRPr="00857411">
        <w:tab/>
      </w:r>
      <w:r w:rsidR="00FE242A" w:rsidRPr="00857411">
        <w:t xml:space="preserve">Potential </w:t>
      </w:r>
      <w:r w:rsidRPr="00857411">
        <w:t>Future Use of Stored Specimens</w:t>
      </w:r>
      <w:bookmarkEnd w:id="227"/>
      <w:r w:rsidRPr="00857411">
        <w:t xml:space="preserve"> </w:t>
      </w:r>
    </w:p>
    <w:p w:rsidR="00374180" w:rsidRPr="00857411" w:rsidRDefault="00D50AC7">
      <w:r w:rsidRPr="00857411">
        <w:t xml:space="preserve">Data collected for this study will be analyzed and stored at the </w:t>
      </w:r>
      <w:r w:rsidR="00C35E5D" w:rsidRPr="00857411">
        <w:t>DCRI</w:t>
      </w:r>
      <w:r w:rsidRPr="00857411">
        <w:t>, in collaboration with co-</w:t>
      </w:r>
      <w:r w:rsidR="00214CA1" w:rsidRPr="00857411">
        <w:t>i</w:t>
      </w:r>
      <w:r w:rsidRPr="00857411">
        <w:t>nvestigators from Moi University. After the study is completed, the de-identified, archived data will be transmitted to and stored at the DCRI, under the supervision of Dr</w:t>
      </w:r>
      <w:r w:rsidR="00A00529">
        <w:t>.</w:t>
      </w:r>
      <w:r w:rsidRPr="00857411">
        <w:t xml:space="preserve"> Taylor, for </w:t>
      </w:r>
      <w:r w:rsidR="00214CA1" w:rsidRPr="00857411">
        <w:t xml:space="preserve">potential </w:t>
      </w:r>
      <w:r w:rsidRPr="00857411">
        <w:t>use by other researchers</w:t>
      </w:r>
      <w:r w:rsidR="00214CA1" w:rsidRPr="00857411">
        <w:t>,</w:t>
      </w:r>
      <w:r w:rsidRPr="00857411">
        <w:t xml:space="preserve"> including those outside of the study. Permission to transmit data to the DCRI </w:t>
      </w:r>
      <w:r w:rsidR="00933F97" w:rsidRPr="00857411">
        <w:t>and allow use fo</w:t>
      </w:r>
      <w:r w:rsidR="00CC0442" w:rsidRPr="00857411">
        <w:t>r</w:t>
      </w:r>
      <w:r w:rsidR="00933F97" w:rsidRPr="00857411">
        <w:t xml:space="preserve"> future research </w:t>
      </w:r>
      <w:r w:rsidRPr="00857411">
        <w:t xml:space="preserve">will be included in the informed consent. </w:t>
      </w:r>
    </w:p>
    <w:p w:rsidR="00374180" w:rsidRPr="00857411" w:rsidRDefault="00374180"/>
    <w:p w:rsidR="00374180" w:rsidRPr="00857411" w:rsidRDefault="00D50AC7">
      <w:r w:rsidRPr="00857411">
        <w:lastRenderedPageBreak/>
        <w:t xml:space="preserve">With the participant’s approval and as approved by local IRBs, de-identified </w:t>
      </w:r>
      <w:r w:rsidR="00C35E5D" w:rsidRPr="00857411">
        <w:t xml:space="preserve">DBS and </w:t>
      </w:r>
      <w:proofErr w:type="spellStart"/>
      <w:r w:rsidR="00C35E5D" w:rsidRPr="00857411">
        <w:t>PAXgene</w:t>
      </w:r>
      <w:proofErr w:type="spellEnd"/>
      <w:r w:rsidR="00C35E5D" w:rsidRPr="00857411">
        <w:t xml:space="preserve"> tubes </w:t>
      </w:r>
      <w:r w:rsidRPr="00857411">
        <w:t>will be stored at the Dr</w:t>
      </w:r>
      <w:r w:rsidR="00A00529">
        <w:t>.</w:t>
      </w:r>
      <w:r w:rsidRPr="00857411">
        <w:t xml:space="preserve"> Taylor’s laboratory at Duke University with the same goal as the sharing of data with the DCRI. These samples could be used for research into the causes of </w:t>
      </w:r>
      <w:r w:rsidR="00C35E5D" w:rsidRPr="00857411">
        <w:t>SCA</w:t>
      </w:r>
      <w:r w:rsidRPr="00857411">
        <w:t xml:space="preserve"> or malaria, its complications and other conditions for which individuals with </w:t>
      </w:r>
      <w:r w:rsidR="00C35E5D" w:rsidRPr="00857411">
        <w:t>SCA</w:t>
      </w:r>
      <w:r w:rsidRPr="00857411">
        <w:t xml:space="preserve"> are at increased risk, and to improve treatment. </w:t>
      </w:r>
      <w:r w:rsidR="00F13226" w:rsidRPr="00857411">
        <w:t xml:space="preserve">These samples may be shared by request with investigators outside of Duke or Moi Universities, but only for the same purposes as those described above. </w:t>
      </w:r>
      <w:r w:rsidRPr="00857411">
        <w:t>The DCRI will also be provided with a code-link that will allow linking the biological specimens with the phenotypic data from each participant, maintaining the masking of the identity of the participant.</w:t>
      </w:r>
    </w:p>
    <w:p w:rsidR="00374180" w:rsidRPr="00857411" w:rsidRDefault="00374180"/>
    <w:p w:rsidR="00374180" w:rsidRPr="00857411" w:rsidRDefault="00D50AC7">
      <w:r w:rsidRPr="00857411">
        <w:t>During the conduct of the study, an individual participant can choose to withdraw consent to have biological specimens stored for future research. When the study is completed, access to study data and/or samples will be provided through the DCRI.</w:t>
      </w:r>
    </w:p>
    <w:p w:rsidR="002E1CAF" w:rsidRPr="00857411" w:rsidRDefault="002E1CAF"/>
    <w:p w:rsidR="00123C46" w:rsidRPr="00857411" w:rsidRDefault="00D50AC7">
      <w:pPr>
        <w:rPr>
          <w:rFonts w:eastAsiaTheme="majorEastAsia"/>
          <w:sz w:val="28"/>
          <w:szCs w:val="28"/>
        </w:rPr>
      </w:pPr>
      <w:r w:rsidRPr="00857411">
        <w:br w:type="page"/>
      </w:r>
    </w:p>
    <w:p w:rsidR="005363BD" w:rsidRPr="00857411" w:rsidRDefault="00D50AC7" w:rsidP="00852984">
      <w:pPr>
        <w:pStyle w:val="Heading2"/>
      </w:pPr>
      <w:bookmarkStart w:id="228" w:name="_Toc523141903"/>
      <w:r w:rsidRPr="00857411">
        <w:lastRenderedPageBreak/>
        <w:t>1</w:t>
      </w:r>
      <w:r w:rsidR="008F309E" w:rsidRPr="00857411">
        <w:t>3</w:t>
      </w:r>
      <w:r w:rsidRPr="00857411">
        <w:tab/>
        <w:t>DATA HANDLING AND RECORD KEEPING</w:t>
      </w:r>
      <w:bookmarkEnd w:id="228"/>
      <w:r w:rsidRPr="00857411">
        <w:t xml:space="preserve"> </w:t>
      </w:r>
    </w:p>
    <w:p w:rsidR="005363BD" w:rsidRPr="00857411" w:rsidRDefault="00D50AC7" w:rsidP="00852984">
      <w:pPr>
        <w:pStyle w:val="Heading3"/>
      </w:pPr>
      <w:bookmarkStart w:id="229" w:name="_Toc523141904"/>
      <w:r w:rsidRPr="00857411">
        <w:t>1</w:t>
      </w:r>
      <w:r w:rsidR="008F309E" w:rsidRPr="00857411">
        <w:t>3</w:t>
      </w:r>
      <w:r w:rsidRPr="00857411">
        <w:t>.</w:t>
      </w:r>
      <w:r w:rsidR="00D47366" w:rsidRPr="00857411">
        <w:t>1</w:t>
      </w:r>
      <w:r w:rsidRPr="00857411">
        <w:tab/>
        <w:t xml:space="preserve">Data </w:t>
      </w:r>
      <w:r w:rsidR="002F32F0" w:rsidRPr="00857411">
        <w:t>C</w:t>
      </w:r>
      <w:r w:rsidR="00FA6382" w:rsidRPr="00857411">
        <w:t>o</w:t>
      </w:r>
      <w:r w:rsidR="002F32F0" w:rsidRPr="00857411">
        <w:t xml:space="preserve">llection and </w:t>
      </w:r>
      <w:r w:rsidRPr="00857411">
        <w:t>Management Responsibilities</w:t>
      </w:r>
      <w:bookmarkEnd w:id="229"/>
      <w:r w:rsidRPr="00857411">
        <w:t xml:space="preserve"> </w:t>
      </w:r>
    </w:p>
    <w:p w:rsidR="00C82243" w:rsidRPr="00857411" w:rsidRDefault="00D50AC7">
      <w:r w:rsidRPr="00857411">
        <w:t xml:space="preserve">Study sites will transcribe subject source data into eCRFs using a computerized electronic data capture (EDC) system. The EDC system has controls that enable compliance with all relevant aspects of GCP. Edit checks, electronic queries, and audit trails are built into the system to ensure accurate and complete data collection. Data will be transmitted via the Internet from the </w:t>
      </w:r>
      <w:r w:rsidR="00201812" w:rsidRPr="00857411">
        <w:t xml:space="preserve">study </w:t>
      </w:r>
      <w:r w:rsidRPr="00857411">
        <w:t xml:space="preserve">site to </w:t>
      </w:r>
      <w:r w:rsidR="00201812" w:rsidRPr="00857411">
        <w:t>servers hosted by DCRI</w:t>
      </w:r>
      <w:r w:rsidRPr="00857411">
        <w:t xml:space="preserve">. The EDC employs </w:t>
      </w:r>
      <w:r w:rsidR="005D6C99" w:rsidRPr="00857411">
        <w:t>sophisticated</w:t>
      </w:r>
      <w:r w:rsidRPr="00857411">
        <w:t xml:space="preserve"> encryption mechanisms to ensure security and confidentiality</w:t>
      </w:r>
      <w:r w:rsidR="00201812" w:rsidRPr="00857411">
        <w:t>, including password protection that will prevent unauthorized access during transmission</w:t>
      </w:r>
      <w:r w:rsidRPr="00857411">
        <w:t>.</w:t>
      </w:r>
    </w:p>
    <w:p w:rsidR="004262AB" w:rsidRPr="00857411" w:rsidRDefault="004262AB"/>
    <w:p w:rsidR="00C82243" w:rsidRPr="00857411" w:rsidRDefault="00D50AC7">
      <w:r w:rsidRPr="00857411">
        <w:t xml:space="preserve">Subject data will be entered in the eCRF at the time of or as soon as possible after the subject’s visit or the availability of test results. All completed eCRFs will be transmitted </w:t>
      </w:r>
      <w:r w:rsidR="007C5FA6" w:rsidRPr="00857411">
        <w:t xml:space="preserve">in real-time </w:t>
      </w:r>
      <w:r w:rsidRPr="00857411">
        <w:t xml:space="preserve">as the study proceeds, </w:t>
      </w:r>
      <w:r w:rsidR="007C5FA6" w:rsidRPr="00857411">
        <w:t>or uploaded in batch fashion in the event of network interruptions</w:t>
      </w:r>
      <w:r w:rsidRPr="00857411">
        <w:t>.</w:t>
      </w:r>
    </w:p>
    <w:p w:rsidR="005363BD" w:rsidRPr="00857411" w:rsidRDefault="00D50AC7" w:rsidP="00852984">
      <w:pPr>
        <w:pStyle w:val="Heading3"/>
      </w:pPr>
      <w:bookmarkStart w:id="230" w:name="_Toc523141905"/>
      <w:r w:rsidRPr="00857411">
        <w:t>1</w:t>
      </w:r>
      <w:r w:rsidR="00AD1A41" w:rsidRPr="00857411">
        <w:t>3</w:t>
      </w:r>
      <w:r w:rsidRPr="00857411">
        <w:t>.</w:t>
      </w:r>
      <w:r w:rsidR="00BB7783" w:rsidRPr="00857411">
        <w:t>2</w:t>
      </w:r>
      <w:r w:rsidR="002D293F" w:rsidRPr="00857411">
        <w:tab/>
      </w:r>
      <w:r w:rsidRPr="00857411">
        <w:t>Study Records Retention</w:t>
      </w:r>
      <w:bookmarkEnd w:id="230"/>
      <w:r w:rsidRPr="00857411">
        <w:t xml:space="preserve"> </w:t>
      </w:r>
    </w:p>
    <w:p w:rsidR="00722788" w:rsidRPr="00857411" w:rsidRDefault="00D50AC7">
      <w:r w:rsidRPr="00857411">
        <w:t xml:space="preserve">The site investigator will maintain the records of drug disposition, copies of final eCRFs, worksheets, and all other study-specific documentation (e.g., study file notebooks or documentation worksheet) </w:t>
      </w:r>
      <w:r w:rsidR="009819D2" w:rsidRPr="00857411">
        <w:t xml:space="preserve">for at least 10 years from the end of the study, in accord with the Guidelines for Conduct of Clinical Trials </w:t>
      </w:r>
      <w:proofErr w:type="gramStart"/>
      <w:r w:rsidR="009819D2" w:rsidRPr="00857411">
        <w:t>In</w:t>
      </w:r>
      <w:proofErr w:type="gramEnd"/>
      <w:r w:rsidR="009819D2" w:rsidRPr="00857411">
        <w:t xml:space="preserve"> Kenya, </w:t>
      </w:r>
      <w:r w:rsidR="00B663F3">
        <w:t>PPB</w:t>
      </w:r>
      <w:r w:rsidR="009819D2" w:rsidRPr="00857411">
        <w:t>, September 2016</w:t>
      </w:r>
      <w:r w:rsidRPr="00857411">
        <w:t xml:space="preserve">. </w:t>
      </w:r>
      <w:r w:rsidR="009819D2" w:rsidRPr="00857411">
        <w:t xml:space="preserve">In accord with these guidelines, these records will be archived in Kenya. </w:t>
      </w:r>
      <w:r w:rsidRPr="00857411">
        <w:t>To avoid error, the investigator will contact the sponsor or a sponsor designee</w:t>
      </w:r>
      <w:r w:rsidR="009819D2" w:rsidRPr="00857411">
        <w:t>, as well as the Kenya Pharmacy and Poisons Board,</w:t>
      </w:r>
      <w:r w:rsidRPr="00857411">
        <w:t xml:space="preserve"> before the destruction of any records pertaining to the study to ensure they no longer need to be retained. In addition, if the site investigator plans to leave the institution, the investigator agrees to contact the sponsor or a sponsor designee so that arrangements can be made for the transfer of records.</w:t>
      </w:r>
    </w:p>
    <w:p w:rsidR="005363BD" w:rsidRPr="00857411" w:rsidRDefault="00D50AC7" w:rsidP="00852984">
      <w:pPr>
        <w:pStyle w:val="Heading3"/>
      </w:pPr>
      <w:bookmarkStart w:id="231" w:name="_Toc523141906"/>
      <w:r w:rsidRPr="00857411">
        <w:t>1</w:t>
      </w:r>
      <w:r w:rsidR="00AD1A41" w:rsidRPr="00857411">
        <w:t>3</w:t>
      </w:r>
      <w:r w:rsidRPr="00857411">
        <w:t>.</w:t>
      </w:r>
      <w:r w:rsidR="00BB7783" w:rsidRPr="00857411">
        <w:t>3</w:t>
      </w:r>
      <w:r w:rsidR="002D293F" w:rsidRPr="00857411">
        <w:tab/>
      </w:r>
      <w:r w:rsidRPr="00857411">
        <w:t>Protocol Deviations</w:t>
      </w:r>
      <w:bookmarkEnd w:id="231"/>
      <w:r w:rsidRPr="00857411">
        <w:t xml:space="preserve"> </w:t>
      </w:r>
    </w:p>
    <w:p w:rsidR="008A79B6" w:rsidRDefault="00D50AC7" w:rsidP="00B21A00">
      <w:pPr>
        <w:rPr>
          <w:rFonts w:eastAsia="Times New Roman"/>
        </w:rPr>
      </w:pPr>
      <w:r w:rsidRPr="00857411">
        <w:rPr>
          <w:rFonts w:eastAsia="Times New Roman"/>
        </w:rPr>
        <w:t>A protocol deviation is any noncompliance with the clinical trial protocol, GCP, or MOP requirements. The noncompliance may be either on the part of the participant, the investigator, or the study site staff. As a result of deviations, corrective actions are to be developed by the site and implemented promptly.</w:t>
      </w:r>
    </w:p>
    <w:p w:rsidR="00DF67E1" w:rsidRPr="00857411" w:rsidRDefault="00DF67E1" w:rsidP="00B21A00">
      <w:pPr>
        <w:rPr>
          <w:rFonts w:eastAsia="Times New Roman"/>
        </w:rPr>
      </w:pPr>
    </w:p>
    <w:p w:rsidR="00856DB9" w:rsidRPr="00857411" w:rsidRDefault="00D50AC7" w:rsidP="00B21A00">
      <w:pPr>
        <w:rPr>
          <w:rFonts w:eastAsia="Times New Roman"/>
        </w:rPr>
      </w:pPr>
      <w:r w:rsidRPr="00857411">
        <w:rPr>
          <w:rFonts w:eastAsia="Times New Roman"/>
        </w:rPr>
        <w:t>It is the responsibility of the site to use continuous vigilance to identify and report deviations within 5 working days of identification of the protocol deviation, or within 5 working days of the scheduled protocol-required activity. All deviations must be addressed in study source documents</w:t>
      </w:r>
      <w:r w:rsidR="002A5315" w:rsidRPr="00857411">
        <w:rPr>
          <w:rFonts w:eastAsia="Times New Roman"/>
        </w:rPr>
        <w:t xml:space="preserve"> and</w:t>
      </w:r>
      <w:r w:rsidRPr="00857411">
        <w:rPr>
          <w:rFonts w:eastAsia="Times New Roman"/>
        </w:rPr>
        <w:t xml:space="preserve"> reported to DCRI. Protocol deviations must be sent to the Moi University IR</w:t>
      </w:r>
      <w:r w:rsidR="00317ADD" w:rsidRPr="00857411">
        <w:rPr>
          <w:rFonts w:eastAsia="Times New Roman"/>
        </w:rPr>
        <w:t>EC</w:t>
      </w:r>
      <w:r w:rsidRPr="00857411">
        <w:rPr>
          <w:rFonts w:eastAsia="Times New Roman"/>
        </w:rPr>
        <w:t xml:space="preserve"> </w:t>
      </w:r>
      <w:r w:rsidR="00214CA1" w:rsidRPr="00857411">
        <w:rPr>
          <w:rFonts w:eastAsia="Times New Roman"/>
        </w:rPr>
        <w:t xml:space="preserve">and the Duke University IRB </w:t>
      </w:r>
      <w:r w:rsidRPr="00857411">
        <w:rPr>
          <w:rFonts w:eastAsia="Times New Roman"/>
        </w:rPr>
        <w:t>per their guidelines. The site PI/study staff is responsible for knowing and adhering to their IRB requirements</w:t>
      </w:r>
    </w:p>
    <w:p w:rsidR="008A79B6" w:rsidRPr="00857411" w:rsidRDefault="00D50AC7" w:rsidP="00852984">
      <w:pPr>
        <w:pStyle w:val="Heading3"/>
      </w:pPr>
      <w:bookmarkStart w:id="232" w:name="_Toc523141907"/>
      <w:r w:rsidRPr="00857411">
        <w:t>1</w:t>
      </w:r>
      <w:r w:rsidR="00AD1A41" w:rsidRPr="00857411">
        <w:t>3</w:t>
      </w:r>
      <w:r w:rsidRPr="00857411">
        <w:t>.</w:t>
      </w:r>
      <w:r w:rsidR="002E32AE" w:rsidRPr="00857411">
        <w:t>4</w:t>
      </w:r>
      <w:r w:rsidRPr="00857411">
        <w:tab/>
        <w:t>Publication and Data Sharing Policy</w:t>
      </w:r>
      <w:bookmarkEnd w:id="232"/>
    </w:p>
    <w:p w:rsidR="008A79B6" w:rsidRPr="00857411" w:rsidRDefault="00D50AC7" w:rsidP="00035A6B">
      <w:r w:rsidRPr="00857411">
        <w:t>This study will comply with the NIH Public Access Policy, which ensures that the public has access to the published results of NIH</w:t>
      </w:r>
      <w:r w:rsidR="007E42E8" w:rsidRPr="00857411">
        <w:t>-</w:t>
      </w:r>
      <w:r w:rsidRPr="00857411">
        <w:t xml:space="preserve">funded research. It requires scientists to </w:t>
      </w:r>
      <w:r w:rsidRPr="00857411">
        <w:lastRenderedPageBreak/>
        <w:t xml:space="preserve">submit final peer-reviewed journal manuscripts that arise from NIH funds to the digital archive PubMed Central upon acceptance for publication. </w:t>
      </w:r>
    </w:p>
    <w:p w:rsidR="008A79B6" w:rsidRPr="00857411" w:rsidRDefault="008A79B6" w:rsidP="00035A6B"/>
    <w:p w:rsidR="00AE0834" w:rsidRPr="00857411" w:rsidRDefault="00D50AC7" w:rsidP="00DF67E1">
      <w:r w:rsidRPr="00857411">
        <w:t xml:space="preserve">The International Committee of Medical Journal Editors (ICMJE) member journals have adopted a clinical trials registration policy as a condition for publication. </w:t>
      </w:r>
      <w:proofErr w:type="gramStart"/>
      <w:r w:rsidRPr="00857411">
        <w:t>T</w:t>
      </w:r>
      <w:r w:rsidR="00C7434B" w:rsidRPr="00857411">
        <w:t>herefore</w:t>
      </w:r>
      <w:proofErr w:type="gramEnd"/>
      <w:r w:rsidR="00C7434B" w:rsidRPr="00857411">
        <w:t xml:space="preserve"> this study will be registered at </w:t>
      </w:r>
      <w:r w:rsidRPr="00857411">
        <w:t>ClinicalTrials.gov, which is sponsored by the National Library of Medicine</w:t>
      </w:r>
      <w:r w:rsidR="00C7434B" w:rsidRPr="00857411">
        <w:t xml:space="preserve">, and the Pan African Clinical Trial </w:t>
      </w:r>
      <w:r w:rsidR="00C7434B" w:rsidRPr="00BC673C">
        <w:rPr>
          <w:color w:val="000000" w:themeColor="text1"/>
        </w:rPr>
        <w:t>Registry (</w:t>
      </w:r>
      <w:hyperlink r:id="rId18" w:history="1">
        <w:r w:rsidR="00CF5F71" w:rsidRPr="00BC673C">
          <w:rPr>
            <w:rStyle w:val="Hyperlink"/>
            <w:color w:val="000000" w:themeColor="text1"/>
            <w:szCs w:val="22"/>
          </w:rPr>
          <w:t>www.pactr.org)</w:t>
        </w:r>
      </w:hyperlink>
      <w:r w:rsidR="00C7434B" w:rsidRPr="00BC673C">
        <w:rPr>
          <w:color w:val="000000" w:themeColor="text1"/>
        </w:rPr>
        <w:t>.</w:t>
      </w:r>
    </w:p>
    <w:p w:rsidR="00CF5F71" w:rsidRPr="00857411" w:rsidRDefault="00CF5F71" w:rsidP="005F7295"/>
    <w:p w:rsidR="00CF5F71" w:rsidRPr="00857411" w:rsidRDefault="00D50AC7">
      <w:r w:rsidRPr="00857411">
        <w:t>Parasite gene sequences generated for drug resistance genotyping using next-generation sequencing platforms will be deposited in the National Library of Medicine’s Short Read Archive at the time of publication of genotyping results or within 6 months of preliminary analysis of these data, whichever occurs first.</w:t>
      </w:r>
    </w:p>
    <w:p w:rsidR="0061626C" w:rsidRDefault="0061626C"/>
    <w:p w:rsidR="0046774B" w:rsidRPr="00E81CA2" w:rsidRDefault="00D50AC7" w:rsidP="00852984">
      <w:pPr>
        <w:pStyle w:val="Heading3"/>
      </w:pPr>
      <w:bookmarkStart w:id="233" w:name="_Toc523141908"/>
      <w:r w:rsidRPr="00103540">
        <w:t>13.5</w:t>
      </w:r>
      <w:r w:rsidRPr="00103540">
        <w:tab/>
      </w:r>
      <w:r w:rsidRPr="00E81CA2">
        <w:t>Data and Safety Monitoring Plan</w:t>
      </w:r>
      <w:bookmarkEnd w:id="233"/>
    </w:p>
    <w:p w:rsidR="0046774B" w:rsidRDefault="00D50AC7">
      <w:r w:rsidRPr="00E81CA2">
        <w:t>Individual elements within this protocol collectively constitute the Data and Safety Monitoring Plan (DSMP)</w:t>
      </w:r>
      <w:r>
        <w:t xml:space="preserve"> for the </w:t>
      </w:r>
      <w:proofErr w:type="spellStart"/>
      <w:r>
        <w:t>EPiTOMISE</w:t>
      </w:r>
      <w:proofErr w:type="spellEnd"/>
      <w:r>
        <w:t xml:space="preserve"> study. This DSMP comprises:</w:t>
      </w:r>
    </w:p>
    <w:p w:rsidR="00D97561" w:rsidRDefault="00D97561"/>
    <w:p w:rsidR="0046774B" w:rsidRPr="00E81CA2" w:rsidRDefault="00D50AC7" w:rsidP="00595CA9">
      <w:pPr>
        <w:pStyle w:val="ListParagraph"/>
        <w:numPr>
          <w:ilvl w:val="0"/>
          <w:numId w:val="52"/>
        </w:numPr>
      </w:pPr>
      <w:r w:rsidRPr="00E81CA2">
        <w:t>Description of study monitoring (Section</w:t>
      </w:r>
      <w:r w:rsidR="00D97561" w:rsidRPr="00D97561">
        <w:t xml:space="preserve"> 8</w:t>
      </w:r>
      <w:r w:rsidRPr="00E81CA2">
        <w:t>);</w:t>
      </w:r>
    </w:p>
    <w:p w:rsidR="0046774B" w:rsidRPr="00E81CA2" w:rsidRDefault="00D50AC7" w:rsidP="00595CA9">
      <w:pPr>
        <w:pStyle w:val="ListParagraph"/>
        <w:numPr>
          <w:ilvl w:val="0"/>
          <w:numId w:val="52"/>
        </w:numPr>
        <w:rPr>
          <w:rFonts w:eastAsiaTheme="majorEastAsia"/>
        </w:rPr>
      </w:pPr>
      <w:r>
        <w:t xml:space="preserve">Collection, reporting, and management of safety events (Section </w:t>
      </w:r>
      <w:r w:rsidR="00D97561">
        <w:t>7</w:t>
      </w:r>
      <w:r>
        <w:t>);</w:t>
      </w:r>
    </w:p>
    <w:p w:rsidR="0046774B" w:rsidRPr="00E81CA2" w:rsidRDefault="00D50AC7" w:rsidP="00595CA9">
      <w:pPr>
        <w:pStyle w:val="ListParagraph"/>
        <w:numPr>
          <w:ilvl w:val="0"/>
          <w:numId w:val="52"/>
        </w:numPr>
        <w:rPr>
          <w:rFonts w:eastAsiaTheme="majorEastAsia"/>
        </w:rPr>
      </w:pPr>
      <w:r>
        <w:t xml:space="preserve">Risks and benefits to participants (Section </w:t>
      </w:r>
      <w:r w:rsidR="00D97561">
        <w:t>1.3</w:t>
      </w:r>
      <w:r>
        <w:t>);</w:t>
      </w:r>
    </w:p>
    <w:p w:rsidR="0046774B" w:rsidRPr="00E81CA2" w:rsidRDefault="00D50AC7" w:rsidP="00595CA9">
      <w:pPr>
        <w:pStyle w:val="ListParagraph"/>
        <w:numPr>
          <w:ilvl w:val="0"/>
          <w:numId w:val="52"/>
        </w:numPr>
        <w:rPr>
          <w:rFonts w:eastAsiaTheme="majorEastAsia"/>
        </w:rPr>
      </w:pPr>
      <w:r>
        <w:t xml:space="preserve">Conflicts of interest among study personnel (Section </w:t>
      </w:r>
      <w:r w:rsidR="00D97561">
        <w:t>15</w:t>
      </w:r>
      <w:r>
        <w:t>);</w:t>
      </w:r>
    </w:p>
    <w:p w:rsidR="0046774B" w:rsidRPr="00E81CA2" w:rsidRDefault="00D50AC7" w:rsidP="00595CA9">
      <w:pPr>
        <w:pStyle w:val="ListParagraph"/>
        <w:numPr>
          <w:ilvl w:val="0"/>
          <w:numId w:val="52"/>
        </w:numPr>
        <w:rPr>
          <w:rFonts w:eastAsiaTheme="majorEastAsia"/>
        </w:rPr>
      </w:pPr>
      <w:r>
        <w:t xml:space="preserve">Data </w:t>
      </w:r>
      <w:r w:rsidR="00D97561">
        <w:t>collection and analysis (Sections 9 and 13</w:t>
      </w:r>
      <w:r>
        <w:t>);</w:t>
      </w:r>
    </w:p>
    <w:p w:rsidR="00D97561" w:rsidRPr="00E81CA2" w:rsidRDefault="00D50AC7" w:rsidP="00595CA9">
      <w:pPr>
        <w:pStyle w:val="ListParagraph"/>
        <w:numPr>
          <w:ilvl w:val="0"/>
          <w:numId w:val="52"/>
        </w:numPr>
        <w:rPr>
          <w:rFonts w:eastAsiaTheme="majorEastAsia"/>
        </w:rPr>
      </w:pPr>
      <w:r>
        <w:t>Interim analyses (Section 9.4.7</w:t>
      </w:r>
      <w:r w:rsidR="0046774B">
        <w:t xml:space="preserve">); </w:t>
      </w:r>
    </w:p>
    <w:p w:rsidR="0046774B" w:rsidRPr="00E81CA2" w:rsidRDefault="00D50AC7" w:rsidP="00595CA9">
      <w:pPr>
        <w:pStyle w:val="ListParagraph"/>
        <w:numPr>
          <w:ilvl w:val="0"/>
          <w:numId w:val="52"/>
        </w:numPr>
        <w:rPr>
          <w:rFonts w:eastAsiaTheme="majorEastAsia"/>
        </w:rPr>
      </w:pPr>
      <w:r>
        <w:t>Study halting rules (Section 7.4); and</w:t>
      </w:r>
    </w:p>
    <w:p w:rsidR="0046774B" w:rsidRPr="00E81CA2" w:rsidRDefault="00D50AC7" w:rsidP="00595CA9">
      <w:pPr>
        <w:pStyle w:val="ListParagraph"/>
        <w:numPr>
          <w:ilvl w:val="0"/>
          <w:numId w:val="52"/>
        </w:numPr>
        <w:rPr>
          <w:rFonts w:eastAsiaTheme="majorEastAsia"/>
        </w:rPr>
      </w:pPr>
      <w:r>
        <w:t>DSMB plan (Section 9.4.4).</w:t>
      </w:r>
    </w:p>
    <w:p w:rsidR="00123C46" w:rsidRPr="00E81CA2" w:rsidRDefault="00D50AC7" w:rsidP="00595CA9">
      <w:pPr>
        <w:pStyle w:val="ListParagraph"/>
        <w:numPr>
          <w:ilvl w:val="0"/>
          <w:numId w:val="52"/>
        </w:numPr>
        <w:rPr>
          <w:rFonts w:eastAsiaTheme="majorEastAsia"/>
        </w:rPr>
      </w:pPr>
      <w:r w:rsidRPr="00E81CA2">
        <w:br w:type="page"/>
      </w:r>
    </w:p>
    <w:p w:rsidR="0048335B" w:rsidRPr="00857411" w:rsidRDefault="00D50AC7" w:rsidP="00852984">
      <w:pPr>
        <w:pStyle w:val="Heading2"/>
      </w:pPr>
      <w:bookmarkStart w:id="234" w:name="_Toc523141909"/>
      <w:r w:rsidRPr="00857411">
        <w:lastRenderedPageBreak/>
        <w:t>1</w:t>
      </w:r>
      <w:r w:rsidR="00AD1A41" w:rsidRPr="00857411">
        <w:t>4</w:t>
      </w:r>
      <w:r w:rsidRPr="00857411">
        <w:tab/>
        <w:t>STUDY ADMINISTRATION</w:t>
      </w:r>
      <w:bookmarkEnd w:id="234"/>
    </w:p>
    <w:p w:rsidR="006D6375" w:rsidRPr="00857411" w:rsidRDefault="00D50AC7" w:rsidP="00852984">
      <w:pPr>
        <w:pStyle w:val="Heading3"/>
      </w:pPr>
      <w:bookmarkStart w:id="235" w:name="_Toc523141910"/>
      <w:r w:rsidRPr="00857411">
        <w:t>1</w:t>
      </w:r>
      <w:r w:rsidR="00AD1A41" w:rsidRPr="00857411">
        <w:t>4</w:t>
      </w:r>
      <w:r w:rsidRPr="00857411">
        <w:t>.</w:t>
      </w:r>
      <w:r w:rsidR="00AD1A41" w:rsidRPr="00857411">
        <w:t>1</w:t>
      </w:r>
      <w:r w:rsidRPr="00857411">
        <w:tab/>
        <w:t>Coordinating Center</w:t>
      </w:r>
      <w:bookmarkEnd w:id="235"/>
    </w:p>
    <w:p w:rsidR="00704F49" w:rsidRPr="00857411" w:rsidRDefault="00D50AC7">
      <w:r w:rsidRPr="00857411">
        <w:t xml:space="preserve">The Coordinating Center (CC) will be at the DCRI. The CC functions as a clinical trial center and is responsible for all aspects of conducting this trial, including: clinical operations; oversight of all committees and working groups; development of the protocol and all amendments; quality control; site reimbursement; monitoring of study progress; and leadership in data analysis, presentations, and publications. Clinical Operations is the critical functional component of the CC, and will provide project management; development and preparation of study materials; site management; education of all site-based personnel on the rationale, design, and execution of </w:t>
      </w:r>
      <w:proofErr w:type="spellStart"/>
      <w:r w:rsidRPr="00857411">
        <w:t>EPiTOMISE</w:t>
      </w:r>
      <w:proofErr w:type="spellEnd"/>
      <w:r w:rsidR="00951DD8" w:rsidRPr="00857411">
        <w:t>,</w:t>
      </w:r>
      <w:r w:rsidRPr="00857411">
        <w:t xml:space="preserve"> and assistance with preparation of manuscripts and publications.</w:t>
      </w:r>
    </w:p>
    <w:p w:rsidR="006D6375" w:rsidRPr="00857411" w:rsidRDefault="006D6375"/>
    <w:p w:rsidR="006D6375" w:rsidRPr="00857411" w:rsidRDefault="00D50AC7">
      <w:r w:rsidRPr="00857411">
        <w:t xml:space="preserve">CC staff will develop and implement educational and training plans, communication initiatives including phone and email contact, </w:t>
      </w:r>
      <w:r w:rsidR="00704F49" w:rsidRPr="00857411">
        <w:t xml:space="preserve">and </w:t>
      </w:r>
      <w:r w:rsidRPr="00857411">
        <w:t xml:space="preserve">conference </w:t>
      </w:r>
      <w:r w:rsidR="00AB1CC2" w:rsidRPr="00857411">
        <w:t>calls. The</w:t>
      </w:r>
      <w:r w:rsidRPr="00857411">
        <w:t xml:space="preserve"> CC staff will collaborate with the s</w:t>
      </w:r>
      <w:r w:rsidR="00704F49" w:rsidRPr="00857411">
        <w:t>tudy s</w:t>
      </w:r>
      <w:r w:rsidRPr="00857411">
        <w:t xml:space="preserve">ite </w:t>
      </w:r>
      <w:r w:rsidR="00704F49" w:rsidRPr="00857411">
        <w:t xml:space="preserve">personnel </w:t>
      </w:r>
      <w:r w:rsidRPr="00857411">
        <w:t xml:space="preserve">to ensure their understanding of the protocol, the operationalization of the protocol, and the successful identification of eligible patients for screening and enrollment. </w:t>
      </w:r>
    </w:p>
    <w:p w:rsidR="006D6375" w:rsidRPr="00857411" w:rsidRDefault="006D6375"/>
    <w:p w:rsidR="00BC47C8" w:rsidRDefault="00D50AC7">
      <w:pPr>
        <w:rPr>
          <w:rFonts w:eastAsiaTheme="majorEastAsia"/>
          <w:b/>
          <w:bCs/>
          <w:iCs/>
          <w:sz w:val="28"/>
          <w:szCs w:val="28"/>
        </w:rPr>
      </w:pPr>
      <w:r>
        <w:br w:type="page"/>
      </w:r>
    </w:p>
    <w:p w:rsidR="006B60DE" w:rsidRPr="00857411" w:rsidRDefault="00D50AC7" w:rsidP="00852984">
      <w:pPr>
        <w:pStyle w:val="Heading2"/>
      </w:pPr>
      <w:bookmarkStart w:id="236" w:name="_Toc523141911"/>
      <w:r w:rsidRPr="00857411">
        <w:lastRenderedPageBreak/>
        <w:t>1</w:t>
      </w:r>
      <w:r w:rsidR="00593DA3" w:rsidRPr="00857411">
        <w:t>5</w:t>
      </w:r>
      <w:r w:rsidRPr="00857411">
        <w:tab/>
      </w:r>
      <w:r w:rsidR="00405A12" w:rsidRPr="00857411">
        <w:t>CONFLICT OF INTEREST POLICY</w:t>
      </w:r>
      <w:bookmarkEnd w:id="236"/>
    </w:p>
    <w:p w:rsidR="006D6375" w:rsidRPr="00857411" w:rsidRDefault="00D50AC7">
      <w:r w:rsidRPr="00857411">
        <w:t xml:space="preserve">The independence of this study from any actual or perceived influence, such as by the pharmaceutical industry, is critical. </w:t>
      </w:r>
      <w:proofErr w:type="gramStart"/>
      <w:r w:rsidRPr="00857411">
        <w:t>Therefore</w:t>
      </w:r>
      <w:proofErr w:type="gramEnd"/>
      <w:r w:rsidRPr="00857411">
        <w:t xml:space="preserve"> any actual conflict of interest of persons who have a role in the design, conduct, analysis, publication, or any aspect of this trial will be disclosed and managed. Furthermore, persons who have a perceived conflict of interest will be required to have such conflicts managed in a way that is appropriate to their participation in the trial. The </w:t>
      </w:r>
      <w:r w:rsidR="002A49DE" w:rsidRPr="00857411">
        <w:t>DCRI</w:t>
      </w:r>
      <w:r w:rsidRPr="00857411">
        <w:t xml:space="preserve"> in conjunction with the NHLBI has established policies and procedures for all study group members to disclose all conflicts of interest and will establish a mechanism for the management of all reported dualities of interest.</w:t>
      </w:r>
    </w:p>
    <w:p w:rsidR="008A1E6D" w:rsidRPr="00857411" w:rsidRDefault="00D50AC7">
      <w:pPr>
        <w:rPr>
          <w:rFonts w:eastAsiaTheme="majorEastAsia"/>
          <w:kern w:val="32"/>
          <w:sz w:val="32"/>
          <w:szCs w:val="32"/>
        </w:rPr>
      </w:pPr>
      <w:r w:rsidRPr="00857411">
        <w:br w:type="page"/>
      </w:r>
    </w:p>
    <w:p w:rsidR="00B475F9" w:rsidRPr="00857411" w:rsidRDefault="00D50AC7" w:rsidP="00852984">
      <w:pPr>
        <w:pStyle w:val="Heading2"/>
      </w:pPr>
      <w:bookmarkStart w:id="237" w:name="_Toc523141912"/>
      <w:r w:rsidRPr="00857411">
        <w:lastRenderedPageBreak/>
        <w:t>1</w:t>
      </w:r>
      <w:r w:rsidR="007A3A36" w:rsidRPr="00857411">
        <w:t>6</w:t>
      </w:r>
      <w:r w:rsidRPr="00857411">
        <w:t xml:space="preserve"> </w:t>
      </w:r>
      <w:r w:rsidRPr="00857411">
        <w:tab/>
        <w:t>LITERATURE REFERENCES</w:t>
      </w:r>
      <w:bookmarkEnd w:id="237"/>
      <w:r w:rsidRPr="00857411">
        <w:t xml:space="preserve"> </w:t>
      </w:r>
    </w:p>
    <w:p w:rsidR="00CE400E" w:rsidRPr="00857411" w:rsidRDefault="00CE400E"/>
    <w:p w:rsidR="006C6FEA" w:rsidRPr="006C6FEA" w:rsidRDefault="00D50AC7" w:rsidP="006C6FEA">
      <w:pPr>
        <w:pStyle w:val="EndNoteBibliography"/>
        <w:ind w:left="720" w:hanging="720"/>
      </w:pPr>
      <w:r w:rsidRPr="00857411">
        <w:rPr>
          <w:sz w:val="22"/>
          <w:szCs w:val="22"/>
        </w:rPr>
        <w:fldChar w:fldCharType="begin"/>
      </w:r>
      <w:r w:rsidRPr="00857411">
        <w:rPr>
          <w:sz w:val="22"/>
          <w:szCs w:val="22"/>
        </w:rPr>
        <w:instrText xml:space="preserve"> ADDIN EN.REFLIST </w:instrText>
      </w:r>
      <w:r w:rsidRPr="00857411">
        <w:rPr>
          <w:sz w:val="22"/>
          <w:szCs w:val="22"/>
        </w:rPr>
        <w:fldChar w:fldCharType="separate"/>
      </w:r>
      <w:r w:rsidRPr="006C6FEA">
        <w:t>1</w:t>
      </w:r>
      <w:r w:rsidRPr="006C6FEA">
        <w:tab/>
        <w:t>Piel, F. B.</w:t>
      </w:r>
      <w:r w:rsidRPr="006C6FEA">
        <w:rPr>
          <w:i/>
        </w:rPr>
        <w:t xml:space="preserve"> et al.</w:t>
      </w:r>
      <w:r w:rsidRPr="006C6FEA">
        <w:t xml:space="preserve"> Global epidemiology of sickle haemoglobin in neonates: a contemporary geostatistical model-based map and population estimates. </w:t>
      </w:r>
      <w:r w:rsidRPr="006C6FEA">
        <w:rPr>
          <w:i/>
        </w:rPr>
        <w:t>Lancet</w:t>
      </w:r>
      <w:r w:rsidRPr="006C6FEA">
        <w:t xml:space="preserve"> </w:t>
      </w:r>
      <w:r w:rsidRPr="006C6FEA">
        <w:rPr>
          <w:b/>
        </w:rPr>
        <w:t>381</w:t>
      </w:r>
      <w:r w:rsidRPr="006C6FEA">
        <w:t>, 142-151, doi:10.1016/S0140-6736(12)61229-X (2013).</w:t>
      </w:r>
    </w:p>
    <w:p w:rsidR="006C6FEA" w:rsidRPr="006C6FEA" w:rsidRDefault="00D50AC7" w:rsidP="006C6FEA">
      <w:pPr>
        <w:pStyle w:val="EndNoteBibliography"/>
        <w:ind w:left="720" w:hanging="720"/>
      </w:pPr>
      <w:r w:rsidRPr="006C6FEA">
        <w:t>2</w:t>
      </w:r>
      <w:r w:rsidRPr="006C6FEA">
        <w:tab/>
        <w:t xml:space="preserve">Piel, F. B., Hay, S. I., Gupta, S., Weatherall, D. J. &amp; Williams, T. N. Global burden of sickle cell anaemia in children under five, 2010-2050: modelling based on demographics, excess mortality, and interventions. </w:t>
      </w:r>
      <w:r w:rsidRPr="006C6FEA">
        <w:rPr>
          <w:i/>
        </w:rPr>
        <w:t>PLoS medicine</w:t>
      </w:r>
      <w:r w:rsidRPr="006C6FEA">
        <w:t xml:space="preserve"> </w:t>
      </w:r>
      <w:r w:rsidRPr="006C6FEA">
        <w:rPr>
          <w:b/>
        </w:rPr>
        <w:t>10</w:t>
      </w:r>
      <w:r w:rsidRPr="006C6FEA">
        <w:t>, e1001484, doi:10.1371/journal.pmed.1001484 (2013).</w:t>
      </w:r>
    </w:p>
    <w:p w:rsidR="006C6FEA" w:rsidRPr="006C6FEA" w:rsidRDefault="00D50AC7" w:rsidP="006C6FEA">
      <w:pPr>
        <w:pStyle w:val="EndNoteBibliography"/>
        <w:ind w:left="720" w:hanging="720"/>
      </w:pPr>
      <w:r w:rsidRPr="006C6FEA">
        <w:t>3</w:t>
      </w:r>
      <w:r w:rsidRPr="006C6FEA">
        <w:tab/>
        <w:t>Aidoo, M.</w:t>
      </w:r>
      <w:r w:rsidRPr="006C6FEA">
        <w:rPr>
          <w:i/>
        </w:rPr>
        <w:t xml:space="preserve"> et al.</w:t>
      </w:r>
      <w:r w:rsidRPr="006C6FEA">
        <w:t xml:space="preserve"> Protective effects of the sickle cell gene against malaria morbidity and mortality. </w:t>
      </w:r>
      <w:r w:rsidRPr="006C6FEA">
        <w:rPr>
          <w:i/>
        </w:rPr>
        <w:t>Lancet</w:t>
      </w:r>
      <w:r w:rsidRPr="006C6FEA">
        <w:t xml:space="preserve"> </w:t>
      </w:r>
      <w:r w:rsidRPr="006C6FEA">
        <w:rPr>
          <w:b/>
        </w:rPr>
        <w:t>359</w:t>
      </w:r>
      <w:r w:rsidRPr="006C6FEA">
        <w:t>, 1311-1312, doi:10.1016/S0140-6736(02)08273-9 (2002).</w:t>
      </w:r>
    </w:p>
    <w:p w:rsidR="006C6FEA" w:rsidRPr="006C6FEA" w:rsidRDefault="00D50AC7" w:rsidP="006C6FEA">
      <w:pPr>
        <w:pStyle w:val="EndNoteBibliography"/>
        <w:ind w:left="720" w:hanging="720"/>
      </w:pPr>
      <w:r w:rsidRPr="006C6FEA">
        <w:t>4</w:t>
      </w:r>
      <w:r w:rsidRPr="006C6FEA">
        <w:tab/>
        <w:t xml:space="preserve">WHO. </w:t>
      </w:r>
      <w:r w:rsidRPr="006C6FEA">
        <w:rPr>
          <w:i/>
        </w:rPr>
        <w:t>World Malaria Report 2014</w:t>
      </w:r>
      <w:r w:rsidRPr="006C6FEA">
        <w:t>, &lt;</w:t>
      </w:r>
      <w:hyperlink r:id="rId19" w:history="1">
        <w:r w:rsidRPr="006C6FEA">
          <w:rPr>
            <w:rStyle w:val="Hyperlink"/>
          </w:rPr>
          <w:t>http://www.who.int/malaria/publications/world_malaria_report_2014/en/</w:t>
        </w:r>
      </w:hyperlink>
      <w:r w:rsidRPr="006C6FEA">
        <w:t>&gt; (2014).</w:t>
      </w:r>
    </w:p>
    <w:p w:rsidR="006C6FEA" w:rsidRPr="006C6FEA" w:rsidRDefault="00D50AC7" w:rsidP="006C6FEA">
      <w:pPr>
        <w:pStyle w:val="EndNoteBibliography"/>
        <w:ind w:left="720" w:hanging="720"/>
      </w:pPr>
      <w:r w:rsidRPr="006C6FEA">
        <w:t>5</w:t>
      </w:r>
      <w:r w:rsidRPr="006C6FEA">
        <w:tab/>
        <w:t>McAuley, C. F.</w:t>
      </w:r>
      <w:r w:rsidRPr="006C6FEA">
        <w:rPr>
          <w:i/>
        </w:rPr>
        <w:t xml:space="preserve"> et al.</w:t>
      </w:r>
      <w:r w:rsidRPr="006C6FEA">
        <w:t xml:space="preserve"> High mortality from Plasmodium falciparum malaria in children living with sickle cell anemia on the coast of Kenya. </w:t>
      </w:r>
      <w:r w:rsidRPr="006C6FEA">
        <w:rPr>
          <w:i/>
        </w:rPr>
        <w:t>Blood</w:t>
      </w:r>
      <w:r w:rsidRPr="006C6FEA">
        <w:t xml:space="preserve"> </w:t>
      </w:r>
      <w:r w:rsidRPr="006C6FEA">
        <w:rPr>
          <w:b/>
        </w:rPr>
        <w:t>116</w:t>
      </w:r>
      <w:r w:rsidRPr="006C6FEA">
        <w:t>, 1663-1668, doi:10.1182/blood-2010-01-265249 (2010).</w:t>
      </w:r>
    </w:p>
    <w:p w:rsidR="006C6FEA" w:rsidRPr="006C6FEA" w:rsidRDefault="00D50AC7" w:rsidP="006C6FEA">
      <w:pPr>
        <w:pStyle w:val="EndNoteBibliography"/>
        <w:ind w:left="720" w:hanging="720"/>
      </w:pPr>
      <w:r w:rsidRPr="006C6FEA">
        <w:t>6</w:t>
      </w:r>
      <w:r w:rsidRPr="006C6FEA">
        <w:tab/>
        <w:t>Makani, J.</w:t>
      </w:r>
      <w:r w:rsidRPr="006C6FEA">
        <w:rPr>
          <w:i/>
        </w:rPr>
        <w:t xml:space="preserve"> et al.</w:t>
      </w:r>
      <w:r w:rsidRPr="006C6FEA">
        <w:t xml:space="preserve"> Malaria in patients with sickle cell anemia: burden, risk factors, and outcome at the outpatient clinic and during hospitalization. </w:t>
      </w:r>
      <w:r w:rsidRPr="006C6FEA">
        <w:rPr>
          <w:i/>
        </w:rPr>
        <w:t>Blood</w:t>
      </w:r>
      <w:r w:rsidRPr="006C6FEA">
        <w:t xml:space="preserve"> </w:t>
      </w:r>
      <w:r w:rsidRPr="006C6FEA">
        <w:rPr>
          <w:b/>
        </w:rPr>
        <w:t>115</w:t>
      </w:r>
      <w:r w:rsidRPr="006C6FEA">
        <w:t>, 215-220, doi:10.1182/blood-2009-07-233528 (2010).</w:t>
      </w:r>
    </w:p>
    <w:p w:rsidR="006C6FEA" w:rsidRPr="006C6FEA" w:rsidRDefault="00D50AC7" w:rsidP="006C6FEA">
      <w:pPr>
        <w:pStyle w:val="EndNoteBibliography"/>
        <w:ind w:left="720" w:hanging="720"/>
      </w:pPr>
      <w:r w:rsidRPr="006C6FEA">
        <w:t>7</w:t>
      </w:r>
      <w:r w:rsidRPr="006C6FEA">
        <w:tab/>
        <w:t xml:space="preserve">Konotey-Ahulu, F. I. Malaria and sickle-cell disease. </w:t>
      </w:r>
      <w:r w:rsidRPr="006C6FEA">
        <w:rPr>
          <w:i/>
        </w:rPr>
        <w:t>British medical journal</w:t>
      </w:r>
      <w:r w:rsidRPr="006C6FEA">
        <w:t xml:space="preserve"> </w:t>
      </w:r>
      <w:r w:rsidRPr="006C6FEA">
        <w:rPr>
          <w:b/>
        </w:rPr>
        <w:t>2</w:t>
      </w:r>
      <w:r w:rsidRPr="006C6FEA">
        <w:t>, 710-711 (1971).</w:t>
      </w:r>
    </w:p>
    <w:p w:rsidR="006C6FEA" w:rsidRPr="006C6FEA" w:rsidRDefault="00D50AC7" w:rsidP="006C6FEA">
      <w:pPr>
        <w:pStyle w:val="EndNoteBibliography"/>
        <w:ind w:left="720" w:hanging="720"/>
      </w:pPr>
      <w:r w:rsidRPr="006C6FEA">
        <w:t>8</w:t>
      </w:r>
      <w:r w:rsidRPr="006C6FEA">
        <w:tab/>
        <w:t xml:space="preserve">Fleming, A. F. The presentation, management and prevention of crisis in sickle cell disease in Africa. </w:t>
      </w:r>
      <w:r w:rsidRPr="006C6FEA">
        <w:rPr>
          <w:i/>
        </w:rPr>
        <w:t>Blood reviews</w:t>
      </w:r>
      <w:r w:rsidRPr="006C6FEA">
        <w:t xml:space="preserve"> </w:t>
      </w:r>
      <w:r w:rsidRPr="006C6FEA">
        <w:rPr>
          <w:b/>
        </w:rPr>
        <w:t>3</w:t>
      </w:r>
      <w:r w:rsidRPr="006C6FEA">
        <w:t>, 18-28 (1989).</w:t>
      </w:r>
    </w:p>
    <w:p w:rsidR="006C6FEA" w:rsidRPr="006C6FEA" w:rsidRDefault="00D50AC7" w:rsidP="006C6FEA">
      <w:pPr>
        <w:pStyle w:val="EndNoteBibliography"/>
        <w:ind w:left="720" w:hanging="720"/>
      </w:pPr>
      <w:r w:rsidRPr="006C6FEA">
        <w:t>9</w:t>
      </w:r>
      <w:r w:rsidRPr="006C6FEA">
        <w:tab/>
        <w:t>Komba, A. N.</w:t>
      </w:r>
      <w:r w:rsidRPr="006C6FEA">
        <w:rPr>
          <w:i/>
        </w:rPr>
        <w:t xml:space="preserve"> et al.</w:t>
      </w:r>
      <w:r w:rsidRPr="006C6FEA">
        <w:t xml:space="preserve"> Malaria as a cause of morbidity and mortality in children with homozygous sickle cell disease on the coast of Kenya. </w:t>
      </w:r>
      <w:r w:rsidRPr="006C6FEA">
        <w:rPr>
          <w:i/>
        </w:rPr>
        <w:t>Clinical infectious diseases : an official publication of the Infectious Diseases Society of America</w:t>
      </w:r>
      <w:r w:rsidRPr="006C6FEA">
        <w:t xml:space="preserve"> </w:t>
      </w:r>
      <w:r w:rsidRPr="006C6FEA">
        <w:rPr>
          <w:b/>
        </w:rPr>
        <w:t>49</w:t>
      </w:r>
      <w:r w:rsidRPr="006C6FEA">
        <w:t>, 216-222, doi:10.1086/599834 (2009).</w:t>
      </w:r>
    </w:p>
    <w:p w:rsidR="006C6FEA" w:rsidRPr="006C6FEA" w:rsidRDefault="00D50AC7" w:rsidP="006C6FEA">
      <w:pPr>
        <w:pStyle w:val="EndNoteBibliography"/>
        <w:ind w:left="720" w:hanging="720"/>
      </w:pPr>
      <w:r w:rsidRPr="006C6FEA">
        <w:t>10</w:t>
      </w:r>
      <w:r w:rsidRPr="006C6FEA">
        <w:tab/>
        <w:t xml:space="preserve">Aneni, E. C., Hamer, D. H. &amp; Gill, C. J. Systematic review of current and emerging strategies for reducing morbidity from malaria in sickle cell disease. </w:t>
      </w:r>
      <w:r w:rsidRPr="006C6FEA">
        <w:rPr>
          <w:i/>
        </w:rPr>
        <w:t>Tropical medicine &amp; international health : TM &amp; IH</w:t>
      </w:r>
      <w:r w:rsidRPr="006C6FEA">
        <w:t xml:space="preserve"> </w:t>
      </w:r>
      <w:r w:rsidRPr="006C6FEA">
        <w:rPr>
          <w:b/>
        </w:rPr>
        <w:t>18</w:t>
      </w:r>
      <w:r w:rsidRPr="006C6FEA">
        <w:t>, 313-327, doi:10.1111/tmi.12056 (2013).</w:t>
      </w:r>
    </w:p>
    <w:p w:rsidR="006C6FEA" w:rsidRPr="006C6FEA" w:rsidRDefault="00D50AC7" w:rsidP="006C6FEA">
      <w:pPr>
        <w:pStyle w:val="EndNoteBibliography"/>
        <w:ind w:left="720" w:hanging="720"/>
      </w:pPr>
      <w:r w:rsidRPr="006C6FEA">
        <w:t>11</w:t>
      </w:r>
      <w:r w:rsidRPr="006C6FEA">
        <w:tab/>
        <w:t>Aponte, J. J.</w:t>
      </w:r>
      <w:r w:rsidRPr="006C6FEA">
        <w:rPr>
          <w:i/>
        </w:rPr>
        <w:t xml:space="preserve"> et al.</w:t>
      </w:r>
      <w:r w:rsidRPr="006C6FEA">
        <w:t xml:space="preserve"> Efficacy and safety of intermittent preventive treatment with sulfadoxine-pyrimethamine for malaria in African infants: a pooled analysis of six randomised, placebo-controlled trials. </w:t>
      </w:r>
      <w:r w:rsidRPr="006C6FEA">
        <w:rPr>
          <w:i/>
        </w:rPr>
        <w:t>Lancet</w:t>
      </w:r>
      <w:r w:rsidRPr="006C6FEA">
        <w:t xml:space="preserve"> </w:t>
      </w:r>
      <w:r w:rsidRPr="006C6FEA">
        <w:rPr>
          <w:b/>
        </w:rPr>
        <w:t>374</w:t>
      </w:r>
      <w:r w:rsidRPr="006C6FEA">
        <w:t>, 1533-1542, doi:10.1016/S0140-6736(09)61258-7 (2009).</w:t>
      </w:r>
    </w:p>
    <w:p w:rsidR="006C6FEA" w:rsidRPr="006C6FEA" w:rsidRDefault="00D50AC7" w:rsidP="006C6FEA">
      <w:pPr>
        <w:pStyle w:val="EndNoteBibliography"/>
        <w:ind w:left="720" w:hanging="720"/>
      </w:pPr>
      <w:r w:rsidRPr="006C6FEA">
        <w:t>12</w:t>
      </w:r>
      <w:r w:rsidRPr="006C6FEA">
        <w:tab/>
        <w:t>Konate, A. T.</w:t>
      </w:r>
      <w:r w:rsidRPr="006C6FEA">
        <w:rPr>
          <w:i/>
        </w:rPr>
        <w:t xml:space="preserve"> et al.</w:t>
      </w:r>
      <w:r w:rsidRPr="006C6FEA">
        <w:t xml:space="preserve"> Intermittent preventive treatment of malaria provides substantial protection against malaria in children already protected by an insecticide-treated bednet in Burkina Faso: a randomised, double-blind, placebo-controlled trial. </w:t>
      </w:r>
      <w:r w:rsidRPr="006C6FEA">
        <w:rPr>
          <w:i/>
        </w:rPr>
        <w:t>PLoS medicine</w:t>
      </w:r>
      <w:r w:rsidRPr="006C6FEA">
        <w:t xml:space="preserve"> </w:t>
      </w:r>
      <w:r w:rsidRPr="006C6FEA">
        <w:rPr>
          <w:b/>
        </w:rPr>
        <w:t>8</w:t>
      </w:r>
      <w:r w:rsidRPr="006C6FEA">
        <w:t>, e1000408, doi:10.1371/journal.pmed.1000408 (2011).</w:t>
      </w:r>
    </w:p>
    <w:p w:rsidR="006C6FEA" w:rsidRPr="006C6FEA" w:rsidRDefault="00D50AC7" w:rsidP="006C6FEA">
      <w:pPr>
        <w:pStyle w:val="EndNoteBibliography"/>
        <w:ind w:left="720" w:hanging="720"/>
      </w:pPr>
      <w:r w:rsidRPr="006C6FEA">
        <w:t>13</w:t>
      </w:r>
      <w:r w:rsidRPr="006C6FEA">
        <w:tab/>
        <w:t>Dicko, A.</w:t>
      </w:r>
      <w:r w:rsidRPr="006C6FEA">
        <w:rPr>
          <w:i/>
        </w:rPr>
        <w:t xml:space="preserve"> et al.</w:t>
      </w:r>
      <w:r w:rsidRPr="006C6FEA">
        <w:t xml:space="preserve"> Intermittent preventive treatment of malaria provides substantial protection against malaria in children already protected by an insecticide-treated bednet in Mali: a randomised, double-blind, placebo-controlled trial. </w:t>
      </w:r>
      <w:r w:rsidRPr="006C6FEA">
        <w:rPr>
          <w:i/>
        </w:rPr>
        <w:t>PLoS medicine</w:t>
      </w:r>
      <w:r w:rsidRPr="006C6FEA">
        <w:t xml:space="preserve"> </w:t>
      </w:r>
      <w:r w:rsidRPr="006C6FEA">
        <w:rPr>
          <w:b/>
        </w:rPr>
        <w:t>8</w:t>
      </w:r>
      <w:r w:rsidRPr="006C6FEA">
        <w:t>, e1000407, doi:10.1371/journal.pmed.1000407 (2011).</w:t>
      </w:r>
    </w:p>
    <w:p w:rsidR="006C6FEA" w:rsidRPr="006C6FEA" w:rsidRDefault="00D50AC7" w:rsidP="006C6FEA">
      <w:pPr>
        <w:pStyle w:val="EndNoteBibliography"/>
        <w:ind w:left="720" w:hanging="720"/>
      </w:pPr>
      <w:r w:rsidRPr="006C6FEA">
        <w:t>14</w:t>
      </w:r>
      <w:r w:rsidRPr="006C6FEA">
        <w:tab/>
        <w:t>Organization, W. H.     (2010).</w:t>
      </w:r>
    </w:p>
    <w:p w:rsidR="006C6FEA" w:rsidRPr="006C6FEA" w:rsidRDefault="00D50AC7" w:rsidP="006C6FEA">
      <w:pPr>
        <w:pStyle w:val="EndNoteBibliography"/>
        <w:ind w:left="720" w:hanging="720"/>
      </w:pPr>
      <w:r w:rsidRPr="006C6FEA">
        <w:lastRenderedPageBreak/>
        <w:t>15</w:t>
      </w:r>
      <w:r w:rsidRPr="006C6FEA">
        <w:tab/>
        <w:t xml:space="preserve">Organization, W. H. WHO Policy Recommendation: Seasonal Malaria Chemoprevention (SMC) for </w:t>
      </w:r>
      <w:r w:rsidRPr="006C6FEA">
        <w:rPr>
          <w:i/>
        </w:rPr>
        <w:t>Plasmodium falciparum</w:t>
      </w:r>
      <w:r w:rsidRPr="006C6FEA">
        <w:t xml:space="preserve"> malaria control in highly seasonal transmission areas of the Sahel sub-region in Africa.  (2012).</w:t>
      </w:r>
    </w:p>
    <w:p w:rsidR="006C6FEA" w:rsidRPr="006C6FEA" w:rsidRDefault="00D50AC7" w:rsidP="006C6FEA">
      <w:pPr>
        <w:pStyle w:val="EndNoteBibliography"/>
        <w:ind w:left="720" w:hanging="720"/>
      </w:pPr>
      <w:r w:rsidRPr="006C6FEA">
        <w:t>16</w:t>
      </w:r>
      <w:r w:rsidRPr="006C6FEA">
        <w:tab/>
        <w:t>Nwokolo, C.</w:t>
      </w:r>
      <w:r w:rsidRPr="006C6FEA">
        <w:rPr>
          <w:i/>
        </w:rPr>
        <w:t xml:space="preserve"> et al.</w:t>
      </w:r>
      <w:r w:rsidRPr="006C6FEA">
        <w:t xml:space="preserve"> Mefloquine versus proguanil in short-term malaria chemoprophylaxis in sickle cell anaemia. </w:t>
      </w:r>
      <w:r w:rsidRPr="006C6FEA">
        <w:rPr>
          <w:i/>
        </w:rPr>
        <w:t>Clin Drug Invest</w:t>
      </w:r>
      <w:r w:rsidRPr="006C6FEA">
        <w:t xml:space="preserve"> </w:t>
      </w:r>
      <w:r w:rsidRPr="006C6FEA">
        <w:rPr>
          <w:b/>
        </w:rPr>
        <w:t>21</w:t>
      </w:r>
      <w:r w:rsidRPr="006C6FEA">
        <w:t>, 537-544, doi:Doi 10.2165/00044011-200121080-00002 (2001).</w:t>
      </w:r>
    </w:p>
    <w:p w:rsidR="006C6FEA" w:rsidRPr="006C6FEA" w:rsidRDefault="00D50AC7" w:rsidP="006C6FEA">
      <w:pPr>
        <w:pStyle w:val="EndNoteBibliography"/>
        <w:ind w:left="720" w:hanging="720"/>
      </w:pPr>
      <w:r w:rsidRPr="006C6FEA">
        <w:t>17</w:t>
      </w:r>
      <w:r w:rsidRPr="006C6FEA">
        <w:tab/>
        <w:t xml:space="preserve">Eke, F. U. &amp; Anochie, I. Effects of pyrimethamine versus proguanil in malarial chemoprophylaxis in children with sickle cell disease: a randomized, placebo-controlled, open-label study. </w:t>
      </w:r>
      <w:r w:rsidRPr="006C6FEA">
        <w:rPr>
          <w:i/>
        </w:rPr>
        <w:t>Current Therapeutic Research</w:t>
      </w:r>
      <w:r w:rsidRPr="006C6FEA">
        <w:t xml:space="preserve"> </w:t>
      </w:r>
      <w:r w:rsidRPr="006C6FEA">
        <w:rPr>
          <w:b/>
        </w:rPr>
        <w:t>64</w:t>
      </w:r>
      <w:r w:rsidRPr="006C6FEA">
        <w:t>, 616 (2003).</w:t>
      </w:r>
    </w:p>
    <w:p w:rsidR="006C6FEA" w:rsidRPr="006C6FEA" w:rsidRDefault="00D50AC7" w:rsidP="006C6FEA">
      <w:pPr>
        <w:pStyle w:val="EndNoteBibliography"/>
        <w:ind w:left="720" w:hanging="720"/>
      </w:pPr>
      <w:r w:rsidRPr="006C6FEA">
        <w:t>18</w:t>
      </w:r>
      <w:r w:rsidRPr="006C6FEA">
        <w:tab/>
        <w:t xml:space="preserve"> Vol. 3  (ed Ministry of Public Health and Sanitation &amp; Ministry of Medical Services) (2010).</w:t>
      </w:r>
    </w:p>
    <w:p w:rsidR="006C6FEA" w:rsidRPr="006C6FEA" w:rsidRDefault="00D50AC7" w:rsidP="006C6FEA">
      <w:pPr>
        <w:pStyle w:val="EndNoteBibliography"/>
        <w:ind w:left="720" w:hanging="720"/>
      </w:pPr>
      <w:r w:rsidRPr="006C6FEA">
        <w:t>19</w:t>
      </w:r>
      <w:r w:rsidRPr="006C6FEA">
        <w:tab/>
        <w:t xml:space="preserve">Nakibuuka, V., Ndeezi, G., Nakiboneka, D., Ndugwa, C. M. &amp; Tumwine, J. K. Presumptive treatment with sulphadoxine-pyrimethamine versus weekly chloroquine for malaria prophylaxis in children with sickle cell anaemia in Uganda: a randomized controlled trial. </w:t>
      </w:r>
      <w:r w:rsidRPr="006C6FEA">
        <w:rPr>
          <w:i/>
        </w:rPr>
        <w:t>Malaria journal</w:t>
      </w:r>
      <w:r w:rsidRPr="006C6FEA">
        <w:t xml:space="preserve"> </w:t>
      </w:r>
      <w:r w:rsidRPr="006C6FEA">
        <w:rPr>
          <w:b/>
        </w:rPr>
        <w:t>8</w:t>
      </w:r>
      <w:r w:rsidRPr="006C6FEA">
        <w:t>, 237, doi:10.1186/1475-2875-8-237 (2009).</w:t>
      </w:r>
    </w:p>
    <w:p w:rsidR="006C6FEA" w:rsidRPr="006C6FEA" w:rsidRDefault="00D50AC7" w:rsidP="006C6FEA">
      <w:pPr>
        <w:pStyle w:val="EndNoteBibliography"/>
        <w:ind w:left="720" w:hanging="720"/>
      </w:pPr>
      <w:r w:rsidRPr="006C6FEA">
        <w:t>20</w:t>
      </w:r>
      <w:r w:rsidRPr="006C6FEA">
        <w:tab/>
        <w:t>Diop, S.</w:t>
      </w:r>
      <w:r w:rsidRPr="006C6FEA">
        <w:rPr>
          <w:i/>
        </w:rPr>
        <w:t xml:space="preserve"> et al.</w:t>
      </w:r>
      <w:r w:rsidRPr="006C6FEA">
        <w:t xml:space="preserve"> Sickle-cell disease and malaria: evaluation of seasonal intermittent preventive treatment with sulfadoxine-pyrimethamine in Senegalese patients-a randomized placebo-controlled trial. </w:t>
      </w:r>
      <w:r w:rsidRPr="006C6FEA">
        <w:rPr>
          <w:i/>
        </w:rPr>
        <w:t>Annals of hematology</w:t>
      </w:r>
      <w:r w:rsidRPr="006C6FEA">
        <w:t xml:space="preserve"> </w:t>
      </w:r>
      <w:r w:rsidRPr="006C6FEA">
        <w:rPr>
          <w:b/>
        </w:rPr>
        <w:t>90</w:t>
      </w:r>
      <w:r w:rsidRPr="006C6FEA">
        <w:t>, 23-27, doi:10.1007/s00277-010-1040-z (2011).</w:t>
      </w:r>
    </w:p>
    <w:p w:rsidR="006C6FEA" w:rsidRPr="006C6FEA" w:rsidRDefault="00D50AC7" w:rsidP="006C6FEA">
      <w:pPr>
        <w:pStyle w:val="EndNoteBibliography"/>
        <w:ind w:left="720" w:hanging="720"/>
      </w:pPr>
      <w:r w:rsidRPr="006C6FEA">
        <w:t>21</w:t>
      </w:r>
      <w:r w:rsidRPr="006C6FEA">
        <w:tab/>
        <w:t>Olaosebikan, R.</w:t>
      </w:r>
      <w:r w:rsidRPr="006C6FEA">
        <w:rPr>
          <w:i/>
        </w:rPr>
        <w:t xml:space="preserve"> et al.</w:t>
      </w:r>
      <w:r w:rsidRPr="006C6FEA">
        <w:t xml:space="preserve"> A randomized trial to compare the safety, tolerability, and effectiveness of three antimalarial regimens for the prevention of malaria in Nigerian patients with sickle-cell disease. </w:t>
      </w:r>
      <w:r w:rsidRPr="006C6FEA">
        <w:rPr>
          <w:i/>
        </w:rPr>
        <w:t>in preparation</w:t>
      </w:r>
      <w:r w:rsidRPr="006C6FEA">
        <w:t xml:space="preserve"> (2014).</w:t>
      </w:r>
    </w:p>
    <w:p w:rsidR="006C6FEA" w:rsidRPr="006C6FEA" w:rsidRDefault="00D50AC7" w:rsidP="006C6FEA">
      <w:pPr>
        <w:pStyle w:val="EndNoteBibliography"/>
        <w:ind w:left="720" w:hanging="720"/>
      </w:pPr>
      <w:r w:rsidRPr="00D9212A">
        <w:rPr>
          <w:lang w:val="es-ES"/>
        </w:rPr>
        <w:t>22</w:t>
      </w:r>
      <w:r w:rsidRPr="00D9212A">
        <w:rPr>
          <w:lang w:val="es-ES"/>
        </w:rPr>
        <w:tab/>
        <w:t>Warley, M. A.</w:t>
      </w:r>
      <w:r w:rsidRPr="00D9212A">
        <w:rPr>
          <w:i/>
          <w:lang w:val="es-ES"/>
        </w:rPr>
        <w:t xml:space="preserve"> et al.</w:t>
      </w:r>
      <w:r w:rsidRPr="00D9212A">
        <w:rPr>
          <w:lang w:val="es-ES"/>
        </w:rPr>
        <w:t xml:space="preserve"> </w:t>
      </w:r>
      <w:r w:rsidRPr="006C6FEA">
        <w:t xml:space="preserve">Chemoprophylaxis of Homozygous Sicklers with Antimalarials and Long-Acting Penicillin. </w:t>
      </w:r>
      <w:r w:rsidRPr="006C6FEA">
        <w:rPr>
          <w:i/>
        </w:rPr>
        <w:t>British medical journal</w:t>
      </w:r>
      <w:r w:rsidRPr="006C6FEA">
        <w:t xml:space="preserve"> </w:t>
      </w:r>
      <w:r w:rsidRPr="006C6FEA">
        <w:rPr>
          <w:b/>
        </w:rPr>
        <w:t>2</w:t>
      </w:r>
      <w:r w:rsidRPr="006C6FEA">
        <w:t>, 86-88 (1965).</w:t>
      </w:r>
    </w:p>
    <w:p w:rsidR="006C6FEA" w:rsidRPr="006C6FEA" w:rsidRDefault="00D50AC7" w:rsidP="006C6FEA">
      <w:pPr>
        <w:pStyle w:val="EndNoteBibliography"/>
        <w:ind w:left="720" w:hanging="720"/>
      </w:pPr>
      <w:r w:rsidRPr="006C6FEA">
        <w:t>23</w:t>
      </w:r>
      <w:r w:rsidRPr="006C6FEA">
        <w:tab/>
        <w:t xml:space="preserve">Project, M. A. </w:t>
      </w:r>
      <w:r w:rsidRPr="006C6FEA">
        <w:rPr>
          <w:i/>
        </w:rPr>
        <w:t>Malaria Atlas Project</w:t>
      </w:r>
      <w:r w:rsidRPr="006C6FEA">
        <w:t>, &lt;</w:t>
      </w:r>
      <w:hyperlink r:id="rId20" w:history="1">
        <w:r w:rsidRPr="006C6FEA">
          <w:rPr>
            <w:rStyle w:val="Hyperlink"/>
          </w:rPr>
          <w:t>http://www.map.ox.ac.uk/browse-resources/</w:t>
        </w:r>
      </w:hyperlink>
      <w:r w:rsidRPr="006C6FEA">
        <w:t>&gt; (2014).</w:t>
      </w:r>
    </w:p>
    <w:p w:rsidR="006C6FEA" w:rsidRPr="006C6FEA" w:rsidRDefault="00D50AC7" w:rsidP="006C6FEA">
      <w:pPr>
        <w:pStyle w:val="EndNoteBibliography"/>
        <w:ind w:left="720" w:hanging="720"/>
      </w:pPr>
      <w:r w:rsidRPr="006C6FEA">
        <w:t>24</w:t>
      </w:r>
      <w:r w:rsidRPr="006C6FEA">
        <w:tab/>
        <w:t>Okiro, E. A.</w:t>
      </w:r>
      <w:r w:rsidRPr="006C6FEA">
        <w:rPr>
          <w:i/>
        </w:rPr>
        <w:t xml:space="preserve"> et al.</w:t>
      </w:r>
      <w:r w:rsidRPr="006C6FEA">
        <w:t xml:space="preserve"> Malaria paediatric hospitalization between 1999 and 2008 across Kenya. </w:t>
      </w:r>
      <w:r w:rsidRPr="006C6FEA">
        <w:rPr>
          <w:i/>
        </w:rPr>
        <w:t>BMC medicine</w:t>
      </w:r>
      <w:r w:rsidRPr="006C6FEA">
        <w:t xml:space="preserve"> </w:t>
      </w:r>
      <w:r w:rsidRPr="006C6FEA">
        <w:rPr>
          <w:b/>
        </w:rPr>
        <w:t>7</w:t>
      </w:r>
      <w:r w:rsidRPr="006C6FEA">
        <w:t>, 75, doi:10.1186/1741-7015-7-75 (2009).</w:t>
      </w:r>
    </w:p>
    <w:p w:rsidR="006C6FEA" w:rsidRPr="006C6FEA" w:rsidRDefault="00D50AC7" w:rsidP="006C6FEA">
      <w:pPr>
        <w:pStyle w:val="EndNoteBibliography"/>
        <w:ind w:left="720" w:hanging="720"/>
      </w:pPr>
      <w:r w:rsidRPr="006C6FEA">
        <w:t>25</w:t>
      </w:r>
      <w:r w:rsidRPr="006C6FEA">
        <w:tab/>
        <w:t>Onchiri, F. M.</w:t>
      </w:r>
      <w:r w:rsidRPr="006C6FEA">
        <w:rPr>
          <w:i/>
        </w:rPr>
        <w:t xml:space="preserve"> et al.</w:t>
      </w:r>
      <w:r w:rsidRPr="006C6FEA">
        <w:t xml:space="preserve"> Frequency and correlates of malaria over-treatment in areas of differing malaria transmission: a cross-sectional study in rural Western Kenya. </w:t>
      </w:r>
      <w:r w:rsidRPr="006C6FEA">
        <w:rPr>
          <w:i/>
        </w:rPr>
        <w:t>Malaria journal</w:t>
      </w:r>
      <w:r w:rsidRPr="006C6FEA">
        <w:t xml:space="preserve"> </w:t>
      </w:r>
      <w:r w:rsidRPr="006C6FEA">
        <w:rPr>
          <w:b/>
        </w:rPr>
        <w:t>14</w:t>
      </w:r>
      <w:r w:rsidRPr="006C6FEA">
        <w:t>, 97, doi:10.1186/s12936-015-0613-7 (2015).</w:t>
      </w:r>
    </w:p>
    <w:p w:rsidR="006C6FEA" w:rsidRPr="006C6FEA" w:rsidRDefault="00D50AC7" w:rsidP="006C6FEA">
      <w:pPr>
        <w:pStyle w:val="EndNoteBibliography"/>
        <w:ind w:left="720" w:hanging="720"/>
      </w:pPr>
      <w:r w:rsidRPr="006C6FEA">
        <w:t>26</w:t>
      </w:r>
      <w:r w:rsidRPr="006C6FEA">
        <w:tab/>
        <w:t xml:space="preserve">Peterson, D. S., Milhous, W. K. &amp; Wellems, T. E. Molecular basis of differential resistance to cycloguanil and pyrimethamine in Plasmodium falciparum malaria. </w:t>
      </w:r>
      <w:r w:rsidRPr="006C6FEA">
        <w:rPr>
          <w:i/>
        </w:rPr>
        <w:t>Proceedings of the National Academy of Sciences of the United States of America</w:t>
      </w:r>
      <w:r w:rsidRPr="006C6FEA">
        <w:t xml:space="preserve"> </w:t>
      </w:r>
      <w:r w:rsidRPr="006C6FEA">
        <w:rPr>
          <w:b/>
        </w:rPr>
        <w:t>87</w:t>
      </w:r>
      <w:r w:rsidRPr="006C6FEA">
        <w:t>, 3018-3022 (1990).</w:t>
      </w:r>
    </w:p>
    <w:p w:rsidR="006C6FEA" w:rsidRPr="006C6FEA" w:rsidRDefault="00D50AC7" w:rsidP="006C6FEA">
      <w:pPr>
        <w:pStyle w:val="EndNoteBibliography"/>
        <w:ind w:left="720" w:hanging="720"/>
      </w:pPr>
      <w:r w:rsidRPr="006C6FEA">
        <w:t>27</w:t>
      </w:r>
      <w:r w:rsidRPr="006C6FEA">
        <w:tab/>
        <w:t xml:space="preserve">Foote, S. J., Galatis, D. &amp; Cowman, A. F. Amino acids in the dihydrofolate reductase-thymidylate synthase gene of Plasmodium falciparum involved in cycloguanil resistance differ from those involved in pyrimethamine resistance. </w:t>
      </w:r>
      <w:r w:rsidRPr="006C6FEA">
        <w:rPr>
          <w:i/>
        </w:rPr>
        <w:t>Proceedings of the National Academy of Sciences of the United States of America</w:t>
      </w:r>
      <w:r w:rsidRPr="006C6FEA">
        <w:t xml:space="preserve"> </w:t>
      </w:r>
      <w:r w:rsidRPr="006C6FEA">
        <w:rPr>
          <w:b/>
        </w:rPr>
        <w:t>87</w:t>
      </w:r>
      <w:r w:rsidRPr="006C6FEA">
        <w:t>, 3014-3017 (1990).</w:t>
      </w:r>
    </w:p>
    <w:p w:rsidR="006C6FEA" w:rsidRPr="006C6FEA" w:rsidRDefault="00D50AC7" w:rsidP="006C6FEA">
      <w:pPr>
        <w:pStyle w:val="EndNoteBibliography"/>
        <w:ind w:left="720" w:hanging="720"/>
      </w:pPr>
      <w:r w:rsidRPr="006C6FEA">
        <w:t>28</w:t>
      </w:r>
      <w:r w:rsidRPr="006C6FEA">
        <w:tab/>
        <w:t>Sridaran, S.</w:t>
      </w:r>
      <w:r w:rsidRPr="006C6FEA">
        <w:rPr>
          <w:i/>
        </w:rPr>
        <w:t xml:space="preserve"> et al.</w:t>
      </w:r>
      <w:r w:rsidRPr="006C6FEA">
        <w:t xml:space="preserve"> Anti-folate drug resistance in Africa: meta-analysis of reported dihydrofolate reductase (dhfr) and dihydropteroate synthase (dhps) mutant genotype frequencies in African Plasmodium falciparum parasite populations. </w:t>
      </w:r>
      <w:r w:rsidRPr="006C6FEA">
        <w:rPr>
          <w:i/>
        </w:rPr>
        <w:t>Malaria journal</w:t>
      </w:r>
      <w:r w:rsidRPr="006C6FEA">
        <w:t xml:space="preserve"> </w:t>
      </w:r>
      <w:r w:rsidRPr="006C6FEA">
        <w:rPr>
          <w:b/>
        </w:rPr>
        <w:t>9</w:t>
      </w:r>
      <w:r w:rsidRPr="006C6FEA">
        <w:t>, 247, doi:10.1186/1475-2875-9-247 (2010).</w:t>
      </w:r>
    </w:p>
    <w:p w:rsidR="006C6FEA" w:rsidRPr="006C6FEA" w:rsidRDefault="00D50AC7" w:rsidP="006C6FEA">
      <w:pPr>
        <w:pStyle w:val="EndNoteBibliography"/>
        <w:ind w:left="720" w:hanging="720"/>
      </w:pPr>
      <w:r w:rsidRPr="006C6FEA">
        <w:lastRenderedPageBreak/>
        <w:t>29</w:t>
      </w:r>
      <w:r w:rsidRPr="006C6FEA">
        <w:tab/>
        <w:t>Bousema, J. T.</w:t>
      </w:r>
      <w:r w:rsidRPr="006C6FEA">
        <w:rPr>
          <w:i/>
        </w:rPr>
        <w:t xml:space="preserve"> et al.</w:t>
      </w:r>
      <w:r w:rsidRPr="006C6FEA">
        <w:t xml:space="preserve"> Moderate effect of artemisinin-based combination therapy on transmission of Plasmodium falciparum. </w:t>
      </w:r>
      <w:r w:rsidRPr="006C6FEA">
        <w:rPr>
          <w:i/>
        </w:rPr>
        <w:t>The Journal of infectious diseases</w:t>
      </w:r>
      <w:r w:rsidRPr="006C6FEA">
        <w:t xml:space="preserve"> </w:t>
      </w:r>
      <w:r w:rsidRPr="006C6FEA">
        <w:rPr>
          <w:b/>
        </w:rPr>
        <w:t>193</w:t>
      </w:r>
      <w:r w:rsidRPr="006C6FEA">
        <w:t>, 1151-1159, doi:10.1086/503051 (2006).</w:t>
      </w:r>
    </w:p>
    <w:p w:rsidR="006C6FEA" w:rsidRPr="006C6FEA" w:rsidRDefault="00D50AC7" w:rsidP="006C6FEA">
      <w:pPr>
        <w:pStyle w:val="EndNoteBibliography"/>
        <w:ind w:left="720" w:hanging="720"/>
      </w:pPr>
      <w:r w:rsidRPr="006C6FEA">
        <w:t>30</w:t>
      </w:r>
      <w:r w:rsidRPr="006C6FEA">
        <w:tab/>
        <w:t>Thwing, J. I.</w:t>
      </w:r>
      <w:r w:rsidRPr="006C6FEA">
        <w:rPr>
          <w:i/>
        </w:rPr>
        <w:t xml:space="preserve"> et al.</w:t>
      </w:r>
      <w:r w:rsidRPr="006C6FEA">
        <w:t xml:space="preserve"> In-vivo efficacy of amodiaquine-artesunate in children with uncomplicated Plasmodium falciparum malaria in western Kenya. </w:t>
      </w:r>
      <w:r w:rsidRPr="006C6FEA">
        <w:rPr>
          <w:i/>
        </w:rPr>
        <w:t>Tropical medicine &amp; international health : TM &amp; IH</w:t>
      </w:r>
      <w:r w:rsidRPr="006C6FEA">
        <w:t xml:space="preserve"> </w:t>
      </w:r>
      <w:r w:rsidRPr="006C6FEA">
        <w:rPr>
          <w:b/>
        </w:rPr>
        <w:t>14</w:t>
      </w:r>
      <w:r w:rsidRPr="006C6FEA">
        <w:t>, 294-300, doi:10.1111/j.1365-3156.2009.02222.x (2009).</w:t>
      </w:r>
    </w:p>
    <w:p w:rsidR="006C6FEA" w:rsidRPr="006C6FEA" w:rsidRDefault="00D50AC7" w:rsidP="006C6FEA">
      <w:pPr>
        <w:pStyle w:val="EndNoteBibliography"/>
        <w:ind w:left="720" w:hanging="720"/>
      </w:pPr>
      <w:r w:rsidRPr="006C6FEA">
        <w:t>31</w:t>
      </w:r>
      <w:r w:rsidRPr="006C6FEA">
        <w:tab/>
        <w:t>Clarke, S. E.</w:t>
      </w:r>
      <w:r w:rsidRPr="006C6FEA">
        <w:rPr>
          <w:i/>
        </w:rPr>
        <w:t xml:space="preserve"> et al.</w:t>
      </w:r>
      <w:r w:rsidRPr="006C6FEA">
        <w:t xml:space="preserve"> Effect of intermittent preventive treatment of malaria on health and education in schoolchildren: a cluster-randomised, double-blind, placebo-controlled trial. </w:t>
      </w:r>
      <w:r w:rsidRPr="006C6FEA">
        <w:rPr>
          <w:i/>
        </w:rPr>
        <w:t>Lancet</w:t>
      </w:r>
      <w:r w:rsidRPr="006C6FEA">
        <w:t xml:space="preserve"> </w:t>
      </w:r>
      <w:r w:rsidRPr="006C6FEA">
        <w:rPr>
          <w:b/>
        </w:rPr>
        <w:t>372</w:t>
      </w:r>
      <w:r w:rsidRPr="006C6FEA">
        <w:t>, 127-138, doi:10.1016/S0140-6736(08)61034-X (2008).</w:t>
      </w:r>
    </w:p>
    <w:p w:rsidR="006C6FEA" w:rsidRPr="006C6FEA" w:rsidRDefault="00D50AC7" w:rsidP="006C6FEA">
      <w:pPr>
        <w:pStyle w:val="EndNoteBibliography"/>
        <w:ind w:left="720" w:hanging="720"/>
      </w:pPr>
      <w:r w:rsidRPr="006C6FEA">
        <w:t>32</w:t>
      </w:r>
      <w:r w:rsidRPr="006C6FEA">
        <w:tab/>
        <w:t>Bassat, Q.</w:t>
      </w:r>
      <w:r w:rsidRPr="006C6FEA">
        <w:rPr>
          <w:i/>
        </w:rPr>
        <w:t xml:space="preserve"> et al.</w:t>
      </w:r>
      <w:r w:rsidRPr="006C6FEA">
        <w:t xml:space="preserve"> Dihydroartemisinin-piperaquine and artemether-lumefantrine for treating uncomplicated malaria in African children: a randomised, non-inferiority trial. </w:t>
      </w:r>
      <w:r w:rsidRPr="006C6FEA">
        <w:rPr>
          <w:i/>
        </w:rPr>
        <w:t>PloS one</w:t>
      </w:r>
      <w:r w:rsidRPr="006C6FEA">
        <w:t xml:space="preserve"> </w:t>
      </w:r>
      <w:r w:rsidRPr="006C6FEA">
        <w:rPr>
          <w:b/>
        </w:rPr>
        <w:t>4</w:t>
      </w:r>
      <w:r w:rsidRPr="006C6FEA">
        <w:t>, e7871, doi:10.1371/journal.pone.0007871 (2009).</w:t>
      </w:r>
    </w:p>
    <w:p w:rsidR="006C6FEA" w:rsidRPr="006C6FEA" w:rsidRDefault="00D50AC7" w:rsidP="006C6FEA">
      <w:pPr>
        <w:pStyle w:val="EndNoteBibliography"/>
        <w:ind w:left="720" w:hanging="720"/>
      </w:pPr>
      <w:r w:rsidRPr="006C6FEA">
        <w:t>33</w:t>
      </w:r>
      <w:r w:rsidRPr="006C6FEA">
        <w:tab/>
        <w:t xml:space="preserve">Zani, B., Gathu, M., Donegan, S., Olliaro, P. L. &amp; Sinclair, D. Dihydroartemisinin-piperaquine for treating uncomplicated Plasmodium falciparum malaria. </w:t>
      </w:r>
      <w:r w:rsidRPr="006C6FEA">
        <w:rPr>
          <w:i/>
        </w:rPr>
        <w:t>Cochrane Database Syst Rev</w:t>
      </w:r>
      <w:r w:rsidRPr="006C6FEA">
        <w:t xml:space="preserve"> </w:t>
      </w:r>
      <w:r w:rsidRPr="006C6FEA">
        <w:rPr>
          <w:b/>
        </w:rPr>
        <w:t>1</w:t>
      </w:r>
      <w:r w:rsidRPr="006C6FEA">
        <w:t>, CD010927, doi:10.1002/14651858.CD010927 (2014).</w:t>
      </w:r>
    </w:p>
    <w:p w:rsidR="006C6FEA" w:rsidRPr="006C6FEA" w:rsidRDefault="00D50AC7" w:rsidP="006C6FEA">
      <w:pPr>
        <w:pStyle w:val="EndNoteBibliography"/>
        <w:ind w:left="720" w:hanging="720"/>
      </w:pPr>
      <w:r w:rsidRPr="006C6FEA">
        <w:t>34</w:t>
      </w:r>
      <w:r w:rsidRPr="006C6FEA">
        <w:tab/>
        <w:t>Zongo, I.</w:t>
      </w:r>
      <w:r w:rsidRPr="006C6FEA">
        <w:rPr>
          <w:i/>
        </w:rPr>
        <w:t xml:space="preserve"> et al.</w:t>
      </w:r>
      <w:r w:rsidRPr="006C6FEA">
        <w:t xml:space="preserve"> Randomized Noninferiority Trial of Dihydroartemisinin-Piperaquine Compared with Sulfadoxine-Pyrimethamine plus Amodiaquine for Seasonal Malaria Chemoprevention in Burkina Faso. </w:t>
      </w:r>
      <w:r w:rsidRPr="006C6FEA">
        <w:rPr>
          <w:i/>
        </w:rPr>
        <w:t>Antimicrobial agents and chemotherapy</w:t>
      </w:r>
      <w:r w:rsidRPr="006C6FEA">
        <w:t xml:space="preserve"> </w:t>
      </w:r>
      <w:r w:rsidRPr="006C6FEA">
        <w:rPr>
          <w:b/>
        </w:rPr>
        <w:t>59</w:t>
      </w:r>
      <w:r w:rsidRPr="006C6FEA">
        <w:t>, 4387-4396, doi:10.1128/AAC.04923-14 (2015).</w:t>
      </w:r>
    </w:p>
    <w:p w:rsidR="006C6FEA" w:rsidRPr="006C6FEA" w:rsidRDefault="00D50AC7" w:rsidP="006C6FEA">
      <w:pPr>
        <w:pStyle w:val="EndNoteBibliography"/>
        <w:ind w:left="720" w:hanging="720"/>
      </w:pPr>
      <w:r w:rsidRPr="006C6FEA">
        <w:t>35</w:t>
      </w:r>
      <w:r w:rsidRPr="006C6FEA">
        <w:tab/>
        <w:t>Bigira, V.</w:t>
      </w:r>
      <w:r w:rsidRPr="006C6FEA">
        <w:rPr>
          <w:i/>
        </w:rPr>
        <w:t xml:space="preserve"> et al.</w:t>
      </w:r>
      <w:r w:rsidRPr="006C6FEA">
        <w:t xml:space="preserve"> Protective efficacy and safety of three antimalarial regimens for the prevention of malaria in young ugandan children: a randomized controlled trial. </w:t>
      </w:r>
      <w:r w:rsidRPr="006C6FEA">
        <w:rPr>
          <w:i/>
        </w:rPr>
        <w:t>PLoS medicine</w:t>
      </w:r>
      <w:r w:rsidRPr="006C6FEA">
        <w:t xml:space="preserve"> </w:t>
      </w:r>
      <w:r w:rsidRPr="006C6FEA">
        <w:rPr>
          <w:b/>
        </w:rPr>
        <w:t>11</w:t>
      </w:r>
      <w:r w:rsidRPr="006C6FEA">
        <w:t>, e1001689, doi:10.1371/journal.pmed.1001689 (2014).</w:t>
      </w:r>
    </w:p>
    <w:p w:rsidR="006C6FEA" w:rsidRPr="006C6FEA" w:rsidRDefault="00D50AC7" w:rsidP="006C6FEA">
      <w:pPr>
        <w:pStyle w:val="EndNoteBibliography"/>
        <w:ind w:left="720" w:hanging="720"/>
      </w:pPr>
      <w:r w:rsidRPr="006C6FEA">
        <w:t>36</w:t>
      </w:r>
      <w:r w:rsidRPr="006C6FEA">
        <w:tab/>
        <w:t>Hatton, C. S.</w:t>
      </w:r>
      <w:r w:rsidRPr="006C6FEA">
        <w:rPr>
          <w:i/>
        </w:rPr>
        <w:t xml:space="preserve"> et al.</w:t>
      </w:r>
      <w:r w:rsidRPr="006C6FEA">
        <w:t xml:space="preserve"> Frequency of severe neutropenia associated with amodiaquine prophylaxis against malaria. </w:t>
      </w:r>
      <w:r w:rsidRPr="006C6FEA">
        <w:rPr>
          <w:i/>
        </w:rPr>
        <w:t>Lancet</w:t>
      </w:r>
      <w:r w:rsidRPr="006C6FEA">
        <w:t xml:space="preserve"> </w:t>
      </w:r>
      <w:r w:rsidRPr="006C6FEA">
        <w:rPr>
          <w:b/>
        </w:rPr>
        <w:t>1</w:t>
      </w:r>
      <w:r w:rsidRPr="006C6FEA">
        <w:t>, 411-414 (1986).</w:t>
      </w:r>
    </w:p>
    <w:p w:rsidR="006C6FEA" w:rsidRPr="006C6FEA" w:rsidRDefault="00D50AC7" w:rsidP="006C6FEA">
      <w:pPr>
        <w:pStyle w:val="EndNoteBibliography"/>
        <w:ind w:left="720" w:hanging="720"/>
      </w:pPr>
      <w:r w:rsidRPr="006C6FEA">
        <w:t>37</w:t>
      </w:r>
      <w:r w:rsidRPr="006C6FEA">
        <w:tab/>
        <w:t xml:space="preserve">Wilson, A. L. A systematic review and meta-analysis of the efficacy and safety of intermittent preventive treatment of malaria in children (IPTc). </w:t>
      </w:r>
      <w:r w:rsidRPr="006C6FEA">
        <w:rPr>
          <w:i/>
        </w:rPr>
        <w:t>PloS one</w:t>
      </w:r>
      <w:r w:rsidRPr="006C6FEA">
        <w:t xml:space="preserve"> </w:t>
      </w:r>
      <w:r w:rsidRPr="006C6FEA">
        <w:rPr>
          <w:b/>
        </w:rPr>
        <w:t>6</w:t>
      </w:r>
      <w:r w:rsidRPr="006C6FEA">
        <w:t>, e16976, doi:10.1371/journal.pone.0016976 (2011).</w:t>
      </w:r>
    </w:p>
    <w:p w:rsidR="006C6FEA" w:rsidRPr="006C6FEA" w:rsidRDefault="00D50AC7" w:rsidP="006C6FEA">
      <w:pPr>
        <w:pStyle w:val="EndNoteBibliography"/>
        <w:ind w:left="720" w:hanging="720"/>
      </w:pPr>
      <w:r w:rsidRPr="006C6FEA">
        <w:t>38</w:t>
      </w:r>
      <w:r w:rsidRPr="006C6FEA">
        <w:tab/>
        <w:t>Bojang, K.</w:t>
      </w:r>
      <w:r w:rsidRPr="006C6FEA">
        <w:rPr>
          <w:i/>
        </w:rPr>
        <w:t xml:space="preserve"> et al.</w:t>
      </w:r>
      <w:r w:rsidRPr="006C6FEA">
        <w:t xml:space="preserve"> A randomised trial to compare the safety, tolerability and efficacy of three drug combinations for intermittent preventive treatment in children. </w:t>
      </w:r>
      <w:r w:rsidRPr="006C6FEA">
        <w:rPr>
          <w:i/>
        </w:rPr>
        <w:t>PloS one</w:t>
      </w:r>
      <w:r w:rsidRPr="006C6FEA">
        <w:t xml:space="preserve"> </w:t>
      </w:r>
      <w:r w:rsidRPr="006C6FEA">
        <w:rPr>
          <w:b/>
        </w:rPr>
        <w:t>5</w:t>
      </w:r>
      <w:r w:rsidRPr="006C6FEA">
        <w:t>, e11225, doi:10.1371/journal.pone.0011225 (2010).</w:t>
      </w:r>
    </w:p>
    <w:p w:rsidR="006C6FEA" w:rsidRPr="006C6FEA" w:rsidRDefault="00D50AC7" w:rsidP="006C6FEA">
      <w:pPr>
        <w:pStyle w:val="EndNoteBibliography"/>
        <w:ind w:left="720" w:hanging="720"/>
      </w:pPr>
      <w:r w:rsidRPr="006C6FEA">
        <w:t>39</w:t>
      </w:r>
      <w:r w:rsidRPr="006C6FEA">
        <w:tab/>
        <w:t xml:space="preserve">Nakato, H., Vivancos, R. &amp; Hunter, P. R. A systematic review and meta-analysis of the effectiveness and safety of atovaquone proguanil (Malarone) for chemoprophylaxis against malaria. </w:t>
      </w:r>
      <w:r w:rsidRPr="006C6FEA">
        <w:rPr>
          <w:i/>
        </w:rPr>
        <w:t>The Journal of antimicrobial chemotherapy</w:t>
      </w:r>
      <w:r w:rsidRPr="006C6FEA">
        <w:t xml:space="preserve"> </w:t>
      </w:r>
      <w:r w:rsidRPr="006C6FEA">
        <w:rPr>
          <w:b/>
        </w:rPr>
        <w:t>60</w:t>
      </w:r>
      <w:r w:rsidRPr="006C6FEA">
        <w:t>, 929-936, doi:10.1093/jac/dkm337 (2007).</w:t>
      </w:r>
    </w:p>
    <w:p w:rsidR="006C6FEA" w:rsidRPr="006C6FEA" w:rsidRDefault="00D50AC7" w:rsidP="006C6FEA">
      <w:pPr>
        <w:pStyle w:val="EndNoteBibliography"/>
        <w:ind w:left="720" w:hanging="720"/>
      </w:pPr>
      <w:r w:rsidRPr="006C6FEA">
        <w:t>40</w:t>
      </w:r>
      <w:r w:rsidRPr="006C6FEA">
        <w:tab/>
        <w:t>Faucher, J. F.</w:t>
      </w:r>
      <w:r w:rsidRPr="006C6FEA">
        <w:rPr>
          <w:i/>
        </w:rPr>
        <w:t xml:space="preserve"> et al.</w:t>
      </w:r>
      <w:r w:rsidRPr="006C6FEA">
        <w:t xml:space="preserve"> Efficacy of atovaquone/proguanil for malaria prophylaxis in children and its effect on the immunogenicity of live oral typhoid and cholera vaccines. </w:t>
      </w:r>
      <w:r w:rsidRPr="006C6FEA">
        <w:rPr>
          <w:i/>
        </w:rPr>
        <w:t>Clinical infectious diseases : an official publication of the Infectious Diseases Society of America</w:t>
      </w:r>
      <w:r w:rsidRPr="006C6FEA">
        <w:t xml:space="preserve"> </w:t>
      </w:r>
      <w:r w:rsidRPr="006C6FEA">
        <w:rPr>
          <w:b/>
        </w:rPr>
        <w:t>35</w:t>
      </w:r>
      <w:r w:rsidRPr="006C6FEA">
        <w:t>, 1147-1154, doi:10.1086/342908 (2002).</w:t>
      </w:r>
    </w:p>
    <w:p w:rsidR="006C6FEA" w:rsidRPr="006C6FEA" w:rsidRDefault="00D50AC7" w:rsidP="006C6FEA">
      <w:pPr>
        <w:pStyle w:val="EndNoteBibliography"/>
        <w:ind w:left="720" w:hanging="720"/>
      </w:pPr>
      <w:r w:rsidRPr="006C6FEA">
        <w:t>41</w:t>
      </w:r>
      <w:r w:rsidRPr="006C6FEA">
        <w:tab/>
        <w:t>Darpo, B.</w:t>
      </w:r>
      <w:r w:rsidRPr="006C6FEA">
        <w:rPr>
          <w:i/>
        </w:rPr>
        <w:t xml:space="preserve"> et al.</w:t>
      </w:r>
      <w:r w:rsidRPr="006C6FEA">
        <w:t xml:space="preserve"> Evaluation of the QT effect of a combination of piperaquine and a novel anti-malarial drug candidate OZ439, for the treatment of uncomplicated malaria. </w:t>
      </w:r>
      <w:r w:rsidRPr="006C6FEA">
        <w:rPr>
          <w:i/>
        </w:rPr>
        <w:t>British journal of clinical pharmacology</w:t>
      </w:r>
      <w:r w:rsidRPr="006C6FEA">
        <w:t>, doi:10.1111/bcp.12680 (2015).</w:t>
      </w:r>
    </w:p>
    <w:p w:rsidR="006C6FEA" w:rsidRPr="006C6FEA" w:rsidRDefault="00D50AC7" w:rsidP="006C6FEA">
      <w:pPr>
        <w:pStyle w:val="EndNoteBibliography"/>
        <w:ind w:left="720" w:hanging="720"/>
      </w:pPr>
      <w:r w:rsidRPr="006C6FEA">
        <w:t>42</w:t>
      </w:r>
      <w:r w:rsidRPr="006C6FEA">
        <w:tab/>
        <w:t>Manning, J.</w:t>
      </w:r>
      <w:r w:rsidRPr="006C6FEA">
        <w:rPr>
          <w:i/>
        </w:rPr>
        <w:t xml:space="preserve"> et al.</w:t>
      </w:r>
      <w:r w:rsidRPr="006C6FEA">
        <w:t xml:space="preserve"> Randomized, double-blind, placebo-controlled clinical trial of a two-day regimen of dihydroartemisinin-piperaquine for malaria prevention halted </w:t>
      </w:r>
      <w:r w:rsidRPr="006C6FEA">
        <w:lastRenderedPageBreak/>
        <w:t xml:space="preserve">for concern over prolonged corrected QT interval. </w:t>
      </w:r>
      <w:r w:rsidRPr="006C6FEA">
        <w:rPr>
          <w:i/>
        </w:rPr>
        <w:t>Antimicrobial agents and chemotherapy</w:t>
      </w:r>
      <w:r w:rsidRPr="006C6FEA">
        <w:t xml:space="preserve"> </w:t>
      </w:r>
      <w:r w:rsidRPr="006C6FEA">
        <w:rPr>
          <w:b/>
        </w:rPr>
        <w:t>58</w:t>
      </w:r>
      <w:r w:rsidRPr="006C6FEA">
        <w:t>, 6056-6067, doi:10.1128/AAC.02667-14 (2014).</w:t>
      </w:r>
    </w:p>
    <w:p w:rsidR="006C6FEA" w:rsidRPr="006C6FEA" w:rsidRDefault="00D50AC7" w:rsidP="006C6FEA">
      <w:pPr>
        <w:pStyle w:val="EndNoteBibliography"/>
        <w:ind w:left="720" w:hanging="720"/>
      </w:pPr>
      <w:r w:rsidRPr="006C6FEA">
        <w:t>43</w:t>
      </w:r>
      <w:r w:rsidRPr="006C6FEA">
        <w:tab/>
        <w:t>Lwin, K. M.</w:t>
      </w:r>
      <w:r w:rsidRPr="006C6FEA">
        <w:rPr>
          <w:i/>
        </w:rPr>
        <w:t xml:space="preserve"> et al.</w:t>
      </w:r>
      <w:r w:rsidRPr="006C6FEA">
        <w:t xml:space="preserve"> Randomized, double-blind, placebo-controlled trial of monthly versus bimonthly dihydroartemisinin-piperaquine chemoprevention in adults at high risk of malaria. </w:t>
      </w:r>
      <w:r w:rsidRPr="006C6FEA">
        <w:rPr>
          <w:i/>
        </w:rPr>
        <w:t>Antimicrobial agents and chemotherapy</w:t>
      </w:r>
      <w:r w:rsidRPr="006C6FEA">
        <w:t xml:space="preserve"> </w:t>
      </w:r>
      <w:r w:rsidRPr="006C6FEA">
        <w:rPr>
          <w:b/>
        </w:rPr>
        <w:t>56</w:t>
      </w:r>
      <w:r w:rsidRPr="006C6FEA">
        <w:t>, 1571-1577, doi:10.1128/AAC.05877-11 (2012).</w:t>
      </w:r>
    </w:p>
    <w:p w:rsidR="006C6FEA" w:rsidRPr="006C6FEA" w:rsidRDefault="00D50AC7" w:rsidP="006C6FEA">
      <w:pPr>
        <w:pStyle w:val="EndNoteBibliography"/>
        <w:ind w:left="720" w:hanging="720"/>
      </w:pPr>
      <w:r w:rsidRPr="006C6FEA">
        <w:t>44</w:t>
      </w:r>
      <w:r w:rsidRPr="006C6FEA">
        <w:tab/>
        <w:t>Nankabirwa, J. I.</w:t>
      </w:r>
      <w:r w:rsidRPr="006C6FEA">
        <w:rPr>
          <w:i/>
        </w:rPr>
        <w:t xml:space="preserve"> et al.</w:t>
      </w:r>
      <w:r w:rsidRPr="006C6FEA">
        <w:t xml:space="preserve"> Impact of intermittent preventive treatment with dihydroartemisinin-piperaquine on malaria in Ugandan schoolchildren: a randomized, placebo-controlled trial. </w:t>
      </w:r>
      <w:r w:rsidRPr="006C6FEA">
        <w:rPr>
          <w:i/>
        </w:rPr>
        <w:t>Clinical infectious diseases : an official publication of the Infectious Diseases Society of America</w:t>
      </w:r>
      <w:r w:rsidRPr="006C6FEA">
        <w:t xml:space="preserve"> </w:t>
      </w:r>
      <w:r w:rsidRPr="006C6FEA">
        <w:rPr>
          <w:b/>
        </w:rPr>
        <w:t>58</w:t>
      </w:r>
      <w:r w:rsidRPr="006C6FEA">
        <w:t>, 1404-1412, doi:10.1093/cid/ciu150 (2014).</w:t>
      </w:r>
    </w:p>
    <w:p w:rsidR="006C6FEA" w:rsidRPr="006C6FEA" w:rsidRDefault="00D50AC7" w:rsidP="006C6FEA">
      <w:pPr>
        <w:pStyle w:val="EndNoteBibliography"/>
        <w:ind w:left="720" w:hanging="720"/>
      </w:pPr>
      <w:r w:rsidRPr="006C6FEA">
        <w:t>45</w:t>
      </w:r>
      <w:r w:rsidRPr="006C6FEA">
        <w:tab/>
        <w:t>Cisse, B.</w:t>
      </w:r>
      <w:r w:rsidRPr="006C6FEA">
        <w:rPr>
          <w:i/>
        </w:rPr>
        <w:t xml:space="preserve"> et al.</w:t>
      </w:r>
      <w:r w:rsidRPr="006C6FEA">
        <w:t xml:space="preserve"> Randomized trial of piperaquine with sulfadoxine-pyrimethamine or dihydroartemisinin for malaria intermittent preventive treatment in children. </w:t>
      </w:r>
      <w:r w:rsidRPr="006C6FEA">
        <w:rPr>
          <w:i/>
        </w:rPr>
        <w:t>PloS one</w:t>
      </w:r>
      <w:r w:rsidRPr="006C6FEA">
        <w:t xml:space="preserve"> </w:t>
      </w:r>
      <w:r w:rsidRPr="006C6FEA">
        <w:rPr>
          <w:b/>
        </w:rPr>
        <w:t>4</w:t>
      </w:r>
      <w:r w:rsidRPr="006C6FEA">
        <w:t>, e7164, doi:10.1371/journal.pone.0007164 (2009).</w:t>
      </w:r>
    </w:p>
    <w:p w:rsidR="006C6FEA" w:rsidRPr="006C6FEA" w:rsidRDefault="00D50AC7" w:rsidP="006C6FEA">
      <w:pPr>
        <w:pStyle w:val="EndNoteBibliography"/>
        <w:ind w:left="720" w:hanging="720"/>
      </w:pPr>
      <w:r w:rsidRPr="006C6FEA">
        <w:t>46</w:t>
      </w:r>
      <w:r w:rsidRPr="006C6FEA">
        <w:tab/>
        <w:t xml:space="preserve">Mueller, B. U., Martin, K. J., Dreyer, W., Bezold, L. I. &amp; Mahoney, D. H. Prolonged QT interval in pediatric sickle cell disease. </w:t>
      </w:r>
      <w:r w:rsidRPr="006C6FEA">
        <w:rPr>
          <w:i/>
        </w:rPr>
        <w:t>Pediatric blood &amp; cancer</w:t>
      </w:r>
      <w:r w:rsidRPr="006C6FEA">
        <w:t xml:space="preserve"> </w:t>
      </w:r>
      <w:r w:rsidRPr="006C6FEA">
        <w:rPr>
          <w:b/>
        </w:rPr>
        <w:t>47</w:t>
      </w:r>
      <w:r w:rsidRPr="006C6FEA">
        <w:t>, 831-833, doi:10.1002/pbc.20539 (2006).</w:t>
      </w:r>
    </w:p>
    <w:p w:rsidR="006C6FEA" w:rsidRPr="006C6FEA" w:rsidRDefault="00D50AC7" w:rsidP="006C6FEA">
      <w:pPr>
        <w:pStyle w:val="EndNoteBibliography"/>
        <w:ind w:left="720" w:hanging="720"/>
      </w:pPr>
      <w:r w:rsidRPr="006C6FEA">
        <w:t>47</w:t>
      </w:r>
      <w:r w:rsidRPr="006C6FEA">
        <w:tab/>
        <w:t xml:space="preserve">Liem, R. I., Young, L. T. &amp; Thompson, A. A. Prolonged QTc interval in children and young adults with sickle cell disease at steady state. </w:t>
      </w:r>
      <w:r w:rsidRPr="006C6FEA">
        <w:rPr>
          <w:i/>
        </w:rPr>
        <w:t>Pediatric blood &amp; cancer</w:t>
      </w:r>
      <w:r w:rsidRPr="006C6FEA">
        <w:t xml:space="preserve"> </w:t>
      </w:r>
      <w:r w:rsidRPr="006C6FEA">
        <w:rPr>
          <w:b/>
        </w:rPr>
        <w:t>52</w:t>
      </w:r>
      <w:r w:rsidRPr="006C6FEA">
        <w:t>, 842-846, doi:10.1002/pbc.21973 (2009).</w:t>
      </w:r>
    </w:p>
    <w:p w:rsidR="006C6FEA" w:rsidRPr="006C6FEA" w:rsidRDefault="00D50AC7" w:rsidP="006C6FEA">
      <w:pPr>
        <w:pStyle w:val="EndNoteBibliography"/>
        <w:ind w:left="720" w:hanging="720"/>
      </w:pPr>
      <w:r w:rsidRPr="006C6FEA">
        <w:t>48</w:t>
      </w:r>
      <w:r w:rsidRPr="006C6FEA">
        <w:tab/>
        <w:t>Akgul, F.</w:t>
      </w:r>
      <w:r w:rsidRPr="006C6FEA">
        <w:rPr>
          <w:i/>
        </w:rPr>
        <w:t xml:space="preserve"> et al.</w:t>
      </w:r>
      <w:r w:rsidRPr="006C6FEA">
        <w:t xml:space="preserve"> Increased QT dispersion in sickle cell disease: effect of pulmonary hypertension. </w:t>
      </w:r>
      <w:r w:rsidRPr="006C6FEA">
        <w:rPr>
          <w:i/>
        </w:rPr>
        <w:t>Acta haematologica</w:t>
      </w:r>
      <w:r w:rsidRPr="006C6FEA">
        <w:t xml:space="preserve"> </w:t>
      </w:r>
      <w:r w:rsidRPr="006C6FEA">
        <w:rPr>
          <w:b/>
        </w:rPr>
        <w:t>118</w:t>
      </w:r>
      <w:r w:rsidRPr="006C6FEA">
        <w:t>, 1-6, doi:10.1159/000100929 (2007).</w:t>
      </w:r>
    </w:p>
    <w:p w:rsidR="006C6FEA" w:rsidRPr="006C6FEA" w:rsidRDefault="00D50AC7" w:rsidP="006C6FEA">
      <w:pPr>
        <w:pStyle w:val="EndNoteBibliography"/>
        <w:ind w:left="720" w:hanging="720"/>
      </w:pPr>
      <w:r w:rsidRPr="006C6FEA">
        <w:t>49</w:t>
      </w:r>
      <w:r w:rsidRPr="006C6FEA">
        <w:tab/>
      </w:r>
      <w:r w:rsidRPr="006C6FEA">
        <w:rPr>
          <w:i/>
        </w:rPr>
        <w:t>Proguanil - Summary of Product Characteristics</w:t>
      </w:r>
      <w:r w:rsidRPr="006C6FEA">
        <w:t>, &lt;</w:t>
      </w:r>
      <w:hyperlink r:id="rId21" w:history="1">
        <w:r w:rsidRPr="006C6FEA">
          <w:rPr>
            <w:rStyle w:val="Hyperlink"/>
          </w:rPr>
          <w:t>https://www.medicines.org.uk/emc/medicine/2293</w:t>
        </w:r>
      </w:hyperlink>
      <w:r w:rsidRPr="006C6FEA">
        <w:t>&gt; (</w:t>
      </w:r>
    </w:p>
    <w:p w:rsidR="006C6FEA" w:rsidRPr="006C6FEA" w:rsidRDefault="00D50AC7" w:rsidP="006C6FEA">
      <w:pPr>
        <w:pStyle w:val="EndNoteBibliography"/>
        <w:ind w:left="720" w:hanging="720"/>
      </w:pPr>
      <w:r w:rsidRPr="006C6FEA">
        <w:t>50</w:t>
      </w:r>
      <w:r w:rsidRPr="006C6FEA">
        <w:tab/>
      </w:r>
      <w:r w:rsidRPr="006C6FEA">
        <w:rPr>
          <w:i/>
        </w:rPr>
        <w:t>SP-AQ - Summary of Product Characteristics</w:t>
      </w:r>
      <w:r w:rsidRPr="006C6FEA">
        <w:t>, &lt;</w:t>
      </w:r>
      <w:hyperlink r:id="rId22" w:history="1">
        <w:r w:rsidRPr="006C6FEA">
          <w:rPr>
            <w:rStyle w:val="Hyperlink"/>
          </w:rPr>
          <w:t>http://apps.who.int/prequal/WHOPAR/WHOPARPRODUCTS/MA098part4v1.pdf</w:t>
        </w:r>
      </w:hyperlink>
      <w:r w:rsidRPr="006C6FEA">
        <w:t>&gt; (</w:t>
      </w:r>
    </w:p>
    <w:p w:rsidR="006C6FEA" w:rsidRPr="006C6FEA" w:rsidRDefault="00D50AC7" w:rsidP="006C6FEA">
      <w:pPr>
        <w:pStyle w:val="EndNoteBibliography"/>
        <w:ind w:left="720" w:hanging="720"/>
      </w:pPr>
      <w:r w:rsidRPr="006C6FEA">
        <w:t>51</w:t>
      </w:r>
      <w:r w:rsidRPr="006C6FEA">
        <w:tab/>
      </w:r>
      <w:r w:rsidRPr="006C6FEA">
        <w:rPr>
          <w:i/>
        </w:rPr>
        <w:t>DP- Summary of Product Characteristics</w:t>
      </w:r>
      <w:r w:rsidRPr="006C6FEA">
        <w:t>, &lt;</w:t>
      </w:r>
      <w:hyperlink r:id="rId23" w:history="1">
        <w:r w:rsidRPr="006C6FEA">
          <w:rPr>
            <w:rStyle w:val="Hyperlink"/>
          </w:rPr>
          <w:t>http://www.ema.europa.eu/docs/en_GB/document_library/EPAR_-_Product_Information/human/001199/WC500118113.pdf</w:t>
        </w:r>
      </w:hyperlink>
      <w:r w:rsidRPr="006C6FEA">
        <w:t>&gt; (</w:t>
      </w:r>
    </w:p>
    <w:p w:rsidR="006C6FEA" w:rsidRPr="006C6FEA" w:rsidRDefault="00D50AC7" w:rsidP="006C6FEA">
      <w:pPr>
        <w:pStyle w:val="EndNoteBibliography"/>
        <w:ind w:left="720" w:hanging="720"/>
      </w:pPr>
      <w:r w:rsidRPr="006C6FEA">
        <w:t>52</w:t>
      </w:r>
      <w:r w:rsidRPr="006C6FEA">
        <w:tab/>
        <w:t xml:space="preserve">Severe falciparum malaria. World Health Organization, Communicable Diseases Cluster. </w:t>
      </w:r>
      <w:r w:rsidRPr="006C6FEA">
        <w:rPr>
          <w:i/>
        </w:rPr>
        <w:t>Transactions of the Royal Society of Tropical Medicine and Hygiene</w:t>
      </w:r>
      <w:r w:rsidRPr="006C6FEA">
        <w:t xml:space="preserve"> </w:t>
      </w:r>
      <w:r w:rsidRPr="006C6FEA">
        <w:rPr>
          <w:b/>
        </w:rPr>
        <w:t>94 Suppl 1</w:t>
      </w:r>
      <w:r w:rsidRPr="006C6FEA">
        <w:t>, S1-90 (2000).</w:t>
      </w:r>
    </w:p>
    <w:p w:rsidR="006C6FEA" w:rsidRPr="006C6FEA" w:rsidRDefault="00D50AC7" w:rsidP="006C6FEA">
      <w:pPr>
        <w:pStyle w:val="EndNoteBibliography"/>
        <w:ind w:left="720" w:hanging="720"/>
      </w:pPr>
      <w:r w:rsidRPr="006C6FEA">
        <w:t>53</w:t>
      </w:r>
      <w:r w:rsidRPr="006C6FEA">
        <w:tab/>
        <w:t>Thornburg, C. D.</w:t>
      </w:r>
      <w:r w:rsidRPr="006C6FEA">
        <w:rPr>
          <w:i/>
        </w:rPr>
        <w:t xml:space="preserve"> et al.</w:t>
      </w:r>
      <w:r w:rsidRPr="006C6FEA">
        <w:t xml:space="preserve"> Impact of hydroxyurea on clinical events in the BABY HUG trial. </w:t>
      </w:r>
      <w:r w:rsidRPr="006C6FEA">
        <w:rPr>
          <w:i/>
        </w:rPr>
        <w:t>Blood</w:t>
      </w:r>
      <w:r w:rsidRPr="006C6FEA">
        <w:t xml:space="preserve"> </w:t>
      </w:r>
      <w:r w:rsidRPr="006C6FEA">
        <w:rPr>
          <w:b/>
        </w:rPr>
        <w:t>120</w:t>
      </w:r>
      <w:r w:rsidRPr="006C6FEA">
        <w:t>, 4304-4310; quiz 4448, doi:10.1182/blood-2012-03-419879 (2012).</w:t>
      </w:r>
    </w:p>
    <w:p w:rsidR="006C6FEA" w:rsidRPr="006C6FEA" w:rsidRDefault="00D50AC7" w:rsidP="006C6FEA">
      <w:pPr>
        <w:pStyle w:val="EndNoteBibliography"/>
        <w:ind w:left="720" w:hanging="720"/>
      </w:pPr>
      <w:r w:rsidRPr="006C6FEA">
        <w:t>54</w:t>
      </w:r>
      <w:r w:rsidRPr="006C6FEA">
        <w:tab/>
        <w:t>Rantala, A. M.</w:t>
      </w:r>
      <w:r w:rsidRPr="006C6FEA">
        <w:rPr>
          <w:i/>
        </w:rPr>
        <w:t xml:space="preserve"> et al.</w:t>
      </w:r>
      <w:r w:rsidRPr="006C6FEA">
        <w:t xml:space="preserve"> Comparison of real-time PCR and microscopy for malaria parasite detection in Malawian pregnant women. </w:t>
      </w:r>
      <w:r w:rsidRPr="006C6FEA">
        <w:rPr>
          <w:i/>
        </w:rPr>
        <w:t>Malaria journal</w:t>
      </w:r>
      <w:r w:rsidRPr="006C6FEA">
        <w:t xml:space="preserve"> </w:t>
      </w:r>
      <w:r w:rsidRPr="006C6FEA">
        <w:rPr>
          <w:b/>
        </w:rPr>
        <w:t>9</w:t>
      </w:r>
      <w:r w:rsidRPr="006C6FEA">
        <w:t>, 269, doi:10.1186/1475-2875-9-269 (2010).</w:t>
      </w:r>
    </w:p>
    <w:p w:rsidR="006C6FEA" w:rsidRPr="006C6FEA" w:rsidRDefault="00D50AC7" w:rsidP="006C6FEA">
      <w:pPr>
        <w:pStyle w:val="EndNoteBibliography"/>
        <w:ind w:left="720" w:hanging="720"/>
      </w:pPr>
      <w:r w:rsidRPr="006C6FEA">
        <w:t>55</w:t>
      </w:r>
      <w:r w:rsidRPr="006C6FEA">
        <w:tab/>
        <w:t xml:space="preserve">Ivanova, A., Qaqish, B. F. &amp; Schell, M. J. Continuous toxicity monitoring in phase II trials in oncology. </w:t>
      </w:r>
      <w:r w:rsidRPr="006C6FEA">
        <w:rPr>
          <w:i/>
        </w:rPr>
        <w:t>Biometrics</w:t>
      </w:r>
      <w:r w:rsidRPr="006C6FEA">
        <w:t xml:space="preserve"> </w:t>
      </w:r>
      <w:r w:rsidRPr="006C6FEA">
        <w:rPr>
          <w:b/>
        </w:rPr>
        <w:t>61</w:t>
      </w:r>
      <w:r w:rsidRPr="006C6FEA">
        <w:t>, 540-545, doi:10.1111/j.1541-0420.2005.00311.x (2005).</w:t>
      </w:r>
    </w:p>
    <w:p w:rsidR="006C6FEA" w:rsidRPr="006C6FEA" w:rsidRDefault="00D50AC7" w:rsidP="006C6FEA">
      <w:pPr>
        <w:pStyle w:val="EndNoteBibliography"/>
        <w:ind w:left="720" w:hanging="720"/>
      </w:pPr>
      <w:r w:rsidRPr="006C6FEA">
        <w:t>56</w:t>
      </w:r>
      <w:r w:rsidRPr="006C6FEA">
        <w:tab/>
        <w:t xml:space="preserve">Hasselblad, V. &amp; Allen, A. S. Power calculations for large multi-arm placebo-controlled studies of dichotomous outcomes. </w:t>
      </w:r>
      <w:r w:rsidRPr="006C6FEA">
        <w:rPr>
          <w:i/>
        </w:rPr>
        <w:t>Statistics in medicine</w:t>
      </w:r>
      <w:r w:rsidRPr="006C6FEA">
        <w:t xml:space="preserve"> </w:t>
      </w:r>
      <w:r w:rsidRPr="006C6FEA">
        <w:rPr>
          <w:b/>
        </w:rPr>
        <w:t>22</w:t>
      </w:r>
      <w:r w:rsidRPr="006C6FEA">
        <w:t>, 1943-1954, doi:10.1002/sim.1427 (2003).</w:t>
      </w:r>
    </w:p>
    <w:p w:rsidR="006C6FEA" w:rsidRPr="006C6FEA" w:rsidRDefault="00D50AC7" w:rsidP="006C6FEA">
      <w:pPr>
        <w:pStyle w:val="EndNoteBibliography"/>
        <w:ind w:left="720" w:hanging="720"/>
      </w:pPr>
      <w:r w:rsidRPr="006C6FEA">
        <w:lastRenderedPageBreak/>
        <w:t>57</w:t>
      </w:r>
      <w:r w:rsidRPr="006C6FEA">
        <w:tab/>
        <w:t xml:space="preserve">Efficacy and safety of the RTS,S/AS01 malaria vaccine during 18 months after vaccination: a phase 3 randomized, controlled trial in children and young infants at 11 African sites. </w:t>
      </w:r>
      <w:r w:rsidRPr="006C6FEA">
        <w:rPr>
          <w:i/>
        </w:rPr>
        <w:t>PLoS medicine</w:t>
      </w:r>
      <w:r w:rsidRPr="006C6FEA">
        <w:t xml:space="preserve"> </w:t>
      </w:r>
      <w:r w:rsidRPr="006C6FEA">
        <w:rPr>
          <w:b/>
        </w:rPr>
        <w:t>11</w:t>
      </w:r>
      <w:r w:rsidRPr="006C6FEA">
        <w:t>, e1001685, doi:10.1371/journal.pmed.1001685 (2014).</w:t>
      </w:r>
    </w:p>
    <w:p w:rsidR="006C6FEA" w:rsidRPr="006C6FEA" w:rsidRDefault="00D50AC7" w:rsidP="006C6FEA">
      <w:pPr>
        <w:pStyle w:val="EndNoteBibliography"/>
        <w:ind w:left="720" w:hanging="720"/>
      </w:pPr>
      <w:r w:rsidRPr="006C6FEA">
        <w:t>58</w:t>
      </w:r>
      <w:r w:rsidRPr="006C6FEA">
        <w:tab/>
        <w:t xml:space="preserve">Corportation, C. C. </w:t>
      </w:r>
      <w:r w:rsidRPr="006C6FEA">
        <w:rPr>
          <w:i/>
        </w:rPr>
        <w:t>Compaq Fortran Language Reference Manual</w:t>
      </w:r>
      <w:r w:rsidRPr="006C6FEA">
        <w:t>.  (Digital Equipment Corporation, 1999).</w:t>
      </w:r>
    </w:p>
    <w:p w:rsidR="006C6FEA" w:rsidRPr="006C6FEA" w:rsidRDefault="00D50AC7" w:rsidP="006C6FEA">
      <w:pPr>
        <w:pStyle w:val="EndNoteBibliography"/>
        <w:ind w:left="720" w:hanging="720"/>
      </w:pPr>
      <w:r w:rsidRPr="006C6FEA">
        <w:t>59</w:t>
      </w:r>
      <w:r w:rsidRPr="006C6FEA">
        <w:tab/>
        <w:t>Wang, W. C.</w:t>
      </w:r>
      <w:r w:rsidRPr="006C6FEA">
        <w:rPr>
          <w:i/>
        </w:rPr>
        <w:t xml:space="preserve"> et al.</w:t>
      </w:r>
      <w:r w:rsidRPr="006C6FEA">
        <w:t xml:space="preserve"> Hydroxycarbamide in very young children with sickle-cell anaemia: a multicentre, randomised, controlled trial (BABY HUG). </w:t>
      </w:r>
      <w:r w:rsidRPr="006C6FEA">
        <w:rPr>
          <w:i/>
        </w:rPr>
        <w:t>Lancet</w:t>
      </w:r>
      <w:r w:rsidRPr="006C6FEA">
        <w:t xml:space="preserve"> </w:t>
      </w:r>
      <w:r w:rsidRPr="006C6FEA">
        <w:rPr>
          <w:b/>
        </w:rPr>
        <w:t>377</w:t>
      </w:r>
      <w:r w:rsidRPr="006C6FEA">
        <w:t>, 1663-1672, doi:10.1016/S0140-6736(11)60355-3 (2011).</w:t>
      </w:r>
    </w:p>
    <w:p w:rsidR="006C6FEA" w:rsidRPr="006C6FEA" w:rsidRDefault="00D50AC7" w:rsidP="006C6FEA">
      <w:pPr>
        <w:pStyle w:val="EndNoteBibliography"/>
        <w:ind w:left="720" w:hanging="720"/>
      </w:pPr>
      <w:r w:rsidRPr="006C6FEA">
        <w:t>60</w:t>
      </w:r>
      <w:r w:rsidRPr="006C6FEA">
        <w:tab/>
        <w:t xml:space="preserve">Bartko, J. J. The negative binomial distribution: a review of properties and applications. </w:t>
      </w:r>
      <w:r w:rsidRPr="006C6FEA">
        <w:rPr>
          <w:i/>
        </w:rPr>
        <w:t>Virginia journal of science</w:t>
      </w:r>
      <w:r w:rsidRPr="006C6FEA">
        <w:t xml:space="preserve"> </w:t>
      </w:r>
      <w:r w:rsidRPr="006C6FEA">
        <w:rPr>
          <w:b/>
        </w:rPr>
        <w:t>12</w:t>
      </w:r>
      <w:r w:rsidRPr="006C6FEA">
        <w:t>, 18-37 (1961).</w:t>
      </w:r>
    </w:p>
    <w:p w:rsidR="00B967B9" w:rsidRDefault="00D50AC7" w:rsidP="008F6B72">
      <w:r w:rsidRPr="00857411">
        <w:fldChar w:fldCharType="end"/>
      </w:r>
    </w:p>
    <w:p w:rsidR="00B967B9" w:rsidRDefault="00D50AC7">
      <w:r>
        <w:br w:type="page"/>
      </w:r>
    </w:p>
    <w:p w:rsidR="00B967B9" w:rsidRDefault="00D50AC7" w:rsidP="00D9212A">
      <w:pPr>
        <w:pStyle w:val="Heading2"/>
      </w:pPr>
      <w:bookmarkStart w:id="238" w:name="_Toc523141913"/>
      <w:r w:rsidRPr="003736D9">
        <w:lastRenderedPageBreak/>
        <w:t>APPENDIX A: STUDY INFORMATION SHEET</w:t>
      </w:r>
      <w:r w:rsidR="00103294">
        <w:t xml:space="preserve"> (ENGLISH)</w:t>
      </w:r>
      <w:bookmarkEnd w:id="238"/>
    </w:p>
    <w:p w:rsidR="00103294" w:rsidRDefault="00D50AC7" w:rsidP="00D9212A">
      <w:pPr>
        <w:pStyle w:val="Heading2"/>
      </w:pPr>
      <w:bookmarkStart w:id="239" w:name="_Toc523141914"/>
      <w:r>
        <w:t>APPENDIX B: STUDY INFORMATION SHEET (KISWAHILI)</w:t>
      </w:r>
      <w:bookmarkEnd w:id="239"/>
    </w:p>
    <w:p w:rsidR="00103294" w:rsidRDefault="00D50AC7" w:rsidP="00D9212A">
      <w:pPr>
        <w:pStyle w:val="Heading2"/>
      </w:pPr>
      <w:bookmarkStart w:id="240" w:name="_Toc523141915"/>
      <w:r w:rsidRPr="003B2877">
        <w:t>APPENDIX C: STUDY INFORMATION SHEET (</w:t>
      </w:r>
      <w:r w:rsidR="00B17B77">
        <w:t xml:space="preserve">KISWAHILI TO </w:t>
      </w:r>
      <w:r w:rsidRPr="003B2877">
        <w:t>ENGLISH</w:t>
      </w:r>
      <w:r w:rsidR="00B17B77">
        <w:t>)</w:t>
      </w:r>
      <w:bookmarkEnd w:id="240"/>
    </w:p>
    <w:p w:rsidR="00731ED4" w:rsidRDefault="00D50AC7" w:rsidP="00852984">
      <w:pPr>
        <w:pStyle w:val="Heading2"/>
      </w:pPr>
      <w:bookmarkStart w:id="241" w:name="_Toc496088173"/>
      <w:bookmarkStart w:id="242" w:name="_Toc523141916"/>
      <w:r>
        <w:t>APPENDIX D</w:t>
      </w:r>
      <w:r w:rsidRPr="003B2877">
        <w:t>: STUDY INFORMATION SHEET (</w:t>
      </w:r>
      <w:r>
        <w:t>DHOLUO)</w:t>
      </w:r>
      <w:bookmarkEnd w:id="241"/>
      <w:bookmarkEnd w:id="242"/>
    </w:p>
    <w:p w:rsidR="00731ED4" w:rsidRDefault="00D50AC7" w:rsidP="00852984">
      <w:pPr>
        <w:pStyle w:val="Heading2"/>
      </w:pPr>
      <w:bookmarkStart w:id="243" w:name="_Toc496088174"/>
      <w:bookmarkStart w:id="244" w:name="_Toc523141917"/>
      <w:r>
        <w:t>APPENDIX E</w:t>
      </w:r>
      <w:r w:rsidRPr="003B2877">
        <w:t>: STUDY INFORMATION SHEET (</w:t>
      </w:r>
      <w:r>
        <w:t>DHOLUO TO ENGLISH)</w:t>
      </w:r>
      <w:bookmarkEnd w:id="243"/>
      <w:bookmarkEnd w:id="244"/>
      <w:r>
        <w:br w:type="page"/>
      </w:r>
    </w:p>
    <w:p w:rsidR="00731ED4" w:rsidRPr="003736D9" w:rsidRDefault="00D50AC7" w:rsidP="00852984">
      <w:pPr>
        <w:pStyle w:val="Heading2"/>
      </w:pPr>
      <w:bookmarkStart w:id="245" w:name="_Toc496088175"/>
      <w:bookmarkStart w:id="246" w:name="_Toc523141918"/>
      <w:r>
        <w:lastRenderedPageBreak/>
        <w:t xml:space="preserve">APPENDIX F: </w:t>
      </w:r>
      <w:r w:rsidRPr="003736D9">
        <w:t>INFORMED CONSENT (ENGLISH)</w:t>
      </w:r>
      <w:bookmarkEnd w:id="245"/>
      <w:bookmarkEnd w:id="246"/>
    </w:p>
    <w:p w:rsidR="00D83FA7" w:rsidRDefault="00D83FA7" w:rsidP="001641B0">
      <w:pPr>
        <w:rPr>
          <w:rFonts w:eastAsia="Times New Roman"/>
        </w:rPr>
      </w:pPr>
    </w:p>
    <w:p w:rsidR="009028BA" w:rsidRPr="002E46E2" w:rsidRDefault="00D50AC7" w:rsidP="00852984">
      <w:pPr>
        <w:outlineLvl w:val="0"/>
        <w:rPr>
          <w:rFonts w:eastAsia="Times New Roman"/>
        </w:rPr>
      </w:pPr>
      <w:r w:rsidRPr="002E46E2">
        <w:rPr>
          <w:rFonts w:eastAsia="Times New Roman"/>
        </w:rPr>
        <w:t>Enrollment Consent to Participate in a Research Study</w:t>
      </w:r>
    </w:p>
    <w:p w:rsidR="009028BA" w:rsidRPr="002E46E2" w:rsidRDefault="009028BA" w:rsidP="001641B0">
      <w:pPr>
        <w:rPr>
          <w:rFonts w:eastAsia="Times New Roman"/>
        </w:rPr>
      </w:pPr>
    </w:p>
    <w:p w:rsidR="009028BA" w:rsidRPr="002E46E2" w:rsidRDefault="00D50AC7" w:rsidP="001641B0">
      <w:pPr>
        <w:rPr>
          <w:rFonts w:eastAsia="Times New Roman"/>
        </w:rPr>
      </w:pPr>
      <w:r w:rsidRPr="002E46E2">
        <w:rPr>
          <w:rFonts w:eastAsia="Times New Roman"/>
          <w:bCs/>
          <w:iCs/>
        </w:rPr>
        <w:t xml:space="preserve">Title of Study: </w:t>
      </w:r>
      <w:r w:rsidRPr="002E46E2">
        <w:rPr>
          <w:rFonts w:eastAsia="Times New Roman"/>
        </w:rPr>
        <w:t>Enhancing Preventive Therapy of Malaria in Children with Sickle Cell Anemia in East Africa (</w:t>
      </w:r>
      <w:proofErr w:type="spellStart"/>
      <w:r w:rsidRPr="002E46E2">
        <w:rPr>
          <w:rFonts w:eastAsia="Times New Roman"/>
        </w:rPr>
        <w:t>EPiTOMISE</w:t>
      </w:r>
      <w:proofErr w:type="spellEnd"/>
      <w:r w:rsidRPr="002E46E2">
        <w:rPr>
          <w:rFonts w:eastAsia="Times New Roman"/>
        </w:rPr>
        <w:t xml:space="preserve">). </w:t>
      </w:r>
    </w:p>
    <w:p w:rsidR="009028BA" w:rsidRPr="002E46E2" w:rsidRDefault="00D50AC7" w:rsidP="008F6B72">
      <w:pPr>
        <w:rPr>
          <w:rFonts w:eastAsia="Times New Roman"/>
        </w:rPr>
      </w:pPr>
      <w:r w:rsidRPr="002E46E2">
        <w:rPr>
          <w:rFonts w:eastAsia="Times New Roman"/>
          <w:b/>
          <w:color w:val="1F4E79"/>
        </w:rPr>
        <w:t>Investigator:</w:t>
      </w:r>
      <w:r w:rsidRPr="002E46E2">
        <w:rPr>
          <w:rFonts w:eastAsia="Times New Roman"/>
          <w:color w:val="1F4E79"/>
        </w:rPr>
        <w:t xml:space="preserve"> </w:t>
      </w:r>
      <w:r w:rsidRPr="002E46E2">
        <w:rPr>
          <w:rFonts w:eastAsia="Times New Roman"/>
        </w:rPr>
        <w:t xml:space="preserve">Dr. Festus Njuguna </w:t>
      </w:r>
    </w:p>
    <w:p w:rsidR="009028BA" w:rsidRPr="002E46E2" w:rsidRDefault="009028BA" w:rsidP="00035A6B">
      <w:pPr>
        <w:rPr>
          <w:rFonts w:eastAsia="Times New Roman"/>
        </w:rPr>
      </w:pPr>
    </w:p>
    <w:p w:rsidR="009028BA" w:rsidRPr="002E46E2" w:rsidRDefault="00D50AC7" w:rsidP="00DF67E1">
      <w:pPr>
        <w:rPr>
          <w:rFonts w:eastAsia="Times New Roman"/>
        </w:rPr>
      </w:pPr>
      <w:r w:rsidRPr="002E46E2">
        <w:rPr>
          <w:rFonts w:eastAsia="Times New Roman"/>
        </w:rPr>
        <w:t>You are being asked to allow your child to take part in this research study because your child has sickle cell anemia (SCA).</w:t>
      </w:r>
    </w:p>
    <w:p w:rsidR="009028BA" w:rsidRPr="002E46E2" w:rsidRDefault="009028BA" w:rsidP="005F7295">
      <w:pPr>
        <w:rPr>
          <w:rFonts w:eastAsia="Times New Roman"/>
        </w:rPr>
      </w:pPr>
    </w:p>
    <w:p w:rsidR="009028BA" w:rsidRPr="002E46E2" w:rsidRDefault="00D50AC7" w:rsidP="00852984">
      <w:pPr>
        <w:outlineLvl w:val="0"/>
        <w:rPr>
          <w:rFonts w:eastAsia="Times New Roman"/>
        </w:rPr>
      </w:pPr>
      <w:r w:rsidRPr="002E46E2">
        <w:rPr>
          <w:rFonts w:eastAsia="Times New Roman"/>
        </w:rPr>
        <w:t>WHAT ARE SOME GENERAL THINGS TO KNOW ABOUT RESEARCH STUDIES?</w:t>
      </w:r>
    </w:p>
    <w:p w:rsidR="009028BA" w:rsidRPr="002E46E2" w:rsidRDefault="009028BA" w:rsidP="001641B0">
      <w:pPr>
        <w:rPr>
          <w:rFonts w:eastAsia="Times New Roman"/>
        </w:rPr>
      </w:pPr>
    </w:p>
    <w:p w:rsidR="009028BA" w:rsidRDefault="00D50AC7" w:rsidP="001641B0">
      <w:pPr>
        <w:rPr>
          <w:rFonts w:eastAsia="Times New Roman"/>
        </w:rPr>
      </w:pPr>
      <w:r w:rsidRPr="002E46E2">
        <w:rPr>
          <w:rFonts w:eastAsia="Times New Roman"/>
        </w:rPr>
        <w:t>You are being asked to allow your child to participate in a clinical research study. Before agreeing to allow your child to participate in this clinical research study, it is important that you understand that studies like these only include people who choose to take part. Your child’s</w:t>
      </w:r>
      <w:r w:rsidRPr="002E46E2">
        <w:rPr>
          <w:rFonts w:eastAsia="Times New Roman"/>
          <w:color w:val="FF0000"/>
        </w:rPr>
        <w:t xml:space="preserve"> </w:t>
      </w:r>
      <w:r w:rsidRPr="002E46E2">
        <w:rPr>
          <w:rFonts w:eastAsia="Times New Roman"/>
        </w:rPr>
        <w:t>participation is voluntary.  Please read this consent form carefully and take your time making your decision. Your child’s</w:t>
      </w:r>
      <w:r w:rsidRPr="002E46E2">
        <w:rPr>
          <w:rFonts w:eastAsia="Times New Roman"/>
          <w:color w:val="FF0000"/>
        </w:rPr>
        <w:t xml:space="preserve"> </w:t>
      </w:r>
      <w:r w:rsidRPr="002E46E2">
        <w:rPr>
          <w:rFonts w:eastAsia="Times New Roman"/>
        </w:rPr>
        <w:t xml:space="preserve">study doctor or study staff will talk about this consent form with you.  Please ask about any words or information that you do not clearly understand. </w:t>
      </w:r>
    </w:p>
    <w:p w:rsidR="00653E10" w:rsidRPr="002E46E2" w:rsidRDefault="00653E10" w:rsidP="001641B0">
      <w:pPr>
        <w:rPr>
          <w:rFonts w:eastAsia="Times New Roman"/>
        </w:rPr>
      </w:pPr>
    </w:p>
    <w:p w:rsidR="009028BA" w:rsidRPr="002E46E2" w:rsidRDefault="00D50AC7" w:rsidP="008F6B72">
      <w:pPr>
        <w:rPr>
          <w:rFonts w:eastAsia="Times New Roman"/>
        </w:rPr>
      </w:pPr>
      <w:r w:rsidRPr="002E46E2">
        <w:rPr>
          <w:rFonts w:eastAsia="Times New Roman"/>
        </w:rPr>
        <w:t xml:space="preserve">This consent form describes </w:t>
      </w:r>
      <w:r w:rsidRPr="002E46E2">
        <w:rPr>
          <w:rFonts w:eastAsia="Times New Roman"/>
          <w:snapToGrid w:val="0"/>
        </w:rPr>
        <w:t xml:space="preserve">what will happen in this study.  This form describes the risks, inconveniences, discomforts, and other important information. </w:t>
      </w:r>
      <w:r w:rsidRPr="002E46E2">
        <w:rPr>
          <w:rFonts w:eastAsia="Times New Roman"/>
        </w:rPr>
        <w:t xml:space="preserve">It is important that you ask questions and understand what is required for participation in this research study. We encourage you to talk with your family and friends before you decide to allow your child to take part in this research study. You may take home a copy of the form to review, while you decide if you would like your child to participate in the study. If you agree to allow your child to participate and sign this form, you will be given a signed and dated copy of this form to keep. </w:t>
      </w:r>
    </w:p>
    <w:p w:rsidR="009028BA" w:rsidRPr="002E46E2" w:rsidRDefault="009028BA" w:rsidP="00035A6B">
      <w:pPr>
        <w:rPr>
          <w:rFonts w:eastAsia="Times New Roman"/>
        </w:rPr>
      </w:pPr>
    </w:p>
    <w:p w:rsidR="009028BA" w:rsidRDefault="00D50AC7" w:rsidP="001641B0">
      <w:pPr>
        <w:rPr>
          <w:rFonts w:eastAsia="Times New Roman"/>
        </w:rPr>
      </w:pPr>
      <w:r w:rsidRPr="002E46E2">
        <w:rPr>
          <w:rFonts w:eastAsia="Times New Roman"/>
        </w:rPr>
        <w:t xml:space="preserve">Please tell the study doctor or study staff if your child is taking part in another research study. </w:t>
      </w:r>
    </w:p>
    <w:p w:rsidR="00653E10" w:rsidRPr="002E46E2" w:rsidRDefault="00653E10" w:rsidP="001641B0">
      <w:pPr>
        <w:rPr>
          <w:rFonts w:eastAsia="Times New Roman"/>
        </w:rPr>
      </w:pPr>
    </w:p>
    <w:p w:rsidR="009028BA" w:rsidRPr="008A64EF" w:rsidRDefault="00D50AC7" w:rsidP="00852984">
      <w:pPr>
        <w:outlineLvl w:val="0"/>
        <w:rPr>
          <w:rFonts w:eastAsia="Times New Roman"/>
        </w:rPr>
      </w:pPr>
      <w:r w:rsidRPr="008A64EF">
        <w:rPr>
          <w:rFonts w:eastAsia="Times New Roman"/>
        </w:rPr>
        <w:t>WHO WILL BE MY STUDY DOCTOR?</w:t>
      </w:r>
    </w:p>
    <w:p w:rsidR="009028BA" w:rsidRPr="002E46E2" w:rsidRDefault="00D50AC7" w:rsidP="00035A6B">
      <w:pPr>
        <w:rPr>
          <w:rFonts w:eastAsia="Times New Roman"/>
        </w:rPr>
      </w:pPr>
      <w:r w:rsidRPr="002E46E2">
        <w:rPr>
          <w:rFonts w:eastAsia="Times New Roman"/>
        </w:rPr>
        <w:t>If you decide to participate, Dr. Njuguna will be your doctor for the study and will be in contact with your regular health care provider throughout the time that you are in the study and afterwards, if needed.</w:t>
      </w:r>
    </w:p>
    <w:p w:rsidR="009028BA" w:rsidRPr="002E46E2" w:rsidRDefault="009028BA" w:rsidP="00DF67E1">
      <w:pPr>
        <w:rPr>
          <w:rFonts w:eastAsia="Times New Roman"/>
        </w:rPr>
      </w:pPr>
    </w:p>
    <w:p w:rsidR="009028BA" w:rsidRPr="002E46E2" w:rsidRDefault="00D50AC7" w:rsidP="005F7295">
      <w:pPr>
        <w:rPr>
          <w:rFonts w:eastAsia="Times New Roman"/>
        </w:rPr>
      </w:pPr>
      <w:r w:rsidRPr="002E46E2">
        <w:rPr>
          <w:rFonts w:eastAsia="Times New Roman"/>
        </w:rPr>
        <w:t>A grant from the United States National Institutes of Health (NIH) will sponsor this study.  Portions of Dr. Njuguna and his research team’s salaries will be paid by this grant.</w:t>
      </w:r>
    </w:p>
    <w:p w:rsidR="009028BA" w:rsidRPr="002E46E2" w:rsidRDefault="009028BA" w:rsidP="005C0B82">
      <w:pPr>
        <w:rPr>
          <w:rFonts w:eastAsia="Times New Roman"/>
        </w:rPr>
      </w:pPr>
    </w:p>
    <w:p w:rsidR="009028BA" w:rsidRPr="008A64EF" w:rsidRDefault="00D50AC7" w:rsidP="00852984">
      <w:pPr>
        <w:outlineLvl w:val="0"/>
        <w:rPr>
          <w:rFonts w:eastAsia="Times New Roman"/>
        </w:rPr>
      </w:pPr>
      <w:r w:rsidRPr="008A64EF">
        <w:rPr>
          <w:rFonts w:eastAsia="Times New Roman"/>
        </w:rPr>
        <w:t>WHY IS THIS STUDY BEING DONE?</w:t>
      </w:r>
    </w:p>
    <w:p w:rsidR="009028BA" w:rsidRPr="002E46E2" w:rsidRDefault="00D50AC7">
      <w:pPr>
        <w:rPr>
          <w:rFonts w:eastAsia="Times New Roman"/>
          <w:color w:val="FF0000"/>
        </w:rPr>
      </w:pPr>
      <w:r w:rsidRPr="002E46E2">
        <w:rPr>
          <w:rFonts w:eastAsia="Times New Roman"/>
        </w:rPr>
        <w:t>You are being asked to allow your child to take part in this study because he/she is between the ages of 1 and 10 years of age, has SCA, and lives in an area with a lot of malaria.</w:t>
      </w:r>
    </w:p>
    <w:p w:rsidR="009028BA" w:rsidRPr="002E46E2" w:rsidRDefault="009028BA">
      <w:pPr>
        <w:rPr>
          <w:rFonts w:eastAsia="Times New Roman"/>
        </w:rPr>
      </w:pPr>
    </w:p>
    <w:p w:rsidR="009028BA" w:rsidRPr="002E46E2" w:rsidRDefault="00D50AC7">
      <w:pPr>
        <w:rPr>
          <w:rFonts w:eastAsia="Times New Roman"/>
        </w:rPr>
      </w:pPr>
      <w:r w:rsidRPr="002E46E2">
        <w:rPr>
          <w:rFonts w:eastAsia="Times New Roman"/>
        </w:rPr>
        <w:lastRenderedPageBreak/>
        <w:t xml:space="preserve">We want to find better ways to prevent malaria in children with SCA. This study will help us identify the best medications that can be used to prevent malaria in children with SCA in parts of Africa that have malaria.  </w:t>
      </w:r>
    </w:p>
    <w:p w:rsidR="009028BA" w:rsidRPr="002E46E2" w:rsidRDefault="009028BA">
      <w:pPr>
        <w:rPr>
          <w:rFonts w:eastAsia="Times New Roman"/>
        </w:rPr>
      </w:pPr>
    </w:p>
    <w:p w:rsidR="009028BA" w:rsidRPr="002E46E2" w:rsidRDefault="00D50AC7">
      <w:pPr>
        <w:rPr>
          <w:rFonts w:eastAsia="Times New Roman"/>
        </w:rPr>
      </w:pPr>
      <w:r w:rsidRPr="002E46E2">
        <w:rPr>
          <w:rFonts w:eastAsia="Times New Roman"/>
        </w:rPr>
        <w:t xml:space="preserve">In this study, we are going to compare three malaria drugs that are already available in your local pharmacy in order to see which of the medications, if any, is better at reducing the number of times your child has malaria.  </w:t>
      </w:r>
    </w:p>
    <w:p w:rsidR="009028BA" w:rsidRPr="002E46E2" w:rsidRDefault="009028BA">
      <w:pPr>
        <w:rPr>
          <w:rFonts w:eastAsia="Times New Roman"/>
        </w:rPr>
      </w:pPr>
    </w:p>
    <w:p w:rsidR="009028BA" w:rsidRPr="002E46E2" w:rsidRDefault="00D50AC7">
      <w:pPr>
        <w:rPr>
          <w:rFonts w:eastAsia="Times New Roman"/>
        </w:rPr>
      </w:pPr>
      <w:r w:rsidRPr="002E46E2">
        <w:rPr>
          <w:rFonts w:eastAsia="Times New Roman"/>
        </w:rPr>
        <w:t>The study medications included in this research study are listed below. In this study, your child will take one of the following three medications by mouth as malaria prevention:</w:t>
      </w:r>
    </w:p>
    <w:p w:rsidR="009028BA" w:rsidRPr="00035A6B" w:rsidRDefault="00D50AC7" w:rsidP="00595CA9">
      <w:pPr>
        <w:pStyle w:val="ListParagraph"/>
        <w:numPr>
          <w:ilvl w:val="0"/>
          <w:numId w:val="45"/>
        </w:numPr>
        <w:rPr>
          <w:rFonts w:eastAsia="Times New Roman"/>
        </w:rPr>
      </w:pPr>
      <w:r w:rsidRPr="008F6B72">
        <w:rPr>
          <w:rFonts w:eastAsia="Times New Roman"/>
        </w:rPr>
        <w:t xml:space="preserve">Proguanil (also known as </w:t>
      </w:r>
      <w:proofErr w:type="spellStart"/>
      <w:r w:rsidRPr="008F6B72">
        <w:rPr>
          <w:rFonts w:eastAsia="Times New Roman"/>
        </w:rPr>
        <w:t>Paludrine</w:t>
      </w:r>
      <w:proofErr w:type="spellEnd"/>
      <w:r w:rsidRPr="008F6B72">
        <w:rPr>
          <w:rFonts w:eastAsia="Times New Roman"/>
        </w:rPr>
        <w:t xml:space="preserve">) is the current standard of care for prevention of malaria in children with SCA in Kenya. Your child may already be taking this </w:t>
      </w:r>
      <w:r w:rsidRPr="00035A6B">
        <w:rPr>
          <w:rFonts w:eastAsia="Times New Roman"/>
        </w:rPr>
        <w:t xml:space="preserve">medication to prevent malaria. This medication is taken daily. </w:t>
      </w:r>
    </w:p>
    <w:p w:rsidR="009028BA" w:rsidRPr="002E46E2" w:rsidRDefault="009028BA" w:rsidP="001641B0">
      <w:pPr>
        <w:rPr>
          <w:rFonts w:eastAsia="Times New Roman"/>
        </w:rPr>
      </w:pPr>
    </w:p>
    <w:p w:rsidR="009028BA" w:rsidRPr="002E46E2" w:rsidRDefault="00D50AC7" w:rsidP="00852984">
      <w:pPr>
        <w:outlineLvl w:val="0"/>
        <w:rPr>
          <w:rFonts w:eastAsia="Times New Roman"/>
        </w:rPr>
      </w:pPr>
      <w:r w:rsidRPr="002E46E2">
        <w:rPr>
          <w:rFonts w:eastAsia="Times New Roman"/>
        </w:rPr>
        <w:t>OR</w:t>
      </w:r>
    </w:p>
    <w:p w:rsidR="009028BA" w:rsidRPr="00035A6B" w:rsidRDefault="00D50AC7" w:rsidP="00595CA9">
      <w:pPr>
        <w:pStyle w:val="ListParagraph"/>
        <w:numPr>
          <w:ilvl w:val="0"/>
          <w:numId w:val="45"/>
        </w:numPr>
        <w:rPr>
          <w:rFonts w:eastAsia="Times New Roman"/>
        </w:rPr>
      </w:pPr>
      <w:proofErr w:type="spellStart"/>
      <w:r w:rsidRPr="008F6B72">
        <w:rPr>
          <w:rFonts w:eastAsia="Times New Roman"/>
        </w:rPr>
        <w:t>Sulfadoxine</w:t>
      </w:r>
      <w:proofErr w:type="spellEnd"/>
      <w:r w:rsidRPr="008F6B72">
        <w:rPr>
          <w:rFonts w:eastAsia="Times New Roman"/>
        </w:rPr>
        <w:t xml:space="preserve">/Pyrimethamine-Amodiaquine (SP-AQ) is a combination of medications comprised of </w:t>
      </w:r>
      <w:proofErr w:type="spellStart"/>
      <w:r w:rsidRPr="008F6B72">
        <w:rPr>
          <w:rFonts w:eastAsia="Times New Roman"/>
        </w:rPr>
        <w:t>sulfadoxine</w:t>
      </w:r>
      <w:proofErr w:type="spellEnd"/>
      <w:r w:rsidRPr="008F6B72">
        <w:rPr>
          <w:rFonts w:eastAsia="Times New Roman"/>
        </w:rPr>
        <w:t xml:space="preserve"> and pyrimethamine taken at the same time as amodiaquine. This medication is taken mon</w:t>
      </w:r>
      <w:r w:rsidRPr="00035A6B">
        <w:rPr>
          <w:rFonts w:eastAsia="Times New Roman"/>
        </w:rPr>
        <w:t xml:space="preserve">thly. </w:t>
      </w:r>
    </w:p>
    <w:p w:rsidR="009028BA" w:rsidRPr="002E46E2" w:rsidRDefault="009028BA" w:rsidP="001641B0">
      <w:pPr>
        <w:rPr>
          <w:rFonts w:eastAsia="Times New Roman"/>
        </w:rPr>
      </w:pPr>
    </w:p>
    <w:p w:rsidR="009028BA" w:rsidRPr="002E46E2" w:rsidRDefault="00D50AC7" w:rsidP="00852984">
      <w:pPr>
        <w:outlineLvl w:val="0"/>
        <w:rPr>
          <w:rFonts w:eastAsia="Times New Roman"/>
        </w:rPr>
      </w:pPr>
      <w:r w:rsidRPr="002E46E2">
        <w:rPr>
          <w:rFonts w:eastAsia="Times New Roman"/>
        </w:rPr>
        <w:t>OR</w:t>
      </w:r>
    </w:p>
    <w:p w:rsidR="009028BA" w:rsidRPr="002E46E2" w:rsidRDefault="009028BA" w:rsidP="001641B0">
      <w:pPr>
        <w:rPr>
          <w:rFonts w:eastAsia="Times New Roman"/>
        </w:rPr>
      </w:pPr>
    </w:p>
    <w:p w:rsidR="009028BA" w:rsidRPr="00035A6B" w:rsidRDefault="00D50AC7" w:rsidP="00595CA9">
      <w:pPr>
        <w:pStyle w:val="ListParagraph"/>
        <w:numPr>
          <w:ilvl w:val="0"/>
          <w:numId w:val="45"/>
        </w:numPr>
        <w:rPr>
          <w:rFonts w:eastAsia="Times New Roman"/>
        </w:rPr>
      </w:pPr>
      <w:proofErr w:type="spellStart"/>
      <w:r w:rsidRPr="008F6B72">
        <w:rPr>
          <w:rFonts w:eastAsia="Times New Roman"/>
        </w:rPr>
        <w:t>Dihydroartemisinin</w:t>
      </w:r>
      <w:proofErr w:type="spellEnd"/>
      <w:r w:rsidRPr="008F6B72">
        <w:rPr>
          <w:rFonts w:eastAsia="Times New Roman"/>
        </w:rPr>
        <w:t xml:space="preserve">-Piperaquine (DP) is a combination medicine of </w:t>
      </w:r>
      <w:proofErr w:type="spellStart"/>
      <w:r w:rsidRPr="008F6B72">
        <w:rPr>
          <w:rFonts w:eastAsia="Times New Roman"/>
        </w:rPr>
        <w:t>dihydroartemisinin</w:t>
      </w:r>
      <w:proofErr w:type="spellEnd"/>
      <w:r w:rsidRPr="008F6B72">
        <w:rPr>
          <w:rFonts w:eastAsia="Times New Roman"/>
        </w:rPr>
        <w:t xml:space="preserve"> and piperaquine. This medication is taken monthly.</w:t>
      </w:r>
    </w:p>
    <w:p w:rsidR="009028BA" w:rsidRPr="002E46E2" w:rsidRDefault="009028BA" w:rsidP="001641B0">
      <w:pPr>
        <w:rPr>
          <w:rFonts w:eastAsia="Times New Roman"/>
        </w:rPr>
      </w:pPr>
    </w:p>
    <w:p w:rsidR="009028BA" w:rsidRPr="002E46E2" w:rsidRDefault="00D50AC7" w:rsidP="001641B0">
      <w:pPr>
        <w:rPr>
          <w:rFonts w:eastAsia="Times New Roman"/>
        </w:rPr>
      </w:pPr>
      <w:r w:rsidRPr="002E46E2">
        <w:rPr>
          <w:rFonts w:eastAsia="Times New Roman"/>
        </w:rPr>
        <w:t>In addition, if your child does get malaria, he/she will be treated by mouth with a medication called Artemether-Lumefantrine (AL). All children under 5 years of age will also receive daily penicillin by mouth, which is intended to prevent bacterial infections and is standard of care for children with SCA.</w:t>
      </w:r>
    </w:p>
    <w:p w:rsidR="009028BA" w:rsidRPr="002E46E2" w:rsidRDefault="009028BA" w:rsidP="001641B0">
      <w:pPr>
        <w:rPr>
          <w:rFonts w:eastAsia="Times New Roman"/>
        </w:rPr>
      </w:pPr>
    </w:p>
    <w:p w:rsidR="009028BA" w:rsidRPr="002E46E2" w:rsidRDefault="00D50AC7" w:rsidP="00852984">
      <w:pPr>
        <w:outlineLvl w:val="0"/>
        <w:rPr>
          <w:rFonts w:eastAsia="Times New Roman"/>
        </w:rPr>
      </w:pPr>
      <w:r w:rsidRPr="002E46E2">
        <w:rPr>
          <w:rFonts w:eastAsia="Times New Roman"/>
        </w:rPr>
        <w:t>HOW MANY CHILDREN WILL TAKE PART IN THIS STUDY?</w:t>
      </w:r>
    </w:p>
    <w:p w:rsidR="009028BA" w:rsidRPr="002E46E2" w:rsidRDefault="00D50AC7" w:rsidP="00035A6B">
      <w:pPr>
        <w:rPr>
          <w:rFonts w:eastAsia="Times New Roman"/>
        </w:rPr>
      </w:pPr>
      <w:r w:rsidRPr="002E46E2">
        <w:rPr>
          <w:rFonts w:eastAsia="Times New Roman"/>
        </w:rPr>
        <w:t xml:space="preserve">About 246 children will complete this research study. This study will be done at </w:t>
      </w:r>
      <w:proofErr w:type="spellStart"/>
      <w:r w:rsidRPr="002E46E2">
        <w:rPr>
          <w:rFonts w:eastAsia="Times New Roman"/>
        </w:rPr>
        <w:t>Homa</w:t>
      </w:r>
      <w:proofErr w:type="spellEnd"/>
      <w:r w:rsidRPr="002E46E2">
        <w:rPr>
          <w:rFonts w:eastAsia="Times New Roman"/>
        </w:rPr>
        <w:t xml:space="preserve"> Bay County Hospital in </w:t>
      </w:r>
      <w:proofErr w:type="spellStart"/>
      <w:r w:rsidRPr="002E46E2">
        <w:rPr>
          <w:rFonts w:eastAsia="Times New Roman"/>
        </w:rPr>
        <w:t>Homa</w:t>
      </w:r>
      <w:proofErr w:type="spellEnd"/>
      <w:r w:rsidRPr="002E46E2">
        <w:rPr>
          <w:rFonts w:eastAsia="Times New Roman"/>
        </w:rPr>
        <w:t xml:space="preserve"> Bay, Kenya. </w:t>
      </w:r>
    </w:p>
    <w:p w:rsidR="0079451D" w:rsidRDefault="0079451D" w:rsidP="00DF67E1">
      <w:pPr>
        <w:rPr>
          <w:rFonts w:eastAsia="Times New Roman"/>
        </w:rPr>
      </w:pPr>
    </w:p>
    <w:p w:rsidR="009028BA" w:rsidRPr="008A64EF" w:rsidRDefault="00D50AC7" w:rsidP="00852984">
      <w:pPr>
        <w:outlineLvl w:val="0"/>
        <w:rPr>
          <w:rFonts w:eastAsia="Times New Roman"/>
        </w:rPr>
      </w:pPr>
      <w:r w:rsidRPr="008A64EF">
        <w:rPr>
          <w:rFonts w:eastAsia="Times New Roman"/>
        </w:rPr>
        <w:t>WHAT IS INVOLVED IN THE STUDY?</w:t>
      </w:r>
    </w:p>
    <w:p w:rsidR="009028BA" w:rsidRPr="002E46E2" w:rsidRDefault="00D50AC7" w:rsidP="001641B0">
      <w:pPr>
        <w:rPr>
          <w:rFonts w:eastAsia="Times New Roman"/>
        </w:rPr>
      </w:pPr>
      <w:r w:rsidRPr="002E46E2">
        <w:rPr>
          <w:rFonts w:eastAsia="Times New Roman"/>
        </w:rPr>
        <w:t>If you agree to allow your child to be in this study, you will be asked to sign this consent form.  Your child will have the following procedures to make sure that your child is eligible for the study:</w:t>
      </w:r>
    </w:p>
    <w:p w:rsidR="009028BA" w:rsidRPr="002E46E2" w:rsidRDefault="009028BA" w:rsidP="008F6B72">
      <w:pPr>
        <w:rPr>
          <w:rFonts w:eastAsia="Times New Roman"/>
        </w:rPr>
      </w:pPr>
    </w:p>
    <w:p w:rsidR="009028BA" w:rsidRPr="002E46E2" w:rsidRDefault="00D50AC7" w:rsidP="00852984">
      <w:pPr>
        <w:outlineLvl w:val="0"/>
        <w:rPr>
          <w:rFonts w:eastAsia="Times New Roman"/>
        </w:rPr>
      </w:pPr>
      <w:r w:rsidRPr="002E46E2">
        <w:rPr>
          <w:rFonts w:eastAsia="Times New Roman"/>
        </w:rPr>
        <w:t>Screening Visit</w:t>
      </w:r>
    </w:p>
    <w:p w:rsidR="009028BA" w:rsidRPr="002E46E2" w:rsidRDefault="00D50AC7" w:rsidP="00DF67E1">
      <w:pPr>
        <w:rPr>
          <w:rFonts w:eastAsia="Times New Roman"/>
        </w:rPr>
      </w:pPr>
      <w:r w:rsidRPr="002E46E2">
        <w:rPr>
          <w:rFonts w:eastAsia="Times New Roman"/>
        </w:rPr>
        <w:t>Before participating in the study, the study personnel need to determine if your child is eligible to participate. This helps to improve the safety of participating in the study.</w:t>
      </w:r>
    </w:p>
    <w:p w:rsidR="009028BA" w:rsidRPr="002E46E2" w:rsidRDefault="009028BA" w:rsidP="005F7295">
      <w:pPr>
        <w:rPr>
          <w:rFonts w:eastAsia="Times New Roman"/>
        </w:rPr>
      </w:pPr>
    </w:p>
    <w:p w:rsidR="009028BA" w:rsidRPr="002E46E2" w:rsidRDefault="00D50AC7">
      <w:pPr>
        <w:rPr>
          <w:rFonts w:eastAsia="Times New Roman"/>
        </w:rPr>
      </w:pPr>
      <w:r w:rsidRPr="002E46E2">
        <w:rPr>
          <w:rFonts w:eastAsia="Times New Roman"/>
        </w:rPr>
        <w:t>During the screening visit, the following procedures will be conducted and information recorded:</w:t>
      </w:r>
    </w:p>
    <w:p w:rsidR="009028BA" w:rsidRPr="00035A6B" w:rsidRDefault="00D50AC7" w:rsidP="00595CA9">
      <w:pPr>
        <w:pStyle w:val="ListParagraph"/>
        <w:numPr>
          <w:ilvl w:val="0"/>
          <w:numId w:val="48"/>
        </w:numPr>
        <w:rPr>
          <w:rFonts w:eastAsia="Times New Roman"/>
        </w:rPr>
      </w:pPr>
      <w:r w:rsidRPr="008F6B72">
        <w:rPr>
          <w:rFonts w:eastAsia="Times New Roman"/>
        </w:rPr>
        <w:t>We will review your child’s medical history</w:t>
      </w:r>
    </w:p>
    <w:p w:rsidR="009028BA" w:rsidRPr="00035A6B" w:rsidRDefault="00D50AC7" w:rsidP="00595CA9">
      <w:pPr>
        <w:pStyle w:val="ListParagraph"/>
        <w:numPr>
          <w:ilvl w:val="0"/>
          <w:numId w:val="48"/>
        </w:numPr>
        <w:rPr>
          <w:rFonts w:eastAsia="Times New Roman"/>
        </w:rPr>
      </w:pPr>
      <w:r w:rsidRPr="00035A6B">
        <w:rPr>
          <w:rFonts w:eastAsia="Times New Roman"/>
        </w:rPr>
        <w:lastRenderedPageBreak/>
        <w:t xml:space="preserve">We will review medications that your child is taking </w:t>
      </w:r>
    </w:p>
    <w:p w:rsidR="00884B26" w:rsidRPr="008F6B72" w:rsidRDefault="00D50AC7" w:rsidP="00595CA9">
      <w:pPr>
        <w:pStyle w:val="ListParagraph"/>
        <w:numPr>
          <w:ilvl w:val="0"/>
          <w:numId w:val="48"/>
        </w:numPr>
        <w:rPr>
          <w:rFonts w:eastAsia="Times New Roman"/>
          <w:b/>
        </w:rPr>
      </w:pPr>
      <w:r w:rsidRPr="00DF67E1">
        <w:rPr>
          <w:rFonts w:eastAsia="Times New Roman"/>
        </w:rPr>
        <w:t>We will perform an electrocardiogram (ECG), in which the electrical activity of your child’s heart is measured through his/her ski</w:t>
      </w:r>
      <w:r w:rsidRPr="005F7295">
        <w:rPr>
          <w:rFonts w:eastAsia="Times New Roman"/>
        </w:rPr>
        <w:t>n</w:t>
      </w:r>
    </w:p>
    <w:p w:rsidR="003B10FD" w:rsidRPr="001B7952" w:rsidRDefault="00D50AC7" w:rsidP="00595CA9">
      <w:pPr>
        <w:pStyle w:val="ListParagraph"/>
        <w:numPr>
          <w:ilvl w:val="0"/>
          <w:numId w:val="48"/>
        </w:numPr>
        <w:rPr>
          <w:rFonts w:eastAsia="Times New Roman"/>
        </w:rPr>
      </w:pPr>
      <w:r w:rsidRPr="008F6B72">
        <w:rPr>
          <w:rFonts w:eastAsia="Times New Roman"/>
        </w:rPr>
        <w:t xml:space="preserve">We will collect approximately </w:t>
      </w:r>
      <w:r w:rsidR="001B7952">
        <w:rPr>
          <w:rFonts w:eastAsia="Times New Roman"/>
        </w:rPr>
        <w:t xml:space="preserve">3 ½ </w:t>
      </w:r>
      <w:r w:rsidRPr="008F6B72">
        <w:rPr>
          <w:rFonts w:eastAsia="Times New Roman"/>
        </w:rPr>
        <w:t>milliliter</w:t>
      </w:r>
      <w:r w:rsidR="001B7952">
        <w:rPr>
          <w:rFonts w:eastAsia="Times New Roman"/>
        </w:rPr>
        <w:t>s</w:t>
      </w:r>
      <w:r w:rsidRPr="008F6B72">
        <w:rPr>
          <w:rFonts w:eastAsia="Times New Roman"/>
        </w:rPr>
        <w:t xml:space="preserve"> (mL) of blood to test your child’s red blood cells for the proteins that cause SCA</w:t>
      </w:r>
      <w:r w:rsidR="001B7952">
        <w:rPr>
          <w:rFonts w:eastAsia="Times New Roman"/>
        </w:rPr>
        <w:t xml:space="preserve"> and to perform routine blood tests to determine if it is safe to enroll in the study.</w:t>
      </w:r>
    </w:p>
    <w:p w:rsidR="003B10FD" w:rsidRPr="00E43BD9" w:rsidRDefault="003B10FD" w:rsidP="00E43BD9">
      <w:pPr>
        <w:ind w:left="360"/>
        <w:rPr>
          <w:rFonts w:eastAsia="Times New Roman"/>
          <w:b/>
        </w:rPr>
      </w:pPr>
    </w:p>
    <w:p w:rsidR="009028BA" w:rsidRPr="00B47740" w:rsidRDefault="009028BA" w:rsidP="001641B0">
      <w:pPr>
        <w:rPr>
          <w:rFonts w:eastAsia="Times New Roman"/>
        </w:rPr>
      </w:pPr>
    </w:p>
    <w:p w:rsidR="009028BA" w:rsidRPr="002E46E2" w:rsidRDefault="00D50AC7" w:rsidP="00852984">
      <w:pPr>
        <w:outlineLvl w:val="0"/>
        <w:rPr>
          <w:rFonts w:eastAsia="Times New Roman"/>
        </w:rPr>
      </w:pPr>
      <w:r w:rsidRPr="002E46E2">
        <w:rPr>
          <w:rFonts w:eastAsia="Times New Roman"/>
        </w:rPr>
        <w:t>Enrollment Visit</w:t>
      </w:r>
    </w:p>
    <w:p w:rsidR="009028BA" w:rsidRPr="002E46E2" w:rsidRDefault="00D50AC7" w:rsidP="00035A6B">
      <w:pPr>
        <w:rPr>
          <w:rFonts w:eastAsia="Times New Roman"/>
        </w:rPr>
      </w:pPr>
      <w:r w:rsidRPr="002E46E2">
        <w:rPr>
          <w:rFonts w:eastAsia="Times New Roman"/>
        </w:rPr>
        <w:t xml:space="preserve">During the enrollment visit, the following procedures will be conducted and information recorded:  </w:t>
      </w:r>
    </w:p>
    <w:p w:rsidR="009028BA" w:rsidRPr="00035A6B" w:rsidRDefault="00D50AC7" w:rsidP="00595CA9">
      <w:pPr>
        <w:pStyle w:val="ListParagraph"/>
        <w:numPr>
          <w:ilvl w:val="0"/>
          <w:numId w:val="44"/>
        </w:numPr>
        <w:rPr>
          <w:rFonts w:eastAsia="Times New Roman"/>
        </w:rPr>
      </w:pPr>
      <w:r w:rsidRPr="008F6B72">
        <w:rPr>
          <w:rFonts w:eastAsia="Times New Roman"/>
        </w:rPr>
        <w:t xml:space="preserve">We will review and record your child’s medical history, including any medical events that have occurred since the previous visit </w:t>
      </w:r>
    </w:p>
    <w:p w:rsidR="009028BA" w:rsidRPr="00DF67E1" w:rsidRDefault="00D50AC7" w:rsidP="00595CA9">
      <w:pPr>
        <w:pStyle w:val="ListParagraph"/>
        <w:numPr>
          <w:ilvl w:val="0"/>
          <w:numId w:val="44"/>
        </w:numPr>
        <w:rPr>
          <w:rFonts w:eastAsia="Times New Roman"/>
        </w:rPr>
      </w:pPr>
      <w:r w:rsidRPr="00DF67E1">
        <w:rPr>
          <w:rFonts w:eastAsia="Times New Roman"/>
        </w:rPr>
        <w:t>We will record medicines your child is taking</w:t>
      </w:r>
    </w:p>
    <w:p w:rsidR="009028BA" w:rsidRPr="005F7295" w:rsidRDefault="00D50AC7" w:rsidP="00595CA9">
      <w:pPr>
        <w:pStyle w:val="ListParagraph"/>
        <w:numPr>
          <w:ilvl w:val="0"/>
          <w:numId w:val="44"/>
        </w:numPr>
        <w:rPr>
          <w:rFonts w:eastAsia="Times New Roman"/>
        </w:rPr>
      </w:pPr>
      <w:r w:rsidRPr="005F7295">
        <w:rPr>
          <w:rFonts w:eastAsia="Times New Roman"/>
        </w:rPr>
        <w:t>We will conduct a physical examination, including height and weight</w:t>
      </w:r>
    </w:p>
    <w:p w:rsidR="00E43BD9" w:rsidRPr="008F6B72" w:rsidRDefault="00D50AC7" w:rsidP="00595CA9">
      <w:pPr>
        <w:pStyle w:val="ListParagraph"/>
        <w:numPr>
          <w:ilvl w:val="0"/>
          <w:numId w:val="44"/>
        </w:numPr>
        <w:rPr>
          <w:rFonts w:eastAsia="Times New Roman"/>
        </w:rPr>
      </w:pPr>
      <w:r w:rsidRPr="005F7295">
        <w:rPr>
          <w:rFonts w:eastAsia="Times New Roman"/>
        </w:rPr>
        <w:t xml:space="preserve">We will collect a </w:t>
      </w:r>
      <w:proofErr w:type="spellStart"/>
      <w:r w:rsidRPr="005F7295">
        <w:rPr>
          <w:rFonts w:eastAsia="Times New Roman"/>
        </w:rPr>
        <w:t>fingerprick</w:t>
      </w:r>
      <w:proofErr w:type="spellEnd"/>
      <w:r w:rsidRPr="005F7295">
        <w:rPr>
          <w:rFonts w:eastAsia="Times New Roman"/>
        </w:rPr>
        <w:t xml:space="preserve"> blood sample of less than ½ mL</w:t>
      </w:r>
    </w:p>
    <w:p w:rsidR="001523ED" w:rsidRPr="00A5180F" w:rsidRDefault="00D50AC7" w:rsidP="00595CA9">
      <w:pPr>
        <w:pStyle w:val="ListParagraph"/>
        <w:numPr>
          <w:ilvl w:val="0"/>
          <w:numId w:val="44"/>
        </w:numPr>
      </w:pPr>
      <w:r w:rsidRPr="00A5180F">
        <w:t>If necessary, we will administer to your child a Meningococcal vaccine.  This vaccine will help protect your child against bacteria that causes meningitis. This may not be necessary if your child has already received this vaccine, which is routinely recommended in Kenya.</w:t>
      </w:r>
    </w:p>
    <w:p w:rsidR="009028BA" w:rsidRPr="00035A6B" w:rsidRDefault="00D50AC7" w:rsidP="00595CA9">
      <w:pPr>
        <w:pStyle w:val="ListParagraph"/>
        <w:numPr>
          <w:ilvl w:val="0"/>
          <w:numId w:val="44"/>
        </w:numPr>
        <w:rPr>
          <w:rFonts w:eastAsia="Times New Roman"/>
          <w:snapToGrid w:val="0"/>
        </w:rPr>
      </w:pPr>
      <w:r w:rsidRPr="008F6B72">
        <w:rPr>
          <w:rFonts w:eastAsia="Times New Roman"/>
          <w:snapToGrid w:val="0"/>
        </w:rPr>
        <w:t xml:space="preserve">We will provide you with a 30-day supply of daily penicillin (if your child is less than 5 years old), which </w:t>
      </w:r>
      <w:r w:rsidRPr="00035A6B">
        <w:rPr>
          <w:rFonts w:eastAsia="Times New Roman"/>
          <w:snapToGrid w:val="0"/>
        </w:rPr>
        <w:t>is a standard medication used to prevent bacterial infections in children with SCA</w:t>
      </w:r>
    </w:p>
    <w:p w:rsidR="009028BA" w:rsidRPr="00035A6B" w:rsidRDefault="00D50AC7" w:rsidP="00595CA9">
      <w:pPr>
        <w:pStyle w:val="ListParagraph"/>
        <w:numPr>
          <w:ilvl w:val="0"/>
          <w:numId w:val="44"/>
        </w:numPr>
        <w:rPr>
          <w:rFonts w:eastAsia="Times New Roman"/>
        </w:rPr>
      </w:pPr>
      <w:r w:rsidRPr="00035A6B">
        <w:rPr>
          <w:rFonts w:eastAsia="Times New Roman"/>
        </w:rPr>
        <w:t>We will enroll your child into the Kenyan National Hospital Insurance Fund (NHIF);</w:t>
      </w:r>
    </w:p>
    <w:p w:rsidR="009028BA" w:rsidRPr="00DF67E1" w:rsidRDefault="00D50AC7" w:rsidP="00595CA9">
      <w:pPr>
        <w:pStyle w:val="ListParagraph"/>
        <w:numPr>
          <w:ilvl w:val="0"/>
          <w:numId w:val="44"/>
        </w:numPr>
        <w:rPr>
          <w:rFonts w:eastAsia="Times New Roman"/>
        </w:rPr>
      </w:pPr>
      <w:r w:rsidRPr="00DF67E1">
        <w:rPr>
          <w:rFonts w:eastAsia="Times New Roman"/>
        </w:rPr>
        <w:t>We will provide you with your child’s malaria prevention study medication and instructions on how to take it.</w:t>
      </w:r>
    </w:p>
    <w:p w:rsidR="009028BA" w:rsidRPr="002E46E2" w:rsidRDefault="009028BA" w:rsidP="001641B0">
      <w:pPr>
        <w:rPr>
          <w:rFonts w:eastAsia="Times New Roman"/>
        </w:rPr>
      </w:pPr>
    </w:p>
    <w:p w:rsidR="009028BA" w:rsidRPr="002E46E2" w:rsidRDefault="00D50AC7" w:rsidP="008F6B72">
      <w:pPr>
        <w:rPr>
          <w:rFonts w:eastAsia="Times New Roman"/>
          <w:snapToGrid w:val="0"/>
        </w:rPr>
      </w:pPr>
      <w:proofErr w:type="gramStart"/>
      <w:r w:rsidRPr="002E46E2">
        <w:rPr>
          <w:rFonts w:eastAsia="Times New Roman"/>
          <w:snapToGrid w:val="0"/>
        </w:rPr>
        <w:t>Also</w:t>
      </w:r>
      <w:proofErr w:type="gramEnd"/>
      <w:r w:rsidRPr="002E46E2">
        <w:rPr>
          <w:rFonts w:eastAsia="Times New Roman"/>
          <w:snapToGrid w:val="0"/>
        </w:rPr>
        <w:t xml:space="preserve"> at this enrollment visit we will determine which malaria prevention study medication your child will receive. To do so, your child will be randomly assigned (like drawing numbers from a hat) to receive either daily Proguanil, monthly SP-AQ, or monthly DP. Your child has a 1 in 3 chance of receiving a particular study drug. </w:t>
      </w:r>
      <w:r w:rsidRPr="002E46E2">
        <w:rPr>
          <w:rFonts w:eastAsia="Times New Roman"/>
        </w:rPr>
        <w:t>Whichever drug that your child is assigned to receive through this process will be the malaria prevention drug that they receive throughout the study. All children will receive some type of malaria prevention medication.</w:t>
      </w:r>
    </w:p>
    <w:p w:rsidR="009028BA" w:rsidRPr="002E46E2" w:rsidRDefault="009028BA" w:rsidP="001641B0">
      <w:pPr>
        <w:rPr>
          <w:rFonts w:eastAsia="Times New Roman"/>
        </w:rPr>
      </w:pPr>
    </w:p>
    <w:p w:rsidR="009028BA" w:rsidRPr="002E46E2" w:rsidRDefault="00D50AC7" w:rsidP="008F6B72">
      <w:pPr>
        <w:rPr>
          <w:rFonts w:eastAsia="Times New Roman"/>
          <w:snapToGrid w:val="0"/>
        </w:rPr>
      </w:pPr>
      <w:r w:rsidRPr="002E46E2">
        <w:rPr>
          <w:rFonts w:eastAsia="Times New Roman"/>
          <w:snapToGrid w:val="0"/>
        </w:rPr>
        <w:t>Routine Follow up Visits (monthly)</w:t>
      </w:r>
    </w:p>
    <w:p w:rsidR="009028BA" w:rsidRPr="002E46E2" w:rsidRDefault="00D50AC7" w:rsidP="001641B0">
      <w:pPr>
        <w:rPr>
          <w:rFonts w:eastAsia="Times New Roman"/>
        </w:rPr>
      </w:pPr>
      <w:r w:rsidRPr="002E46E2">
        <w:rPr>
          <w:rFonts w:eastAsia="Times New Roman"/>
        </w:rPr>
        <w:t>At each monthly visit, the following procedures will be conducted:</w:t>
      </w:r>
    </w:p>
    <w:p w:rsidR="009028BA" w:rsidRPr="00035A6B" w:rsidRDefault="00D50AC7" w:rsidP="00595CA9">
      <w:pPr>
        <w:pStyle w:val="ListParagraph"/>
        <w:numPr>
          <w:ilvl w:val="0"/>
          <w:numId w:val="42"/>
        </w:numPr>
        <w:rPr>
          <w:rFonts w:eastAsia="Times New Roman"/>
        </w:rPr>
      </w:pPr>
      <w:r w:rsidRPr="008F6B72">
        <w:rPr>
          <w:rFonts w:eastAsia="Times New Roman"/>
        </w:rPr>
        <w:t>We will review your child’s medical history, including medical events since the last visit</w:t>
      </w:r>
    </w:p>
    <w:p w:rsidR="009028BA" w:rsidRPr="00DF67E1" w:rsidRDefault="00D50AC7" w:rsidP="00595CA9">
      <w:pPr>
        <w:pStyle w:val="ListParagraph"/>
        <w:numPr>
          <w:ilvl w:val="0"/>
          <w:numId w:val="42"/>
        </w:numPr>
        <w:rPr>
          <w:rFonts w:eastAsia="Times New Roman"/>
        </w:rPr>
      </w:pPr>
      <w:r w:rsidRPr="00DF67E1">
        <w:rPr>
          <w:rFonts w:eastAsia="Times New Roman"/>
        </w:rPr>
        <w:t>We will perform a physical exam, including height and weight</w:t>
      </w:r>
    </w:p>
    <w:p w:rsidR="00CE18E2" w:rsidRDefault="00D50AC7" w:rsidP="00595CA9">
      <w:pPr>
        <w:pStyle w:val="ListParagraph"/>
        <w:numPr>
          <w:ilvl w:val="0"/>
          <w:numId w:val="42"/>
        </w:numPr>
        <w:rPr>
          <w:rFonts w:eastAsia="Times New Roman"/>
        </w:rPr>
      </w:pPr>
      <w:r w:rsidRPr="005F7295">
        <w:rPr>
          <w:rFonts w:eastAsia="Times New Roman"/>
        </w:rPr>
        <w:t xml:space="preserve">We will collect a </w:t>
      </w:r>
      <w:proofErr w:type="spellStart"/>
      <w:r w:rsidRPr="005F7295">
        <w:rPr>
          <w:rFonts w:eastAsia="Times New Roman"/>
        </w:rPr>
        <w:t>fingerprick</w:t>
      </w:r>
      <w:proofErr w:type="spellEnd"/>
      <w:r w:rsidRPr="005F7295">
        <w:rPr>
          <w:rFonts w:eastAsia="Times New Roman"/>
        </w:rPr>
        <w:t xml:space="preserve"> blood sample of less than ½ mL</w:t>
      </w:r>
      <w:r w:rsidR="002A7F29">
        <w:rPr>
          <w:rFonts w:eastAsia="Times New Roman"/>
        </w:rPr>
        <w:t xml:space="preserve"> that will be used to test</w:t>
      </w:r>
      <w:r w:rsidR="006A3F39">
        <w:rPr>
          <w:rFonts w:eastAsia="Times New Roman"/>
        </w:rPr>
        <w:t xml:space="preserve"> </w:t>
      </w:r>
      <w:r w:rsidR="002A7F29">
        <w:rPr>
          <w:rFonts w:eastAsia="Times New Roman"/>
        </w:rPr>
        <w:t xml:space="preserve">your </w:t>
      </w:r>
      <w:r w:rsidR="006A3F39">
        <w:rPr>
          <w:rFonts w:eastAsia="Times New Roman"/>
        </w:rPr>
        <w:t xml:space="preserve">child’s </w:t>
      </w:r>
      <w:r w:rsidR="002A7F29">
        <w:rPr>
          <w:rFonts w:eastAsia="Times New Roman"/>
        </w:rPr>
        <w:t>blood for anemia levels</w:t>
      </w:r>
      <w:r w:rsidR="006A3F39">
        <w:rPr>
          <w:rFonts w:eastAsia="Times New Roman"/>
        </w:rPr>
        <w:t xml:space="preserve"> and for malaria parasites</w:t>
      </w:r>
      <w:r w:rsidRPr="005F7295">
        <w:rPr>
          <w:rFonts w:eastAsia="Times New Roman"/>
        </w:rPr>
        <w:t xml:space="preserve">. </w:t>
      </w:r>
    </w:p>
    <w:p w:rsidR="009028BA" w:rsidRPr="008F6B72" w:rsidRDefault="00D50AC7" w:rsidP="00595CA9">
      <w:pPr>
        <w:pStyle w:val="ListParagraph"/>
        <w:numPr>
          <w:ilvl w:val="0"/>
          <w:numId w:val="42"/>
        </w:numPr>
        <w:rPr>
          <w:rFonts w:eastAsia="Times New Roman"/>
        </w:rPr>
      </w:pPr>
      <w:r w:rsidRPr="005F7295">
        <w:rPr>
          <w:rFonts w:eastAsia="Times New Roman"/>
        </w:rPr>
        <w:t>If your child has a fever or has had a fever</w:t>
      </w:r>
      <w:r w:rsidRPr="008F6B72">
        <w:rPr>
          <w:rFonts w:eastAsia="Times New Roman"/>
        </w:rPr>
        <w:t xml:space="preserve"> within the last 24 hours, he/she will have an immediate test for malaria parasites; if your child has not had fever, then the blood will be saved for testing at the end of the study.</w:t>
      </w:r>
    </w:p>
    <w:p w:rsidR="009028BA" w:rsidRPr="008F6B72" w:rsidRDefault="00D50AC7" w:rsidP="00595CA9">
      <w:pPr>
        <w:pStyle w:val="ListParagraph"/>
        <w:numPr>
          <w:ilvl w:val="0"/>
          <w:numId w:val="42"/>
        </w:numPr>
        <w:rPr>
          <w:rFonts w:eastAsia="Times New Roman"/>
        </w:rPr>
      </w:pPr>
      <w:r w:rsidRPr="008F6B72">
        <w:rPr>
          <w:rFonts w:eastAsia="Times New Roman"/>
        </w:rPr>
        <w:lastRenderedPageBreak/>
        <w:t>Every third monthly visit, we will collect approximately 2½ mL of blood for routine testing</w:t>
      </w:r>
    </w:p>
    <w:p w:rsidR="009028BA" w:rsidRDefault="00D50AC7" w:rsidP="00595CA9">
      <w:pPr>
        <w:pStyle w:val="ListParagraph"/>
        <w:numPr>
          <w:ilvl w:val="0"/>
          <w:numId w:val="42"/>
        </w:numPr>
        <w:rPr>
          <w:rFonts w:eastAsia="Times New Roman"/>
        </w:rPr>
      </w:pPr>
      <w:r w:rsidRPr="008F6B72">
        <w:rPr>
          <w:rFonts w:eastAsia="Times New Roman"/>
        </w:rPr>
        <w:t xml:space="preserve">At the 6-month visit and final 12-month visit, we will collect an additional </w:t>
      </w:r>
      <w:r w:rsidR="0092017A" w:rsidRPr="008F6B72">
        <w:rPr>
          <w:rFonts w:eastAsia="Times New Roman"/>
        </w:rPr>
        <w:t>1</w:t>
      </w:r>
      <w:r w:rsidRPr="008F6B72">
        <w:rPr>
          <w:rFonts w:eastAsia="Times New Roman"/>
        </w:rPr>
        <w:t xml:space="preserve"> mL of blood to test for sickle-cell red blood cells</w:t>
      </w:r>
    </w:p>
    <w:p w:rsidR="00300C4C" w:rsidRPr="008F6B72" w:rsidRDefault="00D50AC7" w:rsidP="00595CA9">
      <w:pPr>
        <w:pStyle w:val="ListParagraph"/>
        <w:numPr>
          <w:ilvl w:val="0"/>
          <w:numId w:val="42"/>
        </w:numPr>
        <w:rPr>
          <w:rFonts w:eastAsia="Times New Roman"/>
        </w:rPr>
      </w:pPr>
      <w:r>
        <w:rPr>
          <w:rFonts w:eastAsia="Times New Roman"/>
        </w:rPr>
        <w:t xml:space="preserve">If you sign the separate consent form agreeing to an additional blood collection, at either the 3, 6, 9, or 12 </w:t>
      </w:r>
      <w:proofErr w:type="gramStart"/>
      <w:r>
        <w:rPr>
          <w:rFonts w:eastAsia="Times New Roman"/>
        </w:rPr>
        <w:t>month</w:t>
      </w:r>
      <w:proofErr w:type="gramEnd"/>
      <w:r>
        <w:rPr>
          <w:rFonts w:eastAsia="Times New Roman"/>
        </w:rPr>
        <w:t xml:space="preserve"> visit we will collect an additional 2½ mL of blood for future research studies.</w:t>
      </w:r>
    </w:p>
    <w:p w:rsidR="009028BA" w:rsidRPr="008F6B72" w:rsidRDefault="00D50AC7" w:rsidP="00595CA9">
      <w:pPr>
        <w:pStyle w:val="ListParagraph"/>
        <w:numPr>
          <w:ilvl w:val="0"/>
          <w:numId w:val="42"/>
        </w:numPr>
        <w:rPr>
          <w:rFonts w:eastAsia="Times New Roman"/>
        </w:rPr>
      </w:pPr>
      <w:r w:rsidRPr="008F6B72">
        <w:rPr>
          <w:rFonts w:eastAsia="Times New Roman"/>
        </w:rPr>
        <w:t xml:space="preserve">If necessary, we will perform an </w:t>
      </w:r>
      <w:proofErr w:type="gramStart"/>
      <w:r w:rsidRPr="008F6B72">
        <w:rPr>
          <w:rFonts w:eastAsia="Times New Roman"/>
        </w:rPr>
        <w:t>ECG;*</w:t>
      </w:r>
      <w:proofErr w:type="gramEnd"/>
    </w:p>
    <w:p w:rsidR="009028BA" w:rsidRPr="008F6B72" w:rsidRDefault="00D50AC7" w:rsidP="00595CA9">
      <w:pPr>
        <w:pStyle w:val="ListParagraph"/>
        <w:numPr>
          <w:ilvl w:val="0"/>
          <w:numId w:val="42"/>
        </w:numPr>
        <w:rPr>
          <w:rFonts w:eastAsia="Times New Roman"/>
        </w:rPr>
      </w:pPr>
      <w:r w:rsidRPr="008F6B72">
        <w:rPr>
          <w:rFonts w:eastAsia="Times New Roman"/>
        </w:rPr>
        <w:t>We will provide you with the study medication and instructions on how to take it;</w:t>
      </w:r>
    </w:p>
    <w:p w:rsidR="009028BA" w:rsidRPr="008F6B72" w:rsidRDefault="00D50AC7" w:rsidP="00595CA9">
      <w:pPr>
        <w:pStyle w:val="ListParagraph"/>
        <w:numPr>
          <w:ilvl w:val="0"/>
          <w:numId w:val="42"/>
        </w:numPr>
        <w:rPr>
          <w:rFonts w:eastAsia="Times New Roman"/>
        </w:rPr>
      </w:pPr>
      <w:r w:rsidRPr="008F6B72">
        <w:rPr>
          <w:rFonts w:eastAsia="Times New Roman"/>
        </w:rPr>
        <w:t xml:space="preserve">We will provide you with a </w:t>
      </w:r>
      <w:proofErr w:type="gramStart"/>
      <w:r w:rsidRPr="008F6B72">
        <w:rPr>
          <w:rFonts w:eastAsia="Times New Roman"/>
        </w:rPr>
        <w:t>30 day</w:t>
      </w:r>
      <w:proofErr w:type="gramEnd"/>
      <w:r w:rsidRPr="008F6B72">
        <w:rPr>
          <w:rFonts w:eastAsia="Times New Roman"/>
        </w:rPr>
        <w:t xml:space="preserve"> supply of daily penicillin (if less than 5 years old).</w:t>
      </w:r>
    </w:p>
    <w:p w:rsidR="009028BA" w:rsidRPr="002E46E2" w:rsidRDefault="009028BA" w:rsidP="001641B0">
      <w:pPr>
        <w:rPr>
          <w:rFonts w:eastAsia="Times New Roman"/>
        </w:rPr>
      </w:pPr>
    </w:p>
    <w:p w:rsidR="009028BA" w:rsidRPr="002E46E2" w:rsidRDefault="00D50AC7" w:rsidP="001641B0">
      <w:pPr>
        <w:rPr>
          <w:rFonts w:eastAsia="Times New Roman"/>
        </w:rPr>
      </w:pPr>
      <w:r w:rsidRPr="002E46E2">
        <w:rPr>
          <w:rFonts w:eastAsia="Times New Roman"/>
        </w:rPr>
        <w:t>*Approximately 20 children will be asked to return to clinic 2 days later to have repeat ECG done each month during the study; this will be to track the results of the ECG on an ongoing basis throughout the entire period.  This will only be some of the children assigned to the DP arm of the study.</w:t>
      </w:r>
    </w:p>
    <w:p w:rsidR="009028BA" w:rsidRPr="002E46E2" w:rsidRDefault="009028BA" w:rsidP="008F6B72">
      <w:pPr>
        <w:rPr>
          <w:rFonts w:eastAsia="Times New Roman"/>
          <w:snapToGrid w:val="0"/>
        </w:rPr>
      </w:pPr>
    </w:p>
    <w:p w:rsidR="009028BA" w:rsidRPr="002E46E2" w:rsidRDefault="00D50AC7" w:rsidP="00035A6B">
      <w:pPr>
        <w:rPr>
          <w:rFonts w:eastAsia="Times New Roman"/>
          <w:snapToGrid w:val="0"/>
        </w:rPr>
      </w:pPr>
      <w:r w:rsidRPr="002E46E2">
        <w:rPr>
          <w:rFonts w:eastAsia="Times New Roman"/>
          <w:snapToGrid w:val="0"/>
        </w:rPr>
        <w:t>If your child has a positive blood test for malaria, he/she will be treated at that time with AL.</w:t>
      </w:r>
    </w:p>
    <w:p w:rsidR="009028BA" w:rsidRPr="002E46E2" w:rsidRDefault="009028BA" w:rsidP="00DF67E1">
      <w:pPr>
        <w:rPr>
          <w:rFonts w:eastAsia="Times New Roman"/>
          <w:snapToGrid w:val="0"/>
        </w:rPr>
      </w:pPr>
    </w:p>
    <w:p w:rsidR="009028BA" w:rsidRPr="002E46E2" w:rsidRDefault="00D50AC7" w:rsidP="005F7295">
      <w:pPr>
        <w:rPr>
          <w:rFonts w:eastAsia="Times New Roman"/>
          <w:snapToGrid w:val="0"/>
        </w:rPr>
      </w:pPr>
      <w:r w:rsidRPr="002E46E2">
        <w:rPr>
          <w:rFonts w:eastAsia="Times New Roman"/>
          <w:snapToGrid w:val="0"/>
        </w:rPr>
        <w:t>Acute-Care Visits (as needed)</w:t>
      </w:r>
    </w:p>
    <w:p w:rsidR="009028BA" w:rsidRPr="002E46E2" w:rsidRDefault="00D50AC7">
      <w:pPr>
        <w:rPr>
          <w:rFonts w:eastAsia="Times New Roman"/>
          <w:snapToGrid w:val="0"/>
        </w:rPr>
      </w:pPr>
      <w:r w:rsidRPr="002E46E2">
        <w:rPr>
          <w:rFonts w:eastAsia="Times New Roman"/>
          <w:snapToGrid w:val="0"/>
        </w:rPr>
        <w:t>For the study, if your child at home has a fever, either because they feel hot or because their temperature is measured above 37.5 degrees Celsius, we are asking that you call the study personnel in order to arrange to be evaluated by one of the study clinicians. At this visit, the following procedures will be conducted:</w:t>
      </w:r>
    </w:p>
    <w:p w:rsidR="009028BA" w:rsidRPr="00035A6B" w:rsidRDefault="00D50AC7" w:rsidP="00595CA9">
      <w:pPr>
        <w:pStyle w:val="ListParagraph"/>
        <w:numPr>
          <w:ilvl w:val="0"/>
          <w:numId w:val="42"/>
        </w:numPr>
        <w:rPr>
          <w:rFonts w:eastAsia="Times New Roman"/>
        </w:rPr>
      </w:pPr>
      <w:r w:rsidRPr="008F6B72">
        <w:rPr>
          <w:rFonts w:eastAsia="Times New Roman"/>
        </w:rPr>
        <w:t>We will review your child’s medical history, including medical events since the last visit</w:t>
      </w:r>
    </w:p>
    <w:p w:rsidR="009028BA" w:rsidRPr="00DF67E1" w:rsidRDefault="00D50AC7" w:rsidP="00595CA9">
      <w:pPr>
        <w:pStyle w:val="ListParagraph"/>
        <w:numPr>
          <w:ilvl w:val="0"/>
          <w:numId w:val="42"/>
        </w:numPr>
        <w:rPr>
          <w:rFonts w:eastAsia="Times New Roman"/>
        </w:rPr>
      </w:pPr>
      <w:r w:rsidRPr="00DF67E1">
        <w:rPr>
          <w:rFonts w:eastAsia="Times New Roman"/>
        </w:rPr>
        <w:t>We will perform a physical exam, including height and weight</w:t>
      </w:r>
    </w:p>
    <w:p w:rsidR="002A7F29" w:rsidRDefault="00D50AC7" w:rsidP="00595CA9">
      <w:pPr>
        <w:pStyle w:val="ListParagraph"/>
        <w:numPr>
          <w:ilvl w:val="0"/>
          <w:numId w:val="42"/>
        </w:numPr>
        <w:rPr>
          <w:rFonts w:eastAsia="Times New Roman"/>
        </w:rPr>
      </w:pPr>
      <w:r w:rsidRPr="005F7295">
        <w:rPr>
          <w:rFonts w:eastAsia="Times New Roman"/>
        </w:rPr>
        <w:t>We will colle</w:t>
      </w:r>
      <w:r w:rsidRPr="008F6B72">
        <w:rPr>
          <w:rFonts w:eastAsia="Times New Roman"/>
        </w:rPr>
        <w:t xml:space="preserve">ct a </w:t>
      </w:r>
      <w:proofErr w:type="spellStart"/>
      <w:r w:rsidRPr="008F6B72">
        <w:rPr>
          <w:rFonts w:eastAsia="Times New Roman"/>
        </w:rPr>
        <w:t>fingerprick</w:t>
      </w:r>
      <w:proofErr w:type="spellEnd"/>
      <w:r w:rsidRPr="008F6B72">
        <w:rPr>
          <w:rFonts w:eastAsia="Times New Roman"/>
        </w:rPr>
        <w:t xml:space="preserve"> blood sample of less than ½ </w:t>
      </w:r>
      <w:proofErr w:type="spellStart"/>
      <w:r w:rsidRPr="008F6B72">
        <w:rPr>
          <w:rFonts w:eastAsia="Times New Roman"/>
        </w:rPr>
        <w:t>mL.</w:t>
      </w:r>
      <w:proofErr w:type="spellEnd"/>
      <w:r w:rsidRPr="008F6B72">
        <w:rPr>
          <w:rFonts w:eastAsia="Times New Roman"/>
        </w:rPr>
        <w:t xml:space="preserve"> </w:t>
      </w:r>
    </w:p>
    <w:p w:rsidR="009028BA" w:rsidRPr="008F6B72" w:rsidRDefault="00D50AC7" w:rsidP="00595CA9">
      <w:pPr>
        <w:pStyle w:val="ListParagraph"/>
        <w:numPr>
          <w:ilvl w:val="0"/>
          <w:numId w:val="42"/>
        </w:numPr>
        <w:rPr>
          <w:rFonts w:eastAsia="Times New Roman"/>
        </w:rPr>
      </w:pPr>
      <w:r w:rsidRPr="008F6B72">
        <w:rPr>
          <w:rFonts w:eastAsia="Times New Roman"/>
        </w:rPr>
        <w:t>If your child has a fever or has had a fever within the last 24 hours, he/she will have an immediate test for malaria parasites; if your child has not had fever, then the blood will be saved for testing at the end of the study.</w:t>
      </w:r>
    </w:p>
    <w:p w:rsidR="009028BA" w:rsidRPr="002E46E2" w:rsidRDefault="009028BA" w:rsidP="008F6B72">
      <w:pPr>
        <w:rPr>
          <w:rFonts w:eastAsia="Times New Roman"/>
          <w:snapToGrid w:val="0"/>
        </w:rPr>
      </w:pPr>
    </w:p>
    <w:p w:rsidR="009028BA" w:rsidRPr="002E46E2" w:rsidRDefault="00D50AC7" w:rsidP="00035A6B">
      <w:pPr>
        <w:rPr>
          <w:rFonts w:eastAsia="Times New Roman"/>
          <w:snapToGrid w:val="0"/>
        </w:rPr>
      </w:pPr>
      <w:r w:rsidRPr="002E46E2">
        <w:rPr>
          <w:rFonts w:eastAsia="Times New Roman"/>
          <w:snapToGrid w:val="0"/>
        </w:rPr>
        <w:t xml:space="preserve">If your child has a positive blood test for malaria, he/she will be treated at that time with AL. </w:t>
      </w:r>
    </w:p>
    <w:p w:rsidR="009028BA" w:rsidRPr="002E46E2" w:rsidRDefault="009028BA" w:rsidP="00DF67E1">
      <w:pPr>
        <w:rPr>
          <w:rFonts w:eastAsia="Times New Roman"/>
          <w:snapToGrid w:val="0"/>
        </w:rPr>
      </w:pPr>
    </w:p>
    <w:p w:rsidR="009028BA" w:rsidRPr="008A64EF" w:rsidRDefault="00D50AC7" w:rsidP="00852984">
      <w:pPr>
        <w:outlineLvl w:val="0"/>
        <w:rPr>
          <w:rFonts w:eastAsia="Times New Roman"/>
        </w:rPr>
      </w:pPr>
      <w:r w:rsidRPr="008A64EF">
        <w:rPr>
          <w:rFonts w:eastAsia="Times New Roman"/>
        </w:rPr>
        <w:t>HOW LONG WILL MY CHILD BE IN THIS STUDY?</w:t>
      </w:r>
    </w:p>
    <w:p w:rsidR="009028BA" w:rsidRPr="002E46E2" w:rsidRDefault="00D50AC7">
      <w:pPr>
        <w:rPr>
          <w:rFonts w:eastAsia="Times New Roman"/>
        </w:rPr>
      </w:pPr>
      <w:r w:rsidRPr="002E46E2">
        <w:rPr>
          <w:rFonts w:eastAsia="Times New Roman"/>
        </w:rPr>
        <w:t xml:space="preserve">The expected duration of study participation is monthly for 12 months. Your child’s study participation will end after the month 12 final visit. </w:t>
      </w:r>
    </w:p>
    <w:p w:rsidR="009028BA" w:rsidRPr="002E46E2" w:rsidRDefault="009028BA" w:rsidP="001641B0">
      <w:pPr>
        <w:rPr>
          <w:rFonts w:eastAsia="Times New Roman"/>
        </w:rPr>
      </w:pPr>
    </w:p>
    <w:p w:rsidR="009028BA" w:rsidRPr="002E46E2" w:rsidRDefault="00D50AC7" w:rsidP="008F6B72">
      <w:pPr>
        <w:rPr>
          <w:rFonts w:eastAsia="Times New Roman"/>
        </w:rPr>
      </w:pPr>
      <w:r w:rsidRPr="002E46E2">
        <w:rPr>
          <w:rFonts w:eastAsia="Times New Roman"/>
        </w:rPr>
        <w:t xml:space="preserve">You can choose to stop participating at any time without penalty. In that case, you will no longer receive medical care or benefits that are provided by the study, and your </w:t>
      </w:r>
      <w:proofErr w:type="gramStart"/>
      <w:r w:rsidRPr="002E46E2">
        <w:rPr>
          <w:rFonts w:eastAsia="Times New Roman"/>
        </w:rPr>
        <w:t>child‘</w:t>
      </w:r>
      <w:proofErr w:type="gramEnd"/>
      <w:r w:rsidRPr="002E46E2">
        <w:rPr>
          <w:rFonts w:eastAsia="Times New Roman"/>
        </w:rPr>
        <w:t>s care would be transferred to clinicians who are not involved in the study, such as your pediatrician, hospital or clinic. However, if you decide to stop participating in the study, we encourage you to talk to your doctor first.</w:t>
      </w:r>
    </w:p>
    <w:p w:rsidR="009028BA" w:rsidRPr="002E46E2" w:rsidRDefault="009028BA" w:rsidP="001641B0">
      <w:pPr>
        <w:rPr>
          <w:rFonts w:eastAsia="Times New Roman"/>
        </w:rPr>
      </w:pPr>
    </w:p>
    <w:p w:rsidR="009028BA" w:rsidRPr="002E46E2" w:rsidRDefault="00D50AC7" w:rsidP="00852984">
      <w:pPr>
        <w:outlineLvl w:val="0"/>
        <w:rPr>
          <w:rFonts w:eastAsia="Times New Roman"/>
        </w:rPr>
      </w:pPr>
      <w:r w:rsidRPr="002E46E2">
        <w:rPr>
          <w:rFonts w:eastAsia="Times New Roman"/>
        </w:rPr>
        <w:lastRenderedPageBreak/>
        <w:t>WHAT ARE THE RISKS OF THE STUDY?</w:t>
      </w:r>
    </w:p>
    <w:p w:rsidR="009028BA" w:rsidRPr="002E46E2" w:rsidRDefault="00D50AC7" w:rsidP="008F6B72">
      <w:pPr>
        <w:rPr>
          <w:rFonts w:eastAsia="Times New Roman"/>
        </w:rPr>
      </w:pPr>
      <w:r w:rsidRPr="002E46E2">
        <w:rPr>
          <w:rFonts w:eastAsia="Times New Roman"/>
        </w:rPr>
        <w:t>As a result of your participation in this study, your child is at risk for the following side effects. If you choose to participate, you should discuss these with the study doctor and your regular health care provider.</w:t>
      </w:r>
    </w:p>
    <w:p w:rsidR="009028BA" w:rsidRPr="002E46E2" w:rsidRDefault="009028BA" w:rsidP="00035A6B">
      <w:pPr>
        <w:rPr>
          <w:rFonts w:eastAsia="Times New Roman"/>
        </w:rPr>
      </w:pPr>
    </w:p>
    <w:p w:rsidR="009028BA" w:rsidRPr="002E46E2" w:rsidRDefault="00D50AC7" w:rsidP="00035A6B">
      <w:pPr>
        <w:rPr>
          <w:rFonts w:eastAsia="Times New Roman"/>
        </w:rPr>
      </w:pPr>
      <w:r w:rsidRPr="002E46E2">
        <w:rPr>
          <w:rFonts w:eastAsia="Times New Roman"/>
        </w:rPr>
        <w:t xml:space="preserve">It is possible for any drug to cause unwanted side effects.  You need to know about side effects that could occur in this study before you decide whether your child should participate.  There may be risks, discomforts, drug interactions or side effects that are not yet known. </w:t>
      </w:r>
      <w:r w:rsidR="006A3F39">
        <w:rPr>
          <w:rFonts w:eastAsia="Times New Roman"/>
        </w:rPr>
        <w:t>These risks include possible worsening of the complications of sickle cell anemia</w:t>
      </w:r>
      <w:r w:rsidR="001B7952">
        <w:rPr>
          <w:rFonts w:eastAsia="Times New Roman"/>
        </w:rPr>
        <w:t>. If these complications are serious enough, they can be fatal.</w:t>
      </w:r>
    </w:p>
    <w:p w:rsidR="009028BA" w:rsidRPr="002E46E2" w:rsidRDefault="009028BA" w:rsidP="00DF67E1">
      <w:pPr>
        <w:rPr>
          <w:rFonts w:eastAsia="Times New Roman"/>
        </w:rPr>
      </w:pPr>
    </w:p>
    <w:p w:rsidR="009028BA" w:rsidRPr="002E46E2" w:rsidRDefault="00D50AC7" w:rsidP="005F7295">
      <w:pPr>
        <w:rPr>
          <w:rFonts w:eastAsia="Times New Roman"/>
        </w:rPr>
      </w:pPr>
      <w:r w:rsidRPr="002E46E2">
        <w:rPr>
          <w:rFonts w:eastAsia="Times New Roman"/>
        </w:rPr>
        <w:t>Proguanil may cause some, all or none of the side effects listed below.</w:t>
      </w:r>
    </w:p>
    <w:p w:rsidR="009028BA" w:rsidRPr="002E46E2" w:rsidRDefault="00D50AC7" w:rsidP="001641B0">
      <w:pPr>
        <w:rPr>
          <w:rFonts w:eastAsia="Times New Roman"/>
          <w:b/>
          <w:i/>
        </w:rPr>
      </w:pPr>
      <w:r w:rsidRPr="002E46E2">
        <w:rPr>
          <w:rFonts w:eastAsia="Times New Roman"/>
        </w:rPr>
        <w:t>More likely:</w:t>
      </w:r>
    </w:p>
    <w:p w:rsidR="009028BA" w:rsidRPr="00035A6B" w:rsidRDefault="00D50AC7" w:rsidP="00595CA9">
      <w:pPr>
        <w:pStyle w:val="ListParagraph"/>
        <w:numPr>
          <w:ilvl w:val="0"/>
          <w:numId w:val="41"/>
        </w:numPr>
        <w:rPr>
          <w:rFonts w:eastAsia="Times New Roman"/>
          <w:lang w:val="en"/>
        </w:rPr>
      </w:pPr>
      <w:r w:rsidRPr="008F6B72">
        <w:rPr>
          <w:rFonts w:eastAsia="Times New Roman"/>
          <w:lang w:val="en"/>
        </w:rPr>
        <w:t xml:space="preserve">Nausea </w:t>
      </w:r>
      <w:r w:rsidRPr="008F6B72">
        <w:rPr>
          <w:rFonts w:eastAsia="Times New Roman"/>
          <w:lang w:val="en"/>
        </w:rPr>
        <w:tab/>
      </w:r>
      <w:r w:rsidRPr="008F6B72">
        <w:rPr>
          <w:rFonts w:eastAsia="Times New Roman"/>
          <w:lang w:val="en"/>
        </w:rPr>
        <w:tab/>
      </w:r>
      <w:r w:rsidRPr="008F6B72">
        <w:rPr>
          <w:rFonts w:eastAsia="Times New Roman"/>
          <w:lang w:val="en"/>
        </w:rPr>
        <w:tab/>
      </w:r>
      <w:r w:rsidRPr="008F6B72">
        <w:rPr>
          <w:rFonts w:eastAsia="Times New Roman"/>
          <w:lang w:val="en"/>
        </w:rPr>
        <w:tab/>
      </w:r>
      <w:r w:rsidRPr="008F6B72">
        <w:rPr>
          <w:rFonts w:eastAsia="Times New Roman"/>
          <w:lang w:val="en"/>
        </w:rPr>
        <w:tab/>
        <w:t>Anemia</w:t>
      </w:r>
    </w:p>
    <w:p w:rsidR="009028BA" w:rsidRPr="00DF67E1" w:rsidRDefault="00D50AC7" w:rsidP="00595CA9">
      <w:pPr>
        <w:pStyle w:val="ListParagraph"/>
        <w:numPr>
          <w:ilvl w:val="0"/>
          <w:numId w:val="41"/>
        </w:numPr>
        <w:rPr>
          <w:rFonts w:eastAsia="Times New Roman"/>
          <w:lang w:val="en"/>
        </w:rPr>
      </w:pPr>
      <w:r w:rsidRPr="00DF67E1">
        <w:rPr>
          <w:rFonts w:eastAsia="Times New Roman"/>
          <w:lang w:val="en"/>
        </w:rPr>
        <w:t xml:space="preserve">Vomiting </w:t>
      </w:r>
      <w:r w:rsidRPr="00DF67E1">
        <w:rPr>
          <w:rFonts w:eastAsia="Times New Roman"/>
          <w:lang w:val="en"/>
        </w:rPr>
        <w:tab/>
      </w:r>
      <w:r w:rsidRPr="00DF67E1">
        <w:rPr>
          <w:rFonts w:eastAsia="Times New Roman"/>
          <w:lang w:val="en"/>
        </w:rPr>
        <w:tab/>
      </w:r>
      <w:r w:rsidRPr="00DF67E1">
        <w:rPr>
          <w:rFonts w:eastAsia="Times New Roman"/>
          <w:lang w:val="en"/>
        </w:rPr>
        <w:tab/>
      </w:r>
      <w:r w:rsidRPr="00DF67E1">
        <w:rPr>
          <w:rFonts w:eastAsia="Times New Roman"/>
          <w:lang w:val="en"/>
        </w:rPr>
        <w:tab/>
      </w:r>
      <w:r w:rsidRPr="00DF67E1">
        <w:rPr>
          <w:rFonts w:eastAsia="Times New Roman"/>
          <w:lang w:val="en"/>
        </w:rPr>
        <w:tab/>
        <w:t>Allergic reactions</w:t>
      </w:r>
    </w:p>
    <w:p w:rsidR="009028BA" w:rsidRPr="008F6B72" w:rsidRDefault="00D50AC7" w:rsidP="00595CA9">
      <w:pPr>
        <w:pStyle w:val="ListParagraph"/>
        <w:numPr>
          <w:ilvl w:val="0"/>
          <w:numId w:val="41"/>
        </w:numPr>
        <w:rPr>
          <w:rFonts w:eastAsia="Times New Roman"/>
          <w:lang w:val="en"/>
        </w:rPr>
      </w:pPr>
      <w:r w:rsidRPr="005F7295">
        <w:rPr>
          <w:rFonts w:eastAsia="Times New Roman"/>
          <w:lang w:val="en"/>
        </w:rPr>
        <w:t>Abdominal pain</w:t>
      </w:r>
      <w:r w:rsidRPr="005F7295">
        <w:rPr>
          <w:rFonts w:eastAsia="Times New Roman"/>
          <w:lang w:val="en"/>
        </w:rPr>
        <w:tab/>
      </w:r>
      <w:r w:rsidRPr="005F7295">
        <w:rPr>
          <w:rFonts w:eastAsia="Times New Roman"/>
          <w:lang w:val="en"/>
        </w:rPr>
        <w:tab/>
      </w:r>
      <w:r w:rsidRPr="005F7295">
        <w:rPr>
          <w:rFonts w:eastAsia="Times New Roman"/>
          <w:lang w:val="en"/>
        </w:rPr>
        <w:tab/>
      </w:r>
      <w:r w:rsidR="00601A69" w:rsidRPr="008F6B72">
        <w:rPr>
          <w:rFonts w:eastAsia="Times New Roman"/>
          <w:lang w:val="en"/>
        </w:rPr>
        <w:tab/>
      </w:r>
      <w:r w:rsidRPr="008F6B72">
        <w:rPr>
          <w:rFonts w:eastAsia="Times New Roman"/>
          <w:lang w:val="en"/>
        </w:rPr>
        <w:t xml:space="preserve">Depression </w:t>
      </w:r>
    </w:p>
    <w:p w:rsidR="009028BA" w:rsidRPr="008F6B72" w:rsidRDefault="00D50AC7" w:rsidP="00595CA9">
      <w:pPr>
        <w:pStyle w:val="ListParagraph"/>
        <w:numPr>
          <w:ilvl w:val="0"/>
          <w:numId w:val="41"/>
        </w:numPr>
        <w:rPr>
          <w:rFonts w:eastAsia="Times New Roman"/>
          <w:lang w:val="en"/>
        </w:rPr>
      </w:pPr>
      <w:r w:rsidRPr="008F6B72">
        <w:rPr>
          <w:rFonts w:eastAsia="Times New Roman"/>
          <w:lang w:val="en"/>
        </w:rPr>
        <w:t>Abnormal dreams</w:t>
      </w:r>
      <w:r w:rsidRPr="008F6B72">
        <w:rPr>
          <w:rFonts w:eastAsia="Times New Roman"/>
          <w:lang w:val="en"/>
        </w:rPr>
        <w:tab/>
      </w:r>
      <w:r w:rsidRPr="008F6B72">
        <w:rPr>
          <w:rFonts w:eastAsia="Times New Roman"/>
          <w:lang w:val="en"/>
        </w:rPr>
        <w:tab/>
      </w:r>
      <w:r w:rsidRPr="008F6B72">
        <w:rPr>
          <w:rFonts w:eastAsia="Times New Roman"/>
          <w:lang w:val="en"/>
        </w:rPr>
        <w:tab/>
        <w:t>Cough</w:t>
      </w:r>
    </w:p>
    <w:p w:rsidR="009028BA" w:rsidRPr="008F6B72" w:rsidRDefault="00D50AC7" w:rsidP="00595CA9">
      <w:pPr>
        <w:pStyle w:val="ListParagraph"/>
        <w:numPr>
          <w:ilvl w:val="0"/>
          <w:numId w:val="41"/>
        </w:numPr>
        <w:rPr>
          <w:rFonts w:eastAsia="Times New Roman"/>
          <w:lang w:val="en"/>
        </w:rPr>
      </w:pPr>
      <w:r w:rsidRPr="008F6B72">
        <w:rPr>
          <w:rFonts w:eastAsia="Times New Roman"/>
          <w:lang w:val="en"/>
        </w:rPr>
        <w:t xml:space="preserve">Headache </w:t>
      </w:r>
      <w:r w:rsidRPr="008F6B72">
        <w:rPr>
          <w:rFonts w:eastAsia="Times New Roman"/>
          <w:lang w:val="en"/>
        </w:rPr>
        <w:tab/>
      </w:r>
      <w:r w:rsidRPr="008F6B72">
        <w:rPr>
          <w:rFonts w:eastAsia="Times New Roman"/>
          <w:lang w:val="en"/>
        </w:rPr>
        <w:tab/>
      </w:r>
      <w:r w:rsidRPr="008F6B72">
        <w:rPr>
          <w:rFonts w:eastAsia="Times New Roman"/>
          <w:lang w:val="en"/>
        </w:rPr>
        <w:tab/>
      </w:r>
      <w:r w:rsidRPr="008F6B72">
        <w:rPr>
          <w:rFonts w:eastAsia="Times New Roman"/>
          <w:lang w:val="en"/>
        </w:rPr>
        <w:tab/>
        <w:t>Insomnia</w:t>
      </w:r>
      <w:r w:rsidRPr="008F6B72">
        <w:rPr>
          <w:rFonts w:eastAsia="Times New Roman"/>
          <w:lang w:val="en"/>
        </w:rPr>
        <w:tab/>
      </w:r>
      <w:r w:rsidRPr="008F6B72">
        <w:rPr>
          <w:rFonts w:eastAsia="Times New Roman"/>
          <w:lang w:val="en"/>
        </w:rPr>
        <w:tab/>
      </w:r>
      <w:r w:rsidRPr="008F6B72">
        <w:rPr>
          <w:rFonts w:eastAsia="Times New Roman"/>
          <w:lang w:val="en"/>
        </w:rPr>
        <w:tab/>
      </w:r>
    </w:p>
    <w:p w:rsidR="009028BA" w:rsidRPr="008F6B72" w:rsidRDefault="00D50AC7" w:rsidP="00595CA9">
      <w:pPr>
        <w:pStyle w:val="ListParagraph"/>
        <w:numPr>
          <w:ilvl w:val="0"/>
          <w:numId w:val="41"/>
        </w:numPr>
        <w:rPr>
          <w:rFonts w:eastAsia="Times New Roman"/>
          <w:lang w:val="en"/>
        </w:rPr>
      </w:pPr>
      <w:r w:rsidRPr="008F6B72">
        <w:rPr>
          <w:rFonts w:eastAsia="Times New Roman"/>
          <w:lang w:val="en"/>
        </w:rPr>
        <w:t xml:space="preserve">Diarrhea </w:t>
      </w:r>
      <w:r w:rsidRPr="008F6B72">
        <w:rPr>
          <w:rFonts w:eastAsia="Times New Roman"/>
          <w:lang w:val="en"/>
        </w:rPr>
        <w:tab/>
      </w:r>
      <w:r w:rsidRPr="008F6B72">
        <w:rPr>
          <w:rFonts w:eastAsia="Times New Roman"/>
          <w:lang w:val="en"/>
        </w:rPr>
        <w:tab/>
      </w:r>
      <w:r w:rsidRPr="008F6B72">
        <w:rPr>
          <w:rFonts w:eastAsia="Times New Roman"/>
          <w:lang w:val="en"/>
        </w:rPr>
        <w:tab/>
      </w:r>
      <w:r w:rsidRPr="008F6B72">
        <w:rPr>
          <w:rFonts w:eastAsia="Times New Roman"/>
          <w:lang w:val="en"/>
        </w:rPr>
        <w:tab/>
      </w:r>
      <w:r w:rsidRPr="008F6B72">
        <w:rPr>
          <w:rFonts w:eastAsia="Times New Roman"/>
          <w:lang w:val="en"/>
        </w:rPr>
        <w:tab/>
        <w:t>Rash</w:t>
      </w:r>
    </w:p>
    <w:p w:rsidR="009028BA" w:rsidRPr="008F6B72" w:rsidRDefault="00D50AC7" w:rsidP="00595CA9">
      <w:pPr>
        <w:pStyle w:val="ListParagraph"/>
        <w:numPr>
          <w:ilvl w:val="0"/>
          <w:numId w:val="41"/>
        </w:numPr>
        <w:rPr>
          <w:rFonts w:eastAsia="Times New Roman"/>
          <w:lang w:val="en"/>
        </w:rPr>
      </w:pPr>
      <w:r w:rsidRPr="008F6B72">
        <w:rPr>
          <w:rFonts w:eastAsia="Times New Roman"/>
          <w:lang w:val="en"/>
        </w:rPr>
        <w:t>Weakness</w:t>
      </w:r>
      <w:r w:rsidRPr="008F6B72">
        <w:rPr>
          <w:rFonts w:eastAsia="Times New Roman"/>
          <w:lang w:val="en"/>
        </w:rPr>
        <w:tab/>
      </w:r>
      <w:r w:rsidRPr="008F6B72">
        <w:rPr>
          <w:rFonts w:eastAsia="Times New Roman"/>
          <w:lang w:val="en"/>
        </w:rPr>
        <w:tab/>
      </w:r>
      <w:r w:rsidRPr="008F6B72">
        <w:rPr>
          <w:rFonts w:eastAsia="Times New Roman"/>
          <w:lang w:val="en"/>
        </w:rPr>
        <w:tab/>
      </w:r>
      <w:r w:rsidRPr="008F6B72">
        <w:rPr>
          <w:rFonts w:eastAsia="Times New Roman"/>
          <w:lang w:val="en"/>
        </w:rPr>
        <w:tab/>
        <w:t xml:space="preserve">Fever </w:t>
      </w:r>
    </w:p>
    <w:p w:rsidR="009028BA" w:rsidRPr="008F6B72" w:rsidRDefault="00D50AC7" w:rsidP="00595CA9">
      <w:pPr>
        <w:pStyle w:val="ListParagraph"/>
        <w:numPr>
          <w:ilvl w:val="0"/>
          <w:numId w:val="41"/>
        </w:numPr>
        <w:rPr>
          <w:rFonts w:eastAsia="Times New Roman"/>
          <w:lang w:val="en"/>
        </w:rPr>
      </w:pPr>
      <w:r w:rsidRPr="008F6B72">
        <w:rPr>
          <w:rFonts w:eastAsia="Times New Roman"/>
          <w:lang w:val="en"/>
        </w:rPr>
        <w:t xml:space="preserve">Loss of appetite </w:t>
      </w:r>
      <w:r w:rsidRPr="008F6B72">
        <w:rPr>
          <w:rFonts w:eastAsia="Times New Roman"/>
          <w:lang w:val="en"/>
        </w:rPr>
        <w:tab/>
      </w:r>
      <w:r w:rsidRPr="008F6B72">
        <w:rPr>
          <w:rFonts w:eastAsia="Times New Roman"/>
          <w:lang w:val="en"/>
        </w:rPr>
        <w:tab/>
      </w:r>
      <w:r w:rsidRPr="008F6B72">
        <w:rPr>
          <w:rFonts w:eastAsia="Times New Roman"/>
          <w:lang w:val="en"/>
        </w:rPr>
        <w:tab/>
      </w:r>
      <w:r w:rsidRPr="008F6B72">
        <w:rPr>
          <w:rFonts w:eastAsia="Times New Roman"/>
          <w:lang w:val="en"/>
        </w:rPr>
        <w:tab/>
        <w:t>Dizziness</w:t>
      </w:r>
    </w:p>
    <w:p w:rsidR="009028BA" w:rsidRPr="008F6B72" w:rsidRDefault="00D50AC7" w:rsidP="00595CA9">
      <w:pPr>
        <w:pStyle w:val="ListParagraph"/>
        <w:numPr>
          <w:ilvl w:val="0"/>
          <w:numId w:val="41"/>
        </w:numPr>
        <w:rPr>
          <w:rFonts w:eastAsia="Times New Roman"/>
          <w:lang w:val="en"/>
        </w:rPr>
      </w:pPr>
      <w:r w:rsidRPr="008F6B72">
        <w:rPr>
          <w:rFonts w:eastAsia="Times New Roman"/>
          <w:lang w:val="en"/>
        </w:rPr>
        <w:t>Itching</w:t>
      </w:r>
    </w:p>
    <w:p w:rsidR="009028BA" w:rsidRPr="002E46E2" w:rsidRDefault="00D50AC7" w:rsidP="001641B0">
      <w:pPr>
        <w:rPr>
          <w:rFonts w:eastAsia="Times New Roman"/>
          <w:b/>
          <w:i/>
        </w:rPr>
      </w:pPr>
      <w:r w:rsidRPr="002E46E2">
        <w:rPr>
          <w:rFonts w:eastAsia="Times New Roman"/>
        </w:rPr>
        <w:t>Less Likely:</w:t>
      </w:r>
    </w:p>
    <w:p w:rsidR="009028BA" w:rsidRPr="00035A6B" w:rsidRDefault="00D50AC7" w:rsidP="00595CA9">
      <w:pPr>
        <w:pStyle w:val="ListParagraph"/>
        <w:numPr>
          <w:ilvl w:val="0"/>
          <w:numId w:val="41"/>
        </w:numPr>
        <w:rPr>
          <w:rFonts w:eastAsia="Times New Roman"/>
          <w:b/>
        </w:rPr>
      </w:pPr>
      <w:r w:rsidRPr="008F6B72">
        <w:rPr>
          <w:rFonts w:eastAsia="Times New Roman"/>
        </w:rPr>
        <w:t>Nervousness</w:t>
      </w:r>
    </w:p>
    <w:p w:rsidR="009028BA" w:rsidRPr="00DF67E1" w:rsidRDefault="00D50AC7" w:rsidP="00595CA9">
      <w:pPr>
        <w:pStyle w:val="ListParagraph"/>
        <w:numPr>
          <w:ilvl w:val="0"/>
          <w:numId w:val="41"/>
        </w:numPr>
        <w:rPr>
          <w:rFonts w:eastAsia="Times New Roman"/>
          <w:b/>
        </w:rPr>
      </w:pPr>
      <w:r w:rsidRPr="00DF67E1">
        <w:rPr>
          <w:rFonts w:eastAsia="Times New Roman"/>
        </w:rPr>
        <w:t>Rapid, strong, or irregular heartbeat</w:t>
      </w:r>
    </w:p>
    <w:p w:rsidR="009028BA" w:rsidRPr="005C0B82" w:rsidRDefault="00D50AC7" w:rsidP="00595CA9">
      <w:pPr>
        <w:pStyle w:val="ListParagraph"/>
        <w:numPr>
          <w:ilvl w:val="0"/>
          <w:numId w:val="41"/>
        </w:numPr>
        <w:rPr>
          <w:rFonts w:eastAsia="Times New Roman"/>
          <w:b/>
        </w:rPr>
      </w:pPr>
      <w:r w:rsidRPr="005F7295">
        <w:rPr>
          <w:rFonts w:eastAsia="Times New Roman"/>
        </w:rPr>
        <w:t>Mouth ulcers</w:t>
      </w:r>
    </w:p>
    <w:p w:rsidR="009028BA" w:rsidRPr="008F6B72" w:rsidRDefault="00D50AC7" w:rsidP="00595CA9">
      <w:pPr>
        <w:pStyle w:val="ListParagraph"/>
        <w:numPr>
          <w:ilvl w:val="0"/>
          <w:numId w:val="41"/>
        </w:numPr>
        <w:rPr>
          <w:rFonts w:eastAsia="Times New Roman"/>
          <w:b/>
        </w:rPr>
      </w:pPr>
      <w:r w:rsidRPr="008F6B72">
        <w:rPr>
          <w:rFonts w:eastAsia="Times New Roman"/>
        </w:rPr>
        <w:t>Hair loss</w:t>
      </w:r>
    </w:p>
    <w:p w:rsidR="009028BA" w:rsidRPr="008F6B72" w:rsidRDefault="00D50AC7" w:rsidP="00595CA9">
      <w:pPr>
        <w:pStyle w:val="ListParagraph"/>
        <w:numPr>
          <w:ilvl w:val="0"/>
          <w:numId w:val="41"/>
        </w:numPr>
        <w:rPr>
          <w:rFonts w:eastAsia="Times New Roman"/>
          <w:b/>
        </w:rPr>
      </w:pPr>
      <w:r w:rsidRPr="008F6B72">
        <w:rPr>
          <w:rFonts w:eastAsia="Times New Roman"/>
        </w:rPr>
        <w:t xml:space="preserve">Severe rash </w:t>
      </w:r>
    </w:p>
    <w:p w:rsidR="009028BA" w:rsidRPr="002E46E2" w:rsidRDefault="009028BA">
      <w:pPr>
        <w:rPr>
          <w:rFonts w:eastAsia="Times New Roman"/>
        </w:rPr>
      </w:pPr>
    </w:p>
    <w:p w:rsidR="009028BA" w:rsidRPr="002E46E2" w:rsidRDefault="00D50AC7">
      <w:pPr>
        <w:rPr>
          <w:rFonts w:eastAsia="Times New Roman"/>
        </w:rPr>
      </w:pPr>
      <w:r w:rsidRPr="002E46E2">
        <w:rPr>
          <w:rFonts w:eastAsia="Times New Roman"/>
        </w:rPr>
        <w:t>SP-AQ may cause some, all or none of the side effects listed below.</w:t>
      </w:r>
    </w:p>
    <w:p w:rsidR="009028BA" w:rsidRPr="002E46E2" w:rsidRDefault="00D50AC7" w:rsidP="001641B0">
      <w:pPr>
        <w:rPr>
          <w:rFonts w:eastAsia="Times New Roman"/>
          <w:b/>
          <w:i/>
        </w:rPr>
      </w:pPr>
      <w:r w:rsidRPr="002E46E2">
        <w:rPr>
          <w:rFonts w:eastAsia="Times New Roman"/>
        </w:rPr>
        <w:t>More likely:</w:t>
      </w:r>
    </w:p>
    <w:p w:rsidR="009028BA" w:rsidRPr="00035A6B" w:rsidRDefault="00D50AC7" w:rsidP="00595CA9">
      <w:pPr>
        <w:pStyle w:val="ListParagraph"/>
        <w:numPr>
          <w:ilvl w:val="0"/>
          <w:numId w:val="41"/>
        </w:numPr>
        <w:rPr>
          <w:rFonts w:eastAsia="Times New Roman"/>
        </w:rPr>
      </w:pPr>
      <w:r w:rsidRPr="008F6B72">
        <w:rPr>
          <w:rFonts w:eastAsia="Times New Roman"/>
          <w:lang w:val="en"/>
        </w:rPr>
        <w:t>Headache</w:t>
      </w:r>
      <w:r w:rsidRPr="008F6B72">
        <w:rPr>
          <w:rFonts w:eastAsia="Times New Roman"/>
          <w:lang w:val="en"/>
        </w:rPr>
        <w:tab/>
      </w:r>
      <w:r w:rsidRPr="008F6B72">
        <w:rPr>
          <w:rFonts w:eastAsia="Times New Roman"/>
          <w:lang w:val="en"/>
        </w:rPr>
        <w:tab/>
      </w:r>
      <w:r w:rsidRPr="008F6B72">
        <w:rPr>
          <w:rFonts w:eastAsia="Times New Roman"/>
          <w:lang w:val="en"/>
        </w:rPr>
        <w:tab/>
      </w:r>
      <w:r w:rsidRPr="008F6B72">
        <w:rPr>
          <w:rFonts w:eastAsia="Times New Roman"/>
          <w:lang w:val="en"/>
        </w:rPr>
        <w:tab/>
      </w:r>
      <w:r w:rsidRPr="00035A6B">
        <w:rPr>
          <w:rFonts w:eastAsia="Times New Roman"/>
          <w:lang w:val="en"/>
        </w:rPr>
        <w:t>Cough</w:t>
      </w:r>
    </w:p>
    <w:p w:rsidR="009028BA" w:rsidRPr="00DF67E1" w:rsidRDefault="00D50AC7" w:rsidP="00595CA9">
      <w:pPr>
        <w:pStyle w:val="ListParagraph"/>
        <w:numPr>
          <w:ilvl w:val="0"/>
          <w:numId w:val="41"/>
        </w:numPr>
        <w:rPr>
          <w:rFonts w:eastAsia="Times New Roman"/>
        </w:rPr>
      </w:pPr>
      <w:r w:rsidRPr="00DF67E1">
        <w:rPr>
          <w:rFonts w:eastAsia="Times New Roman"/>
          <w:lang w:val="en"/>
        </w:rPr>
        <w:t>Vomiting</w:t>
      </w:r>
      <w:r w:rsidRPr="00DF67E1">
        <w:rPr>
          <w:rFonts w:eastAsia="Times New Roman"/>
          <w:lang w:val="en"/>
        </w:rPr>
        <w:tab/>
      </w:r>
      <w:r w:rsidRPr="00DF67E1">
        <w:rPr>
          <w:rFonts w:eastAsia="Times New Roman"/>
          <w:lang w:val="en"/>
        </w:rPr>
        <w:tab/>
      </w:r>
      <w:r w:rsidRPr="00DF67E1">
        <w:rPr>
          <w:rFonts w:eastAsia="Times New Roman"/>
          <w:lang w:val="en"/>
        </w:rPr>
        <w:tab/>
      </w:r>
      <w:r w:rsidRPr="00DF67E1">
        <w:rPr>
          <w:rFonts w:eastAsia="Times New Roman"/>
          <w:lang w:val="en"/>
        </w:rPr>
        <w:tab/>
      </w:r>
      <w:r w:rsidRPr="00DF67E1">
        <w:rPr>
          <w:rFonts w:eastAsia="Times New Roman"/>
          <w:lang w:val="en"/>
        </w:rPr>
        <w:tab/>
        <w:t>Nausea</w:t>
      </w:r>
    </w:p>
    <w:p w:rsidR="009028BA" w:rsidRPr="008F6B72" w:rsidRDefault="00D50AC7" w:rsidP="00595CA9">
      <w:pPr>
        <w:pStyle w:val="ListParagraph"/>
        <w:numPr>
          <w:ilvl w:val="0"/>
          <w:numId w:val="41"/>
        </w:numPr>
        <w:rPr>
          <w:rFonts w:eastAsia="Times New Roman"/>
        </w:rPr>
      </w:pPr>
      <w:r w:rsidRPr="005F7295">
        <w:rPr>
          <w:rFonts w:eastAsia="Times New Roman"/>
          <w:lang w:val="en"/>
        </w:rPr>
        <w:t xml:space="preserve">Loss of appetite </w:t>
      </w:r>
      <w:r w:rsidRPr="005F7295">
        <w:rPr>
          <w:rFonts w:eastAsia="Times New Roman"/>
          <w:lang w:val="en"/>
        </w:rPr>
        <w:tab/>
      </w:r>
      <w:r w:rsidRPr="005F7295">
        <w:rPr>
          <w:rFonts w:eastAsia="Times New Roman"/>
          <w:lang w:val="en"/>
        </w:rPr>
        <w:tab/>
      </w:r>
      <w:r w:rsidRPr="005F7295">
        <w:rPr>
          <w:rFonts w:eastAsia="Times New Roman"/>
          <w:lang w:val="en"/>
        </w:rPr>
        <w:tab/>
      </w:r>
      <w:r w:rsidRPr="005F7295">
        <w:rPr>
          <w:rFonts w:eastAsia="Times New Roman"/>
          <w:lang w:val="en"/>
        </w:rPr>
        <w:tab/>
        <w:t>Abdomin</w:t>
      </w:r>
      <w:r w:rsidRPr="005C0B82">
        <w:rPr>
          <w:rFonts w:eastAsia="Times New Roman"/>
          <w:lang w:val="en"/>
        </w:rPr>
        <w:t>al Pain</w:t>
      </w:r>
    </w:p>
    <w:p w:rsidR="009028BA" w:rsidRPr="008F6B72" w:rsidRDefault="00D50AC7" w:rsidP="00595CA9">
      <w:pPr>
        <w:pStyle w:val="ListParagraph"/>
        <w:numPr>
          <w:ilvl w:val="0"/>
          <w:numId w:val="41"/>
        </w:numPr>
        <w:rPr>
          <w:rFonts w:eastAsia="Times New Roman"/>
        </w:rPr>
      </w:pPr>
      <w:r w:rsidRPr="008F6B72">
        <w:rPr>
          <w:rFonts w:eastAsia="Times New Roman"/>
          <w:lang w:val="en"/>
        </w:rPr>
        <w:t>Diarrhea</w:t>
      </w:r>
      <w:r w:rsidRPr="008F6B72">
        <w:rPr>
          <w:rFonts w:eastAsia="Times New Roman"/>
          <w:lang w:val="en"/>
        </w:rPr>
        <w:tab/>
      </w:r>
      <w:r w:rsidRPr="008F6B72">
        <w:rPr>
          <w:rFonts w:eastAsia="Times New Roman"/>
          <w:lang w:val="en"/>
        </w:rPr>
        <w:tab/>
      </w:r>
      <w:r w:rsidRPr="008F6B72">
        <w:rPr>
          <w:rFonts w:eastAsia="Times New Roman"/>
          <w:lang w:val="en"/>
        </w:rPr>
        <w:tab/>
      </w:r>
      <w:r w:rsidRPr="008F6B72">
        <w:rPr>
          <w:rFonts w:eastAsia="Times New Roman"/>
          <w:lang w:val="en"/>
        </w:rPr>
        <w:tab/>
      </w:r>
      <w:r w:rsidRPr="008F6B72">
        <w:rPr>
          <w:rFonts w:eastAsia="Times New Roman"/>
          <w:lang w:val="en"/>
        </w:rPr>
        <w:tab/>
        <w:t>Weakness</w:t>
      </w:r>
    </w:p>
    <w:p w:rsidR="009028BA" w:rsidRPr="008F6B72" w:rsidRDefault="00D50AC7" w:rsidP="00595CA9">
      <w:pPr>
        <w:pStyle w:val="ListParagraph"/>
        <w:numPr>
          <w:ilvl w:val="0"/>
          <w:numId w:val="41"/>
        </w:numPr>
        <w:rPr>
          <w:rFonts w:eastAsia="Times New Roman"/>
        </w:rPr>
      </w:pPr>
      <w:r w:rsidRPr="008F6B72">
        <w:rPr>
          <w:rFonts w:eastAsia="Times New Roman"/>
          <w:lang w:val="en"/>
        </w:rPr>
        <w:t>Fever</w:t>
      </w:r>
      <w:r w:rsidRPr="008F6B72">
        <w:rPr>
          <w:rFonts w:eastAsia="Times New Roman"/>
          <w:lang w:val="en"/>
        </w:rPr>
        <w:tab/>
      </w:r>
      <w:r w:rsidRPr="008F6B72">
        <w:rPr>
          <w:rFonts w:eastAsia="Times New Roman"/>
          <w:lang w:val="en"/>
        </w:rPr>
        <w:tab/>
      </w:r>
      <w:r w:rsidRPr="008F6B72">
        <w:rPr>
          <w:rFonts w:eastAsia="Times New Roman"/>
          <w:lang w:val="en"/>
        </w:rPr>
        <w:tab/>
      </w:r>
      <w:r w:rsidRPr="008F6B72">
        <w:rPr>
          <w:rFonts w:eastAsia="Times New Roman"/>
          <w:lang w:val="en"/>
        </w:rPr>
        <w:tab/>
      </w:r>
      <w:r w:rsidRPr="008F6B72">
        <w:rPr>
          <w:rFonts w:eastAsia="Times New Roman"/>
          <w:lang w:val="en"/>
        </w:rPr>
        <w:tab/>
        <w:t>Tiredness</w:t>
      </w:r>
    </w:p>
    <w:p w:rsidR="009028BA" w:rsidRPr="008F6B72" w:rsidRDefault="00D50AC7" w:rsidP="00595CA9">
      <w:pPr>
        <w:pStyle w:val="ListParagraph"/>
        <w:numPr>
          <w:ilvl w:val="0"/>
          <w:numId w:val="41"/>
        </w:numPr>
        <w:rPr>
          <w:rFonts w:eastAsia="Times New Roman"/>
        </w:rPr>
      </w:pPr>
      <w:r w:rsidRPr="008F6B72">
        <w:rPr>
          <w:rFonts w:eastAsia="Times New Roman"/>
          <w:lang w:val="en"/>
        </w:rPr>
        <w:t xml:space="preserve">Difficulty sleeping </w:t>
      </w:r>
      <w:r w:rsidRPr="008F6B72">
        <w:rPr>
          <w:rFonts w:eastAsia="Times New Roman"/>
          <w:lang w:val="en"/>
        </w:rPr>
        <w:tab/>
      </w:r>
      <w:r w:rsidRPr="008F6B72">
        <w:rPr>
          <w:rFonts w:eastAsia="Times New Roman"/>
          <w:lang w:val="en"/>
        </w:rPr>
        <w:tab/>
      </w:r>
      <w:r w:rsidRPr="008F6B72">
        <w:rPr>
          <w:rFonts w:eastAsia="Times New Roman"/>
          <w:lang w:val="en"/>
        </w:rPr>
        <w:tab/>
        <w:t>Rash/skin eruptions</w:t>
      </w:r>
    </w:p>
    <w:p w:rsidR="009028BA" w:rsidRPr="008F6B72" w:rsidRDefault="00D50AC7" w:rsidP="00595CA9">
      <w:pPr>
        <w:pStyle w:val="ListParagraph"/>
        <w:numPr>
          <w:ilvl w:val="0"/>
          <w:numId w:val="41"/>
        </w:numPr>
        <w:rPr>
          <w:rFonts w:eastAsia="Times New Roman"/>
        </w:rPr>
      </w:pPr>
      <w:r w:rsidRPr="008F6B72">
        <w:rPr>
          <w:rFonts w:eastAsia="Times New Roman"/>
          <w:lang w:val="en"/>
        </w:rPr>
        <w:t xml:space="preserve">Sleepiness </w:t>
      </w:r>
      <w:r w:rsidRPr="008F6B72">
        <w:rPr>
          <w:rFonts w:eastAsia="Times New Roman"/>
          <w:lang w:val="en"/>
        </w:rPr>
        <w:tab/>
      </w:r>
      <w:r w:rsidRPr="008F6B72">
        <w:rPr>
          <w:rFonts w:eastAsia="Times New Roman"/>
          <w:lang w:val="en"/>
        </w:rPr>
        <w:tab/>
      </w:r>
      <w:r w:rsidRPr="008F6B72">
        <w:rPr>
          <w:rFonts w:eastAsia="Times New Roman"/>
          <w:lang w:val="en"/>
        </w:rPr>
        <w:tab/>
      </w:r>
      <w:r w:rsidRPr="008F6B72">
        <w:rPr>
          <w:rFonts w:eastAsia="Times New Roman"/>
          <w:lang w:val="en"/>
        </w:rPr>
        <w:tab/>
        <w:t>Itching</w:t>
      </w:r>
    </w:p>
    <w:p w:rsidR="009028BA" w:rsidRPr="002E46E2" w:rsidRDefault="009028BA">
      <w:pPr>
        <w:rPr>
          <w:rFonts w:eastAsia="Times New Roman"/>
        </w:rPr>
      </w:pPr>
    </w:p>
    <w:p w:rsidR="009028BA" w:rsidRPr="002E46E2" w:rsidRDefault="00D50AC7" w:rsidP="00852984">
      <w:pPr>
        <w:outlineLvl w:val="0"/>
        <w:rPr>
          <w:rFonts w:eastAsia="Times New Roman"/>
          <w:b/>
          <w:i/>
        </w:rPr>
      </w:pPr>
      <w:r w:rsidRPr="002E46E2">
        <w:rPr>
          <w:rFonts w:eastAsia="Times New Roman"/>
        </w:rPr>
        <w:t>Less Likely</w:t>
      </w:r>
    </w:p>
    <w:p w:rsidR="009028BA" w:rsidRPr="00035A6B" w:rsidRDefault="00D50AC7" w:rsidP="00595CA9">
      <w:pPr>
        <w:pStyle w:val="ListParagraph"/>
        <w:numPr>
          <w:ilvl w:val="0"/>
          <w:numId w:val="41"/>
        </w:numPr>
        <w:rPr>
          <w:rFonts w:eastAsia="Times New Roman"/>
          <w:b/>
        </w:rPr>
      </w:pPr>
      <w:r w:rsidRPr="008F6B72">
        <w:rPr>
          <w:rFonts w:eastAsia="Times New Roman"/>
        </w:rPr>
        <w:t>Eye Problems/Retinopathy</w:t>
      </w:r>
    </w:p>
    <w:p w:rsidR="009028BA" w:rsidRPr="00DF4510" w:rsidRDefault="00D50AC7" w:rsidP="00595CA9">
      <w:pPr>
        <w:pStyle w:val="ListParagraph"/>
        <w:numPr>
          <w:ilvl w:val="0"/>
          <w:numId w:val="41"/>
        </w:numPr>
        <w:rPr>
          <w:rFonts w:eastAsia="Times New Roman"/>
          <w:b/>
        </w:rPr>
      </w:pPr>
      <w:r w:rsidRPr="00DF67E1">
        <w:rPr>
          <w:rFonts w:eastAsia="Times New Roman"/>
        </w:rPr>
        <w:t>Liver Problems/Hepatitis</w:t>
      </w:r>
    </w:p>
    <w:p w:rsidR="001B7952" w:rsidRPr="00DF4510" w:rsidRDefault="00D50AC7" w:rsidP="00595CA9">
      <w:pPr>
        <w:pStyle w:val="ListParagraph"/>
        <w:numPr>
          <w:ilvl w:val="0"/>
          <w:numId w:val="41"/>
        </w:numPr>
        <w:rPr>
          <w:rFonts w:eastAsia="Times New Roman"/>
        </w:rPr>
      </w:pPr>
      <w:r w:rsidRPr="00DF4510">
        <w:rPr>
          <w:rFonts w:eastAsia="Times New Roman"/>
        </w:rPr>
        <w:t>Anemia</w:t>
      </w:r>
    </w:p>
    <w:p w:rsidR="00C53E76" w:rsidRPr="00C53E76" w:rsidRDefault="00C53E76" w:rsidP="00C53E76">
      <w:pPr>
        <w:rPr>
          <w:rFonts w:eastAsia="Times New Roman"/>
        </w:rPr>
      </w:pPr>
    </w:p>
    <w:p w:rsidR="009028BA" w:rsidRPr="00C53E76" w:rsidRDefault="009028BA">
      <w:pPr>
        <w:rPr>
          <w:rFonts w:eastAsia="Times New Roman"/>
        </w:rPr>
      </w:pPr>
    </w:p>
    <w:p w:rsidR="009028BA" w:rsidRPr="002E46E2" w:rsidRDefault="00D50AC7">
      <w:pPr>
        <w:rPr>
          <w:rFonts w:eastAsia="Times New Roman"/>
        </w:rPr>
      </w:pPr>
      <w:r w:rsidRPr="002E46E2">
        <w:rPr>
          <w:rFonts w:eastAsia="Times New Roman"/>
        </w:rPr>
        <w:lastRenderedPageBreak/>
        <w:t>DP may cause some, all or none of the side effects listed below.</w:t>
      </w:r>
    </w:p>
    <w:p w:rsidR="009028BA" w:rsidRPr="002E46E2" w:rsidRDefault="00D50AC7" w:rsidP="001641B0">
      <w:pPr>
        <w:rPr>
          <w:rFonts w:eastAsia="Times New Roman"/>
        </w:rPr>
      </w:pPr>
      <w:r w:rsidRPr="002E46E2">
        <w:rPr>
          <w:rFonts w:eastAsia="Times New Roman"/>
        </w:rPr>
        <w:t xml:space="preserve">More likely: </w:t>
      </w:r>
    </w:p>
    <w:p w:rsidR="009028BA" w:rsidRPr="00035A6B" w:rsidRDefault="00D50AC7" w:rsidP="00595CA9">
      <w:pPr>
        <w:pStyle w:val="ListParagraph"/>
        <w:numPr>
          <w:ilvl w:val="0"/>
          <w:numId w:val="41"/>
        </w:numPr>
        <w:rPr>
          <w:rFonts w:eastAsia="Times New Roman"/>
        </w:rPr>
      </w:pPr>
      <w:r w:rsidRPr="008F6B72">
        <w:rPr>
          <w:rFonts w:eastAsia="Times New Roman"/>
        </w:rPr>
        <w:t>Headache</w:t>
      </w:r>
    </w:p>
    <w:p w:rsidR="009028BA" w:rsidRPr="00DF67E1" w:rsidRDefault="00D50AC7" w:rsidP="00595CA9">
      <w:pPr>
        <w:pStyle w:val="ListParagraph"/>
        <w:numPr>
          <w:ilvl w:val="0"/>
          <w:numId w:val="41"/>
        </w:numPr>
        <w:rPr>
          <w:rFonts w:eastAsia="Times New Roman"/>
        </w:rPr>
      </w:pPr>
      <w:r w:rsidRPr="00DF67E1">
        <w:rPr>
          <w:rFonts w:eastAsia="Times New Roman"/>
        </w:rPr>
        <w:t>Fever</w:t>
      </w:r>
    </w:p>
    <w:p w:rsidR="009028BA" w:rsidRPr="00DF67E1" w:rsidRDefault="00D50AC7" w:rsidP="00595CA9">
      <w:pPr>
        <w:pStyle w:val="ListParagraph"/>
        <w:numPr>
          <w:ilvl w:val="0"/>
          <w:numId w:val="41"/>
        </w:numPr>
        <w:rPr>
          <w:rFonts w:eastAsia="Times New Roman"/>
        </w:rPr>
      </w:pPr>
      <w:r w:rsidRPr="00DF67E1">
        <w:rPr>
          <w:rFonts w:eastAsia="Times New Roman"/>
        </w:rPr>
        <w:t>Cough</w:t>
      </w:r>
    </w:p>
    <w:p w:rsidR="009028BA" w:rsidRPr="00DF67E1" w:rsidRDefault="00D50AC7" w:rsidP="00595CA9">
      <w:pPr>
        <w:pStyle w:val="ListParagraph"/>
        <w:numPr>
          <w:ilvl w:val="0"/>
          <w:numId w:val="41"/>
        </w:numPr>
        <w:rPr>
          <w:rFonts w:eastAsia="Times New Roman"/>
        </w:rPr>
      </w:pPr>
      <w:r w:rsidRPr="00DF67E1">
        <w:rPr>
          <w:rFonts w:eastAsia="Times New Roman"/>
        </w:rPr>
        <w:t>Influenza</w:t>
      </w:r>
    </w:p>
    <w:p w:rsidR="009028BA" w:rsidRPr="00DF67E1" w:rsidRDefault="00D50AC7" w:rsidP="00595CA9">
      <w:pPr>
        <w:pStyle w:val="ListParagraph"/>
        <w:numPr>
          <w:ilvl w:val="0"/>
          <w:numId w:val="41"/>
        </w:numPr>
        <w:rPr>
          <w:rFonts w:eastAsia="Times New Roman"/>
        </w:rPr>
      </w:pPr>
      <w:r w:rsidRPr="00DF67E1">
        <w:rPr>
          <w:rFonts w:eastAsia="Times New Roman"/>
        </w:rPr>
        <w:t>Diarrhea</w:t>
      </w:r>
    </w:p>
    <w:p w:rsidR="009028BA" w:rsidRPr="002E46E2" w:rsidRDefault="00D50AC7" w:rsidP="008F6B72">
      <w:pPr>
        <w:rPr>
          <w:rFonts w:eastAsia="Times New Roman"/>
          <w:u w:val="single"/>
        </w:rPr>
      </w:pPr>
      <w:r w:rsidRPr="002E46E2">
        <w:rPr>
          <w:rFonts w:eastAsia="Times New Roman"/>
        </w:rPr>
        <w:t xml:space="preserve"> </w:t>
      </w:r>
    </w:p>
    <w:p w:rsidR="009028BA" w:rsidRPr="002E46E2" w:rsidRDefault="00D50AC7" w:rsidP="001641B0">
      <w:pPr>
        <w:rPr>
          <w:rFonts w:eastAsia="Times New Roman"/>
          <w:b/>
          <w:i/>
        </w:rPr>
      </w:pPr>
      <w:r w:rsidRPr="002E46E2">
        <w:rPr>
          <w:rFonts w:eastAsia="Times New Roman"/>
        </w:rPr>
        <w:t>Less Likely:</w:t>
      </w:r>
      <w:r w:rsidR="00D64501">
        <w:rPr>
          <w:rFonts w:eastAsia="Times New Roman"/>
        </w:rPr>
        <w:tab/>
      </w:r>
    </w:p>
    <w:p w:rsidR="009028BA" w:rsidRPr="00035A6B" w:rsidRDefault="00D50AC7" w:rsidP="00595CA9">
      <w:pPr>
        <w:pStyle w:val="ListParagraph"/>
        <w:numPr>
          <w:ilvl w:val="0"/>
          <w:numId w:val="41"/>
        </w:numPr>
        <w:rPr>
          <w:rFonts w:eastAsia="Times New Roman"/>
          <w:b/>
        </w:rPr>
      </w:pPr>
      <w:r w:rsidRPr="008F6B72">
        <w:rPr>
          <w:rFonts w:eastAsia="Times New Roman"/>
        </w:rPr>
        <w:t>Dizziness</w:t>
      </w:r>
    </w:p>
    <w:p w:rsidR="009028BA" w:rsidRPr="00DF67E1" w:rsidRDefault="00D50AC7" w:rsidP="00595CA9">
      <w:pPr>
        <w:pStyle w:val="ListParagraph"/>
        <w:numPr>
          <w:ilvl w:val="0"/>
          <w:numId w:val="41"/>
        </w:numPr>
        <w:rPr>
          <w:rFonts w:eastAsia="Times New Roman"/>
          <w:b/>
        </w:rPr>
      </w:pPr>
      <w:r w:rsidRPr="00DF67E1">
        <w:rPr>
          <w:rFonts w:eastAsia="Times New Roman"/>
        </w:rPr>
        <w:t>Vomiting</w:t>
      </w:r>
    </w:p>
    <w:p w:rsidR="009028BA" w:rsidRPr="005C0B82" w:rsidRDefault="00D50AC7" w:rsidP="00595CA9">
      <w:pPr>
        <w:pStyle w:val="ListParagraph"/>
        <w:numPr>
          <w:ilvl w:val="0"/>
          <w:numId w:val="41"/>
        </w:numPr>
        <w:rPr>
          <w:rFonts w:eastAsia="Times New Roman"/>
          <w:b/>
        </w:rPr>
      </w:pPr>
      <w:r w:rsidRPr="005F7295">
        <w:rPr>
          <w:rFonts w:eastAsia="Times New Roman"/>
        </w:rPr>
        <w:t>Nausea</w:t>
      </w:r>
    </w:p>
    <w:p w:rsidR="009028BA" w:rsidRPr="008F6B72" w:rsidRDefault="00D50AC7" w:rsidP="00595CA9">
      <w:pPr>
        <w:pStyle w:val="ListParagraph"/>
        <w:numPr>
          <w:ilvl w:val="0"/>
          <w:numId w:val="41"/>
        </w:numPr>
        <w:rPr>
          <w:rFonts w:eastAsia="Times New Roman"/>
          <w:b/>
        </w:rPr>
      </w:pPr>
      <w:r w:rsidRPr="005C0B82">
        <w:rPr>
          <w:rFonts w:eastAsia="Times New Roman"/>
        </w:rPr>
        <w:t>Loss of appetite</w:t>
      </w:r>
    </w:p>
    <w:p w:rsidR="009028BA" w:rsidRPr="002E46E2" w:rsidRDefault="009028BA">
      <w:pPr>
        <w:rPr>
          <w:rFonts w:eastAsia="Times New Roman"/>
        </w:rPr>
      </w:pPr>
    </w:p>
    <w:p w:rsidR="009028BA" w:rsidRPr="0079451D" w:rsidRDefault="00D50AC7" w:rsidP="00852984">
      <w:pPr>
        <w:outlineLvl w:val="0"/>
        <w:rPr>
          <w:rFonts w:eastAsia="Times New Roman"/>
        </w:rPr>
      </w:pPr>
      <w:r w:rsidRPr="0079451D">
        <w:rPr>
          <w:rFonts w:eastAsia="Times New Roman"/>
        </w:rPr>
        <w:t>OTHER RISKS</w:t>
      </w:r>
    </w:p>
    <w:p w:rsidR="009028BA" w:rsidRPr="002E46E2" w:rsidRDefault="00D50AC7">
      <w:pPr>
        <w:rPr>
          <w:rFonts w:eastAsia="Times New Roman"/>
        </w:rPr>
      </w:pPr>
      <w:r w:rsidRPr="002E46E2">
        <w:rPr>
          <w:rFonts w:eastAsia="Times New Roman"/>
        </w:rPr>
        <w:t xml:space="preserve">As a result of drawing blood from your child’s arm or from a finger prick, your child may experience momentary discomfort and/or bruising.  Infection, excess bleeding, clotting, or fainting are also possible, although unlikely. To reduce the chances of these risks, we will hire only trained study staff and appropriate supplies for blood draws. </w:t>
      </w:r>
    </w:p>
    <w:p w:rsidR="009028BA" w:rsidRPr="002E46E2" w:rsidRDefault="009028BA">
      <w:pPr>
        <w:rPr>
          <w:rFonts w:eastAsia="Times New Roman"/>
        </w:rPr>
      </w:pPr>
    </w:p>
    <w:p w:rsidR="009028BA" w:rsidRPr="002E46E2" w:rsidRDefault="00D50AC7" w:rsidP="001641B0">
      <w:pPr>
        <w:rPr>
          <w:rFonts w:eastAsia="Times New Roman"/>
        </w:rPr>
      </w:pPr>
      <w:r w:rsidRPr="002E46E2">
        <w:rPr>
          <w:rFonts w:eastAsia="Times New Roman"/>
        </w:rPr>
        <w:t>In addition, your child may experience unforeseeable risks and inconveniences associated with the use of the study drug.</w:t>
      </w:r>
      <w:r w:rsidRPr="002E46E2">
        <w:rPr>
          <w:rFonts w:eastAsia="Times New Roman"/>
          <w:color w:val="FF0000"/>
        </w:rPr>
        <w:t xml:space="preserve"> </w:t>
      </w:r>
      <w:r w:rsidR="001B7952" w:rsidRPr="00CB5998">
        <w:rPr>
          <w:rFonts w:eastAsia="Times New Roman"/>
          <w:color w:val="auto"/>
        </w:rPr>
        <w:t xml:space="preserve">These may include possible worsening of the complications of sickle cell anemia, which, when serious, can be fatal. </w:t>
      </w:r>
      <w:r w:rsidRPr="002E46E2">
        <w:rPr>
          <w:rFonts w:eastAsia="Times New Roman"/>
        </w:rPr>
        <w:t>You should report any problems you have to the study team.</w:t>
      </w:r>
    </w:p>
    <w:p w:rsidR="009028BA" w:rsidRPr="002E46E2" w:rsidRDefault="009028BA" w:rsidP="001641B0">
      <w:pPr>
        <w:rPr>
          <w:rFonts w:eastAsia="Times New Roman"/>
        </w:rPr>
      </w:pPr>
    </w:p>
    <w:p w:rsidR="009028BA" w:rsidRPr="0079451D" w:rsidRDefault="00D50AC7" w:rsidP="00852984">
      <w:pPr>
        <w:outlineLvl w:val="0"/>
        <w:rPr>
          <w:rFonts w:eastAsia="Times New Roman"/>
        </w:rPr>
      </w:pPr>
      <w:r w:rsidRPr="0079451D">
        <w:rPr>
          <w:rFonts w:eastAsia="Times New Roman"/>
        </w:rPr>
        <w:t>ARE THERE BENEFITS TO TAKING PART IN THE STUDY?</w:t>
      </w:r>
    </w:p>
    <w:p w:rsidR="009028BA" w:rsidRPr="002E46E2" w:rsidRDefault="00D50AC7" w:rsidP="001641B0">
      <w:pPr>
        <w:rPr>
          <w:rFonts w:eastAsia="Times New Roman"/>
        </w:rPr>
      </w:pPr>
      <w:r w:rsidRPr="002E46E2">
        <w:rPr>
          <w:rFonts w:eastAsia="Times New Roman"/>
        </w:rPr>
        <w:t>If you agree to allow your child to take part in this study, there may be direct medical benefit to your child.  Child participants will receive free study medications to prevent malaria and bacterial infections, monthly comprehensive assessments, free testing for malaria parasites when they have a fever and enrollment in the Kenyan National Hospital Insurance Fund. These services have the potential to reduce medical problems from both malaria and SCA.</w:t>
      </w:r>
    </w:p>
    <w:p w:rsidR="009028BA" w:rsidRPr="002E46E2" w:rsidRDefault="009028BA" w:rsidP="001641B0">
      <w:pPr>
        <w:rPr>
          <w:rFonts w:eastAsia="Times New Roman"/>
        </w:rPr>
      </w:pPr>
    </w:p>
    <w:p w:rsidR="009028BA" w:rsidRPr="002E46E2" w:rsidRDefault="00D50AC7" w:rsidP="001641B0">
      <w:pPr>
        <w:rPr>
          <w:rFonts w:eastAsia="Times New Roman"/>
          <w:b/>
          <w:i/>
        </w:rPr>
      </w:pPr>
      <w:r w:rsidRPr="002E46E2">
        <w:rPr>
          <w:rFonts w:eastAsia="Times New Roman"/>
        </w:rPr>
        <w:t>In the long-term, we hope that in the future the information learned from this study will benefit children in Africa with SCA, by finding better medications to prevent malaria.</w:t>
      </w:r>
    </w:p>
    <w:p w:rsidR="00A92675" w:rsidRDefault="00A92675" w:rsidP="001641B0">
      <w:pPr>
        <w:rPr>
          <w:rFonts w:eastAsia="Times New Roman"/>
        </w:rPr>
      </w:pPr>
    </w:p>
    <w:p w:rsidR="009028BA" w:rsidRPr="0079451D" w:rsidRDefault="00D50AC7" w:rsidP="00852984">
      <w:pPr>
        <w:outlineLvl w:val="0"/>
        <w:rPr>
          <w:rFonts w:eastAsia="Times New Roman"/>
        </w:rPr>
      </w:pPr>
      <w:r w:rsidRPr="0079451D">
        <w:rPr>
          <w:rFonts w:eastAsia="Times New Roman"/>
        </w:rPr>
        <w:t>WHAT ALTERNATIVES ARE THERE TO PARTICIPATION IN THIS STUDY?</w:t>
      </w:r>
    </w:p>
    <w:p w:rsidR="009028BA" w:rsidRPr="002E46E2" w:rsidRDefault="00D50AC7" w:rsidP="008F6B72">
      <w:pPr>
        <w:rPr>
          <w:rFonts w:eastAsia="Times New Roman"/>
        </w:rPr>
      </w:pPr>
      <w:r w:rsidRPr="002E46E2">
        <w:rPr>
          <w:rFonts w:eastAsia="Times New Roman"/>
        </w:rPr>
        <w:t>Your child does not have to participate in this study. Even if you do not allow your child to participate, he/she can still receive regular medical treatment from their regular medical providers.</w:t>
      </w:r>
    </w:p>
    <w:p w:rsidR="009028BA" w:rsidRPr="002E46E2" w:rsidRDefault="009028BA" w:rsidP="001641B0">
      <w:pPr>
        <w:rPr>
          <w:rFonts w:eastAsia="Times New Roman"/>
        </w:rPr>
      </w:pPr>
    </w:p>
    <w:p w:rsidR="009028BA" w:rsidRPr="0079451D" w:rsidRDefault="00D50AC7" w:rsidP="00852984">
      <w:pPr>
        <w:outlineLvl w:val="0"/>
        <w:rPr>
          <w:rFonts w:eastAsia="Times New Roman"/>
        </w:rPr>
      </w:pPr>
      <w:r w:rsidRPr="0079451D">
        <w:rPr>
          <w:rFonts w:eastAsia="Times New Roman"/>
        </w:rPr>
        <w:t>WILL MY CHILD’S INFORMATION BE KEPT CONFIDENTIAL?</w:t>
      </w:r>
    </w:p>
    <w:p w:rsidR="009028BA" w:rsidRPr="002E46E2" w:rsidRDefault="00D50AC7" w:rsidP="00035A6B">
      <w:pPr>
        <w:rPr>
          <w:rFonts w:eastAsia="Times New Roman"/>
        </w:rPr>
      </w:pPr>
      <w:r w:rsidRPr="002E46E2">
        <w:rPr>
          <w:rFonts w:eastAsia="Times New Roman"/>
        </w:rPr>
        <w:t xml:space="preserve">Your child will not be identified by name, or any other facts that may point to him or her in study records shared outside of </w:t>
      </w:r>
      <w:proofErr w:type="spellStart"/>
      <w:r w:rsidRPr="002E46E2">
        <w:rPr>
          <w:rFonts w:eastAsia="Times New Roman"/>
        </w:rPr>
        <w:t>Homa</w:t>
      </w:r>
      <w:proofErr w:type="spellEnd"/>
      <w:r w:rsidRPr="002E46E2">
        <w:rPr>
          <w:rFonts w:eastAsia="Times New Roman"/>
        </w:rPr>
        <w:t xml:space="preserve"> Bay County Hospital.  For records disclosed outside of </w:t>
      </w:r>
      <w:proofErr w:type="spellStart"/>
      <w:r w:rsidRPr="002E46E2">
        <w:rPr>
          <w:rFonts w:eastAsia="Times New Roman"/>
        </w:rPr>
        <w:t>Homa</w:t>
      </w:r>
      <w:proofErr w:type="spellEnd"/>
      <w:r w:rsidRPr="002E46E2">
        <w:rPr>
          <w:rFonts w:eastAsia="Times New Roman"/>
        </w:rPr>
        <w:t xml:space="preserve"> Bay County Hospital, your child will be assigned a unique code </w:t>
      </w:r>
      <w:r w:rsidRPr="002E46E2">
        <w:rPr>
          <w:rFonts w:eastAsia="Times New Roman"/>
        </w:rPr>
        <w:lastRenderedPageBreak/>
        <w:t>number.  The log or list which includes the code number and your child’s name and/or other personal identifier is confidential and will be kept secure by the research team.</w:t>
      </w:r>
    </w:p>
    <w:p w:rsidR="009028BA" w:rsidRPr="002E46E2" w:rsidRDefault="009028BA" w:rsidP="00DF67E1">
      <w:pPr>
        <w:rPr>
          <w:rFonts w:eastAsia="Times New Roman"/>
          <w:highlight w:val="yellow"/>
        </w:rPr>
      </w:pPr>
    </w:p>
    <w:p w:rsidR="009028BA" w:rsidRPr="002E46E2" w:rsidRDefault="00D50AC7" w:rsidP="005F7295">
      <w:pPr>
        <w:rPr>
          <w:rFonts w:eastAsia="Times New Roman"/>
          <w:snapToGrid w:val="0"/>
        </w:rPr>
      </w:pPr>
      <w:r w:rsidRPr="002E46E2">
        <w:rPr>
          <w:rFonts w:eastAsia="Times New Roman"/>
        </w:rPr>
        <w:t xml:space="preserve">Every effort will be made to maintain the confidentiality of your child’s medical records. However, this cannot be guaranteed. There is the potential risk of loss of confidentiality. </w:t>
      </w:r>
      <w:r w:rsidRPr="002E46E2">
        <w:rPr>
          <w:rFonts w:eastAsia="Times New Roman"/>
          <w:snapToGrid w:val="0"/>
        </w:rPr>
        <w:t>Certain offices and people other than the researchers may look at your child’s medical charts and study records.  These include people from:</w:t>
      </w:r>
    </w:p>
    <w:p w:rsidR="009028BA" w:rsidRPr="00035A6B" w:rsidRDefault="00D50AC7" w:rsidP="00595CA9">
      <w:pPr>
        <w:pStyle w:val="ListParagraph"/>
        <w:numPr>
          <w:ilvl w:val="0"/>
          <w:numId w:val="43"/>
        </w:numPr>
        <w:rPr>
          <w:rFonts w:eastAsia="Times New Roman"/>
          <w:snapToGrid w:val="0"/>
        </w:rPr>
      </w:pPr>
      <w:r w:rsidRPr="008F6B72">
        <w:rPr>
          <w:rFonts w:eastAsia="Times New Roman"/>
          <w:snapToGrid w:val="0"/>
        </w:rPr>
        <w:t>The stud</w:t>
      </w:r>
      <w:r w:rsidRPr="00035A6B">
        <w:rPr>
          <w:rFonts w:eastAsia="Times New Roman"/>
          <w:snapToGrid w:val="0"/>
        </w:rPr>
        <w:t>y teams at Moi University, Duke University, and the Duke Clinical Research Institute;</w:t>
      </w:r>
    </w:p>
    <w:p w:rsidR="009028BA" w:rsidRPr="00DF67E1" w:rsidRDefault="00D50AC7" w:rsidP="00595CA9">
      <w:pPr>
        <w:pStyle w:val="ListParagraph"/>
        <w:numPr>
          <w:ilvl w:val="0"/>
          <w:numId w:val="43"/>
        </w:numPr>
        <w:rPr>
          <w:rFonts w:eastAsia="Times New Roman"/>
        </w:rPr>
      </w:pPr>
      <w:r w:rsidRPr="00035A6B">
        <w:rPr>
          <w:rFonts w:eastAsia="Times New Roman"/>
        </w:rPr>
        <w:t xml:space="preserve">The Moi University Institutional Research &amp; Ethics Committee and </w:t>
      </w:r>
      <w:r w:rsidRPr="00035A6B">
        <w:rPr>
          <w:rFonts w:eastAsia="Times New Roman"/>
          <w:snapToGrid w:val="0"/>
        </w:rPr>
        <w:t>the Duke University Health System Institutional Review Board;</w:t>
      </w:r>
    </w:p>
    <w:p w:rsidR="009028BA" w:rsidRPr="005C0B82" w:rsidRDefault="00D50AC7" w:rsidP="00595CA9">
      <w:pPr>
        <w:pStyle w:val="ListParagraph"/>
        <w:numPr>
          <w:ilvl w:val="0"/>
          <w:numId w:val="43"/>
        </w:numPr>
        <w:rPr>
          <w:rFonts w:eastAsia="Times New Roman"/>
        </w:rPr>
      </w:pPr>
      <w:r w:rsidRPr="005F7295">
        <w:rPr>
          <w:rFonts w:eastAsia="Times New Roman"/>
          <w:snapToGrid w:val="0"/>
        </w:rPr>
        <w:t>Representatives from the United States NIH.</w:t>
      </w:r>
    </w:p>
    <w:p w:rsidR="009028BA" w:rsidRPr="002E46E2" w:rsidRDefault="009028BA">
      <w:pPr>
        <w:rPr>
          <w:rFonts w:eastAsia="Times New Roman"/>
        </w:rPr>
      </w:pPr>
    </w:p>
    <w:p w:rsidR="009028BA" w:rsidRPr="002E46E2" w:rsidRDefault="00D50AC7">
      <w:pPr>
        <w:rPr>
          <w:rFonts w:eastAsia="Times New Roman"/>
        </w:rPr>
      </w:pPr>
      <w:r w:rsidRPr="002E46E2">
        <w:rPr>
          <w:rFonts w:eastAsia="Times New Roman"/>
        </w:rPr>
        <w:t>Study records will be retained for ten years after the end of the study per local regulations. Study information in your child’s medical records will be kept forever.</w:t>
      </w:r>
    </w:p>
    <w:p w:rsidR="009028BA" w:rsidRPr="002E46E2" w:rsidRDefault="009028BA">
      <w:pPr>
        <w:rPr>
          <w:rFonts w:eastAsia="Times New Roman"/>
        </w:rPr>
      </w:pPr>
    </w:p>
    <w:p w:rsidR="009028BA" w:rsidRPr="002E46E2" w:rsidRDefault="00D50AC7">
      <w:pPr>
        <w:rPr>
          <w:rFonts w:eastAsia="Times New Roman"/>
        </w:rPr>
      </w:pPr>
      <w:r w:rsidRPr="002E46E2">
        <w:rPr>
          <w:rFonts w:eastAsia="Times New Roman"/>
        </w:rPr>
        <w:t>During the course of this study, your doctor and the research team may share study information with certain individuals. These may include:</w:t>
      </w:r>
    </w:p>
    <w:p w:rsidR="009028BA" w:rsidRPr="00035A6B" w:rsidRDefault="00D50AC7" w:rsidP="00595CA9">
      <w:pPr>
        <w:pStyle w:val="ListParagraph"/>
        <w:numPr>
          <w:ilvl w:val="0"/>
          <w:numId w:val="46"/>
        </w:numPr>
        <w:rPr>
          <w:rFonts w:eastAsia="Times New Roman"/>
          <w:b/>
        </w:rPr>
      </w:pPr>
      <w:r w:rsidRPr="008F6B72">
        <w:rPr>
          <w:rFonts w:eastAsia="Times New Roman"/>
        </w:rPr>
        <w:t xml:space="preserve">Study monitors, who verify the accuracy of the information; </w:t>
      </w:r>
    </w:p>
    <w:p w:rsidR="009028BA" w:rsidRPr="00DF67E1" w:rsidRDefault="00D50AC7" w:rsidP="00595CA9">
      <w:pPr>
        <w:pStyle w:val="ListParagraph"/>
        <w:numPr>
          <w:ilvl w:val="0"/>
          <w:numId w:val="46"/>
        </w:numPr>
        <w:rPr>
          <w:rFonts w:eastAsia="Times New Roman"/>
          <w:b/>
        </w:rPr>
      </w:pPr>
      <w:r w:rsidRPr="00DF67E1">
        <w:rPr>
          <w:rFonts w:eastAsia="Times New Roman"/>
        </w:rPr>
        <w:t>Individuals with medical backgrounds who determine the effect that the drugs have on your child’s disease; and/or</w:t>
      </w:r>
    </w:p>
    <w:p w:rsidR="009028BA" w:rsidRPr="005C0B82" w:rsidRDefault="00D50AC7" w:rsidP="00595CA9">
      <w:pPr>
        <w:pStyle w:val="ListParagraph"/>
        <w:numPr>
          <w:ilvl w:val="0"/>
          <w:numId w:val="46"/>
        </w:numPr>
        <w:rPr>
          <w:rFonts w:eastAsia="Times New Roman"/>
          <w:b/>
        </w:rPr>
      </w:pPr>
      <w:r w:rsidRPr="005F7295">
        <w:rPr>
          <w:rFonts w:eastAsia="Times New Roman"/>
        </w:rPr>
        <w:t xml:space="preserve">Individuals who put all the study information together in report form. </w:t>
      </w:r>
    </w:p>
    <w:p w:rsidR="009028BA" w:rsidRPr="002E46E2" w:rsidRDefault="009028BA" w:rsidP="008F6B72">
      <w:pPr>
        <w:rPr>
          <w:rFonts w:eastAsia="Times New Roman"/>
          <w:snapToGrid w:val="0"/>
        </w:rPr>
      </w:pPr>
    </w:p>
    <w:p w:rsidR="009028BA" w:rsidRPr="002E46E2" w:rsidRDefault="00D50AC7" w:rsidP="001641B0">
      <w:pPr>
        <w:rPr>
          <w:rFonts w:eastAsia="Times New Roman"/>
          <w:snapToGrid w:val="0"/>
        </w:rPr>
      </w:pPr>
      <w:r w:rsidRPr="002E46E2">
        <w:rPr>
          <w:rFonts w:eastAsia="Times New Roman"/>
          <w:snapToGrid w:val="0"/>
        </w:rPr>
        <w:t>While your child is in this research study, research information collected about him/her might be put in his/her medical record.</w:t>
      </w:r>
    </w:p>
    <w:p w:rsidR="009028BA" w:rsidRPr="002E46E2" w:rsidRDefault="009028BA" w:rsidP="001641B0">
      <w:pPr>
        <w:rPr>
          <w:rFonts w:eastAsia="Times New Roman"/>
          <w:snapToGrid w:val="0"/>
        </w:rPr>
      </w:pPr>
    </w:p>
    <w:p w:rsidR="009028BA" w:rsidRPr="002E46E2" w:rsidRDefault="00D50AC7" w:rsidP="001641B0">
      <w:pPr>
        <w:rPr>
          <w:rFonts w:eastAsia="Times New Roman"/>
        </w:rPr>
      </w:pPr>
      <w:r w:rsidRPr="002E46E2">
        <w:rPr>
          <w:rFonts w:eastAsia="Times New Roman"/>
          <w:snapToGrid w:val="0"/>
        </w:rPr>
        <w:t>You have the right to stop participating in this study at any time. To stop participating, you should let your study doctor know that you want to stop it. If you want your child</w:t>
      </w:r>
      <w:r w:rsidRPr="002E46E2">
        <w:rPr>
          <w:rFonts w:eastAsia="Times New Roman"/>
          <w:snapToGrid w:val="0"/>
          <w:color w:val="FF0000"/>
        </w:rPr>
        <w:t xml:space="preserve"> </w:t>
      </w:r>
      <w:r w:rsidRPr="002E46E2">
        <w:rPr>
          <w:rFonts w:eastAsia="Times New Roman"/>
          <w:snapToGrid w:val="0"/>
        </w:rPr>
        <w:t xml:space="preserve">to participate in this research study, you must sign this consent form to give the study team permission to look at your child’s health information. </w:t>
      </w:r>
      <w:r w:rsidRPr="002E46E2">
        <w:rPr>
          <w:rFonts w:eastAsia="Times New Roman"/>
        </w:rPr>
        <w:t xml:space="preserve">If you refuse to allow us to review your child’s health information, your child will not be able to be in the research study. However, not signing this form will not affect you or your child’s access to medical care. </w:t>
      </w:r>
    </w:p>
    <w:p w:rsidR="009028BA" w:rsidRPr="002E46E2" w:rsidRDefault="009028BA" w:rsidP="001641B0">
      <w:pPr>
        <w:rPr>
          <w:rFonts w:eastAsia="Times New Roman"/>
        </w:rPr>
      </w:pPr>
    </w:p>
    <w:p w:rsidR="009028BA" w:rsidRPr="002E46E2" w:rsidRDefault="00D50AC7" w:rsidP="001641B0">
      <w:pPr>
        <w:rPr>
          <w:rFonts w:eastAsia="Times New Roman"/>
          <w:lang w:eastAsia="zh-CN"/>
        </w:rPr>
      </w:pPr>
      <w:r w:rsidRPr="002E46E2">
        <w:rPr>
          <w:rFonts w:eastAsia="Times New Roman"/>
        </w:rPr>
        <w:t>While the information and data resulting from this study may be presented at scientific meetings or published in a scientific journal, your child’s identity will not be revealed and your child</w:t>
      </w:r>
      <w:r w:rsidRPr="002E46E2">
        <w:rPr>
          <w:rFonts w:eastAsia="Times New Roman"/>
          <w:color w:val="FF0000"/>
        </w:rPr>
        <w:t xml:space="preserve"> </w:t>
      </w:r>
      <w:r w:rsidRPr="002E46E2">
        <w:rPr>
          <w:rFonts w:eastAsia="Times New Roman"/>
        </w:rPr>
        <w:t>will not be mentioned by name.</w:t>
      </w:r>
      <w:r w:rsidRPr="002E46E2">
        <w:rPr>
          <w:rFonts w:eastAsia="Times New Roman"/>
          <w:lang w:eastAsia="zh-CN"/>
        </w:rPr>
        <w:t xml:space="preserve"> A description of this clinical trial will be available on </w:t>
      </w:r>
      <w:hyperlink r:id="rId24" w:history="1">
        <w:r w:rsidRPr="002E46E2">
          <w:rPr>
            <w:rFonts w:eastAsia="Times New Roman"/>
            <w:lang w:eastAsia="zh-CN"/>
          </w:rPr>
          <w:t>http://www.ClinicalTrials.gov</w:t>
        </w:r>
      </w:hyperlink>
      <w:r w:rsidRPr="002E46E2">
        <w:rPr>
          <w:rFonts w:eastAsia="Times New Roman"/>
          <w:lang w:eastAsia="zh-CN"/>
        </w:rPr>
        <w:t xml:space="preserve"> and the Pan African Clinical Trials Registry (http://www.pactr.org). These web sites will not include information that can identify you.  At most, the web sites will include a summary of the results. You can search these web sites at any time.</w:t>
      </w:r>
    </w:p>
    <w:p w:rsidR="009028BA" w:rsidRPr="002E46E2" w:rsidRDefault="009028BA" w:rsidP="008F6B72">
      <w:pPr>
        <w:rPr>
          <w:rFonts w:eastAsia="Times New Roman"/>
          <w:lang w:eastAsia="zh-CN"/>
        </w:rPr>
      </w:pPr>
    </w:p>
    <w:p w:rsidR="009028BA" w:rsidRPr="002E46E2" w:rsidRDefault="00D50AC7" w:rsidP="00035A6B">
      <w:pPr>
        <w:rPr>
          <w:rFonts w:eastAsia="Times New Roman"/>
        </w:rPr>
      </w:pPr>
      <w:r w:rsidRPr="002E46E2">
        <w:rPr>
          <w:rFonts w:eastAsia="Times New Roman"/>
        </w:rPr>
        <w:t>Your child’s records will not be used for any other purpose or shared with anyone else without your permission.</w:t>
      </w:r>
    </w:p>
    <w:p w:rsidR="009028BA" w:rsidRPr="002E46E2" w:rsidRDefault="009028BA" w:rsidP="00DF67E1">
      <w:pPr>
        <w:rPr>
          <w:rFonts w:eastAsia="Times New Roman"/>
          <w:lang w:eastAsia="zh-CN"/>
        </w:rPr>
      </w:pPr>
    </w:p>
    <w:p w:rsidR="009028BA" w:rsidRPr="0079451D" w:rsidRDefault="00D50AC7" w:rsidP="00852984">
      <w:pPr>
        <w:outlineLvl w:val="0"/>
        <w:rPr>
          <w:rFonts w:eastAsia="Times New Roman"/>
        </w:rPr>
      </w:pPr>
      <w:r w:rsidRPr="0079451D">
        <w:rPr>
          <w:rFonts w:eastAsia="Times New Roman"/>
        </w:rPr>
        <w:t>WHAT ARE THE COSTS?</w:t>
      </w:r>
    </w:p>
    <w:p w:rsidR="009028BA" w:rsidRPr="002E46E2" w:rsidRDefault="00D50AC7" w:rsidP="005C0B82">
      <w:pPr>
        <w:rPr>
          <w:rFonts w:eastAsia="Times New Roman"/>
          <w:color w:val="44546A"/>
        </w:rPr>
      </w:pPr>
      <w:r w:rsidRPr="002E46E2">
        <w:rPr>
          <w:rFonts w:eastAsia="Times New Roman"/>
        </w:rPr>
        <w:lastRenderedPageBreak/>
        <w:t>There will be no additional costs to you or your child</w:t>
      </w:r>
      <w:r w:rsidRPr="002E46E2">
        <w:rPr>
          <w:rFonts w:eastAsia="Times New Roman"/>
          <w:color w:val="FF0000"/>
        </w:rPr>
        <w:t xml:space="preserve"> </w:t>
      </w:r>
      <w:r w:rsidRPr="002E46E2">
        <w:rPr>
          <w:rFonts w:eastAsia="Times New Roman"/>
        </w:rPr>
        <w:t>as a result of being in this study. Any study procedures, study drugs, or study tests will be provided to your child</w:t>
      </w:r>
      <w:r w:rsidRPr="002E46E2">
        <w:rPr>
          <w:rFonts w:eastAsia="Times New Roman"/>
          <w:color w:val="FF0000"/>
        </w:rPr>
        <w:t xml:space="preserve"> </w:t>
      </w:r>
      <w:r w:rsidRPr="002E46E2">
        <w:rPr>
          <w:rFonts w:eastAsia="Times New Roman"/>
        </w:rPr>
        <w:t>free of charge.</w:t>
      </w:r>
      <w:r w:rsidRPr="002E46E2">
        <w:rPr>
          <w:rFonts w:eastAsia="Times New Roman"/>
          <w:color w:val="44546A"/>
        </w:rPr>
        <w:t xml:space="preserve"> </w:t>
      </w:r>
      <w:r w:rsidRPr="002E46E2">
        <w:rPr>
          <w:rFonts w:eastAsia="Times New Roman"/>
        </w:rPr>
        <w:t>In addition, if your child participates in the study, we will enroll your child in the Kenya NHIF while they participate in the study. Some types of medical care may be paid by the NHIF</w:t>
      </w:r>
      <w:r w:rsidRPr="002E46E2">
        <w:rPr>
          <w:rFonts w:eastAsia="Times New Roman"/>
          <w:color w:val="44546A"/>
        </w:rPr>
        <w:t xml:space="preserve">. </w:t>
      </w:r>
    </w:p>
    <w:p w:rsidR="009028BA" w:rsidRPr="0079451D" w:rsidRDefault="009028BA">
      <w:pPr>
        <w:rPr>
          <w:rFonts w:eastAsia="Times New Roman"/>
          <w:lang w:eastAsia="zh-CN"/>
        </w:rPr>
      </w:pPr>
    </w:p>
    <w:p w:rsidR="009028BA" w:rsidRPr="0079451D" w:rsidRDefault="00D50AC7" w:rsidP="00852984">
      <w:pPr>
        <w:outlineLvl w:val="0"/>
        <w:rPr>
          <w:rFonts w:eastAsia="Times New Roman"/>
        </w:rPr>
      </w:pPr>
      <w:r w:rsidRPr="0079451D">
        <w:rPr>
          <w:rFonts w:eastAsia="Times New Roman"/>
        </w:rPr>
        <w:t xml:space="preserve">WHAT ABOUT COMPENSATION?  </w:t>
      </w:r>
    </w:p>
    <w:p w:rsidR="009028BA" w:rsidRPr="002E46E2" w:rsidRDefault="00D50AC7">
      <w:pPr>
        <w:rPr>
          <w:rFonts w:eastAsia="Times New Roman"/>
        </w:rPr>
      </w:pPr>
      <w:r w:rsidRPr="002E46E2">
        <w:rPr>
          <w:rFonts w:eastAsia="Times New Roman"/>
        </w:rPr>
        <w:t>There will be no money or compensation for your child’s</w:t>
      </w:r>
      <w:r w:rsidRPr="002E46E2">
        <w:rPr>
          <w:rFonts w:eastAsia="Times New Roman"/>
          <w:color w:val="FF0000"/>
        </w:rPr>
        <w:t xml:space="preserve"> </w:t>
      </w:r>
      <w:r w:rsidRPr="002E46E2">
        <w:rPr>
          <w:rFonts w:eastAsia="Times New Roman"/>
        </w:rPr>
        <w:t xml:space="preserve">participation in this study. However, you will receive </w:t>
      </w:r>
      <w:proofErr w:type="spellStart"/>
      <w:r w:rsidRPr="002E46E2">
        <w:rPr>
          <w:rFonts w:eastAsia="Times New Roman"/>
        </w:rPr>
        <w:t>KSh</w:t>
      </w:r>
      <w:proofErr w:type="spellEnd"/>
      <w:r w:rsidRPr="002E46E2">
        <w:rPr>
          <w:rFonts w:eastAsia="Times New Roman"/>
        </w:rPr>
        <w:t>/500 for help with transportation to your scheduled follow up visits. This may not cover the full costs of transportation, but will help make it easier to fully participate in the study.</w:t>
      </w:r>
    </w:p>
    <w:p w:rsidR="009028BA" w:rsidRPr="002E46E2" w:rsidRDefault="009028BA">
      <w:pPr>
        <w:rPr>
          <w:rFonts w:eastAsia="Times New Roman"/>
        </w:rPr>
      </w:pPr>
    </w:p>
    <w:p w:rsidR="009028BA" w:rsidRPr="002E46E2" w:rsidRDefault="00D50AC7" w:rsidP="00852984">
      <w:pPr>
        <w:outlineLvl w:val="0"/>
        <w:rPr>
          <w:rFonts w:eastAsia="Times New Roman"/>
          <w:color w:val="1F4E79"/>
        </w:rPr>
      </w:pPr>
      <w:r w:rsidRPr="0079451D">
        <w:rPr>
          <w:rFonts w:eastAsia="Times New Roman"/>
        </w:rPr>
        <w:t xml:space="preserve">WHAT IF MY CHILD IS INJURED? </w:t>
      </w:r>
    </w:p>
    <w:p w:rsidR="009028BA" w:rsidRPr="002E46E2" w:rsidRDefault="00D50AC7">
      <w:pPr>
        <w:rPr>
          <w:rFonts w:eastAsia="Times New Roman"/>
        </w:rPr>
      </w:pPr>
      <w:r w:rsidRPr="002E46E2">
        <w:rPr>
          <w:rFonts w:eastAsia="Times New Roman"/>
        </w:rPr>
        <w:t xml:space="preserve">Immediate necessary medical care is available at </w:t>
      </w:r>
      <w:proofErr w:type="spellStart"/>
      <w:r w:rsidRPr="002E46E2">
        <w:rPr>
          <w:rFonts w:eastAsia="Times New Roman"/>
        </w:rPr>
        <w:t>Homa</w:t>
      </w:r>
      <w:proofErr w:type="spellEnd"/>
      <w:r w:rsidRPr="002E46E2">
        <w:rPr>
          <w:rFonts w:eastAsia="Times New Roman"/>
        </w:rPr>
        <w:t xml:space="preserve"> Bay County Hospital</w:t>
      </w:r>
      <w:r w:rsidRPr="002E46E2">
        <w:rPr>
          <w:rFonts w:eastAsia="Times New Roman"/>
          <w:color w:val="FF0000"/>
        </w:rPr>
        <w:t xml:space="preserve"> </w:t>
      </w:r>
      <w:r w:rsidRPr="002E46E2">
        <w:rPr>
          <w:rFonts w:eastAsia="Times New Roman"/>
        </w:rPr>
        <w:t xml:space="preserve">in the event that your child is injured as a result of participation in this research study. There is no commitment by Moi University, Duke University through its Duke Clinical Research Institute, </w:t>
      </w:r>
      <w:proofErr w:type="spellStart"/>
      <w:r w:rsidRPr="002E46E2">
        <w:rPr>
          <w:rFonts w:eastAsia="Times New Roman"/>
        </w:rPr>
        <w:t>Homa</w:t>
      </w:r>
      <w:proofErr w:type="spellEnd"/>
      <w:r w:rsidRPr="002E46E2">
        <w:rPr>
          <w:rFonts w:eastAsia="Times New Roman"/>
        </w:rPr>
        <w:t xml:space="preserve"> Bay County Hospital, or the NIH to provide any reimbursement or payment for any study-related injury costs, money or free medical care.    </w:t>
      </w:r>
    </w:p>
    <w:p w:rsidR="009028BA" w:rsidRPr="002E46E2" w:rsidRDefault="009028BA">
      <w:pPr>
        <w:rPr>
          <w:rFonts w:eastAsia="Times New Roman"/>
        </w:rPr>
      </w:pPr>
    </w:p>
    <w:p w:rsidR="009028BA" w:rsidRPr="002E46E2" w:rsidRDefault="00D50AC7">
      <w:pPr>
        <w:rPr>
          <w:rFonts w:eastAsia="Times New Roman"/>
        </w:rPr>
      </w:pPr>
      <w:r w:rsidRPr="002E46E2">
        <w:rPr>
          <w:rFonts w:eastAsia="Times New Roman"/>
        </w:rPr>
        <w:t>For questions about the study or research-related injury, contact Dr</w:t>
      </w:r>
      <w:r w:rsidR="00AB1CC2">
        <w:rPr>
          <w:rFonts w:eastAsia="Times New Roman"/>
        </w:rPr>
        <w:t>.</w:t>
      </w:r>
      <w:r w:rsidRPr="002E46E2">
        <w:rPr>
          <w:rFonts w:eastAsia="Times New Roman"/>
        </w:rPr>
        <w:t xml:space="preserve"> Njuguna at </w:t>
      </w:r>
      <w:r w:rsidR="001C6CFE">
        <w:t>+XXXXXXXXX</w:t>
      </w:r>
      <w:r w:rsidR="00D9212A">
        <w:t xml:space="preserve"> </w:t>
      </w:r>
      <w:r w:rsidRPr="002E46E2">
        <w:rPr>
          <w:rFonts w:eastAsia="Times New Roman"/>
        </w:rPr>
        <w:t xml:space="preserve">during regular business hours and at </w:t>
      </w:r>
      <w:r w:rsidR="001C6CFE">
        <w:t>+XXXXXXXXX</w:t>
      </w:r>
      <w:r w:rsidR="00D9212A">
        <w:t xml:space="preserve"> </w:t>
      </w:r>
      <w:r w:rsidRPr="002E46E2">
        <w:rPr>
          <w:rFonts w:eastAsia="Times New Roman"/>
        </w:rPr>
        <w:t>after hours and on weekends and holidays.</w:t>
      </w:r>
    </w:p>
    <w:p w:rsidR="009028BA" w:rsidRPr="002E46E2" w:rsidRDefault="009028BA">
      <w:pPr>
        <w:rPr>
          <w:rFonts w:eastAsia="Times New Roman"/>
        </w:rPr>
      </w:pPr>
    </w:p>
    <w:p w:rsidR="009028BA" w:rsidRPr="0079451D" w:rsidRDefault="00D50AC7">
      <w:pPr>
        <w:rPr>
          <w:rFonts w:eastAsia="Times New Roman"/>
        </w:rPr>
      </w:pPr>
      <w:r w:rsidRPr="0079451D">
        <w:rPr>
          <w:rFonts w:eastAsia="Times New Roman"/>
        </w:rPr>
        <w:t>WHAT ABOUT MY RIGHTS TO DECLINE MY CHILD’S PARTICIPATION OR WITHDRAW FROM THE STUDY?</w:t>
      </w:r>
    </w:p>
    <w:p w:rsidR="009028BA" w:rsidRPr="002E46E2" w:rsidRDefault="00D50AC7" w:rsidP="001641B0">
      <w:pPr>
        <w:rPr>
          <w:rFonts w:eastAsia="Times New Roman"/>
          <w:snapToGrid w:val="0"/>
        </w:rPr>
      </w:pPr>
      <w:r w:rsidRPr="002E46E2">
        <w:rPr>
          <w:rFonts w:eastAsia="Times New Roman"/>
          <w:snapToGrid w:val="0"/>
        </w:rPr>
        <w:t>You may choose to not allow your child</w:t>
      </w:r>
      <w:r w:rsidRPr="002E46E2">
        <w:rPr>
          <w:rFonts w:eastAsia="Times New Roman"/>
          <w:snapToGrid w:val="0"/>
          <w:color w:val="FF0000"/>
        </w:rPr>
        <w:t xml:space="preserve"> </w:t>
      </w:r>
      <w:r w:rsidRPr="002E46E2">
        <w:rPr>
          <w:rFonts w:eastAsia="Times New Roman"/>
          <w:snapToGrid w:val="0"/>
        </w:rPr>
        <w:t>to be in the study.  You may also choose to allow your child to be in the study and you may withdraw him/her from the study at any time. If you withdraw your child</w:t>
      </w:r>
      <w:r w:rsidRPr="002E46E2">
        <w:rPr>
          <w:rFonts w:eastAsia="Times New Roman"/>
          <w:snapToGrid w:val="0"/>
          <w:color w:val="FF0000"/>
        </w:rPr>
        <w:t xml:space="preserve"> </w:t>
      </w:r>
      <w:r w:rsidRPr="002E46E2">
        <w:rPr>
          <w:rFonts w:eastAsia="Times New Roman"/>
          <w:snapToGrid w:val="0"/>
        </w:rPr>
        <w:t>from the study, no new data about your child will be collected for study purposes unless your child has a side effect related to the study drug.  If a side effect like this occurs, we may need to review your child’s entire medical record. All information collected for the study will be sent to the study sponsor, which is the United States’ NIH.</w:t>
      </w:r>
    </w:p>
    <w:p w:rsidR="009028BA" w:rsidRPr="002E46E2" w:rsidRDefault="009028BA" w:rsidP="001641B0">
      <w:pPr>
        <w:rPr>
          <w:rFonts w:eastAsia="Times New Roman"/>
          <w:snapToGrid w:val="0"/>
        </w:rPr>
      </w:pPr>
    </w:p>
    <w:p w:rsidR="009028BA" w:rsidRPr="002E46E2" w:rsidRDefault="00D50AC7" w:rsidP="008F6B72">
      <w:pPr>
        <w:rPr>
          <w:rFonts w:eastAsia="Times New Roman"/>
          <w:snapToGrid w:val="0"/>
        </w:rPr>
      </w:pPr>
      <w:r w:rsidRPr="002E46E2">
        <w:rPr>
          <w:rFonts w:eastAsia="Times New Roman"/>
          <w:snapToGrid w:val="0"/>
        </w:rPr>
        <w:t xml:space="preserve">Your decision not to allow your child to participate or to withdraw from the study will not involve any </w:t>
      </w:r>
      <w:r w:rsidRPr="002E46E2">
        <w:rPr>
          <w:rFonts w:eastAsia="Times New Roman"/>
        </w:rPr>
        <w:t xml:space="preserve">penalty, although you will no longer receive medical care or benefits that are provided by the study and your child‘s care would be transferred to clinicians who are not involved in the study, such as your pediatrician, hospital or clinic. </w:t>
      </w:r>
      <w:r w:rsidRPr="002E46E2">
        <w:rPr>
          <w:rFonts w:eastAsia="Times New Roman"/>
          <w:snapToGrid w:val="0"/>
        </w:rPr>
        <w:t xml:space="preserve">This will not affect you or your child’s access to health care at through their regular medical providers. </w:t>
      </w:r>
    </w:p>
    <w:p w:rsidR="009028BA" w:rsidRPr="002E46E2" w:rsidRDefault="009028BA" w:rsidP="00035A6B">
      <w:pPr>
        <w:rPr>
          <w:rFonts w:eastAsia="Times New Roman"/>
        </w:rPr>
      </w:pPr>
    </w:p>
    <w:p w:rsidR="009028BA" w:rsidRPr="0079451D" w:rsidRDefault="00D50AC7" w:rsidP="00852984">
      <w:pPr>
        <w:outlineLvl w:val="0"/>
        <w:rPr>
          <w:rFonts w:eastAsia="Times New Roman"/>
        </w:rPr>
      </w:pPr>
      <w:r w:rsidRPr="0079451D">
        <w:rPr>
          <w:rFonts w:eastAsia="Times New Roman"/>
        </w:rPr>
        <w:t>INVOLUNTARY REMOVAL FROM THE STUDY</w:t>
      </w:r>
    </w:p>
    <w:p w:rsidR="009028BA" w:rsidRPr="002E46E2" w:rsidRDefault="00D50AC7" w:rsidP="005F7295">
      <w:pPr>
        <w:rPr>
          <w:rFonts w:eastAsia="Times New Roman"/>
        </w:rPr>
      </w:pPr>
      <w:r w:rsidRPr="002E46E2">
        <w:rPr>
          <w:rFonts w:eastAsia="Times New Roman"/>
        </w:rPr>
        <w:t>The study doctors may decide to take your child</w:t>
      </w:r>
      <w:r w:rsidRPr="002E46E2">
        <w:rPr>
          <w:rFonts w:eastAsia="Times New Roman"/>
          <w:color w:val="FF0000"/>
        </w:rPr>
        <w:t xml:space="preserve"> </w:t>
      </w:r>
      <w:r w:rsidRPr="002E46E2">
        <w:rPr>
          <w:rFonts w:eastAsia="Times New Roman"/>
        </w:rPr>
        <w:t xml:space="preserve">out of this study if: </w:t>
      </w:r>
    </w:p>
    <w:p w:rsidR="009028BA" w:rsidRPr="00035A6B" w:rsidRDefault="00D50AC7" w:rsidP="00595CA9">
      <w:pPr>
        <w:pStyle w:val="ListParagraph"/>
        <w:numPr>
          <w:ilvl w:val="0"/>
          <w:numId w:val="47"/>
        </w:numPr>
        <w:rPr>
          <w:rFonts w:eastAsia="Times New Roman"/>
        </w:rPr>
      </w:pPr>
      <w:r w:rsidRPr="008F6B72">
        <w:rPr>
          <w:rFonts w:eastAsia="Times New Roman"/>
        </w:rPr>
        <w:t xml:space="preserve">your child’s condition gets worse, or </w:t>
      </w:r>
    </w:p>
    <w:p w:rsidR="009028BA" w:rsidRPr="00DF67E1" w:rsidRDefault="00D50AC7" w:rsidP="00595CA9">
      <w:pPr>
        <w:pStyle w:val="ListParagraph"/>
        <w:numPr>
          <w:ilvl w:val="0"/>
          <w:numId w:val="47"/>
        </w:numPr>
        <w:rPr>
          <w:rFonts w:eastAsia="Times New Roman"/>
        </w:rPr>
      </w:pPr>
      <w:r w:rsidRPr="00DF67E1">
        <w:rPr>
          <w:rFonts w:eastAsia="Times New Roman"/>
        </w:rPr>
        <w:t>your child</w:t>
      </w:r>
      <w:r w:rsidRPr="00DF67E1">
        <w:rPr>
          <w:rFonts w:eastAsia="Times New Roman"/>
          <w:color w:val="FF0000"/>
        </w:rPr>
        <w:t xml:space="preserve"> </w:t>
      </w:r>
      <w:r w:rsidRPr="00DF67E1">
        <w:rPr>
          <w:rFonts w:eastAsia="Times New Roman"/>
        </w:rPr>
        <w:t xml:space="preserve">has a serious side effect, or </w:t>
      </w:r>
    </w:p>
    <w:p w:rsidR="009028BA" w:rsidRPr="005F7295" w:rsidRDefault="00D50AC7" w:rsidP="00595CA9">
      <w:pPr>
        <w:pStyle w:val="ListParagraph"/>
        <w:numPr>
          <w:ilvl w:val="0"/>
          <w:numId w:val="47"/>
        </w:numPr>
        <w:rPr>
          <w:rFonts w:eastAsia="Times New Roman"/>
        </w:rPr>
      </w:pPr>
      <w:r w:rsidRPr="005F7295">
        <w:rPr>
          <w:rFonts w:eastAsia="Times New Roman"/>
        </w:rPr>
        <w:t>needs treatment not allowed in the study, or</w:t>
      </w:r>
    </w:p>
    <w:p w:rsidR="009028BA" w:rsidRPr="008F6B72" w:rsidRDefault="00D50AC7" w:rsidP="00595CA9">
      <w:pPr>
        <w:pStyle w:val="ListParagraph"/>
        <w:numPr>
          <w:ilvl w:val="0"/>
          <w:numId w:val="47"/>
        </w:numPr>
        <w:rPr>
          <w:rFonts w:eastAsia="Times New Roman"/>
        </w:rPr>
      </w:pPr>
      <w:r w:rsidRPr="005C0B82">
        <w:rPr>
          <w:rFonts w:eastAsia="Times New Roman"/>
        </w:rPr>
        <w:t>the study doctors decide it is no longer in your child’s</w:t>
      </w:r>
      <w:r w:rsidRPr="008F6B72">
        <w:rPr>
          <w:rFonts w:eastAsia="Times New Roman"/>
          <w:color w:val="FF0000"/>
        </w:rPr>
        <w:t xml:space="preserve"> </w:t>
      </w:r>
      <w:r w:rsidRPr="008F6B72">
        <w:rPr>
          <w:rFonts w:eastAsia="Times New Roman"/>
        </w:rPr>
        <w:t>best interest to continue.</w:t>
      </w:r>
    </w:p>
    <w:p w:rsidR="009028BA" w:rsidRPr="002E46E2" w:rsidRDefault="009028BA" w:rsidP="008F6B72">
      <w:pPr>
        <w:rPr>
          <w:rFonts w:eastAsia="Times New Roman"/>
        </w:rPr>
      </w:pPr>
    </w:p>
    <w:p w:rsidR="009028BA" w:rsidRPr="002E46E2" w:rsidRDefault="00D50AC7" w:rsidP="00035A6B">
      <w:pPr>
        <w:rPr>
          <w:rFonts w:eastAsia="Times New Roman"/>
        </w:rPr>
      </w:pPr>
      <w:r w:rsidRPr="002E46E2">
        <w:rPr>
          <w:rFonts w:eastAsia="Times New Roman"/>
        </w:rPr>
        <w:lastRenderedPageBreak/>
        <w:t>The NIH, Dr</w:t>
      </w:r>
      <w:r w:rsidR="00AB1CC2">
        <w:rPr>
          <w:rFonts w:eastAsia="Times New Roman"/>
        </w:rPr>
        <w:t>.</w:t>
      </w:r>
      <w:r w:rsidRPr="002E46E2">
        <w:rPr>
          <w:rFonts w:eastAsia="Times New Roman"/>
        </w:rPr>
        <w:t xml:space="preserve"> Njuguna or other study doctors, or regulatory agencies may stop this study at any time without your consent. If this occurs, you will be told and your study doctor will talk to you about other options.</w:t>
      </w:r>
    </w:p>
    <w:p w:rsidR="00815D6A" w:rsidRDefault="00815D6A" w:rsidP="00DF67E1">
      <w:pPr>
        <w:rPr>
          <w:rFonts w:eastAsia="Times New Roman"/>
        </w:rPr>
      </w:pPr>
    </w:p>
    <w:p w:rsidR="009028BA" w:rsidRPr="0079451D" w:rsidRDefault="00D50AC7" w:rsidP="00852984">
      <w:pPr>
        <w:outlineLvl w:val="0"/>
        <w:rPr>
          <w:rFonts w:eastAsia="Times New Roman"/>
        </w:rPr>
      </w:pPr>
      <w:r w:rsidRPr="0079451D">
        <w:rPr>
          <w:rFonts w:eastAsia="Times New Roman"/>
        </w:rPr>
        <w:t>WHAT IF THERE IS NEW INFORMATION?</w:t>
      </w:r>
    </w:p>
    <w:p w:rsidR="009028BA" w:rsidRPr="002E46E2" w:rsidRDefault="00D50AC7" w:rsidP="005C0B82">
      <w:pPr>
        <w:rPr>
          <w:rFonts w:eastAsia="Times New Roman"/>
        </w:rPr>
      </w:pPr>
      <w:r w:rsidRPr="002E46E2">
        <w:rPr>
          <w:rFonts w:eastAsia="Times New Roman"/>
        </w:rPr>
        <w:t>You will be given any new information learned during the course of the study that might affect you whether you agree to continue your child’s</w:t>
      </w:r>
      <w:r w:rsidRPr="002E46E2">
        <w:rPr>
          <w:rFonts w:eastAsia="Times New Roman"/>
          <w:color w:val="FF0000"/>
        </w:rPr>
        <w:t xml:space="preserve"> </w:t>
      </w:r>
      <w:r w:rsidRPr="002E46E2">
        <w:rPr>
          <w:rFonts w:eastAsia="Times New Roman"/>
        </w:rPr>
        <w:t xml:space="preserve">participation in the study. </w:t>
      </w:r>
    </w:p>
    <w:p w:rsidR="009028BA" w:rsidRPr="002E46E2" w:rsidRDefault="009028BA">
      <w:pPr>
        <w:rPr>
          <w:rFonts w:eastAsia="Times New Roman"/>
        </w:rPr>
      </w:pPr>
    </w:p>
    <w:p w:rsidR="0079451D" w:rsidRDefault="0079451D">
      <w:pPr>
        <w:rPr>
          <w:rFonts w:eastAsia="Times New Roman"/>
        </w:rPr>
      </w:pPr>
    </w:p>
    <w:p w:rsidR="009028BA" w:rsidRPr="0079451D" w:rsidRDefault="00D50AC7" w:rsidP="00852984">
      <w:pPr>
        <w:outlineLvl w:val="0"/>
        <w:rPr>
          <w:rFonts w:eastAsia="Times New Roman"/>
        </w:rPr>
      </w:pPr>
      <w:r w:rsidRPr="0079451D">
        <w:rPr>
          <w:rFonts w:eastAsia="Times New Roman"/>
        </w:rPr>
        <w:t>WHOM DO I CALL IF I HAVE QUESTIONS OR PROBLEMS?</w:t>
      </w:r>
    </w:p>
    <w:p w:rsidR="009028BA" w:rsidRPr="002E46E2" w:rsidRDefault="00D50AC7" w:rsidP="001641B0">
      <w:pPr>
        <w:rPr>
          <w:rFonts w:eastAsia="Times New Roman"/>
        </w:rPr>
      </w:pPr>
      <w:r w:rsidRPr="002E46E2">
        <w:rPr>
          <w:rFonts w:eastAsia="Times New Roman"/>
        </w:rPr>
        <w:t xml:space="preserve">For questions about the study or a research-related injury or if you have problems, concerns, or suggestions about the research, contact Dr. Njuguna at </w:t>
      </w:r>
      <w:r w:rsidR="001C6CFE">
        <w:t>+XXXXXXXXX</w:t>
      </w:r>
      <w:r w:rsidR="00D9212A">
        <w:t xml:space="preserve"> </w:t>
      </w:r>
      <w:r w:rsidRPr="002E46E2">
        <w:rPr>
          <w:rFonts w:eastAsia="Times New Roman"/>
        </w:rPr>
        <w:t xml:space="preserve">during regular business hours, after hours, and on weekends and holidays. For questions about your child’s rights as a research participant, or to talk about problems, concerns, or suggestions related to the research, or to obtain information or offer input about the research, contact the Moi’s Institutional Research Ethics Committee (IREC) at </w:t>
      </w:r>
      <w:r w:rsidRPr="002E46E2">
        <w:rPr>
          <w:rFonts w:eastAsia="Times New Roman"/>
          <w:color w:val="FF0000"/>
        </w:rPr>
        <w:t>+2540787723677</w:t>
      </w:r>
      <w:r w:rsidRPr="002E46E2">
        <w:rPr>
          <w:rFonts w:eastAsia="Times New Roman"/>
        </w:rPr>
        <w:t>.  The Duke University Health System Institutional Review Board has also reviewed this study, if you have any questions that those members can assist with please direct them to +1(919) 668-5111.</w:t>
      </w:r>
    </w:p>
    <w:p w:rsidR="009028BA" w:rsidRPr="002E46E2" w:rsidRDefault="009028BA" w:rsidP="008F6B72">
      <w:pPr>
        <w:rPr>
          <w:rFonts w:eastAsia="Times New Roman"/>
        </w:rPr>
      </w:pPr>
    </w:p>
    <w:p w:rsidR="009028BA" w:rsidRPr="0079451D" w:rsidRDefault="00D50AC7" w:rsidP="00852984">
      <w:pPr>
        <w:outlineLvl w:val="0"/>
        <w:rPr>
          <w:rFonts w:eastAsia="Times New Roman"/>
        </w:rPr>
      </w:pPr>
      <w:r w:rsidRPr="0079451D">
        <w:rPr>
          <w:rFonts w:eastAsia="Times New Roman"/>
        </w:rPr>
        <w:t>STATEMENT OF CONSENT</w:t>
      </w:r>
    </w:p>
    <w:p w:rsidR="009028BA" w:rsidRPr="002E46E2" w:rsidRDefault="00D50AC7" w:rsidP="00DF67E1">
      <w:pPr>
        <w:rPr>
          <w:rFonts w:eastAsia="Times New Roman"/>
        </w:rPr>
      </w:pPr>
      <w:r w:rsidRPr="002E46E2">
        <w:rPr>
          <w:rFonts w:eastAsia="Times New Roman"/>
        </w:rPr>
        <w:t>The purpose of this study, procedures to be followed, risks, and benefits have been explained to my child and me. I have been allowed to ask questions, and my questions have been answered to my satisfaction. I have been told whom to contact if I have questions, to talk about problems, concerns, or suggestions related to this research study. I have read this consent form and agree for my child to be in this study, with the understanding that I may withdraw my child at any time. I have been told that I will be given a signed and dated copy of this consent form.</w:t>
      </w:r>
    </w:p>
    <w:p w:rsidR="009028BA" w:rsidRPr="002E46E2" w:rsidRDefault="009028BA" w:rsidP="001641B0">
      <w:pPr>
        <w:rPr>
          <w:rFonts w:eastAsia="Times New Roman"/>
        </w:rPr>
      </w:pPr>
    </w:p>
    <w:p w:rsidR="009028BA" w:rsidRPr="002E46E2" w:rsidRDefault="00D50AC7" w:rsidP="001641B0">
      <w:pPr>
        <w:rPr>
          <w:rFonts w:eastAsia="Times New Roman"/>
        </w:rPr>
      </w:pPr>
      <w:r w:rsidRPr="002E46E2">
        <w:rPr>
          <w:rFonts w:eastAsia="Times New Roman"/>
        </w:rPr>
        <w:t>___________________________________</w:t>
      </w:r>
      <w:r w:rsidRPr="002E46E2">
        <w:rPr>
          <w:rFonts w:eastAsia="Times New Roman"/>
        </w:rPr>
        <w:tab/>
      </w:r>
    </w:p>
    <w:p w:rsidR="009028BA" w:rsidRPr="002E46E2" w:rsidRDefault="00D50AC7" w:rsidP="00852984">
      <w:pPr>
        <w:outlineLvl w:val="0"/>
        <w:rPr>
          <w:rFonts w:eastAsia="Times New Roman"/>
        </w:rPr>
      </w:pPr>
      <w:r w:rsidRPr="002E46E2">
        <w:rPr>
          <w:rFonts w:eastAsia="Times New Roman"/>
        </w:rPr>
        <w:t>Printed Name of Parent or Legal Guardian</w:t>
      </w:r>
      <w:r w:rsidRPr="002E46E2">
        <w:rPr>
          <w:rFonts w:eastAsia="Times New Roman"/>
        </w:rPr>
        <w:tab/>
      </w:r>
    </w:p>
    <w:p w:rsidR="009028BA" w:rsidRPr="002E46E2" w:rsidRDefault="009028BA" w:rsidP="008F6B72">
      <w:pPr>
        <w:rPr>
          <w:rFonts w:eastAsia="Times New Roman"/>
        </w:rPr>
      </w:pPr>
    </w:p>
    <w:p w:rsidR="009028BA" w:rsidRPr="002E46E2" w:rsidRDefault="00D50AC7" w:rsidP="00035A6B">
      <w:pPr>
        <w:rPr>
          <w:rFonts w:eastAsia="Times New Roman"/>
          <w:u w:val="single"/>
        </w:rPr>
      </w:pPr>
      <w:r w:rsidRPr="002E46E2">
        <w:rPr>
          <w:rFonts w:eastAsia="Times New Roman"/>
        </w:rPr>
        <w:t>____________________________________</w:t>
      </w:r>
      <w:r w:rsidRPr="002E46E2">
        <w:rPr>
          <w:rFonts w:eastAsia="Times New Roman"/>
        </w:rPr>
        <w:tab/>
      </w:r>
      <w:r w:rsidRPr="002E46E2">
        <w:rPr>
          <w:rFonts w:eastAsia="Times New Roman"/>
          <w:u w:val="single"/>
        </w:rPr>
        <w:tab/>
      </w:r>
      <w:r w:rsidRPr="002E46E2">
        <w:rPr>
          <w:rFonts w:eastAsia="Times New Roman"/>
          <w:u w:val="single"/>
        </w:rPr>
        <w:tab/>
      </w:r>
    </w:p>
    <w:p w:rsidR="009028BA" w:rsidRPr="002E46E2" w:rsidRDefault="00D50AC7" w:rsidP="00DF67E1">
      <w:pPr>
        <w:rPr>
          <w:rFonts w:eastAsia="Times New Roman"/>
        </w:rPr>
      </w:pPr>
      <w:r w:rsidRPr="002E46E2">
        <w:rPr>
          <w:rFonts w:eastAsia="Times New Roman"/>
        </w:rPr>
        <w:t xml:space="preserve">Signature of Parent or Legal Guardian </w:t>
      </w:r>
      <w:r w:rsidRPr="002E46E2">
        <w:rPr>
          <w:rFonts w:eastAsia="Times New Roman"/>
        </w:rPr>
        <w:tab/>
      </w:r>
      <w:r w:rsidRPr="002E46E2">
        <w:rPr>
          <w:rFonts w:eastAsia="Times New Roman"/>
        </w:rPr>
        <w:tab/>
        <w:t>Date                         Time: ___: ____</w:t>
      </w:r>
    </w:p>
    <w:p w:rsidR="009028BA" w:rsidRPr="002E46E2" w:rsidRDefault="009028BA" w:rsidP="005F7295">
      <w:pPr>
        <w:rPr>
          <w:rFonts w:eastAsia="Times New Roman"/>
        </w:rPr>
      </w:pPr>
    </w:p>
    <w:p w:rsidR="009028BA" w:rsidRPr="002E46E2" w:rsidRDefault="009028BA" w:rsidP="001641B0">
      <w:pPr>
        <w:rPr>
          <w:rFonts w:eastAsia="Times New Roman"/>
        </w:rPr>
      </w:pPr>
    </w:p>
    <w:p w:rsidR="00601A69" w:rsidRDefault="00D50AC7" w:rsidP="008F6B72">
      <w:pPr>
        <w:rPr>
          <w:rFonts w:eastAsia="Times New Roman"/>
        </w:rPr>
      </w:pPr>
      <w:r>
        <w:rPr>
          <w:rFonts w:eastAsia="Times New Roman"/>
        </w:rPr>
        <w:t>____________________________________   ______________________________</w:t>
      </w:r>
    </w:p>
    <w:p w:rsidR="00601A69" w:rsidRDefault="00D50AC7" w:rsidP="00035A6B">
      <w:pPr>
        <w:rPr>
          <w:rFonts w:eastAsia="Times New Roman"/>
        </w:rPr>
      </w:pPr>
      <w:r>
        <w:rPr>
          <w:rFonts w:eastAsia="Times New Roman"/>
        </w:rPr>
        <w:t>Signature of Witness (if applicable)</w:t>
      </w:r>
      <w:r>
        <w:rPr>
          <w:rFonts w:eastAsia="Times New Roman"/>
        </w:rPr>
        <w:tab/>
      </w:r>
      <w:r>
        <w:rPr>
          <w:rFonts w:eastAsia="Times New Roman"/>
        </w:rPr>
        <w:tab/>
        <w:t>Date</w:t>
      </w:r>
      <w:r>
        <w:rPr>
          <w:rFonts w:eastAsia="Times New Roman"/>
        </w:rPr>
        <w:tab/>
      </w:r>
      <w:r>
        <w:rPr>
          <w:rFonts w:eastAsia="Times New Roman"/>
        </w:rPr>
        <w:tab/>
      </w:r>
      <w:r>
        <w:rPr>
          <w:rFonts w:eastAsia="Times New Roman"/>
        </w:rPr>
        <w:tab/>
        <w:t>Time</w:t>
      </w:r>
    </w:p>
    <w:p w:rsidR="00601A69" w:rsidRDefault="00601A69" w:rsidP="00DF67E1">
      <w:pPr>
        <w:rPr>
          <w:rFonts w:eastAsia="Times New Roman"/>
        </w:rPr>
      </w:pPr>
    </w:p>
    <w:p w:rsidR="00601A69" w:rsidRDefault="00601A69" w:rsidP="005F7295">
      <w:pPr>
        <w:rPr>
          <w:rFonts w:eastAsia="Times New Roman"/>
        </w:rPr>
      </w:pPr>
    </w:p>
    <w:p w:rsidR="009028BA" w:rsidRPr="002E46E2" w:rsidRDefault="00D50AC7" w:rsidP="005C0B82">
      <w:pPr>
        <w:rPr>
          <w:rFonts w:eastAsia="Times New Roman"/>
        </w:rPr>
      </w:pPr>
      <w:r w:rsidRPr="002E46E2">
        <w:rPr>
          <w:rFonts w:eastAsia="Times New Roman"/>
        </w:rPr>
        <w:t>I have fully explained the research study described by this form. I have answered the parent/guardian’s questions and will answer any future questions to the best of my ability. I will tell the family of any changes in the procedures or in the possible harms/possible benefits of the study that may affect parent/guardian’s willingness to have their child stay in the study.</w:t>
      </w:r>
    </w:p>
    <w:p w:rsidR="009028BA" w:rsidRPr="002E46E2" w:rsidRDefault="009028BA">
      <w:pPr>
        <w:rPr>
          <w:rFonts w:eastAsia="Times New Roman"/>
        </w:rPr>
      </w:pPr>
    </w:p>
    <w:p w:rsidR="009028BA" w:rsidRPr="002E46E2" w:rsidRDefault="00D50AC7">
      <w:pPr>
        <w:rPr>
          <w:rFonts w:eastAsia="Times New Roman"/>
        </w:rPr>
      </w:pPr>
      <w:r w:rsidRPr="002E46E2">
        <w:rPr>
          <w:rFonts w:eastAsia="Times New Roman"/>
        </w:rPr>
        <w:lastRenderedPageBreak/>
        <w:t>____________________________________</w:t>
      </w:r>
      <w:r w:rsidRPr="002E46E2">
        <w:rPr>
          <w:rFonts w:eastAsia="Times New Roman"/>
        </w:rPr>
        <w:tab/>
        <w:t>___________</w:t>
      </w:r>
      <w:r w:rsidRPr="002E46E2">
        <w:rPr>
          <w:rFonts w:eastAsia="Times New Roman"/>
        </w:rPr>
        <w:tab/>
      </w:r>
    </w:p>
    <w:p w:rsidR="009028BA" w:rsidRPr="002E46E2" w:rsidRDefault="00D50AC7">
      <w:pPr>
        <w:rPr>
          <w:rFonts w:eastAsia="Times New Roman"/>
        </w:rPr>
      </w:pPr>
      <w:r w:rsidRPr="002E46E2">
        <w:rPr>
          <w:rFonts w:eastAsia="Times New Roman"/>
        </w:rPr>
        <w:t xml:space="preserve">Printed Name of Researcher Obtaining </w:t>
      </w:r>
      <w:r w:rsidRPr="002E46E2">
        <w:rPr>
          <w:rFonts w:eastAsia="Times New Roman"/>
        </w:rPr>
        <w:tab/>
      </w:r>
      <w:r w:rsidRPr="002E46E2">
        <w:rPr>
          <w:rFonts w:eastAsia="Times New Roman"/>
        </w:rPr>
        <w:tab/>
        <w:t>Date</w:t>
      </w:r>
      <w:r w:rsidRPr="002E46E2">
        <w:rPr>
          <w:rFonts w:eastAsia="Times New Roman"/>
        </w:rPr>
        <w:tab/>
      </w:r>
      <w:r w:rsidRPr="002E46E2">
        <w:rPr>
          <w:rFonts w:eastAsia="Times New Roman"/>
        </w:rPr>
        <w:tab/>
      </w:r>
      <w:r w:rsidRPr="002E46E2">
        <w:rPr>
          <w:rFonts w:eastAsia="Times New Roman"/>
        </w:rPr>
        <w:tab/>
      </w:r>
    </w:p>
    <w:p w:rsidR="009028BA" w:rsidRPr="002E46E2" w:rsidRDefault="00D50AC7">
      <w:pPr>
        <w:rPr>
          <w:rFonts w:eastAsia="Times New Roman"/>
        </w:rPr>
      </w:pPr>
      <w:r w:rsidRPr="002E46E2">
        <w:rPr>
          <w:rFonts w:eastAsia="Times New Roman"/>
        </w:rPr>
        <w:t>Parental Permission or Consent</w:t>
      </w:r>
    </w:p>
    <w:p w:rsidR="009028BA" w:rsidRPr="002E46E2" w:rsidRDefault="009028BA">
      <w:pPr>
        <w:rPr>
          <w:rFonts w:eastAsia="Times New Roman"/>
        </w:rPr>
      </w:pPr>
    </w:p>
    <w:p w:rsidR="009028BA" w:rsidRPr="002E46E2" w:rsidRDefault="009028BA">
      <w:pPr>
        <w:rPr>
          <w:rFonts w:eastAsia="Times New Roman"/>
        </w:rPr>
      </w:pPr>
    </w:p>
    <w:p w:rsidR="009028BA" w:rsidRPr="002E46E2" w:rsidRDefault="00D50AC7">
      <w:pPr>
        <w:rPr>
          <w:rFonts w:eastAsia="Times New Roman"/>
        </w:rPr>
      </w:pPr>
      <w:r w:rsidRPr="002E46E2">
        <w:rPr>
          <w:rFonts w:eastAsia="Times New Roman"/>
        </w:rPr>
        <w:t>____________________________________</w:t>
      </w:r>
      <w:r w:rsidRPr="002E46E2">
        <w:rPr>
          <w:rFonts w:eastAsia="Times New Roman"/>
        </w:rPr>
        <w:tab/>
        <w:t>___________</w:t>
      </w:r>
    </w:p>
    <w:p w:rsidR="009028BA" w:rsidRPr="002E46E2" w:rsidRDefault="00D50AC7">
      <w:pPr>
        <w:rPr>
          <w:rFonts w:eastAsia="Times New Roman"/>
        </w:rPr>
      </w:pPr>
      <w:r w:rsidRPr="002E46E2">
        <w:rPr>
          <w:rFonts w:eastAsia="Times New Roman"/>
        </w:rPr>
        <w:t xml:space="preserve">Signature of Researcher Obtaining </w:t>
      </w:r>
      <w:r w:rsidRPr="002E46E2">
        <w:rPr>
          <w:rFonts w:eastAsia="Times New Roman"/>
        </w:rPr>
        <w:tab/>
        <w:t xml:space="preserve"> </w:t>
      </w:r>
      <w:r w:rsidRPr="002E46E2">
        <w:rPr>
          <w:rFonts w:eastAsia="Times New Roman"/>
        </w:rPr>
        <w:tab/>
      </w:r>
      <w:r w:rsidRPr="002E46E2">
        <w:rPr>
          <w:rFonts w:eastAsia="Times New Roman"/>
        </w:rPr>
        <w:tab/>
        <w:t>Date</w:t>
      </w:r>
      <w:r w:rsidRPr="002E46E2">
        <w:rPr>
          <w:rFonts w:eastAsia="Times New Roman"/>
        </w:rPr>
        <w:tab/>
      </w:r>
      <w:r w:rsidRPr="002E46E2">
        <w:rPr>
          <w:rFonts w:eastAsia="Times New Roman"/>
        </w:rPr>
        <w:tab/>
      </w:r>
      <w:r w:rsidRPr="002E46E2">
        <w:rPr>
          <w:rFonts w:eastAsia="Times New Roman"/>
        </w:rPr>
        <w:tab/>
      </w:r>
    </w:p>
    <w:p w:rsidR="009028BA" w:rsidRPr="002E46E2" w:rsidRDefault="00D50AC7">
      <w:pPr>
        <w:rPr>
          <w:rFonts w:eastAsia="Times New Roman"/>
        </w:rPr>
      </w:pPr>
      <w:r w:rsidRPr="002E46E2">
        <w:rPr>
          <w:rFonts w:eastAsia="Times New Roman"/>
        </w:rPr>
        <w:t xml:space="preserve">Parental Permission or Consent </w:t>
      </w:r>
      <w:r w:rsidRPr="002E46E2">
        <w:rPr>
          <w:rFonts w:eastAsia="Times New Roman"/>
        </w:rPr>
        <w:tab/>
        <w:t xml:space="preserve"> </w:t>
      </w:r>
      <w:r w:rsidRPr="002E46E2">
        <w:rPr>
          <w:rFonts w:eastAsia="Times New Roman"/>
        </w:rPr>
        <w:tab/>
      </w:r>
      <w:r w:rsidRPr="002E46E2">
        <w:rPr>
          <w:rFonts w:eastAsia="Times New Roman"/>
        </w:rPr>
        <w:tab/>
      </w:r>
      <w:r w:rsidRPr="002E46E2">
        <w:rPr>
          <w:rFonts w:eastAsia="Times New Roman"/>
        </w:rPr>
        <w:tab/>
      </w:r>
      <w:r w:rsidRPr="002E46E2">
        <w:rPr>
          <w:rFonts w:eastAsia="Times New Roman"/>
        </w:rPr>
        <w:tab/>
      </w:r>
      <w:r w:rsidRPr="002E46E2">
        <w:rPr>
          <w:rFonts w:eastAsia="Times New Roman"/>
        </w:rPr>
        <w:tab/>
      </w:r>
      <w:r w:rsidRPr="002E46E2">
        <w:rPr>
          <w:rFonts w:eastAsia="Times New Roman"/>
        </w:rPr>
        <w:tab/>
      </w:r>
      <w:r w:rsidRPr="002E46E2">
        <w:rPr>
          <w:rFonts w:eastAsia="Times New Roman"/>
        </w:rPr>
        <w:tab/>
      </w:r>
      <w:r w:rsidRPr="002E46E2">
        <w:rPr>
          <w:rFonts w:eastAsia="Times New Roman"/>
        </w:rPr>
        <w:tab/>
      </w:r>
      <w:r w:rsidRPr="002E46E2">
        <w:rPr>
          <w:rFonts w:eastAsia="Times New Roman"/>
        </w:rPr>
        <w:tab/>
      </w:r>
      <w:r w:rsidRPr="002E46E2">
        <w:rPr>
          <w:rFonts w:eastAsia="Times New Roman"/>
        </w:rPr>
        <w:tab/>
      </w:r>
    </w:p>
    <w:p w:rsidR="009028BA" w:rsidRPr="0079451D" w:rsidRDefault="009028BA">
      <w:pPr>
        <w:rPr>
          <w:rFonts w:eastAsia="Times New Roman"/>
        </w:rPr>
      </w:pPr>
    </w:p>
    <w:p w:rsidR="008A64EF" w:rsidRDefault="008A64EF">
      <w:pPr>
        <w:rPr>
          <w:rFonts w:eastAsia="Times New Roman"/>
        </w:rPr>
      </w:pPr>
    </w:p>
    <w:p w:rsidR="009028BA" w:rsidRPr="0079451D" w:rsidRDefault="00D50AC7" w:rsidP="00852984">
      <w:pPr>
        <w:outlineLvl w:val="0"/>
        <w:rPr>
          <w:rFonts w:eastAsia="Times New Roman"/>
        </w:rPr>
      </w:pPr>
      <w:r w:rsidRPr="0079451D">
        <w:rPr>
          <w:rFonts w:eastAsia="Times New Roman"/>
        </w:rPr>
        <w:t>WHAT WILL BLOOD SAMPLES BE USED FOR?</w:t>
      </w:r>
    </w:p>
    <w:p w:rsidR="009028BA" w:rsidRPr="002E46E2" w:rsidRDefault="00D50AC7">
      <w:pPr>
        <w:rPr>
          <w:rFonts w:eastAsia="Times New Roman"/>
          <w:lang w:eastAsia="zh-CN"/>
        </w:rPr>
      </w:pPr>
      <w:r w:rsidRPr="002E46E2">
        <w:rPr>
          <w:rFonts w:eastAsia="Times New Roman"/>
          <w:snapToGrid w:val="0"/>
        </w:rPr>
        <w:t xml:space="preserve">During the course of this study, over 12 months your child will have blood collected in an amount specified above (this enrollment visit and then 12 monthly visits). </w:t>
      </w:r>
      <w:r w:rsidRPr="002E46E2">
        <w:rPr>
          <w:rFonts w:eastAsia="Times New Roman"/>
          <w:lang w:eastAsia="zh-CN"/>
        </w:rPr>
        <w:t xml:space="preserve"> We will collect this blood to perform routine testing to monitor the effects of SCA, malaria, and the study medications.</w:t>
      </w:r>
    </w:p>
    <w:p w:rsidR="009028BA" w:rsidRPr="002E46E2" w:rsidRDefault="009028BA">
      <w:pPr>
        <w:rPr>
          <w:rFonts w:eastAsia="Times New Roman"/>
          <w:snapToGrid w:val="0"/>
        </w:rPr>
      </w:pPr>
    </w:p>
    <w:p w:rsidR="009028BA" w:rsidRPr="002E46E2" w:rsidRDefault="00D50AC7">
      <w:pPr>
        <w:rPr>
          <w:rFonts w:eastAsia="Times New Roman"/>
          <w:lang w:eastAsia="zh-CN"/>
        </w:rPr>
      </w:pPr>
      <w:r w:rsidRPr="002E46E2">
        <w:rPr>
          <w:rFonts w:eastAsia="Times New Roman"/>
          <w:lang w:eastAsia="zh-CN"/>
        </w:rPr>
        <w:t xml:space="preserve">In addition, one blood sample </w:t>
      </w:r>
      <w:r w:rsidR="00AB1CC2" w:rsidRPr="002E46E2">
        <w:rPr>
          <w:rFonts w:eastAsia="Times New Roman"/>
          <w:lang w:eastAsia="zh-CN"/>
        </w:rPr>
        <w:t xml:space="preserve">will </w:t>
      </w:r>
      <w:proofErr w:type="gramStart"/>
      <w:r w:rsidR="00AB1CC2" w:rsidRPr="002E46E2">
        <w:rPr>
          <w:rFonts w:eastAsia="Times New Roman"/>
          <w:lang w:eastAsia="zh-CN"/>
        </w:rPr>
        <w:t>collected</w:t>
      </w:r>
      <w:proofErr w:type="gramEnd"/>
      <w:r w:rsidRPr="002E46E2">
        <w:rPr>
          <w:rFonts w:eastAsia="Times New Roman"/>
          <w:lang w:eastAsia="zh-CN"/>
        </w:rPr>
        <w:t xml:space="preserve"> and used only for future research, if you agree to this request.  These samples will be stored for a long time at one of the universities or research organizations conducting this study, including Moi University or Duke University. Samples may also be shared with investigators at other institutions. Any use of these stored samples must be approved by an institutional review or ethics board.</w:t>
      </w:r>
    </w:p>
    <w:p w:rsidR="009028BA" w:rsidRPr="002E46E2" w:rsidRDefault="009028BA">
      <w:pPr>
        <w:rPr>
          <w:rFonts w:eastAsia="Times New Roman"/>
          <w:lang w:eastAsia="zh-CN"/>
        </w:rPr>
      </w:pPr>
    </w:p>
    <w:p w:rsidR="009028BA" w:rsidRPr="002E46E2" w:rsidRDefault="00D50AC7">
      <w:pPr>
        <w:rPr>
          <w:rFonts w:eastAsia="Times New Roman"/>
          <w:lang w:eastAsia="zh-CN"/>
        </w:rPr>
      </w:pPr>
      <w:r w:rsidRPr="002E46E2">
        <w:rPr>
          <w:rFonts w:eastAsia="Times New Roman"/>
          <w:lang w:eastAsia="zh-CN"/>
        </w:rPr>
        <w:t>Here are a few important considerations for these samples:</w:t>
      </w:r>
    </w:p>
    <w:p w:rsidR="009028BA" w:rsidRPr="00DF67E1" w:rsidRDefault="00D50AC7" w:rsidP="00595CA9">
      <w:pPr>
        <w:pStyle w:val="ListParagraph"/>
        <w:numPr>
          <w:ilvl w:val="0"/>
          <w:numId w:val="49"/>
        </w:numPr>
        <w:rPr>
          <w:rFonts w:eastAsia="Times New Roman"/>
        </w:rPr>
      </w:pPr>
      <w:r w:rsidRPr="008F6B72">
        <w:rPr>
          <w:rFonts w:eastAsia="Times New Roman"/>
        </w:rPr>
        <w:t xml:space="preserve">We will collect and store approximately </w:t>
      </w:r>
      <w:r w:rsidRPr="00035A6B">
        <w:rPr>
          <w:rFonts w:eastAsia="Times New Roman"/>
        </w:rPr>
        <w:t xml:space="preserve">2.5 mL of blood for future research </w:t>
      </w:r>
      <w:r w:rsidR="001B7952">
        <w:rPr>
          <w:rFonts w:eastAsia="Times New Roman"/>
        </w:rPr>
        <w:t>during a visit at which we are collecting blood for routine care</w:t>
      </w:r>
      <w:r w:rsidRPr="00035A6B">
        <w:rPr>
          <w:rFonts w:eastAsia="Times New Roman"/>
        </w:rPr>
        <w:t xml:space="preserve">. </w:t>
      </w:r>
      <w:r w:rsidRPr="00035A6B">
        <w:rPr>
          <w:rFonts w:eastAsia="Times New Roman"/>
          <w:lang w:eastAsia="zh-CN"/>
        </w:rPr>
        <w:t xml:space="preserve">This sample will only be used to study malaria, SCA, or other infectious diseases in children with SCA. </w:t>
      </w:r>
    </w:p>
    <w:p w:rsidR="009028BA" w:rsidRPr="008F6B72" w:rsidRDefault="00D50AC7" w:rsidP="00595CA9">
      <w:pPr>
        <w:pStyle w:val="ListParagraph"/>
        <w:numPr>
          <w:ilvl w:val="0"/>
          <w:numId w:val="49"/>
        </w:numPr>
        <w:rPr>
          <w:rFonts w:eastAsia="Times New Roman"/>
          <w:lang w:eastAsia="zh-CN"/>
        </w:rPr>
      </w:pPr>
      <w:r w:rsidRPr="005F7295">
        <w:rPr>
          <w:rFonts w:eastAsia="Times New Roman"/>
        </w:rPr>
        <w:t xml:space="preserve">We will also store a blood spot on special paper from the blood we have collected from you. After the </w:t>
      </w:r>
      <w:r w:rsidRPr="005C0B82">
        <w:rPr>
          <w:rFonts w:eastAsia="Times New Roman"/>
        </w:rPr>
        <w:t>study is over, this will be used to test for malaria parasite genes.</w:t>
      </w:r>
    </w:p>
    <w:p w:rsidR="009028BA" w:rsidRPr="008F6B72" w:rsidRDefault="00D50AC7" w:rsidP="00595CA9">
      <w:pPr>
        <w:pStyle w:val="ListParagraph"/>
        <w:numPr>
          <w:ilvl w:val="0"/>
          <w:numId w:val="49"/>
        </w:numPr>
        <w:rPr>
          <w:rFonts w:eastAsia="Times New Roman"/>
          <w:lang w:eastAsia="zh-CN"/>
        </w:rPr>
      </w:pPr>
      <w:r w:rsidRPr="008F6B72">
        <w:rPr>
          <w:rFonts w:eastAsia="Times New Roman"/>
          <w:lang w:eastAsia="zh-CN"/>
        </w:rPr>
        <w:t>The information that we get from these studies will not affect your child’s care.</w:t>
      </w:r>
    </w:p>
    <w:p w:rsidR="009028BA" w:rsidRPr="008F6B72" w:rsidRDefault="00D50AC7" w:rsidP="00595CA9">
      <w:pPr>
        <w:pStyle w:val="ListParagraph"/>
        <w:numPr>
          <w:ilvl w:val="0"/>
          <w:numId w:val="49"/>
        </w:numPr>
        <w:rPr>
          <w:rFonts w:eastAsia="Times New Roman"/>
          <w:lang w:eastAsia="zh-CN"/>
        </w:rPr>
      </w:pPr>
      <w:r w:rsidRPr="008F6B72">
        <w:rPr>
          <w:rFonts w:eastAsia="Times New Roman"/>
          <w:lang w:eastAsia="zh-CN"/>
        </w:rPr>
        <w:t xml:space="preserve">These samples will not be sold or used for the production of commercial products. </w:t>
      </w:r>
    </w:p>
    <w:p w:rsidR="009028BA" w:rsidRPr="008F6B72" w:rsidRDefault="00D50AC7" w:rsidP="00595CA9">
      <w:pPr>
        <w:pStyle w:val="ListParagraph"/>
        <w:numPr>
          <w:ilvl w:val="0"/>
          <w:numId w:val="49"/>
        </w:numPr>
        <w:rPr>
          <w:rFonts w:eastAsia="Times New Roman"/>
          <w:lang w:eastAsia="zh-CN"/>
        </w:rPr>
      </w:pPr>
      <w:r w:rsidRPr="008F6B72">
        <w:rPr>
          <w:rFonts w:eastAsia="Times New Roman"/>
          <w:lang w:eastAsia="zh-CN"/>
        </w:rPr>
        <w:t>We may perform research on the human or malaria genes in these samples, but no information will be placed in your child’s medical record, and samples will be coded so that nobody can figure out the identity of your child.</w:t>
      </w:r>
    </w:p>
    <w:p w:rsidR="009028BA" w:rsidRPr="008F6B72" w:rsidRDefault="00D50AC7" w:rsidP="00595CA9">
      <w:pPr>
        <w:pStyle w:val="ListParagraph"/>
        <w:numPr>
          <w:ilvl w:val="0"/>
          <w:numId w:val="49"/>
        </w:numPr>
        <w:rPr>
          <w:rFonts w:eastAsia="Times New Roman"/>
          <w:lang w:eastAsia="zh-CN"/>
        </w:rPr>
      </w:pPr>
      <w:r w:rsidRPr="008F6B72">
        <w:rPr>
          <w:rFonts w:eastAsia="Times New Roman"/>
          <w:lang w:eastAsia="zh-CN"/>
        </w:rPr>
        <w:t>There is no direct benefit for your child if you allow us to use samples for these uses. However, if they can be used for future research studies, we hope that these will help us learn how to better prevent, treat, or cure medical problems in children with SCA.</w:t>
      </w:r>
    </w:p>
    <w:p w:rsidR="009028BA" w:rsidRPr="002E46E2" w:rsidRDefault="009028BA" w:rsidP="001641B0">
      <w:pPr>
        <w:rPr>
          <w:rFonts w:eastAsia="Times New Roman"/>
        </w:rPr>
      </w:pPr>
    </w:p>
    <w:p w:rsidR="009028BA" w:rsidRPr="002E46E2" w:rsidRDefault="00D50AC7" w:rsidP="008F6B72">
      <w:pPr>
        <w:rPr>
          <w:rFonts w:eastAsia="Times New Roman"/>
        </w:rPr>
      </w:pPr>
      <w:r w:rsidRPr="002E46E2">
        <w:rPr>
          <w:rFonts w:eastAsia="Times New Roman"/>
        </w:rPr>
        <w:t xml:space="preserve">Every effort will be made to protect your confidential information, but this cannot be guaranteed. The information that may be obtained as a result of your participation in future research will not be included in your medical record. </w:t>
      </w:r>
    </w:p>
    <w:p w:rsidR="009028BA" w:rsidRPr="002E46E2" w:rsidRDefault="009028BA" w:rsidP="00035A6B">
      <w:pPr>
        <w:rPr>
          <w:rFonts w:eastAsia="Times New Roman"/>
        </w:rPr>
      </w:pPr>
    </w:p>
    <w:p w:rsidR="009028BA" w:rsidRPr="0079451D" w:rsidRDefault="00D50AC7" w:rsidP="00DF67E1">
      <w:pPr>
        <w:rPr>
          <w:rFonts w:eastAsia="Times New Roman"/>
        </w:rPr>
      </w:pPr>
      <w:r w:rsidRPr="0079451D">
        <w:rPr>
          <w:rFonts w:eastAsia="Times New Roman"/>
        </w:rPr>
        <w:lastRenderedPageBreak/>
        <w:t xml:space="preserve">IF I AGREE TO PROVIDE SAMPLES NOW, CAN I REQUEST THAT MY SAMPLES BE DESTROYED AT A LATER DATE?  </w:t>
      </w:r>
    </w:p>
    <w:p w:rsidR="009028BA" w:rsidRPr="002E46E2" w:rsidRDefault="00D50AC7" w:rsidP="005F7295">
      <w:pPr>
        <w:rPr>
          <w:rFonts w:eastAsia="Times New Roman"/>
        </w:rPr>
      </w:pPr>
      <w:r w:rsidRPr="002E46E2">
        <w:rPr>
          <w:rFonts w:eastAsia="Times New Roman"/>
        </w:rPr>
        <w:t>If you decide later that you would like your samples destroyed, you must inform Dr</w:t>
      </w:r>
      <w:r w:rsidR="00AB1CC2">
        <w:rPr>
          <w:rFonts w:eastAsia="Times New Roman"/>
        </w:rPr>
        <w:t>.</w:t>
      </w:r>
      <w:r w:rsidRPr="002E46E2">
        <w:rPr>
          <w:rFonts w:eastAsia="Times New Roman"/>
        </w:rPr>
        <w:t xml:space="preserve"> Njuguna or his representatives on the study team that you are withdrawing your permission for your samples to be stored and used for future research.  </w:t>
      </w:r>
    </w:p>
    <w:p w:rsidR="009028BA" w:rsidRPr="00035A6B" w:rsidRDefault="00D50AC7" w:rsidP="00595CA9">
      <w:pPr>
        <w:pStyle w:val="ListParagraph"/>
        <w:numPr>
          <w:ilvl w:val="0"/>
          <w:numId w:val="50"/>
        </w:numPr>
        <w:rPr>
          <w:rFonts w:eastAsia="Times New Roman"/>
        </w:rPr>
      </w:pPr>
      <w:r w:rsidRPr="008F6B72">
        <w:rPr>
          <w:rFonts w:eastAsia="Times New Roman"/>
        </w:rPr>
        <w:t xml:space="preserve">During the main study, please contact the study coordinator Mr. Joseph </w:t>
      </w:r>
      <w:proofErr w:type="spellStart"/>
      <w:r w:rsidRPr="008F6B72">
        <w:rPr>
          <w:rFonts w:eastAsia="Times New Roman"/>
        </w:rPr>
        <w:t>Kipkoech</w:t>
      </w:r>
      <w:proofErr w:type="spellEnd"/>
      <w:r w:rsidRPr="008F6B72">
        <w:rPr>
          <w:rFonts w:eastAsia="Times New Roman"/>
        </w:rPr>
        <w:t xml:space="preserve"> at </w:t>
      </w:r>
      <w:r w:rsidR="001C6CFE">
        <w:t>+XXXXXXXXX</w:t>
      </w:r>
      <w:r w:rsidRPr="00035A6B">
        <w:rPr>
          <w:rFonts w:eastAsia="Times New Roman"/>
          <w:color w:val="FF0000"/>
        </w:rPr>
        <w:t xml:space="preserve">. </w:t>
      </w:r>
    </w:p>
    <w:p w:rsidR="009028BA" w:rsidRPr="00DF67E1" w:rsidRDefault="00D50AC7" w:rsidP="00595CA9">
      <w:pPr>
        <w:pStyle w:val="ListParagraph"/>
        <w:numPr>
          <w:ilvl w:val="0"/>
          <w:numId w:val="50"/>
        </w:numPr>
        <w:rPr>
          <w:rFonts w:eastAsia="Times New Roman"/>
        </w:rPr>
      </w:pPr>
      <w:r w:rsidRPr="00DF67E1">
        <w:rPr>
          <w:rFonts w:eastAsia="Times New Roman"/>
        </w:rPr>
        <w:t xml:space="preserve">After the main study, please contact the Moi’s Institutional Research Ethics Committee (IREC) at </w:t>
      </w:r>
      <w:r w:rsidRPr="00DF67E1">
        <w:rPr>
          <w:rFonts w:eastAsia="Times New Roman"/>
          <w:color w:val="FF0000"/>
        </w:rPr>
        <w:t>+2540787723677.</w:t>
      </w:r>
    </w:p>
    <w:p w:rsidR="009028BA" w:rsidRPr="002E46E2" w:rsidRDefault="00D50AC7" w:rsidP="008F6B72">
      <w:pPr>
        <w:rPr>
          <w:rFonts w:eastAsia="Times New Roman"/>
        </w:rPr>
      </w:pPr>
      <w:r w:rsidRPr="002E46E2">
        <w:rPr>
          <w:rFonts w:eastAsia="Times New Roman"/>
        </w:rPr>
        <w:t>If the information linking your coded samples to you has already been destroyed, your samples can no longer be linked to you and we will be unable to locate them for destruction.</w:t>
      </w:r>
    </w:p>
    <w:p w:rsidR="009028BA" w:rsidRPr="002E46E2" w:rsidRDefault="009028BA" w:rsidP="00035A6B">
      <w:pPr>
        <w:rPr>
          <w:rFonts w:eastAsia="Times New Roman"/>
        </w:rPr>
      </w:pPr>
    </w:p>
    <w:p w:rsidR="009028BA" w:rsidRPr="002E46E2" w:rsidRDefault="00D50AC7" w:rsidP="00DF67E1">
      <w:pPr>
        <w:rPr>
          <w:rFonts w:eastAsia="Times New Roman"/>
        </w:rPr>
      </w:pPr>
      <w:r w:rsidRPr="002E46E2">
        <w:rPr>
          <w:rFonts w:eastAsia="Times New Roman"/>
        </w:rPr>
        <w:t xml:space="preserve">Also, even though your samples will be destroyed: </w:t>
      </w:r>
    </w:p>
    <w:p w:rsidR="009028BA" w:rsidRPr="00035A6B" w:rsidRDefault="00D50AC7" w:rsidP="00595CA9">
      <w:pPr>
        <w:pStyle w:val="ListParagraph"/>
        <w:numPr>
          <w:ilvl w:val="0"/>
          <w:numId w:val="51"/>
        </w:numPr>
        <w:rPr>
          <w:rFonts w:eastAsia="Times New Roman"/>
        </w:rPr>
      </w:pPr>
      <w:r w:rsidRPr="008F6B72">
        <w:rPr>
          <w:rFonts w:eastAsia="Times New Roman"/>
        </w:rPr>
        <w:t>We cannot get back samples or information that we have already given out to researchers</w:t>
      </w:r>
    </w:p>
    <w:p w:rsidR="009028BA" w:rsidRPr="00035A6B" w:rsidRDefault="00D50AC7" w:rsidP="00595CA9">
      <w:pPr>
        <w:pStyle w:val="ListParagraph"/>
        <w:numPr>
          <w:ilvl w:val="0"/>
          <w:numId w:val="51"/>
        </w:numPr>
        <w:rPr>
          <w:rFonts w:eastAsia="Times New Roman"/>
        </w:rPr>
      </w:pPr>
      <w:r w:rsidRPr="00035A6B">
        <w:rPr>
          <w:rFonts w:eastAsia="Times New Roman"/>
        </w:rPr>
        <w:t>You cannot withdraw your sample if it has already been analyzed or tested </w:t>
      </w:r>
    </w:p>
    <w:p w:rsidR="009028BA" w:rsidRPr="002E46E2" w:rsidRDefault="009028BA" w:rsidP="001641B0">
      <w:pPr>
        <w:rPr>
          <w:rFonts w:eastAsia="Times New Roman"/>
        </w:rPr>
      </w:pPr>
    </w:p>
    <w:p w:rsidR="009028BA" w:rsidRPr="002E46E2" w:rsidRDefault="00D50AC7" w:rsidP="001641B0">
      <w:pPr>
        <w:rPr>
          <w:rFonts w:eastAsia="Times New Roman"/>
        </w:rPr>
      </w:pPr>
      <w:r w:rsidRPr="002E46E2">
        <w:rPr>
          <w:rFonts w:eastAsia="Times New Roman"/>
        </w:rPr>
        <w:t>Please sign on one signature line below whether you agree to have your blood samples stored for possible future research, or if you do not agree to have your blood samples stored.</w:t>
      </w:r>
    </w:p>
    <w:p w:rsidR="009028BA" w:rsidRPr="002E46E2" w:rsidRDefault="009028BA" w:rsidP="001641B0">
      <w:pPr>
        <w:rPr>
          <w:rFonts w:eastAsia="Times New Roman"/>
        </w:rPr>
      </w:pPr>
    </w:p>
    <w:p w:rsidR="009028BA" w:rsidRPr="002E46E2" w:rsidRDefault="00D50AC7" w:rsidP="001641B0">
      <w:pPr>
        <w:rPr>
          <w:rFonts w:eastAsia="Times New Roman"/>
        </w:rPr>
      </w:pPr>
      <w:r w:rsidRPr="002E46E2">
        <w:rPr>
          <w:rFonts w:eastAsia="Times New Roman"/>
        </w:rPr>
        <w:t xml:space="preserve">I agree to allow my </w:t>
      </w:r>
      <w:r w:rsidR="007A0D14">
        <w:rPr>
          <w:rFonts w:eastAsia="Times New Roman"/>
        </w:rPr>
        <w:t xml:space="preserve">child’s </w:t>
      </w:r>
      <w:r w:rsidRPr="002E46E2">
        <w:rPr>
          <w:rFonts w:eastAsia="Times New Roman"/>
        </w:rPr>
        <w:t>blood samples to be stored for possible future research of SCA, malaria, and other infections in children with SCA.</w:t>
      </w:r>
    </w:p>
    <w:p w:rsidR="009028BA" w:rsidRPr="002E46E2" w:rsidRDefault="009028BA" w:rsidP="001641B0">
      <w:pPr>
        <w:rPr>
          <w:rFonts w:eastAsia="Times New Roman"/>
        </w:rPr>
      </w:pPr>
    </w:p>
    <w:p w:rsidR="009028BA" w:rsidRPr="002E46E2" w:rsidRDefault="009028BA" w:rsidP="001641B0">
      <w:pPr>
        <w:rPr>
          <w:rFonts w:eastAsia="Times New Roman"/>
        </w:rPr>
      </w:pPr>
    </w:p>
    <w:p w:rsidR="009028BA" w:rsidRPr="002E46E2" w:rsidRDefault="00D50AC7" w:rsidP="001641B0">
      <w:pPr>
        <w:rPr>
          <w:rFonts w:eastAsia="Times New Roman"/>
        </w:rPr>
      </w:pPr>
      <w:r>
        <w:rPr>
          <w:rFonts w:eastAsia="Times New Roman"/>
        </w:rPr>
        <w:t>Parent</w:t>
      </w:r>
      <w:r w:rsidR="00884B26">
        <w:rPr>
          <w:rFonts w:eastAsia="Times New Roman"/>
        </w:rPr>
        <w:t xml:space="preserve"> or Legal Guardian</w:t>
      </w:r>
      <w:r>
        <w:rPr>
          <w:rFonts w:eastAsia="Times New Roman"/>
        </w:rPr>
        <w:t xml:space="preserve"> </w:t>
      </w:r>
      <w:r w:rsidRPr="002E46E2">
        <w:rPr>
          <w:rFonts w:eastAsia="Times New Roman"/>
        </w:rPr>
        <w:t>Signature</w:t>
      </w:r>
      <w:r w:rsidRPr="002E46E2">
        <w:rPr>
          <w:rFonts w:eastAsia="Times New Roman"/>
        </w:rPr>
        <w:tab/>
      </w:r>
      <w:r w:rsidRPr="002E46E2">
        <w:rPr>
          <w:rFonts w:eastAsia="Times New Roman"/>
        </w:rPr>
        <w:tab/>
      </w:r>
      <w:r w:rsidRPr="002E46E2">
        <w:rPr>
          <w:rFonts w:eastAsia="Times New Roman"/>
        </w:rPr>
        <w:tab/>
      </w:r>
      <w:r w:rsidRPr="002E46E2">
        <w:rPr>
          <w:rFonts w:eastAsia="Times New Roman"/>
        </w:rPr>
        <w:tab/>
      </w:r>
      <w:r w:rsidRPr="002E46E2">
        <w:rPr>
          <w:rFonts w:eastAsia="Times New Roman"/>
        </w:rPr>
        <w:tab/>
        <w:t>Date</w:t>
      </w:r>
    </w:p>
    <w:p w:rsidR="009028BA" w:rsidRPr="002E46E2" w:rsidRDefault="009028BA" w:rsidP="001641B0">
      <w:pPr>
        <w:rPr>
          <w:rFonts w:eastAsia="Times New Roman"/>
        </w:rPr>
      </w:pPr>
    </w:p>
    <w:p w:rsidR="009028BA" w:rsidRPr="002E46E2" w:rsidRDefault="009028BA" w:rsidP="001641B0">
      <w:pPr>
        <w:rPr>
          <w:rFonts w:eastAsia="Times New Roman"/>
        </w:rPr>
      </w:pPr>
    </w:p>
    <w:p w:rsidR="009028BA" w:rsidRPr="002E46E2" w:rsidRDefault="00D50AC7" w:rsidP="001641B0">
      <w:pPr>
        <w:rPr>
          <w:rFonts w:eastAsia="Times New Roman"/>
        </w:rPr>
      </w:pPr>
      <w:r w:rsidRPr="002E46E2">
        <w:rPr>
          <w:rFonts w:eastAsia="Times New Roman"/>
        </w:rPr>
        <w:t xml:space="preserve">I DO NOT agree to allow my </w:t>
      </w:r>
      <w:r w:rsidR="007A0D14">
        <w:rPr>
          <w:rFonts w:eastAsia="Times New Roman"/>
        </w:rPr>
        <w:t xml:space="preserve">child’s </w:t>
      </w:r>
      <w:r w:rsidRPr="002E46E2">
        <w:rPr>
          <w:rFonts w:eastAsia="Times New Roman"/>
        </w:rPr>
        <w:t>blood samples to be stored for possible future research of SCA, malaria, and other infections in children with SCA.</w:t>
      </w:r>
    </w:p>
    <w:p w:rsidR="009028BA" w:rsidRPr="002E46E2" w:rsidRDefault="009028BA" w:rsidP="001641B0">
      <w:pPr>
        <w:rPr>
          <w:rFonts w:eastAsia="Times New Roman"/>
        </w:rPr>
      </w:pPr>
    </w:p>
    <w:p w:rsidR="009028BA" w:rsidRPr="002E46E2" w:rsidRDefault="009028BA" w:rsidP="001641B0">
      <w:pPr>
        <w:rPr>
          <w:rFonts w:eastAsia="Times New Roman"/>
        </w:rPr>
      </w:pPr>
    </w:p>
    <w:p w:rsidR="009028BA" w:rsidRPr="002E46E2" w:rsidRDefault="00D50AC7" w:rsidP="001641B0">
      <w:pPr>
        <w:rPr>
          <w:rFonts w:eastAsia="Times New Roman"/>
        </w:rPr>
      </w:pPr>
      <w:r>
        <w:rPr>
          <w:rFonts w:eastAsia="Times New Roman"/>
        </w:rPr>
        <w:t>Parent</w:t>
      </w:r>
      <w:r w:rsidRPr="002E46E2">
        <w:rPr>
          <w:rFonts w:eastAsia="Times New Roman"/>
        </w:rPr>
        <w:t xml:space="preserve"> </w:t>
      </w:r>
      <w:r w:rsidR="00884B26">
        <w:rPr>
          <w:rFonts w:eastAsia="Times New Roman"/>
        </w:rPr>
        <w:t xml:space="preserve">or Legal Guardian </w:t>
      </w:r>
      <w:r w:rsidRPr="002E46E2">
        <w:rPr>
          <w:rFonts w:eastAsia="Times New Roman"/>
        </w:rPr>
        <w:t>Signature</w:t>
      </w:r>
      <w:r w:rsidRPr="002E46E2">
        <w:rPr>
          <w:rFonts w:eastAsia="Times New Roman"/>
        </w:rPr>
        <w:tab/>
      </w:r>
      <w:r w:rsidRPr="002E46E2">
        <w:rPr>
          <w:rFonts w:eastAsia="Times New Roman"/>
        </w:rPr>
        <w:tab/>
      </w:r>
      <w:r w:rsidRPr="002E46E2">
        <w:rPr>
          <w:rFonts w:eastAsia="Times New Roman"/>
        </w:rPr>
        <w:tab/>
      </w:r>
      <w:r w:rsidRPr="002E46E2">
        <w:rPr>
          <w:rFonts w:eastAsia="Times New Roman"/>
        </w:rPr>
        <w:tab/>
      </w:r>
      <w:r w:rsidRPr="002E46E2">
        <w:rPr>
          <w:rFonts w:eastAsia="Times New Roman"/>
        </w:rPr>
        <w:tab/>
        <w:t xml:space="preserve"> Date</w:t>
      </w:r>
    </w:p>
    <w:p w:rsidR="009028BA" w:rsidRPr="009028BA" w:rsidRDefault="009028BA" w:rsidP="008F6B72">
      <w:pPr>
        <w:rPr>
          <w:rFonts w:eastAsia="Times New Roman"/>
        </w:rPr>
      </w:pPr>
    </w:p>
    <w:p w:rsidR="00601A69" w:rsidRDefault="00601A69" w:rsidP="00035A6B">
      <w:pPr>
        <w:rPr>
          <w:rFonts w:eastAsia="Times New Roman"/>
        </w:rPr>
      </w:pPr>
    </w:p>
    <w:p w:rsidR="00601A69" w:rsidRDefault="00601A69" w:rsidP="00DF67E1">
      <w:pPr>
        <w:rPr>
          <w:rFonts w:eastAsia="Times New Roman"/>
        </w:rPr>
      </w:pPr>
    </w:p>
    <w:p w:rsidR="00241445" w:rsidRDefault="00D50AC7" w:rsidP="005F7295">
      <w:pPr>
        <w:rPr>
          <w:rFonts w:eastAsia="Times New Roman"/>
        </w:rPr>
      </w:pPr>
      <w:r>
        <w:rPr>
          <w:rFonts w:eastAsia="Times New Roman"/>
        </w:rPr>
        <w:t>___________________________________________</w:t>
      </w:r>
      <w:r w:rsidR="00653E10">
        <w:rPr>
          <w:rFonts w:eastAsia="Times New Roman"/>
        </w:rPr>
        <w:t>___________________________</w:t>
      </w:r>
      <w:r>
        <w:rPr>
          <w:rFonts w:eastAsia="Times New Roman"/>
        </w:rPr>
        <w:t>Witness Signature (if applicable)</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Date</w:t>
      </w:r>
      <w:r>
        <w:rPr>
          <w:rFonts w:eastAsia="Times New Roman"/>
        </w:rPr>
        <w:br w:type="page"/>
      </w:r>
    </w:p>
    <w:p w:rsidR="00B967B9" w:rsidRPr="003736D9" w:rsidRDefault="00D50AC7" w:rsidP="00852984">
      <w:pPr>
        <w:pStyle w:val="Heading2"/>
      </w:pPr>
      <w:bookmarkStart w:id="247" w:name="_Toc523141919"/>
      <w:r>
        <w:lastRenderedPageBreak/>
        <w:t xml:space="preserve">APPENDIX </w:t>
      </w:r>
      <w:r w:rsidR="00056126">
        <w:t>G</w:t>
      </w:r>
      <w:r w:rsidR="003B2877">
        <w:t xml:space="preserve">: </w:t>
      </w:r>
      <w:r w:rsidRPr="003736D9">
        <w:t>INFORMED CONSENT (</w:t>
      </w:r>
      <w:r w:rsidR="003736D9" w:rsidRPr="003736D9">
        <w:t>KI</w:t>
      </w:r>
      <w:r w:rsidRPr="003736D9">
        <w:t>SWAHILI)</w:t>
      </w:r>
      <w:bookmarkEnd w:id="247"/>
    </w:p>
    <w:p w:rsidR="002E46E2" w:rsidRPr="002E46E2" w:rsidRDefault="00D50AC7" w:rsidP="00852984">
      <w:pPr>
        <w:outlineLvl w:val="0"/>
      </w:pPr>
      <w:r w:rsidRPr="002E46E2">
        <w:t>Enrollment Consent to Participate in a Research Study</w:t>
      </w:r>
    </w:p>
    <w:p w:rsidR="002E46E2" w:rsidRPr="002E46E2" w:rsidRDefault="002E46E2" w:rsidP="001641B0"/>
    <w:p w:rsidR="002E46E2" w:rsidRPr="002E46E2" w:rsidRDefault="00D50AC7" w:rsidP="001641B0">
      <w:r w:rsidRPr="002E46E2">
        <w:rPr>
          <w:bCs/>
          <w:iCs/>
        </w:rPr>
        <w:t>Title of Study:</w:t>
      </w:r>
      <w:r w:rsidR="00AB1CC2">
        <w:rPr>
          <w:bCs/>
          <w:iCs/>
        </w:rPr>
        <w:t xml:space="preserve"> </w:t>
      </w:r>
      <w:r w:rsidRPr="002E46E2">
        <w:t>Enhancing Preventive Therapy of Malaria in Children with Sickle Cell Anemia in East Africa (</w:t>
      </w:r>
      <w:proofErr w:type="spellStart"/>
      <w:r w:rsidRPr="002E46E2">
        <w:t>EPiTOMISE</w:t>
      </w:r>
      <w:proofErr w:type="spellEnd"/>
      <w:r w:rsidRPr="002E46E2">
        <w:t>).</w:t>
      </w:r>
    </w:p>
    <w:p w:rsidR="002E46E2" w:rsidRPr="002E46E2" w:rsidRDefault="00D50AC7" w:rsidP="008F6B72">
      <w:proofErr w:type="spellStart"/>
      <w:proofErr w:type="gramStart"/>
      <w:r w:rsidRPr="002E46E2">
        <w:rPr>
          <w:b/>
          <w:color w:val="244061" w:themeColor="accent1" w:themeShade="80"/>
        </w:rPr>
        <w:t>Mtafiti:</w:t>
      </w:r>
      <w:r w:rsidRPr="002E46E2">
        <w:t>DaktariFestus</w:t>
      </w:r>
      <w:proofErr w:type="spellEnd"/>
      <w:proofErr w:type="gramEnd"/>
      <w:r w:rsidRPr="002E46E2">
        <w:t xml:space="preserve"> Njuguna</w:t>
      </w:r>
    </w:p>
    <w:p w:rsidR="002E46E2" w:rsidRPr="002E46E2" w:rsidRDefault="002E46E2" w:rsidP="00035A6B"/>
    <w:p w:rsidR="002E46E2" w:rsidRPr="002E46E2" w:rsidRDefault="00D50AC7" w:rsidP="00DF67E1">
      <w:proofErr w:type="spellStart"/>
      <w:r w:rsidRPr="002E46E2">
        <w:t>Unaulizwa</w:t>
      </w:r>
      <w:proofErr w:type="spellEnd"/>
      <w:r w:rsidRPr="002E46E2">
        <w:t xml:space="preserve"> </w:t>
      </w:r>
      <w:proofErr w:type="spellStart"/>
      <w:r w:rsidRPr="002E46E2">
        <w:t>kuruhusu</w:t>
      </w:r>
      <w:proofErr w:type="spellEnd"/>
      <w:r w:rsidRPr="002E46E2">
        <w:t xml:space="preserve"> </w:t>
      </w:r>
      <w:proofErr w:type="spellStart"/>
      <w:r w:rsidRPr="002E46E2">
        <w:t>mtoto</w:t>
      </w:r>
      <w:proofErr w:type="spellEnd"/>
      <w:r w:rsidRPr="002E46E2">
        <w:t xml:space="preserve"> </w:t>
      </w:r>
      <w:proofErr w:type="spellStart"/>
      <w:r w:rsidRPr="002E46E2">
        <w:t>wako</w:t>
      </w:r>
      <w:proofErr w:type="spellEnd"/>
      <w:r w:rsidRPr="002E46E2">
        <w:t xml:space="preserve"> </w:t>
      </w:r>
      <w:proofErr w:type="spellStart"/>
      <w:r w:rsidRPr="002E46E2">
        <w:t>ashiriki</w:t>
      </w:r>
      <w:proofErr w:type="spellEnd"/>
      <w:r w:rsidRPr="002E46E2">
        <w:t xml:space="preserve"> </w:t>
      </w:r>
      <w:proofErr w:type="spellStart"/>
      <w:r w:rsidRPr="002E46E2">
        <w:t>katika</w:t>
      </w:r>
      <w:proofErr w:type="spellEnd"/>
      <w:r w:rsidRPr="002E46E2">
        <w:t xml:space="preserve"> </w:t>
      </w:r>
      <w:proofErr w:type="spellStart"/>
      <w:r w:rsidRPr="002E46E2">
        <w:t>utafiti</w:t>
      </w:r>
      <w:proofErr w:type="spellEnd"/>
      <w:r w:rsidRPr="002E46E2">
        <w:t xml:space="preserve"> </w:t>
      </w:r>
      <w:proofErr w:type="spellStart"/>
      <w:r w:rsidRPr="002E46E2">
        <w:t>huu</w:t>
      </w:r>
      <w:proofErr w:type="spellEnd"/>
      <w:r w:rsidRPr="002E46E2">
        <w:t xml:space="preserve"> </w:t>
      </w:r>
      <w:proofErr w:type="spellStart"/>
      <w:r w:rsidRPr="002E46E2">
        <w:t>kwa</w:t>
      </w:r>
      <w:proofErr w:type="spellEnd"/>
      <w:r w:rsidRPr="002E46E2">
        <w:t xml:space="preserve"> </w:t>
      </w:r>
      <w:proofErr w:type="spellStart"/>
      <w:r w:rsidRPr="002E46E2">
        <w:t>sababu</w:t>
      </w:r>
      <w:proofErr w:type="spellEnd"/>
      <w:r w:rsidRPr="002E46E2">
        <w:t xml:space="preserve"> </w:t>
      </w:r>
      <w:proofErr w:type="spellStart"/>
      <w:r w:rsidRPr="002E46E2">
        <w:t>mtoto</w:t>
      </w:r>
      <w:proofErr w:type="spellEnd"/>
      <w:r w:rsidRPr="002E46E2">
        <w:t xml:space="preserve"> </w:t>
      </w:r>
      <w:proofErr w:type="spellStart"/>
      <w:r w:rsidRPr="002E46E2">
        <w:t>wako</w:t>
      </w:r>
      <w:proofErr w:type="spellEnd"/>
      <w:r w:rsidRPr="002E46E2">
        <w:t xml:space="preserve"> </w:t>
      </w:r>
      <w:proofErr w:type="spellStart"/>
      <w:r w:rsidRPr="002E46E2">
        <w:t>ako</w:t>
      </w:r>
      <w:proofErr w:type="spellEnd"/>
      <w:r w:rsidRPr="002E46E2">
        <w:t xml:space="preserve"> </w:t>
      </w:r>
      <w:proofErr w:type="spellStart"/>
      <w:r w:rsidRPr="002E46E2">
        <w:t>na</w:t>
      </w:r>
      <w:proofErr w:type="spellEnd"/>
      <w:r w:rsidRPr="002E46E2">
        <w:t xml:space="preserve"> Sickle Cell Anemia (SCA).</w:t>
      </w:r>
    </w:p>
    <w:p w:rsidR="002E46E2" w:rsidRPr="002E46E2" w:rsidRDefault="002E46E2" w:rsidP="005F7295"/>
    <w:p w:rsidR="002E46E2" w:rsidRPr="00D9212A" w:rsidRDefault="00D50AC7" w:rsidP="00852984">
      <w:pPr>
        <w:outlineLvl w:val="0"/>
        <w:rPr>
          <w:lang w:val="es-ES"/>
        </w:rPr>
      </w:pPr>
      <w:proofErr w:type="gramStart"/>
      <w:r w:rsidRPr="00D9212A">
        <w:rPr>
          <w:lang w:val="es-ES"/>
        </w:rPr>
        <w:t>NI MAMBO GANI YA JUMLA UNAYOSTAHILI KUJUA KUHUSU TAFITI ZA MASOMO?</w:t>
      </w:r>
      <w:proofErr w:type="gramEnd"/>
    </w:p>
    <w:p w:rsidR="002E46E2" w:rsidRPr="00D9212A" w:rsidRDefault="00D50AC7" w:rsidP="001641B0">
      <w:pPr>
        <w:pStyle w:val="BodyText"/>
        <w:rPr>
          <w:lang w:val="es-ES"/>
        </w:rPr>
      </w:pPr>
      <w:proofErr w:type="spellStart"/>
      <w:r w:rsidRPr="00D9212A">
        <w:rPr>
          <w:lang w:val="es-ES"/>
        </w:rPr>
        <w:t>Unaulizawa</w:t>
      </w:r>
      <w:proofErr w:type="spellEnd"/>
      <w:r w:rsidRPr="00D9212A">
        <w:rPr>
          <w:lang w:val="es-ES"/>
        </w:rPr>
        <w:t xml:space="preserve"> </w:t>
      </w:r>
      <w:proofErr w:type="spellStart"/>
      <w:r w:rsidRPr="00D9212A">
        <w:rPr>
          <w:lang w:val="es-ES"/>
        </w:rPr>
        <w:t>kuruhusu</w:t>
      </w:r>
      <w:proofErr w:type="spellEnd"/>
      <w:r w:rsidRPr="00D9212A">
        <w:rPr>
          <w:lang w:val="es-ES"/>
        </w:rPr>
        <w:t xml:space="preserve"> </w:t>
      </w:r>
      <w:proofErr w:type="spellStart"/>
      <w:r w:rsidRPr="00D9212A">
        <w:rPr>
          <w:lang w:val="es-ES"/>
        </w:rPr>
        <w:t>mtoto</w:t>
      </w:r>
      <w:proofErr w:type="spellEnd"/>
      <w:r w:rsidRPr="00D9212A">
        <w:rPr>
          <w:lang w:val="es-ES"/>
        </w:rPr>
        <w:t xml:space="preserve"> </w:t>
      </w:r>
      <w:proofErr w:type="spellStart"/>
      <w:r w:rsidRPr="00D9212A">
        <w:rPr>
          <w:lang w:val="es-ES"/>
        </w:rPr>
        <w:t>wako</w:t>
      </w:r>
      <w:proofErr w:type="spellEnd"/>
      <w:r w:rsidRPr="00D9212A">
        <w:rPr>
          <w:lang w:val="es-ES"/>
        </w:rPr>
        <w:t xml:space="preserve"> </w:t>
      </w:r>
      <w:proofErr w:type="spellStart"/>
      <w:r w:rsidRPr="00D9212A">
        <w:rPr>
          <w:lang w:val="es-ES"/>
        </w:rPr>
        <w:t>ashiriki</w:t>
      </w:r>
      <w:proofErr w:type="spellEnd"/>
      <w:r w:rsidRPr="00D9212A">
        <w:rPr>
          <w:lang w:val="es-ES"/>
        </w:rPr>
        <w:t xml:space="preserve"> </w:t>
      </w:r>
      <w:proofErr w:type="spellStart"/>
      <w:r w:rsidRPr="00D9212A">
        <w:rPr>
          <w:lang w:val="es-ES"/>
        </w:rPr>
        <w:t>katika</w:t>
      </w:r>
      <w:proofErr w:type="spellEnd"/>
      <w:r w:rsidRPr="00D9212A">
        <w:rPr>
          <w:lang w:val="es-ES"/>
        </w:rPr>
        <w:t xml:space="preserve"> </w:t>
      </w:r>
      <w:proofErr w:type="spellStart"/>
      <w:r w:rsidRPr="00D9212A">
        <w:rPr>
          <w:lang w:val="es-ES"/>
        </w:rPr>
        <w:t>utafiti</w:t>
      </w:r>
      <w:proofErr w:type="spellEnd"/>
      <w:r w:rsidRPr="00D9212A">
        <w:rPr>
          <w:lang w:val="es-ES"/>
        </w:rPr>
        <w:t xml:space="preserve"> </w:t>
      </w:r>
      <w:proofErr w:type="spellStart"/>
      <w:r w:rsidRPr="00D9212A">
        <w:rPr>
          <w:lang w:val="es-ES"/>
        </w:rPr>
        <w:t>wa</w:t>
      </w:r>
      <w:proofErr w:type="spellEnd"/>
      <w:r w:rsidRPr="00D9212A">
        <w:rPr>
          <w:lang w:val="es-ES"/>
        </w:rPr>
        <w:t xml:space="preserve"> </w:t>
      </w:r>
      <w:proofErr w:type="spellStart"/>
      <w:r w:rsidRPr="00D9212A">
        <w:rPr>
          <w:lang w:val="es-ES"/>
        </w:rPr>
        <w:t>kimasomo</w:t>
      </w:r>
      <w:proofErr w:type="spellEnd"/>
      <w:r w:rsidRPr="00D9212A">
        <w:rPr>
          <w:lang w:val="es-ES"/>
        </w:rPr>
        <w:t xml:space="preserve"> ya </w:t>
      </w:r>
      <w:proofErr w:type="spellStart"/>
      <w:proofErr w:type="gramStart"/>
      <w:r w:rsidRPr="00D9212A">
        <w:rPr>
          <w:lang w:val="es-ES"/>
        </w:rPr>
        <w:t>kliniki.Kabla</w:t>
      </w:r>
      <w:proofErr w:type="spellEnd"/>
      <w:proofErr w:type="gramEnd"/>
      <w:r w:rsidRPr="00D9212A">
        <w:rPr>
          <w:lang w:val="es-ES"/>
        </w:rPr>
        <w:t xml:space="preserve"> ya </w:t>
      </w:r>
      <w:proofErr w:type="spellStart"/>
      <w:r w:rsidRPr="00D9212A">
        <w:rPr>
          <w:lang w:val="es-ES"/>
        </w:rPr>
        <w:t>kukubali</w:t>
      </w:r>
      <w:proofErr w:type="spellEnd"/>
      <w:r w:rsidRPr="00D9212A">
        <w:rPr>
          <w:lang w:val="es-ES"/>
        </w:rPr>
        <w:t xml:space="preserve"> </w:t>
      </w:r>
      <w:proofErr w:type="spellStart"/>
      <w:r w:rsidRPr="00D9212A">
        <w:rPr>
          <w:lang w:val="es-ES"/>
        </w:rPr>
        <w:t>kumruhusu</w:t>
      </w:r>
      <w:proofErr w:type="spellEnd"/>
      <w:r w:rsidRPr="00D9212A">
        <w:rPr>
          <w:lang w:val="es-ES"/>
        </w:rPr>
        <w:t xml:space="preserve"> </w:t>
      </w:r>
      <w:proofErr w:type="spellStart"/>
      <w:r w:rsidRPr="00D9212A">
        <w:rPr>
          <w:lang w:val="es-ES"/>
        </w:rPr>
        <w:t>mtoto</w:t>
      </w:r>
      <w:proofErr w:type="spellEnd"/>
      <w:r w:rsidRPr="00D9212A">
        <w:rPr>
          <w:lang w:val="es-ES"/>
        </w:rPr>
        <w:t xml:space="preserve"> </w:t>
      </w:r>
      <w:proofErr w:type="spellStart"/>
      <w:r w:rsidRPr="00D9212A">
        <w:rPr>
          <w:lang w:val="es-ES"/>
        </w:rPr>
        <w:t>wako</w:t>
      </w:r>
      <w:proofErr w:type="spellEnd"/>
      <w:r w:rsidRPr="00D9212A">
        <w:rPr>
          <w:lang w:val="es-ES"/>
        </w:rPr>
        <w:t xml:space="preserve"> </w:t>
      </w:r>
      <w:proofErr w:type="spellStart"/>
      <w:r w:rsidRPr="00D9212A">
        <w:rPr>
          <w:lang w:val="es-ES"/>
        </w:rPr>
        <w:t>ashiriki</w:t>
      </w:r>
      <w:proofErr w:type="spellEnd"/>
      <w:r w:rsidRPr="00D9212A">
        <w:rPr>
          <w:lang w:val="es-ES"/>
        </w:rPr>
        <w:t xml:space="preserve"> </w:t>
      </w:r>
      <w:proofErr w:type="spellStart"/>
      <w:r w:rsidRPr="00D9212A">
        <w:rPr>
          <w:lang w:val="es-ES"/>
        </w:rPr>
        <w:t>katika</w:t>
      </w:r>
      <w:proofErr w:type="spellEnd"/>
      <w:r w:rsidRPr="00D9212A">
        <w:rPr>
          <w:lang w:val="es-ES"/>
        </w:rPr>
        <w:t xml:space="preserve"> </w:t>
      </w:r>
      <w:proofErr w:type="spellStart"/>
      <w:r w:rsidRPr="00D9212A">
        <w:rPr>
          <w:lang w:val="es-ES"/>
        </w:rPr>
        <w:t>huu</w:t>
      </w:r>
      <w:proofErr w:type="spellEnd"/>
      <w:r w:rsidRPr="00D9212A">
        <w:rPr>
          <w:lang w:val="es-ES"/>
        </w:rPr>
        <w:t xml:space="preserve"> </w:t>
      </w:r>
      <w:proofErr w:type="spellStart"/>
      <w:r w:rsidRPr="00D9212A">
        <w:rPr>
          <w:lang w:val="es-ES"/>
        </w:rPr>
        <w:t>utafiti</w:t>
      </w:r>
      <w:proofErr w:type="spellEnd"/>
      <w:r w:rsidRPr="00D9212A">
        <w:rPr>
          <w:lang w:val="es-ES"/>
        </w:rPr>
        <w:t xml:space="preserve"> </w:t>
      </w:r>
      <w:proofErr w:type="spellStart"/>
      <w:r w:rsidRPr="00D9212A">
        <w:rPr>
          <w:lang w:val="es-ES"/>
        </w:rPr>
        <w:t>wa</w:t>
      </w:r>
      <w:proofErr w:type="spellEnd"/>
      <w:r w:rsidRPr="00D9212A">
        <w:rPr>
          <w:lang w:val="es-ES"/>
        </w:rPr>
        <w:t xml:space="preserve"> </w:t>
      </w:r>
      <w:proofErr w:type="spellStart"/>
      <w:r w:rsidRPr="00D9212A">
        <w:rPr>
          <w:lang w:val="es-ES"/>
        </w:rPr>
        <w:t>kimasomo</w:t>
      </w:r>
      <w:proofErr w:type="spellEnd"/>
      <w:r w:rsidRPr="00D9212A">
        <w:rPr>
          <w:lang w:val="es-ES"/>
        </w:rPr>
        <w:t xml:space="preserve"> ya </w:t>
      </w:r>
      <w:proofErr w:type="spellStart"/>
      <w:r w:rsidRPr="00D9212A">
        <w:rPr>
          <w:lang w:val="es-ES"/>
        </w:rPr>
        <w:t>kliniki</w:t>
      </w:r>
      <w:proofErr w:type="spellEnd"/>
      <w:r w:rsidRPr="00D9212A">
        <w:rPr>
          <w:lang w:val="es-ES"/>
        </w:rPr>
        <w:t xml:space="preserve">, ni </w:t>
      </w:r>
      <w:proofErr w:type="spellStart"/>
      <w:r w:rsidRPr="00D9212A">
        <w:rPr>
          <w:lang w:val="es-ES"/>
        </w:rPr>
        <w:t>muhimu</w:t>
      </w:r>
      <w:proofErr w:type="spellEnd"/>
      <w:r w:rsidRPr="00D9212A">
        <w:rPr>
          <w:lang w:val="es-ES"/>
        </w:rPr>
        <w:t xml:space="preserve"> </w:t>
      </w:r>
      <w:proofErr w:type="spellStart"/>
      <w:r w:rsidRPr="00D9212A">
        <w:rPr>
          <w:lang w:val="es-ES"/>
        </w:rPr>
        <w:t>uelewe</w:t>
      </w:r>
      <w:proofErr w:type="spellEnd"/>
      <w:r w:rsidRPr="00D9212A">
        <w:rPr>
          <w:lang w:val="es-ES"/>
        </w:rPr>
        <w:t xml:space="preserve"> </w:t>
      </w:r>
      <w:proofErr w:type="spellStart"/>
      <w:r w:rsidRPr="00D9212A">
        <w:rPr>
          <w:lang w:val="es-ES"/>
        </w:rPr>
        <w:t>kwamba</w:t>
      </w:r>
      <w:proofErr w:type="spellEnd"/>
      <w:r w:rsidRPr="00D9212A">
        <w:rPr>
          <w:lang w:val="es-ES"/>
        </w:rPr>
        <w:t xml:space="preserve"> </w:t>
      </w:r>
      <w:proofErr w:type="spellStart"/>
      <w:r w:rsidRPr="00D9212A">
        <w:rPr>
          <w:lang w:val="es-ES"/>
        </w:rPr>
        <w:t>tafiti</w:t>
      </w:r>
      <w:proofErr w:type="spellEnd"/>
      <w:r w:rsidRPr="00D9212A">
        <w:rPr>
          <w:lang w:val="es-ES"/>
        </w:rPr>
        <w:t xml:space="preserve"> </w:t>
      </w:r>
      <w:proofErr w:type="spellStart"/>
      <w:r w:rsidRPr="00D9212A">
        <w:rPr>
          <w:lang w:val="es-ES"/>
        </w:rPr>
        <w:t>kama</w:t>
      </w:r>
      <w:proofErr w:type="spellEnd"/>
      <w:r w:rsidRPr="00D9212A">
        <w:rPr>
          <w:lang w:val="es-ES"/>
        </w:rPr>
        <w:t xml:space="preserve"> </w:t>
      </w:r>
      <w:proofErr w:type="spellStart"/>
      <w:r w:rsidRPr="00D9212A">
        <w:rPr>
          <w:lang w:val="es-ES"/>
        </w:rPr>
        <w:t>hizi</w:t>
      </w:r>
      <w:proofErr w:type="spellEnd"/>
      <w:r w:rsidRPr="00D9212A">
        <w:rPr>
          <w:lang w:val="es-ES"/>
        </w:rPr>
        <w:t xml:space="preserve"> </w:t>
      </w:r>
      <w:proofErr w:type="spellStart"/>
      <w:r w:rsidRPr="00D9212A">
        <w:rPr>
          <w:lang w:val="es-ES"/>
        </w:rPr>
        <w:t>hujumuisha</w:t>
      </w:r>
      <w:proofErr w:type="spellEnd"/>
      <w:r w:rsidRPr="00D9212A">
        <w:rPr>
          <w:lang w:val="es-ES"/>
        </w:rPr>
        <w:t xml:space="preserve"> tu </w:t>
      </w:r>
      <w:proofErr w:type="spellStart"/>
      <w:r w:rsidRPr="00D9212A">
        <w:rPr>
          <w:lang w:val="es-ES"/>
        </w:rPr>
        <w:t>watu</w:t>
      </w:r>
      <w:proofErr w:type="spellEnd"/>
      <w:r w:rsidRPr="00D9212A">
        <w:rPr>
          <w:lang w:val="es-ES"/>
        </w:rPr>
        <w:t xml:space="preserve"> </w:t>
      </w:r>
      <w:proofErr w:type="spellStart"/>
      <w:r w:rsidRPr="00D9212A">
        <w:rPr>
          <w:lang w:val="es-ES"/>
        </w:rPr>
        <w:t>ambao</w:t>
      </w:r>
      <w:proofErr w:type="spellEnd"/>
      <w:r w:rsidRPr="00D9212A">
        <w:rPr>
          <w:lang w:val="es-ES"/>
        </w:rPr>
        <w:t xml:space="preserve"> </w:t>
      </w:r>
      <w:proofErr w:type="spellStart"/>
      <w:r w:rsidRPr="00D9212A">
        <w:rPr>
          <w:lang w:val="es-ES"/>
        </w:rPr>
        <w:t>huchagua</w:t>
      </w:r>
      <w:proofErr w:type="spellEnd"/>
      <w:r w:rsidRPr="00D9212A">
        <w:rPr>
          <w:lang w:val="es-ES"/>
        </w:rPr>
        <w:t xml:space="preserve"> </w:t>
      </w:r>
      <w:proofErr w:type="spellStart"/>
      <w:r w:rsidRPr="00D9212A">
        <w:rPr>
          <w:lang w:val="es-ES"/>
        </w:rPr>
        <w:t>kushiriki</w:t>
      </w:r>
      <w:proofErr w:type="spellEnd"/>
      <w:r w:rsidRPr="00D9212A">
        <w:rPr>
          <w:lang w:val="es-ES"/>
        </w:rPr>
        <w:t xml:space="preserve">. </w:t>
      </w:r>
      <w:proofErr w:type="spellStart"/>
      <w:r w:rsidRPr="00D9212A">
        <w:rPr>
          <w:lang w:val="es-ES"/>
        </w:rPr>
        <w:t>Kushiriki</w:t>
      </w:r>
      <w:proofErr w:type="spellEnd"/>
      <w:r w:rsidRPr="00D9212A">
        <w:rPr>
          <w:lang w:val="es-ES"/>
        </w:rPr>
        <w:t xml:space="preserve"> </w:t>
      </w:r>
      <w:proofErr w:type="spellStart"/>
      <w:r w:rsidRPr="00D9212A">
        <w:rPr>
          <w:lang w:val="es-ES"/>
        </w:rPr>
        <w:t>kwa</w:t>
      </w:r>
      <w:proofErr w:type="spellEnd"/>
      <w:r w:rsidRPr="00D9212A">
        <w:rPr>
          <w:lang w:val="es-ES"/>
        </w:rPr>
        <w:t xml:space="preserve"> </w:t>
      </w:r>
      <w:proofErr w:type="spellStart"/>
      <w:r w:rsidRPr="00D9212A">
        <w:rPr>
          <w:lang w:val="es-ES"/>
        </w:rPr>
        <w:t>mtoto</w:t>
      </w:r>
      <w:proofErr w:type="spellEnd"/>
      <w:r w:rsidRPr="00D9212A">
        <w:rPr>
          <w:lang w:val="es-ES"/>
        </w:rPr>
        <w:t xml:space="preserve"> </w:t>
      </w:r>
      <w:proofErr w:type="spellStart"/>
      <w:r w:rsidRPr="00D9212A">
        <w:rPr>
          <w:lang w:val="es-ES"/>
        </w:rPr>
        <w:t>wako</w:t>
      </w:r>
      <w:proofErr w:type="spellEnd"/>
      <w:r w:rsidRPr="00D9212A">
        <w:rPr>
          <w:lang w:val="es-ES"/>
        </w:rPr>
        <w:t xml:space="preserve"> ni </w:t>
      </w:r>
      <w:proofErr w:type="spellStart"/>
      <w:r w:rsidRPr="00D9212A">
        <w:rPr>
          <w:lang w:val="es-ES"/>
        </w:rPr>
        <w:t>kwa</w:t>
      </w:r>
      <w:proofErr w:type="spellEnd"/>
      <w:r w:rsidRPr="00D9212A">
        <w:rPr>
          <w:lang w:val="es-ES"/>
        </w:rPr>
        <w:t xml:space="preserve"> </w:t>
      </w:r>
      <w:proofErr w:type="spellStart"/>
      <w:r w:rsidRPr="00D9212A">
        <w:rPr>
          <w:lang w:val="es-ES"/>
        </w:rPr>
        <w:t>hiari</w:t>
      </w:r>
      <w:proofErr w:type="spellEnd"/>
      <w:r w:rsidRPr="00D9212A">
        <w:rPr>
          <w:lang w:val="es-ES"/>
        </w:rPr>
        <w:t xml:space="preserve">. </w:t>
      </w:r>
      <w:proofErr w:type="spellStart"/>
      <w:r w:rsidRPr="00D9212A">
        <w:rPr>
          <w:lang w:val="es-ES"/>
        </w:rPr>
        <w:t>Tafadhali</w:t>
      </w:r>
      <w:proofErr w:type="spellEnd"/>
      <w:r w:rsidRPr="00D9212A">
        <w:rPr>
          <w:lang w:val="es-ES"/>
        </w:rPr>
        <w:t xml:space="preserve"> soma </w:t>
      </w:r>
      <w:proofErr w:type="spellStart"/>
      <w:r w:rsidRPr="00D9212A">
        <w:rPr>
          <w:lang w:val="es-ES"/>
        </w:rPr>
        <w:t>fomu</w:t>
      </w:r>
      <w:proofErr w:type="spellEnd"/>
      <w:r w:rsidRPr="00D9212A">
        <w:rPr>
          <w:lang w:val="es-ES"/>
        </w:rPr>
        <w:t xml:space="preserve"> </w:t>
      </w:r>
      <w:proofErr w:type="spellStart"/>
      <w:r w:rsidRPr="00D9212A">
        <w:rPr>
          <w:lang w:val="es-ES"/>
        </w:rPr>
        <w:t>hii</w:t>
      </w:r>
      <w:proofErr w:type="spellEnd"/>
      <w:r w:rsidRPr="00D9212A">
        <w:rPr>
          <w:lang w:val="es-ES"/>
        </w:rPr>
        <w:t xml:space="preserve"> ya </w:t>
      </w:r>
      <w:proofErr w:type="spellStart"/>
      <w:r w:rsidRPr="00D9212A">
        <w:rPr>
          <w:lang w:val="es-ES"/>
        </w:rPr>
        <w:t>idhini</w:t>
      </w:r>
      <w:proofErr w:type="spellEnd"/>
      <w:r w:rsidRPr="00D9212A">
        <w:rPr>
          <w:lang w:val="es-ES"/>
        </w:rPr>
        <w:t xml:space="preserve"> </w:t>
      </w:r>
      <w:proofErr w:type="spellStart"/>
      <w:r w:rsidRPr="00D9212A">
        <w:rPr>
          <w:lang w:val="es-ES"/>
        </w:rPr>
        <w:t>kwa</w:t>
      </w:r>
      <w:proofErr w:type="spellEnd"/>
      <w:r w:rsidRPr="00D9212A">
        <w:rPr>
          <w:lang w:val="es-ES"/>
        </w:rPr>
        <w:t xml:space="preserve"> </w:t>
      </w:r>
      <w:proofErr w:type="spellStart"/>
      <w:r w:rsidRPr="00D9212A">
        <w:rPr>
          <w:lang w:val="es-ES"/>
        </w:rPr>
        <w:t>makini</w:t>
      </w:r>
      <w:proofErr w:type="spellEnd"/>
      <w:r w:rsidRPr="00D9212A">
        <w:rPr>
          <w:lang w:val="es-ES"/>
        </w:rPr>
        <w:t xml:space="preserve"> </w:t>
      </w:r>
      <w:proofErr w:type="spellStart"/>
      <w:r w:rsidRPr="00D9212A">
        <w:rPr>
          <w:lang w:val="es-ES"/>
        </w:rPr>
        <w:t>na</w:t>
      </w:r>
      <w:proofErr w:type="spellEnd"/>
      <w:r w:rsidRPr="00D9212A">
        <w:rPr>
          <w:lang w:val="es-ES"/>
        </w:rPr>
        <w:t xml:space="preserve"> </w:t>
      </w:r>
      <w:proofErr w:type="spellStart"/>
      <w:r w:rsidRPr="00D9212A">
        <w:rPr>
          <w:lang w:val="es-ES"/>
        </w:rPr>
        <w:t>uchukue</w:t>
      </w:r>
      <w:proofErr w:type="spellEnd"/>
      <w:r w:rsidRPr="00D9212A">
        <w:rPr>
          <w:lang w:val="es-ES"/>
        </w:rPr>
        <w:t xml:space="preserve"> muda </w:t>
      </w:r>
      <w:proofErr w:type="spellStart"/>
      <w:r w:rsidRPr="00D9212A">
        <w:rPr>
          <w:lang w:val="es-ES"/>
        </w:rPr>
        <w:t>wako</w:t>
      </w:r>
      <w:proofErr w:type="spellEnd"/>
      <w:r w:rsidRPr="00D9212A">
        <w:rPr>
          <w:lang w:val="es-ES"/>
        </w:rPr>
        <w:t xml:space="preserve"> </w:t>
      </w:r>
      <w:proofErr w:type="spellStart"/>
      <w:r w:rsidRPr="00D9212A">
        <w:rPr>
          <w:lang w:val="es-ES"/>
        </w:rPr>
        <w:t>kufanya</w:t>
      </w:r>
      <w:proofErr w:type="spellEnd"/>
      <w:r w:rsidRPr="00D9212A">
        <w:rPr>
          <w:lang w:val="es-ES"/>
        </w:rPr>
        <w:t xml:space="preserve"> </w:t>
      </w:r>
      <w:proofErr w:type="spellStart"/>
      <w:r w:rsidRPr="00D9212A">
        <w:rPr>
          <w:lang w:val="es-ES"/>
        </w:rPr>
        <w:t>uamuzi</w:t>
      </w:r>
      <w:proofErr w:type="spellEnd"/>
      <w:r w:rsidRPr="00D9212A">
        <w:rPr>
          <w:lang w:val="es-ES"/>
        </w:rPr>
        <w:t xml:space="preserve"> </w:t>
      </w:r>
      <w:proofErr w:type="spellStart"/>
      <w:proofErr w:type="gramStart"/>
      <w:r w:rsidRPr="00D9212A">
        <w:rPr>
          <w:lang w:val="es-ES"/>
        </w:rPr>
        <w:t>wako.Daktari</w:t>
      </w:r>
      <w:proofErr w:type="spellEnd"/>
      <w:proofErr w:type="gramEnd"/>
      <w:r w:rsidRPr="00D9212A">
        <w:rPr>
          <w:lang w:val="es-ES"/>
        </w:rPr>
        <w:t xml:space="preserve"> </w:t>
      </w:r>
      <w:proofErr w:type="spellStart"/>
      <w:r w:rsidRPr="00D9212A">
        <w:rPr>
          <w:lang w:val="es-ES"/>
        </w:rPr>
        <w:t>wa</w:t>
      </w:r>
      <w:proofErr w:type="spellEnd"/>
      <w:r w:rsidRPr="00D9212A">
        <w:rPr>
          <w:lang w:val="es-ES"/>
        </w:rPr>
        <w:t xml:space="preserve"> </w:t>
      </w:r>
      <w:proofErr w:type="spellStart"/>
      <w:r w:rsidRPr="00D9212A">
        <w:rPr>
          <w:lang w:val="es-ES"/>
        </w:rPr>
        <w:t>utafiti</w:t>
      </w:r>
      <w:proofErr w:type="spellEnd"/>
      <w:r w:rsidRPr="00D9212A">
        <w:rPr>
          <w:lang w:val="es-ES"/>
        </w:rPr>
        <w:t xml:space="preserve"> </w:t>
      </w:r>
      <w:proofErr w:type="spellStart"/>
      <w:r w:rsidRPr="00D9212A">
        <w:rPr>
          <w:lang w:val="es-ES"/>
        </w:rPr>
        <w:t>wa</w:t>
      </w:r>
      <w:proofErr w:type="spellEnd"/>
      <w:r w:rsidRPr="00D9212A">
        <w:rPr>
          <w:lang w:val="es-ES"/>
        </w:rPr>
        <w:t xml:space="preserve"> </w:t>
      </w:r>
      <w:proofErr w:type="spellStart"/>
      <w:r w:rsidRPr="00D9212A">
        <w:rPr>
          <w:lang w:val="es-ES"/>
        </w:rPr>
        <w:t>mtoto</w:t>
      </w:r>
      <w:proofErr w:type="spellEnd"/>
      <w:r w:rsidRPr="00D9212A">
        <w:rPr>
          <w:lang w:val="es-ES"/>
        </w:rPr>
        <w:t xml:space="preserve"> </w:t>
      </w:r>
      <w:proofErr w:type="spellStart"/>
      <w:r w:rsidRPr="00D9212A">
        <w:rPr>
          <w:lang w:val="es-ES"/>
        </w:rPr>
        <w:t>wako</w:t>
      </w:r>
      <w:proofErr w:type="spellEnd"/>
      <w:r w:rsidRPr="00D9212A">
        <w:rPr>
          <w:lang w:val="es-ES"/>
        </w:rPr>
        <w:t xml:space="preserve"> </w:t>
      </w:r>
      <w:proofErr w:type="spellStart"/>
      <w:r w:rsidRPr="00D9212A">
        <w:rPr>
          <w:lang w:val="es-ES"/>
        </w:rPr>
        <w:t>au</w:t>
      </w:r>
      <w:proofErr w:type="spellEnd"/>
      <w:r w:rsidRPr="00D9212A">
        <w:rPr>
          <w:lang w:val="es-ES"/>
        </w:rPr>
        <w:t xml:space="preserve"> </w:t>
      </w:r>
      <w:proofErr w:type="spellStart"/>
      <w:r w:rsidRPr="00D9212A">
        <w:rPr>
          <w:lang w:val="es-ES"/>
        </w:rPr>
        <w:t>wafanyakazi</w:t>
      </w:r>
      <w:proofErr w:type="spellEnd"/>
      <w:r w:rsidRPr="00D9212A">
        <w:rPr>
          <w:lang w:val="es-ES"/>
        </w:rPr>
        <w:t xml:space="preserve"> </w:t>
      </w:r>
      <w:proofErr w:type="spellStart"/>
      <w:r w:rsidRPr="00D9212A">
        <w:rPr>
          <w:lang w:val="es-ES"/>
        </w:rPr>
        <w:t>wa</w:t>
      </w:r>
      <w:proofErr w:type="spellEnd"/>
      <w:r w:rsidRPr="00D9212A">
        <w:rPr>
          <w:lang w:val="es-ES"/>
        </w:rPr>
        <w:t xml:space="preserve"> </w:t>
      </w:r>
      <w:proofErr w:type="spellStart"/>
      <w:r w:rsidRPr="00D9212A">
        <w:rPr>
          <w:lang w:val="es-ES"/>
        </w:rPr>
        <w:t>utafiti</w:t>
      </w:r>
      <w:proofErr w:type="spellEnd"/>
      <w:r w:rsidRPr="00D9212A">
        <w:rPr>
          <w:lang w:val="es-ES"/>
        </w:rPr>
        <w:t xml:space="preserve"> </w:t>
      </w:r>
      <w:proofErr w:type="spellStart"/>
      <w:r w:rsidRPr="00D9212A">
        <w:rPr>
          <w:lang w:val="es-ES"/>
        </w:rPr>
        <w:t>watazungumza</w:t>
      </w:r>
      <w:proofErr w:type="spellEnd"/>
      <w:r w:rsidRPr="00D9212A">
        <w:rPr>
          <w:lang w:val="es-ES"/>
        </w:rPr>
        <w:t xml:space="preserve"> </w:t>
      </w:r>
      <w:proofErr w:type="spellStart"/>
      <w:r w:rsidRPr="00D9212A">
        <w:rPr>
          <w:lang w:val="es-ES"/>
        </w:rPr>
        <w:t>kuhusu</w:t>
      </w:r>
      <w:proofErr w:type="spellEnd"/>
      <w:r w:rsidRPr="00D9212A">
        <w:rPr>
          <w:lang w:val="es-ES"/>
        </w:rPr>
        <w:t xml:space="preserve"> </w:t>
      </w:r>
      <w:proofErr w:type="spellStart"/>
      <w:r w:rsidRPr="00D9212A">
        <w:rPr>
          <w:lang w:val="es-ES"/>
        </w:rPr>
        <w:t>hii</w:t>
      </w:r>
      <w:proofErr w:type="spellEnd"/>
      <w:r w:rsidRPr="00D9212A">
        <w:rPr>
          <w:lang w:val="es-ES"/>
        </w:rPr>
        <w:t xml:space="preserve"> </w:t>
      </w:r>
      <w:proofErr w:type="spellStart"/>
      <w:r w:rsidRPr="00D9212A">
        <w:rPr>
          <w:lang w:val="es-ES"/>
        </w:rPr>
        <w:t>fomu</w:t>
      </w:r>
      <w:proofErr w:type="spellEnd"/>
      <w:r w:rsidRPr="00D9212A">
        <w:rPr>
          <w:lang w:val="es-ES"/>
        </w:rPr>
        <w:t xml:space="preserve"> ya </w:t>
      </w:r>
      <w:proofErr w:type="spellStart"/>
      <w:r w:rsidRPr="00D9212A">
        <w:rPr>
          <w:lang w:val="es-ES"/>
        </w:rPr>
        <w:t>idhini</w:t>
      </w:r>
      <w:proofErr w:type="spellEnd"/>
      <w:r w:rsidRPr="00D9212A">
        <w:rPr>
          <w:lang w:val="es-ES"/>
        </w:rPr>
        <w:t xml:space="preserve"> </w:t>
      </w:r>
      <w:proofErr w:type="spellStart"/>
      <w:r w:rsidRPr="00D9212A">
        <w:rPr>
          <w:lang w:val="es-ES"/>
        </w:rPr>
        <w:t>na</w:t>
      </w:r>
      <w:proofErr w:type="spellEnd"/>
      <w:r w:rsidRPr="00D9212A">
        <w:rPr>
          <w:lang w:val="es-ES"/>
        </w:rPr>
        <w:t xml:space="preserve"> </w:t>
      </w:r>
      <w:proofErr w:type="spellStart"/>
      <w:r w:rsidRPr="00D9212A">
        <w:rPr>
          <w:lang w:val="es-ES"/>
        </w:rPr>
        <w:t>wewe</w:t>
      </w:r>
      <w:proofErr w:type="spellEnd"/>
      <w:r w:rsidRPr="00D9212A">
        <w:rPr>
          <w:lang w:val="es-ES"/>
        </w:rPr>
        <w:t xml:space="preserve">. </w:t>
      </w:r>
      <w:proofErr w:type="spellStart"/>
      <w:r w:rsidRPr="00D9212A">
        <w:rPr>
          <w:lang w:val="es-ES"/>
        </w:rPr>
        <w:t>Tafadhali</w:t>
      </w:r>
      <w:proofErr w:type="spellEnd"/>
      <w:r w:rsidRPr="00D9212A">
        <w:rPr>
          <w:lang w:val="es-ES"/>
        </w:rPr>
        <w:t xml:space="preserve"> </w:t>
      </w:r>
      <w:proofErr w:type="spellStart"/>
      <w:r w:rsidRPr="00D9212A">
        <w:rPr>
          <w:lang w:val="es-ES"/>
        </w:rPr>
        <w:t>uliza</w:t>
      </w:r>
      <w:proofErr w:type="spellEnd"/>
      <w:r w:rsidRPr="00D9212A">
        <w:rPr>
          <w:lang w:val="es-ES"/>
        </w:rPr>
        <w:t xml:space="preserve"> </w:t>
      </w:r>
      <w:proofErr w:type="spellStart"/>
      <w:r w:rsidRPr="00D9212A">
        <w:rPr>
          <w:lang w:val="es-ES"/>
        </w:rPr>
        <w:t>kuhusu</w:t>
      </w:r>
      <w:proofErr w:type="spellEnd"/>
      <w:r w:rsidRPr="00D9212A">
        <w:rPr>
          <w:lang w:val="es-ES"/>
        </w:rPr>
        <w:t xml:space="preserve"> mambo </w:t>
      </w:r>
      <w:proofErr w:type="spellStart"/>
      <w:r w:rsidRPr="00D9212A">
        <w:rPr>
          <w:lang w:val="es-ES"/>
        </w:rPr>
        <w:t>yoyote</w:t>
      </w:r>
      <w:proofErr w:type="spellEnd"/>
      <w:r w:rsidRPr="00D9212A">
        <w:rPr>
          <w:lang w:val="es-ES"/>
        </w:rPr>
        <w:t xml:space="preserve"> </w:t>
      </w:r>
      <w:proofErr w:type="spellStart"/>
      <w:r w:rsidRPr="00D9212A">
        <w:rPr>
          <w:lang w:val="es-ES"/>
        </w:rPr>
        <w:t>au</w:t>
      </w:r>
      <w:proofErr w:type="spellEnd"/>
      <w:r w:rsidRPr="00D9212A">
        <w:rPr>
          <w:lang w:val="es-ES"/>
        </w:rPr>
        <w:t xml:space="preserve"> </w:t>
      </w:r>
      <w:proofErr w:type="spellStart"/>
      <w:r w:rsidRPr="00D9212A">
        <w:rPr>
          <w:lang w:val="es-ES"/>
        </w:rPr>
        <w:t>habari</w:t>
      </w:r>
      <w:proofErr w:type="spellEnd"/>
      <w:r w:rsidRPr="00D9212A">
        <w:rPr>
          <w:lang w:val="es-ES"/>
        </w:rPr>
        <w:t xml:space="preserve"> </w:t>
      </w:r>
      <w:proofErr w:type="spellStart"/>
      <w:r w:rsidRPr="00D9212A">
        <w:rPr>
          <w:lang w:val="es-ES"/>
        </w:rPr>
        <w:t>ambayo</w:t>
      </w:r>
      <w:proofErr w:type="spellEnd"/>
      <w:r w:rsidRPr="00D9212A">
        <w:rPr>
          <w:lang w:val="es-ES"/>
        </w:rPr>
        <w:t xml:space="preserve"> </w:t>
      </w:r>
      <w:proofErr w:type="spellStart"/>
      <w:r w:rsidRPr="00D9212A">
        <w:rPr>
          <w:lang w:val="es-ES"/>
        </w:rPr>
        <w:t>hauelewi</w:t>
      </w:r>
      <w:proofErr w:type="spellEnd"/>
      <w:r w:rsidRPr="00D9212A">
        <w:rPr>
          <w:lang w:val="es-ES"/>
        </w:rPr>
        <w:t xml:space="preserve"> </w:t>
      </w:r>
      <w:proofErr w:type="spellStart"/>
      <w:r w:rsidRPr="00D9212A">
        <w:rPr>
          <w:lang w:val="es-ES"/>
        </w:rPr>
        <w:t>kwa</w:t>
      </w:r>
      <w:proofErr w:type="spellEnd"/>
      <w:r w:rsidRPr="00D9212A">
        <w:rPr>
          <w:lang w:val="es-ES"/>
        </w:rPr>
        <w:t xml:space="preserve"> </w:t>
      </w:r>
      <w:proofErr w:type="spellStart"/>
      <w:r w:rsidRPr="00D9212A">
        <w:rPr>
          <w:lang w:val="es-ES"/>
        </w:rPr>
        <w:t>kina</w:t>
      </w:r>
      <w:proofErr w:type="spellEnd"/>
    </w:p>
    <w:p w:rsidR="002E46E2" w:rsidRPr="00D9212A" w:rsidRDefault="00D50AC7" w:rsidP="008F6B72">
      <w:pPr>
        <w:rPr>
          <w:lang w:val="es-ES"/>
        </w:rPr>
      </w:pPr>
      <w:proofErr w:type="spellStart"/>
      <w:r w:rsidRPr="00D9212A">
        <w:rPr>
          <w:lang w:val="es-ES"/>
        </w:rPr>
        <w:t>Hii</w:t>
      </w:r>
      <w:proofErr w:type="spellEnd"/>
      <w:r w:rsidRPr="00D9212A">
        <w:rPr>
          <w:lang w:val="es-ES"/>
        </w:rPr>
        <w:t xml:space="preserve"> </w:t>
      </w:r>
      <w:proofErr w:type="spellStart"/>
      <w:r w:rsidRPr="00D9212A">
        <w:rPr>
          <w:lang w:val="es-ES"/>
        </w:rPr>
        <w:t>fomu</w:t>
      </w:r>
      <w:proofErr w:type="spellEnd"/>
      <w:r w:rsidRPr="00D9212A">
        <w:rPr>
          <w:lang w:val="es-ES"/>
        </w:rPr>
        <w:t xml:space="preserve"> ya </w:t>
      </w:r>
      <w:proofErr w:type="spellStart"/>
      <w:r w:rsidRPr="00D9212A">
        <w:rPr>
          <w:lang w:val="es-ES"/>
        </w:rPr>
        <w:t>idhini</w:t>
      </w:r>
      <w:proofErr w:type="spellEnd"/>
      <w:r w:rsidRPr="00D9212A">
        <w:rPr>
          <w:lang w:val="es-ES"/>
        </w:rPr>
        <w:t xml:space="preserve"> </w:t>
      </w:r>
      <w:proofErr w:type="spellStart"/>
      <w:r w:rsidRPr="00D9212A">
        <w:rPr>
          <w:lang w:val="es-ES"/>
        </w:rPr>
        <w:t>inaeleza</w:t>
      </w:r>
      <w:proofErr w:type="spellEnd"/>
      <w:r w:rsidRPr="00D9212A">
        <w:rPr>
          <w:lang w:val="es-ES"/>
        </w:rPr>
        <w:t xml:space="preserve"> ni nini </w:t>
      </w:r>
      <w:proofErr w:type="spellStart"/>
      <w:r w:rsidRPr="00D9212A">
        <w:rPr>
          <w:lang w:val="es-ES"/>
        </w:rPr>
        <w:t>kitatendeka</w:t>
      </w:r>
      <w:proofErr w:type="spellEnd"/>
      <w:r w:rsidRPr="00D9212A">
        <w:rPr>
          <w:lang w:val="es-ES"/>
        </w:rPr>
        <w:t xml:space="preserve"> </w:t>
      </w:r>
      <w:proofErr w:type="spellStart"/>
      <w:r w:rsidRPr="00D9212A">
        <w:rPr>
          <w:lang w:val="es-ES"/>
        </w:rPr>
        <w:t>katika</w:t>
      </w:r>
      <w:proofErr w:type="spellEnd"/>
      <w:r w:rsidRPr="00D9212A">
        <w:rPr>
          <w:lang w:val="es-ES"/>
        </w:rPr>
        <w:t xml:space="preserve"> </w:t>
      </w:r>
      <w:proofErr w:type="spellStart"/>
      <w:r w:rsidRPr="00D9212A">
        <w:rPr>
          <w:lang w:val="es-ES"/>
        </w:rPr>
        <w:t>utafiti</w:t>
      </w:r>
      <w:proofErr w:type="spellEnd"/>
      <w:r w:rsidRPr="00D9212A">
        <w:rPr>
          <w:lang w:val="es-ES"/>
        </w:rPr>
        <w:t xml:space="preserve"> </w:t>
      </w:r>
      <w:proofErr w:type="spellStart"/>
      <w:proofErr w:type="gramStart"/>
      <w:r w:rsidRPr="00D9212A">
        <w:rPr>
          <w:lang w:val="es-ES"/>
        </w:rPr>
        <w:t>huu.</w:t>
      </w:r>
      <w:r w:rsidRPr="00D9212A">
        <w:rPr>
          <w:snapToGrid w:val="0"/>
          <w:lang w:val="es-ES"/>
        </w:rPr>
        <w:t>Hii</w:t>
      </w:r>
      <w:proofErr w:type="spellEnd"/>
      <w:proofErr w:type="gramEnd"/>
      <w:r w:rsidRPr="00D9212A">
        <w:rPr>
          <w:snapToGrid w:val="0"/>
          <w:lang w:val="es-ES"/>
        </w:rPr>
        <w:t xml:space="preserve"> </w:t>
      </w:r>
      <w:proofErr w:type="spellStart"/>
      <w:r w:rsidRPr="00D9212A">
        <w:rPr>
          <w:snapToGrid w:val="0"/>
          <w:lang w:val="es-ES"/>
        </w:rPr>
        <w:t>fomu</w:t>
      </w:r>
      <w:proofErr w:type="spellEnd"/>
      <w:r w:rsidRPr="00D9212A">
        <w:rPr>
          <w:snapToGrid w:val="0"/>
          <w:lang w:val="es-ES"/>
        </w:rPr>
        <w:t xml:space="preserve"> </w:t>
      </w:r>
      <w:proofErr w:type="spellStart"/>
      <w:r w:rsidRPr="00D9212A">
        <w:rPr>
          <w:snapToGrid w:val="0"/>
          <w:lang w:val="es-ES"/>
        </w:rPr>
        <w:t>inaelezea</w:t>
      </w:r>
      <w:proofErr w:type="spellEnd"/>
      <w:r w:rsidRPr="00D9212A">
        <w:rPr>
          <w:snapToGrid w:val="0"/>
          <w:lang w:val="es-ES"/>
        </w:rPr>
        <w:t xml:space="preserve"> </w:t>
      </w:r>
      <w:proofErr w:type="spellStart"/>
      <w:r w:rsidRPr="00D9212A">
        <w:rPr>
          <w:snapToGrid w:val="0"/>
          <w:lang w:val="es-ES"/>
        </w:rPr>
        <w:t>hatari</w:t>
      </w:r>
      <w:proofErr w:type="spellEnd"/>
      <w:r w:rsidRPr="00D9212A">
        <w:rPr>
          <w:snapToGrid w:val="0"/>
          <w:lang w:val="es-ES"/>
        </w:rPr>
        <w:t xml:space="preserve">, </w:t>
      </w:r>
      <w:proofErr w:type="spellStart"/>
      <w:r w:rsidRPr="00D9212A">
        <w:rPr>
          <w:snapToGrid w:val="0"/>
          <w:lang w:val="es-ES"/>
        </w:rPr>
        <w:t>shida</w:t>
      </w:r>
      <w:proofErr w:type="spellEnd"/>
      <w:r w:rsidRPr="00D9212A">
        <w:rPr>
          <w:snapToGrid w:val="0"/>
          <w:lang w:val="es-ES"/>
        </w:rPr>
        <w:t xml:space="preserve">, </w:t>
      </w:r>
      <w:proofErr w:type="spellStart"/>
      <w:r w:rsidRPr="00D9212A">
        <w:rPr>
          <w:snapToGrid w:val="0"/>
          <w:lang w:val="es-ES"/>
        </w:rPr>
        <w:t>ugumu</w:t>
      </w:r>
      <w:proofErr w:type="spellEnd"/>
      <w:r w:rsidRPr="00D9212A">
        <w:rPr>
          <w:snapToGrid w:val="0"/>
          <w:lang w:val="es-ES"/>
        </w:rPr>
        <w:t xml:space="preserve"> </w:t>
      </w:r>
      <w:proofErr w:type="spellStart"/>
      <w:r w:rsidRPr="00D9212A">
        <w:rPr>
          <w:snapToGrid w:val="0"/>
          <w:lang w:val="es-ES"/>
        </w:rPr>
        <w:t>na</w:t>
      </w:r>
      <w:proofErr w:type="spellEnd"/>
      <w:r w:rsidRPr="00D9212A">
        <w:rPr>
          <w:snapToGrid w:val="0"/>
          <w:lang w:val="es-ES"/>
        </w:rPr>
        <w:t xml:space="preserve"> mambo </w:t>
      </w:r>
      <w:proofErr w:type="spellStart"/>
      <w:r w:rsidRPr="00D9212A">
        <w:rPr>
          <w:snapToGrid w:val="0"/>
          <w:lang w:val="es-ES"/>
        </w:rPr>
        <w:t>mengine</w:t>
      </w:r>
      <w:proofErr w:type="spellEnd"/>
      <w:r w:rsidRPr="00D9212A">
        <w:rPr>
          <w:snapToGrid w:val="0"/>
          <w:lang w:val="es-ES"/>
        </w:rPr>
        <w:t xml:space="preserve"> </w:t>
      </w:r>
      <w:proofErr w:type="spellStart"/>
      <w:r w:rsidRPr="00D9212A">
        <w:rPr>
          <w:snapToGrid w:val="0"/>
          <w:lang w:val="es-ES"/>
        </w:rPr>
        <w:t>muhimu</w:t>
      </w:r>
      <w:proofErr w:type="spellEnd"/>
      <w:r w:rsidRPr="00D9212A">
        <w:rPr>
          <w:snapToGrid w:val="0"/>
          <w:lang w:val="es-ES"/>
        </w:rPr>
        <w:t xml:space="preserve">. Ni </w:t>
      </w:r>
      <w:proofErr w:type="spellStart"/>
      <w:r w:rsidRPr="00D9212A">
        <w:rPr>
          <w:snapToGrid w:val="0"/>
          <w:lang w:val="es-ES"/>
        </w:rPr>
        <w:t>muhimu</w:t>
      </w:r>
      <w:proofErr w:type="spellEnd"/>
      <w:r w:rsidRPr="00D9212A">
        <w:rPr>
          <w:snapToGrid w:val="0"/>
          <w:lang w:val="es-ES"/>
        </w:rPr>
        <w:t xml:space="preserve"> </w:t>
      </w:r>
      <w:proofErr w:type="spellStart"/>
      <w:r w:rsidRPr="00D9212A">
        <w:rPr>
          <w:snapToGrid w:val="0"/>
          <w:lang w:val="es-ES"/>
        </w:rPr>
        <w:t>kwamba</w:t>
      </w:r>
      <w:proofErr w:type="spellEnd"/>
      <w:r w:rsidRPr="00D9212A">
        <w:rPr>
          <w:snapToGrid w:val="0"/>
          <w:lang w:val="es-ES"/>
        </w:rPr>
        <w:t xml:space="preserve"> </w:t>
      </w:r>
      <w:proofErr w:type="spellStart"/>
      <w:r w:rsidRPr="00D9212A">
        <w:rPr>
          <w:snapToGrid w:val="0"/>
          <w:lang w:val="es-ES"/>
        </w:rPr>
        <w:t>uulize</w:t>
      </w:r>
      <w:proofErr w:type="spellEnd"/>
      <w:r w:rsidRPr="00D9212A">
        <w:rPr>
          <w:snapToGrid w:val="0"/>
          <w:lang w:val="es-ES"/>
        </w:rPr>
        <w:t xml:space="preserve"> </w:t>
      </w:r>
      <w:proofErr w:type="spellStart"/>
      <w:r w:rsidRPr="00D9212A">
        <w:rPr>
          <w:snapToGrid w:val="0"/>
          <w:lang w:val="es-ES"/>
        </w:rPr>
        <w:t>maswali</w:t>
      </w:r>
      <w:proofErr w:type="spellEnd"/>
      <w:r w:rsidRPr="00D9212A">
        <w:rPr>
          <w:snapToGrid w:val="0"/>
          <w:lang w:val="es-ES"/>
        </w:rPr>
        <w:t xml:space="preserve"> </w:t>
      </w:r>
      <w:proofErr w:type="spellStart"/>
      <w:r w:rsidRPr="00D9212A">
        <w:rPr>
          <w:snapToGrid w:val="0"/>
          <w:lang w:val="es-ES"/>
        </w:rPr>
        <w:t>na</w:t>
      </w:r>
      <w:proofErr w:type="spellEnd"/>
      <w:r w:rsidRPr="00D9212A">
        <w:rPr>
          <w:snapToGrid w:val="0"/>
          <w:lang w:val="es-ES"/>
        </w:rPr>
        <w:t xml:space="preserve"> </w:t>
      </w:r>
      <w:proofErr w:type="spellStart"/>
      <w:r w:rsidRPr="00D9212A">
        <w:rPr>
          <w:snapToGrid w:val="0"/>
          <w:lang w:val="es-ES"/>
        </w:rPr>
        <w:t>uelewe</w:t>
      </w:r>
      <w:proofErr w:type="spellEnd"/>
      <w:r w:rsidRPr="00D9212A">
        <w:rPr>
          <w:snapToGrid w:val="0"/>
          <w:lang w:val="es-ES"/>
        </w:rPr>
        <w:t xml:space="preserve"> </w:t>
      </w:r>
      <w:proofErr w:type="spellStart"/>
      <w:proofErr w:type="gramStart"/>
      <w:r w:rsidRPr="00D9212A">
        <w:rPr>
          <w:snapToGrid w:val="0"/>
          <w:lang w:val="es-ES"/>
        </w:rPr>
        <w:t>kile</w:t>
      </w:r>
      <w:proofErr w:type="spellEnd"/>
      <w:r w:rsidRPr="00D9212A">
        <w:rPr>
          <w:snapToGrid w:val="0"/>
          <w:lang w:val="es-ES"/>
        </w:rPr>
        <w:t xml:space="preserve">  </w:t>
      </w:r>
      <w:proofErr w:type="spellStart"/>
      <w:r w:rsidRPr="00D9212A">
        <w:rPr>
          <w:snapToGrid w:val="0"/>
          <w:lang w:val="es-ES"/>
        </w:rPr>
        <w:t>kinachohitajika</w:t>
      </w:r>
      <w:proofErr w:type="spellEnd"/>
      <w:proofErr w:type="gramEnd"/>
      <w:r w:rsidRPr="00D9212A">
        <w:rPr>
          <w:snapToGrid w:val="0"/>
          <w:lang w:val="es-ES"/>
        </w:rPr>
        <w:t xml:space="preserve"> </w:t>
      </w:r>
      <w:proofErr w:type="spellStart"/>
      <w:r w:rsidRPr="00D9212A">
        <w:rPr>
          <w:snapToGrid w:val="0"/>
          <w:lang w:val="es-ES"/>
        </w:rPr>
        <w:t>kwa</w:t>
      </w:r>
      <w:proofErr w:type="spellEnd"/>
      <w:r w:rsidRPr="00D9212A">
        <w:rPr>
          <w:snapToGrid w:val="0"/>
          <w:lang w:val="es-ES"/>
        </w:rPr>
        <w:t xml:space="preserve"> </w:t>
      </w:r>
      <w:proofErr w:type="spellStart"/>
      <w:r w:rsidRPr="00D9212A">
        <w:rPr>
          <w:snapToGrid w:val="0"/>
          <w:lang w:val="es-ES"/>
        </w:rPr>
        <w:t>ajili</w:t>
      </w:r>
      <w:proofErr w:type="spellEnd"/>
      <w:r w:rsidRPr="00D9212A">
        <w:rPr>
          <w:snapToGrid w:val="0"/>
          <w:lang w:val="es-ES"/>
        </w:rPr>
        <w:t xml:space="preserve"> ya </w:t>
      </w:r>
      <w:proofErr w:type="spellStart"/>
      <w:r w:rsidRPr="00D9212A">
        <w:rPr>
          <w:snapToGrid w:val="0"/>
          <w:lang w:val="es-ES"/>
        </w:rPr>
        <w:t>kushiriki</w:t>
      </w:r>
      <w:proofErr w:type="spellEnd"/>
      <w:r w:rsidRPr="00D9212A">
        <w:rPr>
          <w:snapToGrid w:val="0"/>
          <w:lang w:val="es-ES"/>
        </w:rPr>
        <w:t xml:space="preserve"> </w:t>
      </w:r>
      <w:proofErr w:type="spellStart"/>
      <w:r w:rsidRPr="00D9212A">
        <w:rPr>
          <w:snapToGrid w:val="0"/>
          <w:lang w:val="es-ES"/>
        </w:rPr>
        <w:t>katika</w:t>
      </w:r>
      <w:proofErr w:type="spellEnd"/>
      <w:r w:rsidRPr="00D9212A">
        <w:rPr>
          <w:snapToGrid w:val="0"/>
          <w:lang w:val="es-ES"/>
        </w:rPr>
        <w:t xml:space="preserve"> </w:t>
      </w:r>
      <w:proofErr w:type="spellStart"/>
      <w:r w:rsidRPr="00D9212A">
        <w:rPr>
          <w:snapToGrid w:val="0"/>
          <w:lang w:val="es-ES"/>
        </w:rPr>
        <w:t>utafiti</w:t>
      </w:r>
      <w:proofErr w:type="spellEnd"/>
      <w:r w:rsidRPr="00D9212A">
        <w:rPr>
          <w:snapToGrid w:val="0"/>
          <w:lang w:val="es-ES"/>
        </w:rPr>
        <w:t xml:space="preserve"> </w:t>
      </w:r>
      <w:proofErr w:type="spellStart"/>
      <w:r w:rsidRPr="00D9212A">
        <w:rPr>
          <w:snapToGrid w:val="0"/>
          <w:lang w:val="es-ES"/>
        </w:rPr>
        <w:t>huu.Tunakuhimiza</w:t>
      </w:r>
      <w:proofErr w:type="spellEnd"/>
      <w:r w:rsidRPr="00D9212A">
        <w:rPr>
          <w:snapToGrid w:val="0"/>
          <w:lang w:val="es-ES"/>
        </w:rPr>
        <w:t xml:space="preserve"> </w:t>
      </w:r>
      <w:proofErr w:type="spellStart"/>
      <w:r w:rsidRPr="00D9212A">
        <w:rPr>
          <w:snapToGrid w:val="0"/>
          <w:lang w:val="es-ES"/>
        </w:rPr>
        <w:t>uzungumze</w:t>
      </w:r>
      <w:proofErr w:type="spellEnd"/>
      <w:r w:rsidRPr="00D9212A">
        <w:rPr>
          <w:snapToGrid w:val="0"/>
          <w:lang w:val="es-ES"/>
        </w:rPr>
        <w:t xml:space="preserve"> </w:t>
      </w:r>
      <w:proofErr w:type="spellStart"/>
      <w:r w:rsidRPr="00D9212A">
        <w:rPr>
          <w:snapToGrid w:val="0"/>
          <w:lang w:val="es-ES"/>
        </w:rPr>
        <w:t>na</w:t>
      </w:r>
      <w:proofErr w:type="spellEnd"/>
      <w:r w:rsidRPr="00D9212A">
        <w:rPr>
          <w:snapToGrid w:val="0"/>
          <w:lang w:val="es-ES"/>
        </w:rPr>
        <w:t xml:space="preserve"> familia </w:t>
      </w:r>
      <w:proofErr w:type="spellStart"/>
      <w:r w:rsidRPr="00D9212A">
        <w:rPr>
          <w:snapToGrid w:val="0"/>
          <w:lang w:val="es-ES"/>
        </w:rPr>
        <w:t>yako</w:t>
      </w:r>
      <w:proofErr w:type="spellEnd"/>
      <w:r w:rsidRPr="00D9212A">
        <w:rPr>
          <w:snapToGrid w:val="0"/>
          <w:lang w:val="es-ES"/>
        </w:rPr>
        <w:t xml:space="preserve"> </w:t>
      </w:r>
      <w:proofErr w:type="spellStart"/>
      <w:r w:rsidRPr="00D9212A">
        <w:rPr>
          <w:snapToGrid w:val="0"/>
          <w:lang w:val="es-ES"/>
        </w:rPr>
        <w:t>na</w:t>
      </w:r>
      <w:proofErr w:type="spellEnd"/>
      <w:r w:rsidRPr="00D9212A">
        <w:rPr>
          <w:snapToGrid w:val="0"/>
          <w:lang w:val="es-ES"/>
        </w:rPr>
        <w:t xml:space="preserve"> </w:t>
      </w:r>
      <w:proofErr w:type="spellStart"/>
      <w:r w:rsidRPr="00D9212A">
        <w:rPr>
          <w:snapToGrid w:val="0"/>
          <w:lang w:val="es-ES"/>
        </w:rPr>
        <w:t>marafiki</w:t>
      </w:r>
      <w:proofErr w:type="spellEnd"/>
      <w:r w:rsidRPr="00D9212A">
        <w:rPr>
          <w:snapToGrid w:val="0"/>
          <w:lang w:val="es-ES"/>
        </w:rPr>
        <w:t xml:space="preserve"> </w:t>
      </w:r>
      <w:proofErr w:type="spellStart"/>
      <w:r w:rsidRPr="00D9212A">
        <w:rPr>
          <w:snapToGrid w:val="0"/>
          <w:lang w:val="es-ES"/>
        </w:rPr>
        <w:t>kabla</w:t>
      </w:r>
      <w:proofErr w:type="spellEnd"/>
      <w:r w:rsidRPr="00D9212A">
        <w:rPr>
          <w:snapToGrid w:val="0"/>
          <w:lang w:val="es-ES"/>
        </w:rPr>
        <w:t xml:space="preserve"> ya </w:t>
      </w:r>
      <w:proofErr w:type="spellStart"/>
      <w:r w:rsidRPr="00D9212A">
        <w:rPr>
          <w:snapToGrid w:val="0"/>
          <w:lang w:val="es-ES"/>
        </w:rPr>
        <w:t>kuamua</w:t>
      </w:r>
      <w:proofErr w:type="spellEnd"/>
      <w:r w:rsidRPr="00D9212A">
        <w:rPr>
          <w:snapToGrid w:val="0"/>
          <w:lang w:val="es-ES"/>
        </w:rPr>
        <w:t xml:space="preserve"> </w:t>
      </w:r>
      <w:proofErr w:type="spellStart"/>
      <w:r w:rsidRPr="00D9212A">
        <w:rPr>
          <w:snapToGrid w:val="0"/>
          <w:lang w:val="es-ES"/>
        </w:rPr>
        <w:t>kumruhusu</w:t>
      </w:r>
      <w:proofErr w:type="spellEnd"/>
      <w:r w:rsidRPr="00D9212A">
        <w:rPr>
          <w:snapToGrid w:val="0"/>
          <w:lang w:val="es-ES"/>
        </w:rPr>
        <w:t xml:space="preserve"> </w:t>
      </w:r>
      <w:proofErr w:type="spellStart"/>
      <w:r w:rsidRPr="00D9212A">
        <w:rPr>
          <w:snapToGrid w:val="0"/>
          <w:lang w:val="es-ES"/>
        </w:rPr>
        <w:t>mtoto</w:t>
      </w:r>
      <w:proofErr w:type="spellEnd"/>
      <w:r w:rsidRPr="00D9212A">
        <w:rPr>
          <w:snapToGrid w:val="0"/>
          <w:lang w:val="es-ES"/>
        </w:rPr>
        <w:t xml:space="preserve"> </w:t>
      </w:r>
      <w:proofErr w:type="spellStart"/>
      <w:r w:rsidRPr="00D9212A">
        <w:rPr>
          <w:snapToGrid w:val="0"/>
          <w:lang w:val="es-ES"/>
        </w:rPr>
        <w:t>wako</w:t>
      </w:r>
      <w:proofErr w:type="spellEnd"/>
      <w:r w:rsidRPr="00D9212A">
        <w:rPr>
          <w:snapToGrid w:val="0"/>
          <w:lang w:val="es-ES"/>
        </w:rPr>
        <w:t xml:space="preserve"> </w:t>
      </w:r>
      <w:proofErr w:type="spellStart"/>
      <w:r w:rsidRPr="00D9212A">
        <w:rPr>
          <w:snapToGrid w:val="0"/>
          <w:lang w:val="es-ES"/>
        </w:rPr>
        <w:t>ashiriki</w:t>
      </w:r>
      <w:proofErr w:type="spellEnd"/>
      <w:r w:rsidRPr="00D9212A">
        <w:rPr>
          <w:snapToGrid w:val="0"/>
          <w:lang w:val="es-ES"/>
        </w:rPr>
        <w:t xml:space="preserve"> </w:t>
      </w:r>
      <w:proofErr w:type="spellStart"/>
      <w:r w:rsidRPr="00D9212A">
        <w:rPr>
          <w:snapToGrid w:val="0"/>
          <w:lang w:val="es-ES"/>
        </w:rPr>
        <w:t>katika</w:t>
      </w:r>
      <w:proofErr w:type="spellEnd"/>
      <w:r w:rsidRPr="00D9212A">
        <w:rPr>
          <w:snapToGrid w:val="0"/>
          <w:lang w:val="es-ES"/>
        </w:rPr>
        <w:t xml:space="preserve"> </w:t>
      </w:r>
      <w:proofErr w:type="spellStart"/>
      <w:r w:rsidRPr="00D9212A">
        <w:rPr>
          <w:snapToGrid w:val="0"/>
          <w:lang w:val="es-ES"/>
        </w:rPr>
        <w:t>utafiti</w:t>
      </w:r>
      <w:proofErr w:type="spellEnd"/>
      <w:r w:rsidRPr="00D9212A">
        <w:rPr>
          <w:snapToGrid w:val="0"/>
          <w:lang w:val="es-ES"/>
        </w:rPr>
        <w:t xml:space="preserve"> </w:t>
      </w:r>
      <w:proofErr w:type="spellStart"/>
      <w:r w:rsidRPr="00D9212A">
        <w:rPr>
          <w:snapToGrid w:val="0"/>
          <w:lang w:val="es-ES"/>
        </w:rPr>
        <w:t>huu</w:t>
      </w:r>
      <w:proofErr w:type="spellEnd"/>
      <w:r w:rsidRPr="00D9212A">
        <w:rPr>
          <w:lang w:val="es-ES"/>
        </w:rPr>
        <w:t xml:space="preserve">. </w:t>
      </w:r>
      <w:proofErr w:type="spellStart"/>
      <w:r w:rsidRPr="00D9212A">
        <w:rPr>
          <w:lang w:val="es-ES"/>
        </w:rPr>
        <w:t>Unaweza</w:t>
      </w:r>
      <w:proofErr w:type="spellEnd"/>
      <w:r w:rsidRPr="00D9212A">
        <w:rPr>
          <w:lang w:val="es-ES"/>
        </w:rPr>
        <w:t xml:space="preserve"> </w:t>
      </w:r>
      <w:proofErr w:type="spellStart"/>
      <w:r w:rsidRPr="00D9212A">
        <w:rPr>
          <w:lang w:val="es-ES"/>
        </w:rPr>
        <w:t>kuenda</w:t>
      </w:r>
      <w:proofErr w:type="spellEnd"/>
      <w:r w:rsidRPr="00D9212A">
        <w:rPr>
          <w:lang w:val="es-ES"/>
        </w:rPr>
        <w:t xml:space="preserve"> </w:t>
      </w:r>
      <w:proofErr w:type="spellStart"/>
      <w:r w:rsidRPr="00D9212A">
        <w:rPr>
          <w:lang w:val="es-ES"/>
        </w:rPr>
        <w:t>nyumbani</w:t>
      </w:r>
      <w:proofErr w:type="spellEnd"/>
      <w:r w:rsidRPr="00D9212A">
        <w:rPr>
          <w:lang w:val="es-ES"/>
        </w:rPr>
        <w:t xml:space="preserve"> </w:t>
      </w:r>
      <w:proofErr w:type="spellStart"/>
      <w:r w:rsidRPr="00D9212A">
        <w:rPr>
          <w:lang w:val="es-ES"/>
        </w:rPr>
        <w:t>na</w:t>
      </w:r>
      <w:proofErr w:type="spellEnd"/>
      <w:r w:rsidRPr="00D9212A">
        <w:rPr>
          <w:lang w:val="es-ES"/>
        </w:rPr>
        <w:t xml:space="preserve"> </w:t>
      </w:r>
      <w:proofErr w:type="spellStart"/>
      <w:r w:rsidRPr="00D9212A">
        <w:rPr>
          <w:lang w:val="es-ES"/>
        </w:rPr>
        <w:t>nakala</w:t>
      </w:r>
      <w:proofErr w:type="spellEnd"/>
      <w:r w:rsidRPr="00D9212A">
        <w:rPr>
          <w:lang w:val="es-ES"/>
        </w:rPr>
        <w:t xml:space="preserve"> ya </w:t>
      </w:r>
      <w:proofErr w:type="spellStart"/>
      <w:r w:rsidRPr="00D9212A">
        <w:rPr>
          <w:lang w:val="es-ES"/>
        </w:rPr>
        <w:t>fomu</w:t>
      </w:r>
      <w:proofErr w:type="spellEnd"/>
      <w:r w:rsidRPr="00D9212A">
        <w:rPr>
          <w:lang w:val="es-ES"/>
        </w:rPr>
        <w:t xml:space="preserve"> </w:t>
      </w:r>
      <w:proofErr w:type="spellStart"/>
      <w:r w:rsidRPr="00D9212A">
        <w:rPr>
          <w:lang w:val="es-ES"/>
        </w:rPr>
        <w:t>hii</w:t>
      </w:r>
      <w:proofErr w:type="spellEnd"/>
      <w:r w:rsidRPr="00D9212A">
        <w:rPr>
          <w:lang w:val="es-ES"/>
        </w:rPr>
        <w:t xml:space="preserve"> </w:t>
      </w:r>
      <w:proofErr w:type="spellStart"/>
      <w:r w:rsidRPr="00D9212A">
        <w:rPr>
          <w:lang w:val="es-ES"/>
        </w:rPr>
        <w:t>uipitie</w:t>
      </w:r>
      <w:proofErr w:type="spellEnd"/>
      <w:r w:rsidRPr="00D9212A">
        <w:rPr>
          <w:lang w:val="es-ES"/>
        </w:rPr>
        <w:t xml:space="preserve"> </w:t>
      </w:r>
      <w:proofErr w:type="spellStart"/>
      <w:r w:rsidRPr="00D9212A">
        <w:rPr>
          <w:lang w:val="es-ES"/>
        </w:rPr>
        <w:t>huku</w:t>
      </w:r>
      <w:proofErr w:type="spellEnd"/>
      <w:r w:rsidRPr="00D9212A">
        <w:rPr>
          <w:lang w:val="es-ES"/>
        </w:rPr>
        <w:t xml:space="preserve"> </w:t>
      </w:r>
      <w:proofErr w:type="spellStart"/>
      <w:r w:rsidRPr="00D9212A">
        <w:rPr>
          <w:lang w:val="es-ES"/>
        </w:rPr>
        <w:t>ukiamua</w:t>
      </w:r>
      <w:proofErr w:type="spellEnd"/>
      <w:r w:rsidRPr="00D9212A">
        <w:rPr>
          <w:lang w:val="es-ES"/>
        </w:rPr>
        <w:t xml:space="preserve"> </w:t>
      </w:r>
      <w:proofErr w:type="spellStart"/>
      <w:r w:rsidRPr="00D9212A">
        <w:rPr>
          <w:lang w:val="es-ES"/>
        </w:rPr>
        <w:t>kama</w:t>
      </w:r>
      <w:proofErr w:type="spellEnd"/>
      <w:r w:rsidRPr="00D9212A">
        <w:rPr>
          <w:lang w:val="es-ES"/>
        </w:rPr>
        <w:t xml:space="preserve"> </w:t>
      </w:r>
      <w:proofErr w:type="spellStart"/>
      <w:r w:rsidRPr="00D9212A">
        <w:rPr>
          <w:lang w:val="es-ES"/>
        </w:rPr>
        <w:t>ungependa</w:t>
      </w:r>
      <w:proofErr w:type="spellEnd"/>
      <w:r w:rsidRPr="00D9212A">
        <w:rPr>
          <w:lang w:val="es-ES"/>
        </w:rPr>
        <w:t xml:space="preserve"> </w:t>
      </w:r>
      <w:proofErr w:type="spellStart"/>
      <w:r w:rsidRPr="00D9212A">
        <w:rPr>
          <w:lang w:val="es-ES"/>
        </w:rPr>
        <w:t>mtoto</w:t>
      </w:r>
      <w:proofErr w:type="spellEnd"/>
      <w:r w:rsidRPr="00D9212A">
        <w:rPr>
          <w:lang w:val="es-ES"/>
        </w:rPr>
        <w:t xml:space="preserve"> </w:t>
      </w:r>
      <w:proofErr w:type="spellStart"/>
      <w:r w:rsidRPr="00D9212A">
        <w:rPr>
          <w:lang w:val="es-ES"/>
        </w:rPr>
        <w:t>wako</w:t>
      </w:r>
      <w:proofErr w:type="spellEnd"/>
      <w:r w:rsidRPr="00D9212A">
        <w:rPr>
          <w:lang w:val="es-ES"/>
        </w:rPr>
        <w:t xml:space="preserve"> </w:t>
      </w:r>
      <w:proofErr w:type="spellStart"/>
      <w:r w:rsidRPr="00D9212A">
        <w:rPr>
          <w:lang w:val="es-ES"/>
        </w:rPr>
        <w:t>ashiriki</w:t>
      </w:r>
      <w:proofErr w:type="spellEnd"/>
      <w:r w:rsidRPr="00D9212A">
        <w:rPr>
          <w:lang w:val="es-ES"/>
        </w:rPr>
        <w:t xml:space="preserve"> </w:t>
      </w:r>
      <w:proofErr w:type="spellStart"/>
      <w:r w:rsidRPr="00D9212A">
        <w:rPr>
          <w:lang w:val="es-ES"/>
        </w:rPr>
        <w:t>katika</w:t>
      </w:r>
      <w:proofErr w:type="spellEnd"/>
      <w:r w:rsidRPr="00D9212A">
        <w:rPr>
          <w:lang w:val="es-ES"/>
        </w:rPr>
        <w:t xml:space="preserve"> </w:t>
      </w:r>
      <w:proofErr w:type="spellStart"/>
      <w:r w:rsidRPr="00D9212A">
        <w:rPr>
          <w:lang w:val="es-ES"/>
        </w:rPr>
        <w:t>utafiti</w:t>
      </w:r>
      <w:proofErr w:type="spellEnd"/>
      <w:r w:rsidRPr="00D9212A">
        <w:rPr>
          <w:lang w:val="es-ES"/>
        </w:rPr>
        <w:t xml:space="preserve">. </w:t>
      </w:r>
      <w:proofErr w:type="spellStart"/>
      <w:r w:rsidRPr="00D9212A">
        <w:rPr>
          <w:lang w:val="es-ES"/>
        </w:rPr>
        <w:t>Ikiwa</w:t>
      </w:r>
      <w:proofErr w:type="spellEnd"/>
      <w:r w:rsidRPr="00D9212A">
        <w:rPr>
          <w:lang w:val="es-ES"/>
        </w:rPr>
        <w:t xml:space="preserve"> </w:t>
      </w:r>
      <w:proofErr w:type="spellStart"/>
      <w:r w:rsidRPr="00D9212A">
        <w:rPr>
          <w:lang w:val="es-ES"/>
        </w:rPr>
        <w:t>utakubali</w:t>
      </w:r>
      <w:proofErr w:type="spellEnd"/>
      <w:r w:rsidRPr="00D9212A">
        <w:rPr>
          <w:lang w:val="es-ES"/>
        </w:rPr>
        <w:t xml:space="preserve"> </w:t>
      </w:r>
      <w:proofErr w:type="spellStart"/>
      <w:r w:rsidRPr="00D9212A">
        <w:rPr>
          <w:lang w:val="es-ES"/>
        </w:rPr>
        <w:t>kumruhusu</w:t>
      </w:r>
      <w:proofErr w:type="spellEnd"/>
      <w:r w:rsidRPr="00D9212A">
        <w:rPr>
          <w:lang w:val="es-ES"/>
        </w:rPr>
        <w:t xml:space="preserve"> </w:t>
      </w:r>
      <w:proofErr w:type="spellStart"/>
      <w:r w:rsidRPr="00D9212A">
        <w:rPr>
          <w:lang w:val="es-ES"/>
        </w:rPr>
        <w:t>mtoto</w:t>
      </w:r>
      <w:proofErr w:type="spellEnd"/>
      <w:r w:rsidRPr="00D9212A">
        <w:rPr>
          <w:lang w:val="es-ES"/>
        </w:rPr>
        <w:t xml:space="preserve"> </w:t>
      </w:r>
      <w:proofErr w:type="spellStart"/>
      <w:r w:rsidRPr="00D9212A">
        <w:rPr>
          <w:lang w:val="es-ES"/>
        </w:rPr>
        <w:t>wako</w:t>
      </w:r>
      <w:proofErr w:type="spellEnd"/>
      <w:r w:rsidRPr="00D9212A">
        <w:rPr>
          <w:lang w:val="es-ES"/>
        </w:rPr>
        <w:t xml:space="preserve"> </w:t>
      </w:r>
      <w:proofErr w:type="spellStart"/>
      <w:r w:rsidRPr="00D9212A">
        <w:rPr>
          <w:lang w:val="es-ES"/>
        </w:rPr>
        <w:t>ashiriki</w:t>
      </w:r>
      <w:proofErr w:type="spellEnd"/>
      <w:r w:rsidRPr="00D9212A">
        <w:rPr>
          <w:lang w:val="es-ES"/>
        </w:rPr>
        <w:t xml:space="preserve"> </w:t>
      </w:r>
      <w:proofErr w:type="spellStart"/>
      <w:r w:rsidRPr="00D9212A">
        <w:rPr>
          <w:lang w:val="es-ES"/>
        </w:rPr>
        <w:t>na</w:t>
      </w:r>
      <w:proofErr w:type="spellEnd"/>
      <w:r w:rsidRPr="00D9212A">
        <w:rPr>
          <w:lang w:val="es-ES"/>
        </w:rPr>
        <w:t xml:space="preserve"> </w:t>
      </w:r>
      <w:proofErr w:type="spellStart"/>
      <w:r w:rsidRPr="00D9212A">
        <w:rPr>
          <w:lang w:val="es-ES"/>
        </w:rPr>
        <w:t>utie</w:t>
      </w:r>
      <w:proofErr w:type="spellEnd"/>
      <w:r w:rsidRPr="00D9212A">
        <w:rPr>
          <w:lang w:val="es-ES"/>
        </w:rPr>
        <w:t xml:space="preserve"> </w:t>
      </w:r>
      <w:proofErr w:type="spellStart"/>
      <w:r w:rsidRPr="00D9212A">
        <w:rPr>
          <w:lang w:val="es-ES"/>
        </w:rPr>
        <w:t>sahihi</w:t>
      </w:r>
      <w:proofErr w:type="spellEnd"/>
      <w:r w:rsidRPr="00D9212A">
        <w:rPr>
          <w:lang w:val="es-ES"/>
        </w:rPr>
        <w:t xml:space="preserve"> </w:t>
      </w:r>
      <w:proofErr w:type="spellStart"/>
      <w:r w:rsidRPr="00D9212A">
        <w:rPr>
          <w:lang w:val="es-ES"/>
        </w:rPr>
        <w:t>fomu</w:t>
      </w:r>
      <w:proofErr w:type="spellEnd"/>
      <w:r w:rsidRPr="00D9212A">
        <w:rPr>
          <w:lang w:val="es-ES"/>
        </w:rPr>
        <w:t xml:space="preserve"> </w:t>
      </w:r>
      <w:proofErr w:type="spellStart"/>
      <w:r w:rsidRPr="00D9212A">
        <w:rPr>
          <w:lang w:val="es-ES"/>
        </w:rPr>
        <w:t>hii</w:t>
      </w:r>
      <w:proofErr w:type="spellEnd"/>
      <w:r w:rsidRPr="00D9212A">
        <w:rPr>
          <w:lang w:val="es-ES"/>
        </w:rPr>
        <w:t xml:space="preserve">, </w:t>
      </w:r>
      <w:proofErr w:type="spellStart"/>
      <w:r w:rsidRPr="00D9212A">
        <w:rPr>
          <w:lang w:val="es-ES"/>
        </w:rPr>
        <w:t>utapewa</w:t>
      </w:r>
      <w:proofErr w:type="spellEnd"/>
      <w:r w:rsidRPr="00D9212A">
        <w:rPr>
          <w:lang w:val="es-ES"/>
        </w:rPr>
        <w:t xml:space="preserve"> </w:t>
      </w:r>
      <w:proofErr w:type="spellStart"/>
      <w:r w:rsidRPr="00D9212A">
        <w:rPr>
          <w:lang w:val="es-ES"/>
        </w:rPr>
        <w:t>nakala</w:t>
      </w:r>
      <w:proofErr w:type="spellEnd"/>
      <w:r w:rsidRPr="00D9212A">
        <w:rPr>
          <w:lang w:val="es-ES"/>
        </w:rPr>
        <w:t xml:space="preserve"> ya </w:t>
      </w:r>
      <w:proofErr w:type="spellStart"/>
      <w:r w:rsidRPr="00D9212A">
        <w:rPr>
          <w:lang w:val="es-ES"/>
        </w:rPr>
        <w:t>fomu</w:t>
      </w:r>
      <w:proofErr w:type="spellEnd"/>
      <w:r w:rsidRPr="00D9212A">
        <w:rPr>
          <w:lang w:val="es-ES"/>
        </w:rPr>
        <w:t xml:space="preserve"> </w:t>
      </w:r>
      <w:proofErr w:type="spellStart"/>
      <w:r w:rsidRPr="00D9212A">
        <w:rPr>
          <w:lang w:val="es-ES"/>
        </w:rPr>
        <w:t>hii</w:t>
      </w:r>
      <w:proofErr w:type="spellEnd"/>
      <w:r w:rsidRPr="00D9212A">
        <w:rPr>
          <w:lang w:val="es-ES"/>
        </w:rPr>
        <w:t xml:space="preserve"> </w:t>
      </w:r>
      <w:proofErr w:type="spellStart"/>
      <w:r w:rsidRPr="00D9212A">
        <w:rPr>
          <w:lang w:val="es-ES"/>
        </w:rPr>
        <w:t>iliyotiwa</w:t>
      </w:r>
      <w:proofErr w:type="spellEnd"/>
      <w:r w:rsidRPr="00D9212A">
        <w:rPr>
          <w:lang w:val="es-ES"/>
        </w:rPr>
        <w:t xml:space="preserve"> </w:t>
      </w:r>
      <w:proofErr w:type="spellStart"/>
      <w:r w:rsidRPr="00D9212A">
        <w:rPr>
          <w:lang w:val="es-ES"/>
        </w:rPr>
        <w:t>sahihi</w:t>
      </w:r>
      <w:proofErr w:type="spellEnd"/>
      <w:r w:rsidRPr="00D9212A">
        <w:rPr>
          <w:lang w:val="es-ES"/>
        </w:rPr>
        <w:t xml:space="preserve"> </w:t>
      </w:r>
      <w:proofErr w:type="spellStart"/>
      <w:r w:rsidRPr="00D9212A">
        <w:rPr>
          <w:lang w:val="es-ES"/>
        </w:rPr>
        <w:t>na</w:t>
      </w:r>
      <w:proofErr w:type="spellEnd"/>
      <w:r w:rsidRPr="00D9212A">
        <w:rPr>
          <w:lang w:val="es-ES"/>
        </w:rPr>
        <w:t xml:space="preserve"> </w:t>
      </w:r>
      <w:proofErr w:type="spellStart"/>
      <w:r w:rsidRPr="00D9212A">
        <w:rPr>
          <w:lang w:val="es-ES"/>
        </w:rPr>
        <w:t>tarehe</w:t>
      </w:r>
      <w:proofErr w:type="spellEnd"/>
      <w:r w:rsidRPr="00D9212A">
        <w:rPr>
          <w:lang w:val="es-ES"/>
        </w:rPr>
        <w:t xml:space="preserve"> </w:t>
      </w:r>
      <w:proofErr w:type="spellStart"/>
      <w:r w:rsidRPr="00D9212A">
        <w:rPr>
          <w:lang w:val="es-ES"/>
        </w:rPr>
        <w:t>uweke</w:t>
      </w:r>
      <w:proofErr w:type="spellEnd"/>
      <w:r w:rsidRPr="00D9212A">
        <w:rPr>
          <w:lang w:val="es-ES"/>
        </w:rPr>
        <w:t>.</w:t>
      </w:r>
    </w:p>
    <w:p w:rsidR="002E46E2" w:rsidRPr="00D9212A" w:rsidRDefault="00D50AC7" w:rsidP="001641B0">
      <w:pPr>
        <w:pStyle w:val="BodyText"/>
        <w:rPr>
          <w:lang w:val="es-ES"/>
        </w:rPr>
      </w:pPr>
      <w:proofErr w:type="spellStart"/>
      <w:r w:rsidRPr="00D9212A">
        <w:rPr>
          <w:lang w:val="es-ES"/>
        </w:rPr>
        <w:t>Tafadhali</w:t>
      </w:r>
      <w:proofErr w:type="spellEnd"/>
      <w:r w:rsidRPr="00D9212A">
        <w:rPr>
          <w:lang w:val="es-ES"/>
        </w:rPr>
        <w:t xml:space="preserve"> ambia </w:t>
      </w:r>
      <w:proofErr w:type="spellStart"/>
      <w:r w:rsidRPr="00D9212A">
        <w:rPr>
          <w:lang w:val="es-ES"/>
        </w:rPr>
        <w:t>daktari</w:t>
      </w:r>
      <w:proofErr w:type="spellEnd"/>
      <w:r w:rsidRPr="00D9212A">
        <w:rPr>
          <w:lang w:val="es-ES"/>
        </w:rPr>
        <w:t xml:space="preserve"> </w:t>
      </w:r>
      <w:proofErr w:type="spellStart"/>
      <w:r w:rsidRPr="00D9212A">
        <w:rPr>
          <w:lang w:val="es-ES"/>
        </w:rPr>
        <w:t>wa</w:t>
      </w:r>
      <w:proofErr w:type="spellEnd"/>
      <w:r w:rsidRPr="00D9212A">
        <w:rPr>
          <w:lang w:val="es-ES"/>
        </w:rPr>
        <w:t xml:space="preserve"> </w:t>
      </w:r>
      <w:proofErr w:type="spellStart"/>
      <w:r w:rsidRPr="00D9212A">
        <w:rPr>
          <w:lang w:val="es-ES"/>
        </w:rPr>
        <w:t>utafiti</w:t>
      </w:r>
      <w:proofErr w:type="spellEnd"/>
      <w:r w:rsidRPr="00D9212A">
        <w:rPr>
          <w:lang w:val="es-ES"/>
        </w:rPr>
        <w:t xml:space="preserve"> </w:t>
      </w:r>
      <w:proofErr w:type="spellStart"/>
      <w:r w:rsidRPr="00D9212A">
        <w:rPr>
          <w:lang w:val="es-ES"/>
        </w:rPr>
        <w:t>au</w:t>
      </w:r>
      <w:proofErr w:type="spellEnd"/>
      <w:r w:rsidRPr="00D9212A">
        <w:rPr>
          <w:lang w:val="es-ES"/>
        </w:rPr>
        <w:t xml:space="preserve"> </w:t>
      </w:r>
      <w:proofErr w:type="spellStart"/>
      <w:r w:rsidRPr="00D9212A">
        <w:rPr>
          <w:lang w:val="es-ES"/>
        </w:rPr>
        <w:t>wafanyakazi</w:t>
      </w:r>
      <w:proofErr w:type="spellEnd"/>
      <w:r w:rsidRPr="00D9212A">
        <w:rPr>
          <w:lang w:val="es-ES"/>
        </w:rPr>
        <w:t xml:space="preserve"> </w:t>
      </w:r>
      <w:proofErr w:type="spellStart"/>
      <w:r w:rsidRPr="00D9212A">
        <w:rPr>
          <w:lang w:val="es-ES"/>
        </w:rPr>
        <w:t>wa</w:t>
      </w:r>
      <w:proofErr w:type="spellEnd"/>
      <w:r w:rsidRPr="00D9212A">
        <w:rPr>
          <w:lang w:val="es-ES"/>
        </w:rPr>
        <w:t xml:space="preserve"> </w:t>
      </w:r>
      <w:proofErr w:type="spellStart"/>
      <w:r w:rsidRPr="00D9212A">
        <w:rPr>
          <w:lang w:val="es-ES"/>
        </w:rPr>
        <w:t>utafiti</w:t>
      </w:r>
      <w:proofErr w:type="spellEnd"/>
      <w:r w:rsidRPr="00D9212A">
        <w:rPr>
          <w:lang w:val="es-ES"/>
        </w:rPr>
        <w:t xml:space="preserve"> </w:t>
      </w:r>
      <w:proofErr w:type="spellStart"/>
      <w:r w:rsidRPr="00D9212A">
        <w:rPr>
          <w:lang w:val="es-ES"/>
        </w:rPr>
        <w:t>ikiwa</w:t>
      </w:r>
      <w:proofErr w:type="spellEnd"/>
      <w:r w:rsidRPr="00D9212A">
        <w:rPr>
          <w:lang w:val="es-ES"/>
        </w:rPr>
        <w:t xml:space="preserve"> </w:t>
      </w:r>
      <w:proofErr w:type="spellStart"/>
      <w:r w:rsidRPr="00D9212A">
        <w:rPr>
          <w:lang w:val="es-ES"/>
        </w:rPr>
        <w:t>mtoto</w:t>
      </w:r>
      <w:proofErr w:type="spellEnd"/>
      <w:r w:rsidRPr="00D9212A">
        <w:rPr>
          <w:lang w:val="es-ES"/>
        </w:rPr>
        <w:t xml:space="preserve"> </w:t>
      </w:r>
      <w:proofErr w:type="spellStart"/>
      <w:r w:rsidRPr="00D9212A">
        <w:rPr>
          <w:lang w:val="es-ES"/>
        </w:rPr>
        <w:t>wako</w:t>
      </w:r>
      <w:proofErr w:type="spellEnd"/>
      <w:r w:rsidRPr="00D9212A">
        <w:rPr>
          <w:lang w:val="es-ES"/>
        </w:rPr>
        <w:t xml:space="preserve"> </w:t>
      </w:r>
      <w:proofErr w:type="spellStart"/>
      <w:r w:rsidRPr="00D9212A">
        <w:rPr>
          <w:lang w:val="es-ES"/>
        </w:rPr>
        <w:t>anashiriki</w:t>
      </w:r>
      <w:proofErr w:type="spellEnd"/>
      <w:r w:rsidRPr="00D9212A">
        <w:rPr>
          <w:lang w:val="es-ES"/>
        </w:rPr>
        <w:t xml:space="preserve"> </w:t>
      </w:r>
      <w:proofErr w:type="spellStart"/>
      <w:r w:rsidRPr="00D9212A">
        <w:rPr>
          <w:lang w:val="es-ES"/>
        </w:rPr>
        <w:t>katika</w:t>
      </w:r>
      <w:proofErr w:type="spellEnd"/>
      <w:r w:rsidRPr="00D9212A">
        <w:rPr>
          <w:lang w:val="es-ES"/>
        </w:rPr>
        <w:t xml:space="preserve"> </w:t>
      </w:r>
      <w:proofErr w:type="spellStart"/>
      <w:r w:rsidRPr="00D9212A">
        <w:rPr>
          <w:lang w:val="es-ES"/>
        </w:rPr>
        <w:t>utafiti</w:t>
      </w:r>
      <w:proofErr w:type="spellEnd"/>
      <w:r w:rsidRPr="00D9212A">
        <w:rPr>
          <w:lang w:val="es-ES"/>
        </w:rPr>
        <w:t xml:space="preserve"> </w:t>
      </w:r>
      <w:proofErr w:type="spellStart"/>
      <w:r w:rsidRPr="00D9212A">
        <w:rPr>
          <w:lang w:val="es-ES"/>
        </w:rPr>
        <w:t>mwingine</w:t>
      </w:r>
      <w:proofErr w:type="spellEnd"/>
      <w:r w:rsidRPr="00D9212A">
        <w:rPr>
          <w:lang w:val="es-ES"/>
        </w:rPr>
        <w:t>.</w:t>
      </w:r>
    </w:p>
    <w:p w:rsidR="0079451D" w:rsidRPr="00D9212A" w:rsidRDefault="0079451D" w:rsidP="008F6B72">
      <w:pPr>
        <w:rPr>
          <w:lang w:val="es-ES"/>
        </w:rPr>
      </w:pPr>
    </w:p>
    <w:p w:rsidR="002E46E2" w:rsidRPr="00D9212A" w:rsidRDefault="00D50AC7" w:rsidP="00852984">
      <w:pPr>
        <w:outlineLvl w:val="0"/>
        <w:rPr>
          <w:lang w:val="es-ES"/>
        </w:rPr>
      </w:pPr>
      <w:proofErr w:type="gramStart"/>
      <w:r w:rsidRPr="00D9212A">
        <w:rPr>
          <w:lang w:val="es-ES"/>
        </w:rPr>
        <w:t>NANI  ATAKUWA</w:t>
      </w:r>
      <w:proofErr w:type="gramEnd"/>
      <w:r w:rsidRPr="00D9212A">
        <w:rPr>
          <w:lang w:val="es-ES"/>
        </w:rPr>
        <w:t xml:space="preserve"> DAKTARI WANGU WA UTAFITI?</w:t>
      </w:r>
    </w:p>
    <w:p w:rsidR="002E46E2" w:rsidRPr="00D9212A" w:rsidRDefault="00D50AC7" w:rsidP="00DF67E1">
      <w:pPr>
        <w:rPr>
          <w:lang w:val="es-ES"/>
        </w:rPr>
      </w:pPr>
      <w:proofErr w:type="spellStart"/>
      <w:r w:rsidRPr="00D9212A">
        <w:rPr>
          <w:lang w:val="es-ES"/>
        </w:rPr>
        <w:t>Ikiwa</w:t>
      </w:r>
      <w:proofErr w:type="spellEnd"/>
      <w:r w:rsidRPr="00D9212A">
        <w:rPr>
          <w:lang w:val="es-ES"/>
        </w:rPr>
        <w:t xml:space="preserve"> </w:t>
      </w:r>
      <w:proofErr w:type="spellStart"/>
      <w:r w:rsidRPr="00D9212A">
        <w:rPr>
          <w:lang w:val="es-ES"/>
        </w:rPr>
        <w:t>utakubali</w:t>
      </w:r>
      <w:proofErr w:type="spellEnd"/>
      <w:r w:rsidRPr="00D9212A">
        <w:rPr>
          <w:lang w:val="es-ES"/>
        </w:rPr>
        <w:t xml:space="preserve"> </w:t>
      </w:r>
      <w:proofErr w:type="spellStart"/>
      <w:r w:rsidRPr="00D9212A">
        <w:rPr>
          <w:lang w:val="es-ES"/>
        </w:rPr>
        <w:t>kushiriki</w:t>
      </w:r>
      <w:proofErr w:type="spellEnd"/>
      <w:r w:rsidRPr="00D9212A">
        <w:rPr>
          <w:lang w:val="es-ES"/>
        </w:rPr>
        <w:t xml:space="preserve">, </w:t>
      </w:r>
      <w:proofErr w:type="spellStart"/>
      <w:r w:rsidRPr="00D9212A">
        <w:rPr>
          <w:lang w:val="es-ES"/>
        </w:rPr>
        <w:t>Daktari</w:t>
      </w:r>
      <w:proofErr w:type="spellEnd"/>
      <w:r w:rsidRPr="00D9212A">
        <w:rPr>
          <w:lang w:val="es-ES"/>
        </w:rPr>
        <w:t xml:space="preserve"> </w:t>
      </w:r>
      <w:proofErr w:type="spellStart"/>
      <w:r w:rsidRPr="00D9212A">
        <w:rPr>
          <w:lang w:val="es-ES"/>
        </w:rPr>
        <w:t>Njuguna</w:t>
      </w:r>
      <w:proofErr w:type="spellEnd"/>
      <w:r w:rsidRPr="00D9212A">
        <w:rPr>
          <w:lang w:val="es-ES"/>
        </w:rPr>
        <w:t xml:space="preserve"> </w:t>
      </w:r>
      <w:proofErr w:type="spellStart"/>
      <w:r w:rsidRPr="00D9212A">
        <w:rPr>
          <w:lang w:val="es-ES"/>
        </w:rPr>
        <w:t>atakuwa</w:t>
      </w:r>
      <w:proofErr w:type="spellEnd"/>
      <w:r w:rsidRPr="00D9212A">
        <w:rPr>
          <w:lang w:val="es-ES"/>
        </w:rPr>
        <w:t xml:space="preserve"> </w:t>
      </w:r>
      <w:proofErr w:type="spellStart"/>
      <w:r w:rsidRPr="00D9212A">
        <w:rPr>
          <w:lang w:val="es-ES"/>
        </w:rPr>
        <w:t>daktari</w:t>
      </w:r>
      <w:proofErr w:type="spellEnd"/>
      <w:r w:rsidRPr="00D9212A">
        <w:rPr>
          <w:lang w:val="es-ES"/>
        </w:rPr>
        <w:t xml:space="preserve"> </w:t>
      </w:r>
      <w:proofErr w:type="spellStart"/>
      <w:r w:rsidRPr="00D9212A">
        <w:rPr>
          <w:lang w:val="es-ES"/>
        </w:rPr>
        <w:t>wako</w:t>
      </w:r>
      <w:proofErr w:type="spellEnd"/>
      <w:r w:rsidRPr="00D9212A">
        <w:rPr>
          <w:lang w:val="es-ES"/>
        </w:rPr>
        <w:t xml:space="preserve"> </w:t>
      </w:r>
      <w:proofErr w:type="spellStart"/>
      <w:r w:rsidRPr="00D9212A">
        <w:rPr>
          <w:lang w:val="es-ES"/>
        </w:rPr>
        <w:t>wa</w:t>
      </w:r>
      <w:proofErr w:type="spellEnd"/>
      <w:r w:rsidRPr="00D9212A">
        <w:rPr>
          <w:lang w:val="es-ES"/>
        </w:rPr>
        <w:t xml:space="preserve"> </w:t>
      </w:r>
      <w:proofErr w:type="spellStart"/>
      <w:r w:rsidRPr="00D9212A">
        <w:rPr>
          <w:lang w:val="es-ES"/>
        </w:rPr>
        <w:t>utafiti</w:t>
      </w:r>
      <w:proofErr w:type="spellEnd"/>
      <w:r w:rsidRPr="00D9212A">
        <w:rPr>
          <w:lang w:val="es-ES"/>
        </w:rPr>
        <w:t xml:space="preserve"> </w:t>
      </w:r>
      <w:proofErr w:type="spellStart"/>
      <w:r w:rsidRPr="00D9212A">
        <w:rPr>
          <w:lang w:val="es-ES"/>
        </w:rPr>
        <w:t>na</w:t>
      </w:r>
      <w:proofErr w:type="spellEnd"/>
      <w:r w:rsidRPr="00D9212A">
        <w:rPr>
          <w:lang w:val="es-ES"/>
        </w:rPr>
        <w:t xml:space="preserve"> </w:t>
      </w:r>
      <w:proofErr w:type="spellStart"/>
      <w:r w:rsidRPr="00D9212A">
        <w:rPr>
          <w:lang w:val="es-ES"/>
        </w:rPr>
        <w:t>atawasiliana</w:t>
      </w:r>
      <w:proofErr w:type="spellEnd"/>
      <w:r w:rsidRPr="00D9212A">
        <w:rPr>
          <w:lang w:val="es-ES"/>
        </w:rPr>
        <w:t xml:space="preserve"> </w:t>
      </w:r>
      <w:proofErr w:type="spellStart"/>
      <w:r w:rsidRPr="00D9212A">
        <w:rPr>
          <w:lang w:val="es-ES"/>
        </w:rPr>
        <w:t>na</w:t>
      </w:r>
      <w:proofErr w:type="spellEnd"/>
      <w:r w:rsidRPr="00D9212A">
        <w:rPr>
          <w:lang w:val="es-ES"/>
        </w:rPr>
        <w:t xml:space="preserve"> </w:t>
      </w:r>
      <w:proofErr w:type="spellStart"/>
      <w:r w:rsidRPr="00D9212A">
        <w:rPr>
          <w:lang w:val="es-ES"/>
        </w:rPr>
        <w:t>mhudumu</w:t>
      </w:r>
      <w:proofErr w:type="spellEnd"/>
      <w:r w:rsidRPr="00D9212A">
        <w:rPr>
          <w:lang w:val="es-ES"/>
        </w:rPr>
        <w:t xml:space="preserve"> </w:t>
      </w:r>
      <w:proofErr w:type="spellStart"/>
      <w:r w:rsidRPr="00D9212A">
        <w:rPr>
          <w:lang w:val="es-ES"/>
        </w:rPr>
        <w:t>wako</w:t>
      </w:r>
      <w:proofErr w:type="spellEnd"/>
      <w:r w:rsidRPr="00D9212A">
        <w:rPr>
          <w:lang w:val="es-ES"/>
        </w:rPr>
        <w:t xml:space="preserve"> </w:t>
      </w:r>
      <w:proofErr w:type="spellStart"/>
      <w:r w:rsidRPr="00D9212A">
        <w:rPr>
          <w:lang w:val="es-ES"/>
        </w:rPr>
        <w:t>wa</w:t>
      </w:r>
      <w:proofErr w:type="spellEnd"/>
      <w:r w:rsidRPr="00D9212A">
        <w:rPr>
          <w:lang w:val="es-ES"/>
        </w:rPr>
        <w:t xml:space="preserve"> </w:t>
      </w:r>
      <w:proofErr w:type="spellStart"/>
      <w:r w:rsidRPr="00D9212A">
        <w:rPr>
          <w:lang w:val="es-ES"/>
        </w:rPr>
        <w:t>afya</w:t>
      </w:r>
      <w:proofErr w:type="spellEnd"/>
      <w:r w:rsidRPr="00D9212A">
        <w:rPr>
          <w:lang w:val="es-ES"/>
        </w:rPr>
        <w:t xml:space="preserve"> </w:t>
      </w:r>
      <w:proofErr w:type="spellStart"/>
      <w:r w:rsidRPr="00D9212A">
        <w:rPr>
          <w:lang w:val="es-ES"/>
        </w:rPr>
        <w:t>wa</w:t>
      </w:r>
      <w:proofErr w:type="spellEnd"/>
      <w:r w:rsidRPr="00D9212A">
        <w:rPr>
          <w:lang w:val="es-ES"/>
        </w:rPr>
        <w:t xml:space="preserve"> </w:t>
      </w:r>
      <w:proofErr w:type="spellStart"/>
      <w:r w:rsidRPr="00D9212A">
        <w:rPr>
          <w:lang w:val="es-ES"/>
        </w:rPr>
        <w:t>kawaida</w:t>
      </w:r>
      <w:proofErr w:type="spellEnd"/>
      <w:r w:rsidRPr="00D9212A">
        <w:rPr>
          <w:lang w:val="es-ES"/>
        </w:rPr>
        <w:t xml:space="preserve"> </w:t>
      </w:r>
      <w:proofErr w:type="spellStart"/>
      <w:r w:rsidRPr="00D9212A">
        <w:rPr>
          <w:lang w:val="es-ES"/>
        </w:rPr>
        <w:t>katika</w:t>
      </w:r>
      <w:proofErr w:type="spellEnd"/>
      <w:r w:rsidRPr="00D9212A">
        <w:rPr>
          <w:lang w:val="es-ES"/>
        </w:rPr>
        <w:t xml:space="preserve"> </w:t>
      </w:r>
      <w:proofErr w:type="spellStart"/>
      <w:r w:rsidRPr="00D9212A">
        <w:rPr>
          <w:lang w:val="es-ES"/>
        </w:rPr>
        <w:t>wakati</w:t>
      </w:r>
      <w:proofErr w:type="spellEnd"/>
      <w:r w:rsidRPr="00D9212A">
        <w:rPr>
          <w:lang w:val="es-ES"/>
        </w:rPr>
        <w:t xml:space="preserve"> </w:t>
      </w:r>
      <w:proofErr w:type="spellStart"/>
      <w:r w:rsidRPr="00D9212A">
        <w:rPr>
          <w:lang w:val="es-ES"/>
        </w:rPr>
        <w:t>wote</w:t>
      </w:r>
      <w:proofErr w:type="spellEnd"/>
      <w:r w:rsidRPr="00D9212A">
        <w:rPr>
          <w:lang w:val="es-ES"/>
        </w:rPr>
        <w:t xml:space="preserve"> </w:t>
      </w:r>
      <w:proofErr w:type="spellStart"/>
      <w:r w:rsidRPr="00D9212A">
        <w:rPr>
          <w:lang w:val="es-ES"/>
        </w:rPr>
        <w:t>ambao</w:t>
      </w:r>
      <w:proofErr w:type="spellEnd"/>
      <w:r w:rsidRPr="00D9212A">
        <w:rPr>
          <w:lang w:val="es-ES"/>
        </w:rPr>
        <w:t xml:space="preserve"> </w:t>
      </w:r>
      <w:proofErr w:type="spellStart"/>
      <w:r w:rsidRPr="00D9212A">
        <w:rPr>
          <w:lang w:val="es-ES"/>
        </w:rPr>
        <w:t>wewe</w:t>
      </w:r>
      <w:proofErr w:type="spellEnd"/>
      <w:r w:rsidRPr="00D9212A">
        <w:rPr>
          <w:lang w:val="es-ES"/>
        </w:rPr>
        <w:t xml:space="preserve"> </w:t>
      </w:r>
      <w:proofErr w:type="spellStart"/>
      <w:r w:rsidRPr="00D9212A">
        <w:rPr>
          <w:lang w:val="es-ES"/>
        </w:rPr>
        <w:t>utakuwa</w:t>
      </w:r>
      <w:proofErr w:type="spellEnd"/>
      <w:r w:rsidRPr="00D9212A">
        <w:rPr>
          <w:lang w:val="es-ES"/>
        </w:rPr>
        <w:t xml:space="preserve"> </w:t>
      </w:r>
      <w:proofErr w:type="spellStart"/>
      <w:r w:rsidRPr="00D9212A">
        <w:rPr>
          <w:lang w:val="es-ES"/>
        </w:rPr>
        <w:t>kwenye</w:t>
      </w:r>
      <w:proofErr w:type="spellEnd"/>
      <w:r w:rsidRPr="00D9212A">
        <w:rPr>
          <w:lang w:val="es-ES"/>
        </w:rPr>
        <w:t xml:space="preserve"> </w:t>
      </w:r>
      <w:proofErr w:type="spellStart"/>
      <w:r w:rsidRPr="00D9212A">
        <w:rPr>
          <w:lang w:val="es-ES"/>
        </w:rPr>
        <w:t>utafiti</w:t>
      </w:r>
      <w:proofErr w:type="spellEnd"/>
      <w:r w:rsidRPr="00D9212A">
        <w:rPr>
          <w:lang w:val="es-ES"/>
        </w:rPr>
        <w:t xml:space="preserve"> </w:t>
      </w:r>
      <w:proofErr w:type="spellStart"/>
      <w:r w:rsidRPr="00D9212A">
        <w:rPr>
          <w:lang w:val="es-ES"/>
        </w:rPr>
        <w:t>na</w:t>
      </w:r>
      <w:proofErr w:type="spellEnd"/>
      <w:r w:rsidRPr="00D9212A">
        <w:rPr>
          <w:lang w:val="es-ES"/>
        </w:rPr>
        <w:t xml:space="preserve"> </w:t>
      </w:r>
      <w:proofErr w:type="spellStart"/>
      <w:r w:rsidRPr="00D9212A">
        <w:rPr>
          <w:lang w:val="es-ES"/>
        </w:rPr>
        <w:t>baada</w:t>
      </w:r>
      <w:proofErr w:type="spellEnd"/>
      <w:r w:rsidRPr="00D9212A">
        <w:rPr>
          <w:lang w:val="es-ES"/>
        </w:rPr>
        <w:t xml:space="preserve"> ya </w:t>
      </w:r>
      <w:proofErr w:type="spellStart"/>
      <w:r w:rsidRPr="00D9212A">
        <w:rPr>
          <w:lang w:val="es-ES"/>
        </w:rPr>
        <w:t>hapo</w:t>
      </w:r>
      <w:proofErr w:type="spellEnd"/>
      <w:r w:rsidRPr="00D9212A">
        <w:rPr>
          <w:lang w:val="es-ES"/>
        </w:rPr>
        <w:t xml:space="preserve">, </w:t>
      </w:r>
      <w:proofErr w:type="spellStart"/>
      <w:r w:rsidRPr="00D9212A">
        <w:rPr>
          <w:lang w:val="es-ES"/>
        </w:rPr>
        <w:t>ikiwa</w:t>
      </w:r>
      <w:proofErr w:type="spellEnd"/>
      <w:r w:rsidRPr="00D9212A">
        <w:rPr>
          <w:lang w:val="es-ES"/>
        </w:rPr>
        <w:t xml:space="preserve"> </w:t>
      </w:r>
      <w:proofErr w:type="spellStart"/>
      <w:r w:rsidRPr="00D9212A">
        <w:rPr>
          <w:lang w:val="es-ES"/>
        </w:rPr>
        <w:t>itahitajika</w:t>
      </w:r>
      <w:proofErr w:type="spellEnd"/>
      <w:r w:rsidRPr="00D9212A">
        <w:rPr>
          <w:lang w:val="es-ES"/>
        </w:rPr>
        <w:t>.</w:t>
      </w:r>
    </w:p>
    <w:p w:rsidR="002E46E2" w:rsidRPr="00D9212A" w:rsidRDefault="002E46E2" w:rsidP="005F7295">
      <w:pPr>
        <w:rPr>
          <w:lang w:val="es-ES"/>
        </w:rPr>
      </w:pPr>
    </w:p>
    <w:p w:rsidR="002E46E2" w:rsidRPr="00D9212A" w:rsidRDefault="00D50AC7" w:rsidP="005C0B82">
      <w:pPr>
        <w:rPr>
          <w:lang w:val="es-ES"/>
        </w:rPr>
      </w:pPr>
      <w:proofErr w:type="spellStart"/>
      <w:r w:rsidRPr="00D9212A">
        <w:rPr>
          <w:lang w:val="es-ES"/>
        </w:rPr>
        <w:t>Ruzuku</w:t>
      </w:r>
      <w:proofErr w:type="spellEnd"/>
      <w:r w:rsidRPr="00D9212A">
        <w:rPr>
          <w:lang w:val="es-ES"/>
        </w:rPr>
        <w:t xml:space="preserve"> </w:t>
      </w:r>
      <w:proofErr w:type="spellStart"/>
      <w:r w:rsidRPr="00D9212A">
        <w:rPr>
          <w:lang w:val="es-ES"/>
        </w:rPr>
        <w:t>kutoka</w:t>
      </w:r>
      <w:proofErr w:type="spellEnd"/>
      <w:r w:rsidRPr="00D9212A">
        <w:rPr>
          <w:lang w:val="es-ES"/>
        </w:rPr>
        <w:t xml:space="preserve"> </w:t>
      </w:r>
      <w:proofErr w:type="spellStart"/>
      <w:r w:rsidRPr="00D9212A">
        <w:rPr>
          <w:lang w:val="es-ES"/>
        </w:rPr>
        <w:t>kwa</w:t>
      </w:r>
      <w:proofErr w:type="spellEnd"/>
      <w:r w:rsidRPr="00D9212A">
        <w:rPr>
          <w:lang w:val="es-ES"/>
        </w:rPr>
        <w:t xml:space="preserve"> </w:t>
      </w:r>
      <w:proofErr w:type="spellStart"/>
      <w:r w:rsidRPr="00D9212A">
        <w:rPr>
          <w:lang w:val="es-ES"/>
        </w:rPr>
        <w:t>kwaTaasisi</w:t>
      </w:r>
      <w:proofErr w:type="spellEnd"/>
      <w:r w:rsidRPr="00D9212A">
        <w:rPr>
          <w:lang w:val="es-ES"/>
        </w:rPr>
        <w:t xml:space="preserve"> ya Taifa ya </w:t>
      </w:r>
      <w:proofErr w:type="spellStart"/>
      <w:r w:rsidRPr="00D9212A">
        <w:rPr>
          <w:lang w:val="es-ES"/>
        </w:rPr>
        <w:t>Afya</w:t>
      </w:r>
      <w:proofErr w:type="spellEnd"/>
      <w:r w:rsidRPr="00D9212A">
        <w:rPr>
          <w:lang w:val="es-ES"/>
        </w:rPr>
        <w:t xml:space="preserve"> ya </w:t>
      </w:r>
      <w:proofErr w:type="spellStart"/>
      <w:r w:rsidRPr="00D9212A">
        <w:rPr>
          <w:lang w:val="es-ES"/>
        </w:rPr>
        <w:t>Marekani</w:t>
      </w:r>
      <w:proofErr w:type="spellEnd"/>
      <w:r w:rsidRPr="00D9212A">
        <w:rPr>
          <w:lang w:val="es-ES"/>
        </w:rPr>
        <w:t xml:space="preserve"> (NIH) </w:t>
      </w:r>
      <w:proofErr w:type="spellStart"/>
      <w:r w:rsidRPr="00D9212A">
        <w:rPr>
          <w:lang w:val="es-ES"/>
        </w:rPr>
        <w:t>itadhamini</w:t>
      </w:r>
      <w:proofErr w:type="spellEnd"/>
      <w:r w:rsidRPr="00D9212A">
        <w:rPr>
          <w:lang w:val="es-ES"/>
        </w:rPr>
        <w:t xml:space="preserve"> </w:t>
      </w:r>
      <w:proofErr w:type="spellStart"/>
      <w:r w:rsidRPr="00D9212A">
        <w:rPr>
          <w:lang w:val="es-ES"/>
        </w:rPr>
        <w:t>utafiti</w:t>
      </w:r>
      <w:proofErr w:type="spellEnd"/>
      <w:r w:rsidRPr="00D9212A">
        <w:rPr>
          <w:lang w:val="es-ES"/>
        </w:rPr>
        <w:t xml:space="preserve"> </w:t>
      </w:r>
      <w:proofErr w:type="spellStart"/>
      <w:r w:rsidRPr="00D9212A">
        <w:rPr>
          <w:lang w:val="es-ES"/>
        </w:rPr>
        <w:t>huu</w:t>
      </w:r>
      <w:proofErr w:type="spellEnd"/>
      <w:r w:rsidRPr="00D9212A">
        <w:rPr>
          <w:lang w:val="es-ES"/>
        </w:rPr>
        <w:t xml:space="preserve">. </w:t>
      </w:r>
      <w:proofErr w:type="spellStart"/>
      <w:r w:rsidRPr="00D9212A">
        <w:rPr>
          <w:lang w:val="es-ES"/>
        </w:rPr>
        <w:t>Sehemu</w:t>
      </w:r>
      <w:proofErr w:type="spellEnd"/>
      <w:r w:rsidRPr="00D9212A">
        <w:rPr>
          <w:lang w:val="es-ES"/>
        </w:rPr>
        <w:t xml:space="preserve"> ya </w:t>
      </w:r>
      <w:proofErr w:type="spellStart"/>
      <w:r w:rsidRPr="00D9212A">
        <w:rPr>
          <w:lang w:val="es-ES"/>
        </w:rPr>
        <w:t>mishahara</w:t>
      </w:r>
      <w:proofErr w:type="spellEnd"/>
      <w:r w:rsidRPr="00D9212A">
        <w:rPr>
          <w:lang w:val="es-ES"/>
        </w:rPr>
        <w:t xml:space="preserve"> ya </w:t>
      </w:r>
      <w:proofErr w:type="spellStart"/>
      <w:r w:rsidRPr="00D9212A">
        <w:rPr>
          <w:lang w:val="es-ES"/>
        </w:rPr>
        <w:t>Daktari</w:t>
      </w:r>
      <w:proofErr w:type="spellEnd"/>
      <w:r w:rsidRPr="00D9212A">
        <w:rPr>
          <w:lang w:val="es-ES"/>
        </w:rPr>
        <w:t xml:space="preserve"> </w:t>
      </w:r>
      <w:proofErr w:type="spellStart"/>
      <w:r w:rsidRPr="00D9212A">
        <w:rPr>
          <w:lang w:val="es-ES"/>
        </w:rPr>
        <w:t>Njuguna</w:t>
      </w:r>
      <w:proofErr w:type="spellEnd"/>
      <w:r w:rsidRPr="00D9212A">
        <w:rPr>
          <w:lang w:val="es-ES"/>
        </w:rPr>
        <w:t xml:space="preserve"> </w:t>
      </w:r>
      <w:proofErr w:type="spellStart"/>
      <w:r w:rsidRPr="00D9212A">
        <w:rPr>
          <w:lang w:val="es-ES"/>
        </w:rPr>
        <w:t>na</w:t>
      </w:r>
      <w:proofErr w:type="spellEnd"/>
      <w:r w:rsidRPr="00D9212A">
        <w:rPr>
          <w:lang w:val="es-ES"/>
        </w:rPr>
        <w:t xml:space="preserve"> </w:t>
      </w:r>
      <w:proofErr w:type="spellStart"/>
      <w:r w:rsidRPr="00D9212A">
        <w:rPr>
          <w:lang w:val="es-ES"/>
        </w:rPr>
        <w:t>timu</w:t>
      </w:r>
      <w:proofErr w:type="spellEnd"/>
      <w:r w:rsidRPr="00D9212A">
        <w:rPr>
          <w:lang w:val="es-ES"/>
        </w:rPr>
        <w:t xml:space="preserve"> </w:t>
      </w:r>
      <w:proofErr w:type="spellStart"/>
      <w:r w:rsidRPr="00D9212A">
        <w:rPr>
          <w:lang w:val="es-ES"/>
        </w:rPr>
        <w:t>yake</w:t>
      </w:r>
      <w:proofErr w:type="spellEnd"/>
      <w:r w:rsidRPr="00D9212A">
        <w:rPr>
          <w:lang w:val="es-ES"/>
        </w:rPr>
        <w:t xml:space="preserve"> ya </w:t>
      </w:r>
      <w:proofErr w:type="spellStart"/>
      <w:r w:rsidRPr="00D9212A">
        <w:rPr>
          <w:lang w:val="es-ES"/>
        </w:rPr>
        <w:t>utafiti</w:t>
      </w:r>
      <w:proofErr w:type="spellEnd"/>
      <w:r w:rsidRPr="00D9212A">
        <w:rPr>
          <w:lang w:val="es-ES"/>
        </w:rPr>
        <w:t xml:space="preserve"> </w:t>
      </w:r>
      <w:proofErr w:type="spellStart"/>
      <w:r w:rsidRPr="00D9212A">
        <w:rPr>
          <w:lang w:val="es-ES"/>
        </w:rPr>
        <w:t>italipwa</w:t>
      </w:r>
      <w:proofErr w:type="spellEnd"/>
      <w:r w:rsidRPr="00D9212A">
        <w:rPr>
          <w:lang w:val="es-ES"/>
        </w:rPr>
        <w:t xml:space="preserve"> </w:t>
      </w:r>
      <w:proofErr w:type="spellStart"/>
      <w:r w:rsidRPr="00D9212A">
        <w:rPr>
          <w:lang w:val="es-ES"/>
        </w:rPr>
        <w:t>na</w:t>
      </w:r>
      <w:proofErr w:type="spellEnd"/>
      <w:r w:rsidRPr="00D9212A">
        <w:rPr>
          <w:lang w:val="es-ES"/>
        </w:rPr>
        <w:t xml:space="preserve"> </w:t>
      </w:r>
      <w:proofErr w:type="spellStart"/>
      <w:r w:rsidRPr="00D9212A">
        <w:rPr>
          <w:lang w:val="es-ES"/>
        </w:rPr>
        <w:t>ruzuku</w:t>
      </w:r>
      <w:proofErr w:type="spellEnd"/>
      <w:r w:rsidRPr="00D9212A">
        <w:rPr>
          <w:lang w:val="es-ES"/>
        </w:rPr>
        <w:t xml:space="preserve"> </w:t>
      </w:r>
      <w:proofErr w:type="spellStart"/>
      <w:r w:rsidRPr="00D9212A">
        <w:rPr>
          <w:lang w:val="es-ES"/>
        </w:rPr>
        <w:t>hii</w:t>
      </w:r>
      <w:proofErr w:type="spellEnd"/>
      <w:r w:rsidRPr="00D9212A">
        <w:rPr>
          <w:lang w:val="es-ES"/>
        </w:rPr>
        <w:t>.</w:t>
      </w:r>
    </w:p>
    <w:p w:rsidR="0079451D" w:rsidRPr="00D9212A" w:rsidRDefault="0079451D">
      <w:pPr>
        <w:rPr>
          <w:lang w:val="es-ES"/>
        </w:rPr>
      </w:pPr>
    </w:p>
    <w:p w:rsidR="002E46E2" w:rsidRPr="00D9212A" w:rsidRDefault="00D50AC7" w:rsidP="00852984">
      <w:pPr>
        <w:outlineLvl w:val="0"/>
        <w:rPr>
          <w:lang w:val="es-ES"/>
        </w:rPr>
      </w:pPr>
      <w:r w:rsidRPr="00D9212A">
        <w:rPr>
          <w:lang w:val="es-ES"/>
        </w:rPr>
        <w:t>KWA NINI UTAFITI HUU UNAFANYWA?</w:t>
      </w:r>
    </w:p>
    <w:p w:rsidR="002E46E2" w:rsidRPr="00D9212A" w:rsidRDefault="00D50AC7">
      <w:pPr>
        <w:rPr>
          <w:lang w:val="es-ES"/>
        </w:rPr>
      </w:pPr>
      <w:proofErr w:type="spellStart"/>
      <w:r w:rsidRPr="00D9212A">
        <w:rPr>
          <w:lang w:val="es-ES"/>
        </w:rPr>
        <w:t>Unaulizwa</w:t>
      </w:r>
      <w:proofErr w:type="spellEnd"/>
      <w:r w:rsidRPr="00D9212A">
        <w:rPr>
          <w:lang w:val="es-ES"/>
        </w:rPr>
        <w:t xml:space="preserve"> </w:t>
      </w:r>
      <w:proofErr w:type="spellStart"/>
      <w:r w:rsidRPr="00D9212A">
        <w:rPr>
          <w:lang w:val="es-ES"/>
        </w:rPr>
        <w:t>kuruhusu</w:t>
      </w:r>
      <w:proofErr w:type="spellEnd"/>
      <w:r w:rsidRPr="00D9212A">
        <w:rPr>
          <w:lang w:val="es-ES"/>
        </w:rPr>
        <w:t xml:space="preserve"> </w:t>
      </w:r>
      <w:proofErr w:type="spellStart"/>
      <w:r w:rsidRPr="00D9212A">
        <w:rPr>
          <w:lang w:val="es-ES"/>
        </w:rPr>
        <w:t>mtoto</w:t>
      </w:r>
      <w:proofErr w:type="spellEnd"/>
      <w:r w:rsidRPr="00D9212A">
        <w:rPr>
          <w:lang w:val="es-ES"/>
        </w:rPr>
        <w:t xml:space="preserve"> </w:t>
      </w:r>
      <w:proofErr w:type="spellStart"/>
      <w:r w:rsidRPr="00D9212A">
        <w:rPr>
          <w:lang w:val="es-ES"/>
        </w:rPr>
        <w:t>wako</w:t>
      </w:r>
      <w:proofErr w:type="spellEnd"/>
      <w:r w:rsidRPr="00D9212A">
        <w:rPr>
          <w:lang w:val="es-ES"/>
        </w:rPr>
        <w:t xml:space="preserve"> </w:t>
      </w:r>
      <w:proofErr w:type="spellStart"/>
      <w:r w:rsidRPr="00D9212A">
        <w:rPr>
          <w:lang w:val="es-ES"/>
        </w:rPr>
        <w:t>ashiriki</w:t>
      </w:r>
      <w:proofErr w:type="spellEnd"/>
      <w:r w:rsidRPr="00D9212A">
        <w:rPr>
          <w:lang w:val="es-ES"/>
        </w:rPr>
        <w:t xml:space="preserve"> </w:t>
      </w:r>
      <w:proofErr w:type="spellStart"/>
      <w:r w:rsidRPr="00D9212A">
        <w:rPr>
          <w:lang w:val="es-ES"/>
        </w:rPr>
        <w:t>katika</w:t>
      </w:r>
      <w:proofErr w:type="spellEnd"/>
      <w:r w:rsidRPr="00D9212A">
        <w:rPr>
          <w:lang w:val="es-ES"/>
        </w:rPr>
        <w:t xml:space="preserve"> </w:t>
      </w:r>
      <w:proofErr w:type="spellStart"/>
      <w:r w:rsidRPr="00D9212A">
        <w:rPr>
          <w:lang w:val="es-ES"/>
        </w:rPr>
        <w:t>utafiti</w:t>
      </w:r>
      <w:proofErr w:type="spellEnd"/>
      <w:r w:rsidRPr="00D9212A">
        <w:rPr>
          <w:lang w:val="es-ES"/>
        </w:rPr>
        <w:t xml:space="preserve"> </w:t>
      </w:r>
      <w:proofErr w:type="spellStart"/>
      <w:r w:rsidRPr="00D9212A">
        <w:rPr>
          <w:lang w:val="es-ES"/>
        </w:rPr>
        <w:t>huu</w:t>
      </w:r>
      <w:proofErr w:type="spellEnd"/>
      <w:r w:rsidRPr="00D9212A">
        <w:rPr>
          <w:lang w:val="es-ES"/>
        </w:rPr>
        <w:t xml:space="preserve"> </w:t>
      </w:r>
      <w:proofErr w:type="spellStart"/>
      <w:r w:rsidRPr="00D9212A">
        <w:rPr>
          <w:lang w:val="es-ES"/>
        </w:rPr>
        <w:t>kwa</w:t>
      </w:r>
      <w:proofErr w:type="spellEnd"/>
      <w:r w:rsidRPr="00D9212A">
        <w:rPr>
          <w:lang w:val="es-ES"/>
        </w:rPr>
        <w:t xml:space="preserve"> </w:t>
      </w:r>
      <w:proofErr w:type="spellStart"/>
      <w:r w:rsidRPr="00D9212A">
        <w:rPr>
          <w:lang w:val="es-ES"/>
        </w:rPr>
        <w:t>sababu</w:t>
      </w:r>
      <w:proofErr w:type="spellEnd"/>
      <w:r w:rsidRPr="00D9212A">
        <w:rPr>
          <w:lang w:val="es-ES"/>
        </w:rPr>
        <w:t xml:space="preserve"> </w:t>
      </w:r>
      <w:proofErr w:type="spellStart"/>
      <w:r w:rsidRPr="00D9212A">
        <w:rPr>
          <w:lang w:val="es-ES"/>
        </w:rPr>
        <w:t>ako</w:t>
      </w:r>
      <w:proofErr w:type="spellEnd"/>
      <w:r w:rsidRPr="00D9212A">
        <w:rPr>
          <w:lang w:val="es-ES"/>
        </w:rPr>
        <w:t xml:space="preserve"> </w:t>
      </w:r>
      <w:proofErr w:type="spellStart"/>
      <w:r w:rsidRPr="00D9212A">
        <w:rPr>
          <w:lang w:val="es-ES"/>
        </w:rPr>
        <w:t>kati</w:t>
      </w:r>
      <w:proofErr w:type="spellEnd"/>
      <w:r w:rsidRPr="00D9212A">
        <w:rPr>
          <w:lang w:val="es-ES"/>
        </w:rPr>
        <w:t xml:space="preserve"> ya </w:t>
      </w:r>
      <w:proofErr w:type="spellStart"/>
      <w:r w:rsidRPr="00D9212A">
        <w:rPr>
          <w:lang w:val="es-ES"/>
        </w:rPr>
        <w:t>umri</w:t>
      </w:r>
      <w:proofErr w:type="spellEnd"/>
      <w:r w:rsidRPr="00D9212A">
        <w:rPr>
          <w:lang w:val="es-ES"/>
        </w:rPr>
        <w:t xml:space="preserve"> </w:t>
      </w:r>
      <w:proofErr w:type="spellStart"/>
      <w:r w:rsidRPr="00D9212A">
        <w:rPr>
          <w:lang w:val="es-ES"/>
        </w:rPr>
        <w:t>wa</w:t>
      </w:r>
      <w:proofErr w:type="spellEnd"/>
      <w:r w:rsidRPr="00D9212A">
        <w:rPr>
          <w:lang w:val="es-ES"/>
        </w:rPr>
        <w:t xml:space="preserve"> </w:t>
      </w:r>
      <w:proofErr w:type="spellStart"/>
      <w:r w:rsidRPr="00D9212A">
        <w:rPr>
          <w:lang w:val="es-ES"/>
        </w:rPr>
        <w:t>mwaka</w:t>
      </w:r>
      <w:proofErr w:type="spellEnd"/>
      <w:r w:rsidRPr="00D9212A">
        <w:rPr>
          <w:lang w:val="es-ES"/>
        </w:rPr>
        <w:t xml:space="preserve"> 1 </w:t>
      </w:r>
      <w:proofErr w:type="spellStart"/>
      <w:r w:rsidRPr="00D9212A">
        <w:rPr>
          <w:lang w:val="es-ES"/>
        </w:rPr>
        <w:t>na</w:t>
      </w:r>
      <w:proofErr w:type="spellEnd"/>
      <w:r w:rsidRPr="00D9212A">
        <w:rPr>
          <w:lang w:val="es-ES"/>
        </w:rPr>
        <w:t xml:space="preserve"> </w:t>
      </w:r>
      <w:proofErr w:type="spellStart"/>
      <w:r w:rsidRPr="00D9212A">
        <w:rPr>
          <w:lang w:val="es-ES"/>
        </w:rPr>
        <w:t>umri</w:t>
      </w:r>
      <w:proofErr w:type="spellEnd"/>
      <w:r w:rsidRPr="00D9212A">
        <w:rPr>
          <w:lang w:val="es-ES"/>
        </w:rPr>
        <w:t xml:space="preserve"> </w:t>
      </w:r>
      <w:proofErr w:type="spellStart"/>
      <w:r w:rsidRPr="00D9212A">
        <w:rPr>
          <w:lang w:val="es-ES"/>
        </w:rPr>
        <w:t>wa</w:t>
      </w:r>
      <w:proofErr w:type="spellEnd"/>
      <w:r w:rsidRPr="00D9212A">
        <w:rPr>
          <w:lang w:val="es-ES"/>
        </w:rPr>
        <w:t xml:space="preserve"> </w:t>
      </w:r>
      <w:proofErr w:type="spellStart"/>
      <w:r w:rsidRPr="00D9212A">
        <w:rPr>
          <w:lang w:val="es-ES"/>
        </w:rPr>
        <w:t>miaka</w:t>
      </w:r>
      <w:proofErr w:type="spellEnd"/>
      <w:r w:rsidRPr="00D9212A">
        <w:rPr>
          <w:lang w:val="es-ES"/>
        </w:rPr>
        <w:t xml:space="preserve"> 10, </w:t>
      </w:r>
      <w:proofErr w:type="spellStart"/>
      <w:r w:rsidRPr="00D9212A">
        <w:rPr>
          <w:lang w:val="es-ES"/>
        </w:rPr>
        <w:t>ako</w:t>
      </w:r>
      <w:proofErr w:type="spellEnd"/>
      <w:r w:rsidRPr="00D9212A">
        <w:rPr>
          <w:lang w:val="es-ES"/>
        </w:rPr>
        <w:t xml:space="preserve"> </w:t>
      </w:r>
      <w:proofErr w:type="spellStart"/>
      <w:r w:rsidRPr="00D9212A">
        <w:rPr>
          <w:lang w:val="es-ES"/>
        </w:rPr>
        <w:t>na</w:t>
      </w:r>
      <w:proofErr w:type="spellEnd"/>
      <w:r w:rsidRPr="00D9212A">
        <w:rPr>
          <w:lang w:val="es-ES"/>
        </w:rPr>
        <w:t xml:space="preserve"> SCA, </w:t>
      </w:r>
      <w:proofErr w:type="spellStart"/>
      <w:r w:rsidRPr="00D9212A">
        <w:rPr>
          <w:lang w:val="es-ES"/>
        </w:rPr>
        <w:t>na</w:t>
      </w:r>
      <w:proofErr w:type="spellEnd"/>
      <w:r w:rsidRPr="00D9212A">
        <w:rPr>
          <w:lang w:val="es-ES"/>
        </w:rPr>
        <w:t xml:space="preserve"> </w:t>
      </w:r>
      <w:proofErr w:type="spellStart"/>
      <w:r w:rsidRPr="00D9212A">
        <w:rPr>
          <w:lang w:val="es-ES"/>
        </w:rPr>
        <w:t>anaishi</w:t>
      </w:r>
      <w:proofErr w:type="spellEnd"/>
      <w:r w:rsidRPr="00D9212A">
        <w:rPr>
          <w:lang w:val="es-ES"/>
        </w:rPr>
        <w:t xml:space="preserve"> </w:t>
      </w:r>
      <w:proofErr w:type="spellStart"/>
      <w:r w:rsidRPr="00D9212A">
        <w:rPr>
          <w:lang w:val="es-ES"/>
        </w:rPr>
        <w:t>katiki</w:t>
      </w:r>
      <w:proofErr w:type="spellEnd"/>
      <w:r w:rsidRPr="00D9212A">
        <w:rPr>
          <w:lang w:val="es-ES"/>
        </w:rPr>
        <w:t xml:space="preserve"> </w:t>
      </w:r>
      <w:proofErr w:type="spellStart"/>
      <w:r w:rsidRPr="00D9212A">
        <w:rPr>
          <w:lang w:val="es-ES"/>
        </w:rPr>
        <w:t>eneo</w:t>
      </w:r>
      <w:proofErr w:type="spellEnd"/>
      <w:r w:rsidRPr="00D9212A">
        <w:rPr>
          <w:lang w:val="es-ES"/>
        </w:rPr>
        <w:t xml:space="preserve"> </w:t>
      </w:r>
      <w:proofErr w:type="spellStart"/>
      <w:r w:rsidRPr="00D9212A">
        <w:rPr>
          <w:lang w:val="es-ES"/>
        </w:rPr>
        <w:t>lililo</w:t>
      </w:r>
      <w:proofErr w:type="spellEnd"/>
      <w:r w:rsidRPr="00D9212A">
        <w:rPr>
          <w:lang w:val="es-ES"/>
        </w:rPr>
        <w:t xml:space="preserve"> </w:t>
      </w:r>
      <w:proofErr w:type="spellStart"/>
      <w:r w:rsidRPr="00D9212A">
        <w:rPr>
          <w:lang w:val="es-ES"/>
        </w:rPr>
        <w:t>na</w:t>
      </w:r>
      <w:proofErr w:type="spellEnd"/>
      <w:r w:rsidRPr="00D9212A">
        <w:rPr>
          <w:lang w:val="es-ES"/>
        </w:rPr>
        <w:t xml:space="preserve"> malaria </w:t>
      </w:r>
      <w:proofErr w:type="spellStart"/>
      <w:r w:rsidRPr="00D9212A">
        <w:rPr>
          <w:lang w:val="es-ES"/>
        </w:rPr>
        <w:t>mengi</w:t>
      </w:r>
      <w:proofErr w:type="spellEnd"/>
      <w:r w:rsidRPr="00D9212A">
        <w:rPr>
          <w:lang w:val="es-ES"/>
        </w:rPr>
        <w:t>.</w:t>
      </w:r>
    </w:p>
    <w:p w:rsidR="002E46E2" w:rsidRPr="00D9212A" w:rsidRDefault="002E46E2">
      <w:pPr>
        <w:rPr>
          <w:lang w:val="es-ES"/>
        </w:rPr>
      </w:pPr>
    </w:p>
    <w:p w:rsidR="002E46E2" w:rsidRPr="00D9212A" w:rsidRDefault="00D50AC7" w:rsidP="0019273E">
      <w:pPr>
        <w:pStyle w:val="Subhead"/>
        <w:rPr>
          <w:lang w:val="es-ES"/>
        </w:rPr>
      </w:pPr>
      <w:proofErr w:type="spellStart"/>
      <w:r w:rsidRPr="00D9212A">
        <w:rPr>
          <w:lang w:val="es-ES"/>
        </w:rPr>
        <w:lastRenderedPageBreak/>
        <w:t>Tunataka</w:t>
      </w:r>
      <w:proofErr w:type="spellEnd"/>
      <w:r w:rsidRPr="00D9212A">
        <w:rPr>
          <w:lang w:val="es-ES"/>
        </w:rPr>
        <w:t xml:space="preserve"> </w:t>
      </w:r>
      <w:proofErr w:type="spellStart"/>
      <w:r w:rsidRPr="00D9212A">
        <w:rPr>
          <w:lang w:val="es-ES"/>
        </w:rPr>
        <w:t>kutafuta</w:t>
      </w:r>
      <w:proofErr w:type="spellEnd"/>
      <w:r w:rsidRPr="00D9212A">
        <w:rPr>
          <w:lang w:val="es-ES"/>
        </w:rPr>
        <w:t xml:space="preserve"> </w:t>
      </w:r>
      <w:proofErr w:type="spellStart"/>
      <w:r w:rsidRPr="00D9212A">
        <w:rPr>
          <w:lang w:val="es-ES"/>
        </w:rPr>
        <w:t>njia</w:t>
      </w:r>
      <w:proofErr w:type="spellEnd"/>
      <w:r w:rsidRPr="00D9212A">
        <w:rPr>
          <w:lang w:val="es-ES"/>
        </w:rPr>
        <w:t xml:space="preserve"> </w:t>
      </w:r>
      <w:proofErr w:type="spellStart"/>
      <w:r w:rsidRPr="00D9212A">
        <w:rPr>
          <w:lang w:val="es-ES"/>
        </w:rPr>
        <w:t>bora</w:t>
      </w:r>
      <w:proofErr w:type="spellEnd"/>
      <w:r w:rsidRPr="00D9212A">
        <w:rPr>
          <w:lang w:val="es-ES"/>
        </w:rPr>
        <w:t xml:space="preserve"> </w:t>
      </w:r>
      <w:proofErr w:type="spellStart"/>
      <w:r w:rsidRPr="00D9212A">
        <w:rPr>
          <w:lang w:val="es-ES"/>
        </w:rPr>
        <w:t>za</w:t>
      </w:r>
      <w:proofErr w:type="spellEnd"/>
      <w:r w:rsidRPr="00D9212A">
        <w:rPr>
          <w:lang w:val="es-ES"/>
        </w:rPr>
        <w:t xml:space="preserve"> </w:t>
      </w:r>
      <w:proofErr w:type="spellStart"/>
      <w:r w:rsidRPr="00D9212A">
        <w:rPr>
          <w:lang w:val="es-ES"/>
        </w:rPr>
        <w:t>kuzuia</w:t>
      </w:r>
      <w:proofErr w:type="spellEnd"/>
      <w:r w:rsidRPr="00D9212A">
        <w:rPr>
          <w:lang w:val="es-ES"/>
        </w:rPr>
        <w:t xml:space="preserve"> malaria </w:t>
      </w:r>
      <w:proofErr w:type="spellStart"/>
      <w:r w:rsidRPr="00D9212A">
        <w:rPr>
          <w:lang w:val="es-ES"/>
        </w:rPr>
        <w:t>kwa</w:t>
      </w:r>
      <w:proofErr w:type="spellEnd"/>
      <w:r w:rsidRPr="00D9212A">
        <w:rPr>
          <w:lang w:val="es-ES"/>
        </w:rPr>
        <w:t xml:space="preserve"> </w:t>
      </w:r>
      <w:proofErr w:type="spellStart"/>
      <w:r w:rsidRPr="00D9212A">
        <w:rPr>
          <w:lang w:val="es-ES"/>
        </w:rPr>
        <w:t>watoto</w:t>
      </w:r>
      <w:proofErr w:type="spellEnd"/>
      <w:r w:rsidRPr="00D9212A">
        <w:rPr>
          <w:lang w:val="es-ES"/>
        </w:rPr>
        <w:t xml:space="preserve"> </w:t>
      </w:r>
      <w:proofErr w:type="spellStart"/>
      <w:r w:rsidRPr="00D9212A">
        <w:rPr>
          <w:lang w:val="es-ES"/>
        </w:rPr>
        <w:t>walio</w:t>
      </w:r>
      <w:proofErr w:type="spellEnd"/>
      <w:r w:rsidRPr="00D9212A">
        <w:rPr>
          <w:lang w:val="es-ES"/>
        </w:rPr>
        <w:t xml:space="preserve"> </w:t>
      </w:r>
      <w:proofErr w:type="spellStart"/>
      <w:r w:rsidRPr="00D9212A">
        <w:rPr>
          <w:lang w:val="es-ES"/>
        </w:rPr>
        <w:t>na</w:t>
      </w:r>
      <w:proofErr w:type="spellEnd"/>
      <w:r w:rsidRPr="00D9212A">
        <w:rPr>
          <w:lang w:val="es-ES"/>
        </w:rPr>
        <w:t xml:space="preserve"> SCA. </w:t>
      </w:r>
      <w:proofErr w:type="spellStart"/>
      <w:r w:rsidRPr="00D9212A">
        <w:rPr>
          <w:lang w:val="es-ES"/>
        </w:rPr>
        <w:t>Huu</w:t>
      </w:r>
      <w:proofErr w:type="spellEnd"/>
      <w:r w:rsidRPr="00D9212A">
        <w:rPr>
          <w:lang w:val="es-ES"/>
        </w:rPr>
        <w:t xml:space="preserve"> </w:t>
      </w:r>
      <w:proofErr w:type="spellStart"/>
      <w:r w:rsidRPr="00D9212A">
        <w:rPr>
          <w:lang w:val="es-ES"/>
        </w:rPr>
        <w:t>utafiti</w:t>
      </w:r>
      <w:proofErr w:type="spellEnd"/>
      <w:r w:rsidRPr="00D9212A">
        <w:rPr>
          <w:lang w:val="es-ES"/>
        </w:rPr>
        <w:t xml:space="preserve"> </w:t>
      </w:r>
      <w:proofErr w:type="spellStart"/>
      <w:r w:rsidRPr="00D9212A">
        <w:rPr>
          <w:lang w:val="es-ES"/>
        </w:rPr>
        <w:t>utatusaidia</w:t>
      </w:r>
      <w:proofErr w:type="spellEnd"/>
      <w:r w:rsidRPr="00D9212A">
        <w:rPr>
          <w:lang w:val="es-ES"/>
        </w:rPr>
        <w:t xml:space="preserve"> </w:t>
      </w:r>
      <w:proofErr w:type="spellStart"/>
      <w:r w:rsidRPr="00D9212A">
        <w:rPr>
          <w:lang w:val="es-ES"/>
        </w:rPr>
        <w:t>kutambua</w:t>
      </w:r>
      <w:proofErr w:type="spellEnd"/>
      <w:r w:rsidRPr="00D9212A">
        <w:rPr>
          <w:lang w:val="es-ES"/>
        </w:rPr>
        <w:t xml:space="preserve"> </w:t>
      </w:r>
      <w:proofErr w:type="spellStart"/>
      <w:r w:rsidRPr="00D9212A">
        <w:rPr>
          <w:lang w:val="es-ES"/>
        </w:rPr>
        <w:t>dawa</w:t>
      </w:r>
      <w:proofErr w:type="spellEnd"/>
      <w:r w:rsidRPr="00D9212A">
        <w:rPr>
          <w:lang w:val="es-ES"/>
        </w:rPr>
        <w:t xml:space="preserve"> </w:t>
      </w:r>
      <w:proofErr w:type="spellStart"/>
      <w:r w:rsidRPr="00D9212A">
        <w:rPr>
          <w:lang w:val="es-ES"/>
        </w:rPr>
        <w:t>bora</w:t>
      </w:r>
      <w:proofErr w:type="spellEnd"/>
      <w:r w:rsidRPr="00D9212A">
        <w:rPr>
          <w:lang w:val="es-ES"/>
        </w:rPr>
        <w:t xml:space="preserve"> </w:t>
      </w:r>
      <w:proofErr w:type="spellStart"/>
      <w:r w:rsidRPr="00D9212A">
        <w:rPr>
          <w:lang w:val="es-ES"/>
        </w:rPr>
        <w:t>ambazo</w:t>
      </w:r>
      <w:proofErr w:type="spellEnd"/>
      <w:r w:rsidRPr="00D9212A">
        <w:rPr>
          <w:lang w:val="es-ES"/>
        </w:rPr>
        <w:t xml:space="preserve"> </w:t>
      </w:r>
      <w:proofErr w:type="spellStart"/>
      <w:r w:rsidRPr="00D9212A">
        <w:rPr>
          <w:lang w:val="es-ES"/>
        </w:rPr>
        <w:t>zinaweza</w:t>
      </w:r>
      <w:proofErr w:type="spellEnd"/>
      <w:r w:rsidRPr="00D9212A">
        <w:rPr>
          <w:lang w:val="es-ES"/>
        </w:rPr>
        <w:t xml:space="preserve"> </w:t>
      </w:r>
      <w:proofErr w:type="spellStart"/>
      <w:r w:rsidRPr="00D9212A">
        <w:rPr>
          <w:lang w:val="es-ES"/>
        </w:rPr>
        <w:t>kutumika</w:t>
      </w:r>
      <w:proofErr w:type="spellEnd"/>
      <w:r w:rsidRPr="00D9212A">
        <w:rPr>
          <w:lang w:val="es-ES"/>
        </w:rPr>
        <w:t xml:space="preserve"> </w:t>
      </w:r>
      <w:proofErr w:type="spellStart"/>
      <w:r w:rsidRPr="00D9212A">
        <w:rPr>
          <w:lang w:val="es-ES"/>
        </w:rPr>
        <w:t>kuzuia</w:t>
      </w:r>
      <w:proofErr w:type="spellEnd"/>
      <w:r w:rsidRPr="00D9212A">
        <w:rPr>
          <w:lang w:val="es-ES"/>
        </w:rPr>
        <w:t xml:space="preserve"> malaria </w:t>
      </w:r>
      <w:proofErr w:type="spellStart"/>
      <w:r w:rsidRPr="00D9212A">
        <w:rPr>
          <w:lang w:val="es-ES"/>
        </w:rPr>
        <w:t>kwa</w:t>
      </w:r>
      <w:proofErr w:type="spellEnd"/>
      <w:r w:rsidRPr="00D9212A">
        <w:rPr>
          <w:lang w:val="es-ES"/>
        </w:rPr>
        <w:t xml:space="preserve"> </w:t>
      </w:r>
      <w:proofErr w:type="spellStart"/>
      <w:r w:rsidRPr="00D9212A">
        <w:rPr>
          <w:lang w:val="es-ES"/>
        </w:rPr>
        <w:t>watoto</w:t>
      </w:r>
      <w:proofErr w:type="spellEnd"/>
      <w:r w:rsidRPr="00D9212A">
        <w:rPr>
          <w:lang w:val="es-ES"/>
        </w:rPr>
        <w:t xml:space="preserve"> </w:t>
      </w:r>
      <w:proofErr w:type="spellStart"/>
      <w:r w:rsidRPr="00D9212A">
        <w:rPr>
          <w:lang w:val="es-ES"/>
        </w:rPr>
        <w:t>walio</w:t>
      </w:r>
      <w:proofErr w:type="spellEnd"/>
      <w:r w:rsidRPr="00D9212A">
        <w:rPr>
          <w:lang w:val="es-ES"/>
        </w:rPr>
        <w:t xml:space="preserve"> </w:t>
      </w:r>
      <w:proofErr w:type="spellStart"/>
      <w:r w:rsidRPr="00D9212A">
        <w:rPr>
          <w:lang w:val="es-ES"/>
        </w:rPr>
        <w:t>na</w:t>
      </w:r>
      <w:proofErr w:type="spellEnd"/>
      <w:r w:rsidRPr="00D9212A">
        <w:rPr>
          <w:lang w:val="es-ES"/>
        </w:rPr>
        <w:t xml:space="preserve"> SCA </w:t>
      </w:r>
      <w:proofErr w:type="spellStart"/>
      <w:r w:rsidRPr="00D9212A">
        <w:rPr>
          <w:lang w:val="es-ES"/>
        </w:rPr>
        <w:t>katika</w:t>
      </w:r>
      <w:proofErr w:type="spellEnd"/>
      <w:r w:rsidRPr="00D9212A">
        <w:rPr>
          <w:lang w:val="es-ES"/>
        </w:rPr>
        <w:t xml:space="preserve"> </w:t>
      </w:r>
      <w:proofErr w:type="spellStart"/>
      <w:r w:rsidRPr="00D9212A">
        <w:rPr>
          <w:lang w:val="es-ES"/>
        </w:rPr>
        <w:t>maeneo</w:t>
      </w:r>
      <w:proofErr w:type="spellEnd"/>
      <w:r w:rsidRPr="00D9212A">
        <w:rPr>
          <w:lang w:val="es-ES"/>
        </w:rPr>
        <w:t xml:space="preserve"> ya </w:t>
      </w:r>
      <w:proofErr w:type="spellStart"/>
      <w:r w:rsidRPr="00D9212A">
        <w:rPr>
          <w:lang w:val="es-ES"/>
        </w:rPr>
        <w:t>Afrika</w:t>
      </w:r>
      <w:proofErr w:type="spellEnd"/>
      <w:r w:rsidRPr="00D9212A">
        <w:rPr>
          <w:lang w:val="es-ES"/>
        </w:rPr>
        <w:t xml:space="preserve"> </w:t>
      </w:r>
      <w:proofErr w:type="spellStart"/>
      <w:r w:rsidRPr="00D9212A">
        <w:rPr>
          <w:lang w:val="es-ES"/>
        </w:rPr>
        <w:t>ambayo</w:t>
      </w:r>
      <w:proofErr w:type="spellEnd"/>
      <w:r w:rsidRPr="00D9212A">
        <w:rPr>
          <w:lang w:val="es-ES"/>
        </w:rPr>
        <w:t xml:space="preserve"> </w:t>
      </w:r>
      <w:proofErr w:type="spellStart"/>
      <w:r w:rsidRPr="00D9212A">
        <w:rPr>
          <w:lang w:val="es-ES"/>
        </w:rPr>
        <w:t>yana</w:t>
      </w:r>
      <w:proofErr w:type="spellEnd"/>
      <w:r w:rsidRPr="00D9212A">
        <w:rPr>
          <w:lang w:val="es-ES"/>
        </w:rPr>
        <w:t xml:space="preserve"> malaria.</w:t>
      </w:r>
    </w:p>
    <w:p w:rsidR="002E46E2" w:rsidRPr="00D9212A" w:rsidRDefault="00D50AC7" w:rsidP="008F6B72">
      <w:pPr>
        <w:rPr>
          <w:lang w:val="es-ES"/>
        </w:rPr>
      </w:pPr>
      <w:proofErr w:type="spellStart"/>
      <w:r w:rsidRPr="00D9212A">
        <w:rPr>
          <w:lang w:val="es-ES"/>
        </w:rPr>
        <w:t>Katika</w:t>
      </w:r>
      <w:proofErr w:type="spellEnd"/>
      <w:r w:rsidRPr="00D9212A">
        <w:rPr>
          <w:lang w:val="es-ES"/>
        </w:rPr>
        <w:t xml:space="preserve"> </w:t>
      </w:r>
      <w:proofErr w:type="spellStart"/>
      <w:r w:rsidRPr="00D9212A">
        <w:rPr>
          <w:lang w:val="es-ES"/>
        </w:rPr>
        <w:t>utafiti</w:t>
      </w:r>
      <w:proofErr w:type="spellEnd"/>
      <w:r w:rsidRPr="00D9212A">
        <w:rPr>
          <w:lang w:val="es-ES"/>
        </w:rPr>
        <w:t xml:space="preserve"> </w:t>
      </w:r>
      <w:proofErr w:type="spellStart"/>
      <w:r w:rsidRPr="00D9212A">
        <w:rPr>
          <w:lang w:val="es-ES"/>
        </w:rPr>
        <w:t>huu</w:t>
      </w:r>
      <w:proofErr w:type="spellEnd"/>
      <w:r w:rsidRPr="00D9212A">
        <w:rPr>
          <w:lang w:val="es-ES"/>
        </w:rPr>
        <w:t xml:space="preserve">, </w:t>
      </w:r>
      <w:proofErr w:type="spellStart"/>
      <w:r w:rsidRPr="00D9212A">
        <w:rPr>
          <w:lang w:val="es-ES"/>
        </w:rPr>
        <w:t>tutalinganisha</w:t>
      </w:r>
      <w:proofErr w:type="spellEnd"/>
      <w:r w:rsidRPr="00D9212A">
        <w:rPr>
          <w:lang w:val="es-ES"/>
        </w:rPr>
        <w:t xml:space="preserve"> </w:t>
      </w:r>
      <w:proofErr w:type="spellStart"/>
      <w:r w:rsidRPr="00D9212A">
        <w:rPr>
          <w:lang w:val="es-ES"/>
        </w:rPr>
        <w:t>madawa</w:t>
      </w:r>
      <w:proofErr w:type="spellEnd"/>
      <w:r w:rsidRPr="00D9212A">
        <w:rPr>
          <w:lang w:val="es-ES"/>
        </w:rPr>
        <w:t xml:space="preserve"> </w:t>
      </w:r>
      <w:proofErr w:type="spellStart"/>
      <w:r w:rsidRPr="00D9212A">
        <w:rPr>
          <w:lang w:val="es-ES"/>
        </w:rPr>
        <w:t>matatu</w:t>
      </w:r>
      <w:proofErr w:type="spellEnd"/>
      <w:r w:rsidRPr="00D9212A">
        <w:rPr>
          <w:lang w:val="es-ES"/>
        </w:rPr>
        <w:t xml:space="preserve"> ya malaria </w:t>
      </w:r>
      <w:proofErr w:type="spellStart"/>
      <w:r w:rsidRPr="00D9212A">
        <w:rPr>
          <w:lang w:val="es-ES"/>
        </w:rPr>
        <w:t>ambayo</w:t>
      </w:r>
      <w:proofErr w:type="spellEnd"/>
      <w:r w:rsidRPr="00D9212A">
        <w:rPr>
          <w:lang w:val="es-ES"/>
        </w:rPr>
        <w:t xml:space="preserve"> </w:t>
      </w:r>
      <w:proofErr w:type="spellStart"/>
      <w:r w:rsidRPr="00D9212A">
        <w:rPr>
          <w:lang w:val="es-ES"/>
        </w:rPr>
        <w:t>tayari</w:t>
      </w:r>
      <w:proofErr w:type="spellEnd"/>
      <w:r w:rsidRPr="00D9212A">
        <w:rPr>
          <w:lang w:val="es-ES"/>
        </w:rPr>
        <w:t xml:space="preserve"> </w:t>
      </w:r>
      <w:proofErr w:type="spellStart"/>
      <w:r w:rsidRPr="00D9212A">
        <w:rPr>
          <w:lang w:val="es-ES"/>
        </w:rPr>
        <w:t>yanapatikana</w:t>
      </w:r>
      <w:proofErr w:type="spellEnd"/>
      <w:r w:rsidRPr="00D9212A">
        <w:rPr>
          <w:lang w:val="es-ES"/>
        </w:rPr>
        <w:t xml:space="preserve"> </w:t>
      </w:r>
      <w:proofErr w:type="spellStart"/>
      <w:r w:rsidRPr="00D9212A">
        <w:rPr>
          <w:lang w:val="es-ES"/>
        </w:rPr>
        <w:t>katika</w:t>
      </w:r>
      <w:proofErr w:type="spellEnd"/>
      <w:r w:rsidRPr="00D9212A">
        <w:rPr>
          <w:lang w:val="es-ES"/>
        </w:rPr>
        <w:t xml:space="preserve"> </w:t>
      </w:r>
      <w:proofErr w:type="spellStart"/>
      <w:r w:rsidRPr="00D9212A">
        <w:rPr>
          <w:lang w:val="es-ES"/>
        </w:rPr>
        <w:t>maduka</w:t>
      </w:r>
      <w:proofErr w:type="spellEnd"/>
      <w:r w:rsidRPr="00D9212A">
        <w:rPr>
          <w:lang w:val="es-ES"/>
        </w:rPr>
        <w:t xml:space="preserve"> ya </w:t>
      </w:r>
      <w:proofErr w:type="spellStart"/>
      <w:r w:rsidRPr="00D9212A">
        <w:rPr>
          <w:lang w:val="es-ES"/>
        </w:rPr>
        <w:t>madawa</w:t>
      </w:r>
      <w:proofErr w:type="spellEnd"/>
      <w:r w:rsidRPr="00D9212A">
        <w:rPr>
          <w:lang w:val="es-ES"/>
        </w:rPr>
        <w:t xml:space="preserve"> ya </w:t>
      </w:r>
      <w:proofErr w:type="spellStart"/>
      <w:r w:rsidRPr="00D9212A">
        <w:rPr>
          <w:lang w:val="es-ES"/>
        </w:rPr>
        <w:t>eneo</w:t>
      </w:r>
      <w:proofErr w:type="spellEnd"/>
      <w:r w:rsidRPr="00D9212A">
        <w:rPr>
          <w:lang w:val="es-ES"/>
        </w:rPr>
        <w:t xml:space="preserve"> </w:t>
      </w:r>
      <w:proofErr w:type="spellStart"/>
      <w:r w:rsidRPr="00D9212A">
        <w:rPr>
          <w:lang w:val="es-ES"/>
        </w:rPr>
        <w:t>lako</w:t>
      </w:r>
      <w:proofErr w:type="spellEnd"/>
      <w:r w:rsidRPr="00D9212A">
        <w:rPr>
          <w:lang w:val="es-ES"/>
        </w:rPr>
        <w:t xml:space="preserve"> </w:t>
      </w:r>
      <w:proofErr w:type="spellStart"/>
      <w:r w:rsidRPr="00D9212A">
        <w:rPr>
          <w:lang w:val="es-ES"/>
        </w:rPr>
        <w:t>ili</w:t>
      </w:r>
      <w:proofErr w:type="spellEnd"/>
      <w:r w:rsidRPr="00D9212A">
        <w:rPr>
          <w:lang w:val="es-ES"/>
        </w:rPr>
        <w:t xml:space="preserve"> </w:t>
      </w:r>
      <w:proofErr w:type="spellStart"/>
      <w:r w:rsidRPr="00D9212A">
        <w:rPr>
          <w:lang w:val="es-ES"/>
        </w:rPr>
        <w:t>kuona</w:t>
      </w:r>
      <w:proofErr w:type="spellEnd"/>
      <w:r w:rsidRPr="00D9212A">
        <w:rPr>
          <w:lang w:val="es-ES"/>
        </w:rPr>
        <w:t xml:space="preserve"> ni </w:t>
      </w:r>
      <w:proofErr w:type="spellStart"/>
      <w:r w:rsidRPr="00D9212A">
        <w:rPr>
          <w:lang w:val="es-ES"/>
        </w:rPr>
        <w:t>madawa</w:t>
      </w:r>
      <w:proofErr w:type="spellEnd"/>
      <w:r w:rsidRPr="00D9212A">
        <w:rPr>
          <w:lang w:val="es-ES"/>
        </w:rPr>
        <w:t xml:space="preserve"> </w:t>
      </w:r>
      <w:proofErr w:type="spellStart"/>
      <w:r w:rsidRPr="00D9212A">
        <w:rPr>
          <w:lang w:val="es-ES"/>
        </w:rPr>
        <w:t>gani</w:t>
      </w:r>
      <w:proofErr w:type="spellEnd"/>
      <w:r w:rsidRPr="00D9212A">
        <w:rPr>
          <w:lang w:val="es-ES"/>
        </w:rPr>
        <w:t xml:space="preserve">, </w:t>
      </w:r>
      <w:proofErr w:type="spellStart"/>
      <w:r w:rsidRPr="00D9212A">
        <w:rPr>
          <w:lang w:val="es-ES"/>
        </w:rPr>
        <w:t>kama</w:t>
      </w:r>
      <w:proofErr w:type="spellEnd"/>
      <w:r w:rsidRPr="00D9212A">
        <w:rPr>
          <w:lang w:val="es-ES"/>
        </w:rPr>
        <w:t xml:space="preserve"> yapo, ni </w:t>
      </w:r>
      <w:proofErr w:type="spellStart"/>
      <w:r w:rsidRPr="00D9212A">
        <w:rPr>
          <w:lang w:val="es-ES"/>
        </w:rPr>
        <w:t>bora</w:t>
      </w:r>
      <w:proofErr w:type="spellEnd"/>
      <w:r w:rsidRPr="00D9212A">
        <w:rPr>
          <w:lang w:val="es-ES"/>
        </w:rPr>
        <w:t xml:space="preserve"> </w:t>
      </w:r>
      <w:proofErr w:type="spellStart"/>
      <w:r w:rsidRPr="00D9212A">
        <w:rPr>
          <w:lang w:val="es-ES"/>
        </w:rPr>
        <w:t>katika</w:t>
      </w:r>
      <w:proofErr w:type="spellEnd"/>
      <w:r w:rsidRPr="00D9212A">
        <w:rPr>
          <w:lang w:val="es-ES"/>
        </w:rPr>
        <w:t xml:space="preserve"> </w:t>
      </w:r>
      <w:proofErr w:type="spellStart"/>
      <w:r w:rsidRPr="00D9212A">
        <w:rPr>
          <w:lang w:val="es-ES"/>
        </w:rPr>
        <w:t>kupunguza</w:t>
      </w:r>
      <w:proofErr w:type="spellEnd"/>
      <w:r w:rsidRPr="00D9212A">
        <w:rPr>
          <w:lang w:val="es-ES"/>
        </w:rPr>
        <w:t xml:space="preserve"> </w:t>
      </w:r>
      <w:proofErr w:type="spellStart"/>
      <w:r w:rsidRPr="00D9212A">
        <w:rPr>
          <w:lang w:val="es-ES"/>
        </w:rPr>
        <w:t>idadi</w:t>
      </w:r>
      <w:proofErr w:type="spellEnd"/>
      <w:r w:rsidRPr="00D9212A">
        <w:rPr>
          <w:lang w:val="es-ES"/>
        </w:rPr>
        <w:t xml:space="preserve"> ya </w:t>
      </w:r>
      <w:proofErr w:type="spellStart"/>
      <w:r w:rsidRPr="00D9212A">
        <w:rPr>
          <w:lang w:val="es-ES"/>
        </w:rPr>
        <w:t>nyakati</w:t>
      </w:r>
      <w:proofErr w:type="spellEnd"/>
      <w:r w:rsidRPr="00D9212A">
        <w:rPr>
          <w:lang w:val="es-ES"/>
        </w:rPr>
        <w:t xml:space="preserve"> </w:t>
      </w:r>
      <w:proofErr w:type="spellStart"/>
      <w:r w:rsidRPr="00D9212A">
        <w:rPr>
          <w:lang w:val="es-ES"/>
        </w:rPr>
        <w:t>mtoto</w:t>
      </w:r>
      <w:proofErr w:type="spellEnd"/>
      <w:r w:rsidRPr="00D9212A">
        <w:rPr>
          <w:lang w:val="es-ES"/>
        </w:rPr>
        <w:t xml:space="preserve"> </w:t>
      </w:r>
      <w:proofErr w:type="spellStart"/>
      <w:r w:rsidRPr="00D9212A">
        <w:rPr>
          <w:lang w:val="es-ES"/>
        </w:rPr>
        <w:t>wako</w:t>
      </w:r>
      <w:proofErr w:type="spellEnd"/>
      <w:r w:rsidRPr="00D9212A">
        <w:rPr>
          <w:lang w:val="es-ES"/>
        </w:rPr>
        <w:t xml:space="preserve"> </w:t>
      </w:r>
      <w:proofErr w:type="spellStart"/>
      <w:r w:rsidRPr="00D9212A">
        <w:rPr>
          <w:lang w:val="es-ES"/>
        </w:rPr>
        <w:t>anakuwa</w:t>
      </w:r>
      <w:proofErr w:type="spellEnd"/>
      <w:r w:rsidRPr="00D9212A">
        <w:rPr>
          <w:lang w:val="es-ES"/>
        </w:rPr>
        <w:t xml:space="preserve"> </w:t>
      </w:r>
      <w:proofErr w:type="spellStart"/>
      <w:r w:rsidRPr="00D9212A">
        <w:rPr>
          <w:lang w:val="es-ES"/>
        </w:rPr>
        <w:t>na</w:t>
      </w:r>
      <w:proofErr w:type="spellEnd"/>
      <w:r w:rsidRPr="00D9212A">
        <w:rPr>
          <w:lang w:val="es-ES"/>
        </w:rPr>
        <w:t xml:space="preserve"> malaria.</w:t>
      </w:r>
    </w:p>
    <w:p w:rsidR="002E46E2" w:rsidRPr="00D9212A" w:rsidRDefault="002E46E2" w:rsidP="00035A6B">
      <w:pPr>
        <w:rPr>
          <w:lang w:val="es-ES"/>
        </w:rPr>
      </w:pPr>
    </w:p>
    <w:p w:rsidR="002E46E2" w:rsidRPr="00D9212A" w:rsidRDefault="00D50AC7" w:rsidP="00DF67E1">
      <w:pPr>
        <w:rPr>
          <w:lang w:val="es-ES"/>
        </w:rPr>
      </w:pPr>
      <w:proofErr w:type="spellStart"/>
      <w:r w:rsidRPr="00D9212A">
        <w:rPr>
          <w:lang w:val="es-ES"/>
        </w:rPr>
        <w:t>Dawa</w:t>
      </w:r>
      <w:proofErr w:type="spellEnd"/>
      <w:r w:rsidRPr="00D9212A">
        <w:rPr>
          <w:lang w:val="es-ES"/>
        </w:rPr>
        <w:t xml:space="preserve"> </w:t>
      </w:r>
      <w:proofErr w:type="spellStart"/>
      <w:r w:rsidRPr="00D9212A">
        <w:rPr>
          <w:lang w:val="es-ES"/>
        </w:rPr>
        <w:t>za</w:t>
      </w:r>
      <w:proofErr w:type="spellEnd"/>
      <w:r w:rsidRPr="00D9212A">
        <w:rPr>
          <w:lang w:val="es-ES"/>
        </w:rPr>
        <w:t xml:space="preserve"> </w:t>
      </w:r>
      <w:proofErr w:type="spellStart"/>
      <w:r w:rsidRPr="00D9212A">
        <w:rPr>
          <w:lang w:val="es-ES"/>
        </w:rPr>
        <w:t>utafiti</w:t>
      </w:r>
      <w:proofErr w:type="spellEnd"/>
      <w:r w:rsidRPr="00D9212A">
        <w:rPr>
          <w:lang w:val="es-ES"/>
        </w:rPr>
        <w:t xml:space="preserve"> </w:t>
      </w:r>
      <w:proofErr w:type="spellStart"/>
      <w:r w:rsidRPr="00D9212A">
        <w:rPr>
          <w:lang w:val="es-ES"/>
        </w:rPr>
        <w:t>zilizojumuishwa</w:t>
      </w:r>
      <w:proofErr w:type="spellEnd"/>
      <w:r w:rsidRPr="00D9212A">
        <w:rPr>
          <w:lang w:val="es-ES"/>
        </w:rPr>
        <w:t xml:space="preserve"> </w:t>
      </w:r>
      <w:proofErr w:type="spellStart"/>
      <w:r w:rsidRPr="00D9212A">
        <w:rPr>
          <w:lang w:val="es-ES"/>
        </w:rPr>
        <w:t>katika</w:t>
      </w:r>
      <w:proofErr w:type="spellEnd"/>
      <w:r w:rsidRPr="00D9212A">
        <w:rPr>
          <w:lang w:val="es-ES"/>
        </w:rPr>
        <w:t xml:space="preserve"> </w:t>
      </w:r>
      <w:proofErr w:type="spellStart"/>
      <w:r w:rsidRPr="00D9212A">
        <w:rPr>
          <w:lang w:val="es-ES"/>
        </w:rPr>
        <w:t>utafiti</w:t>
      </w:r>
      <w:proofErr w:type="spellEnd"/>
      <w:r w:rsidRPr="00D9212A">
        <w:rPr>
          <w:lang w:val="es-ES"/>
        </w:rPr>
        <w:t xml:space="preserve"> </w:t>
      </w:r>
      <w:proofErr w:type="spellStart"/>
      <w:r w:rsidRPr="00D9212A">
        <w:rPr>
          <w:lang w:val="es-ES"/>
        </w:rPr>
        <w:t>huu</w:t>
      </w:r>
      <w:proofErr w:type="spellEnd"/>
      <w:r w:rsidRPr="00D9212A">
        <w:rPr>
          <w:lang w:val="es-ES"/>
        </w:rPr>
        <w:t xml:space="preserve"> </w:t>
      </w:r>
      <w:proofErr w:type="spellStart"/>
      <w:r w:rsidRPr="00D9212A">
        <w:rPr>
          <w:lang w:val="es-ES"/>
        </w:rPr>
        <w:t>zimeorodheshwa</w:t>
      </w:r>
      <w:proofErr w:type="spellEnd"/>
      <w:r w:rsidRPr="00D9212A">
        <w:rPr>
          <w:lang w:val="es-ES"/>
        </w:rPr>
        <w:t xml:space="preserve"> </w:t>
      </w:r>
      <w:proofErr w:type="spellStart"/>
      <w:r w:rsidRPr="00D9212A">
        <w:rPr>
          <w:lang w:val="es-ES"/>
        </w:rPr>
        <w:t>hapo</w:t>
      </w:r>
      <w:proofErr w:type="spellEnd"/>
      <w:r w:rsidRPr="00D9212A">
        <w:rPr>
          <w:lang w:val="es-ES"/>
        </w:rPr>
        <w:t xml:space="preserve"> </w:t>
      </w:r>
      <w:proofErr w:type="spellStart"/>
      <w:r w:rsidRPr="00D9212A">
        <w:rPr>
          <w:lang w:val="es-ES"/>
        </w:rPr>
        <w:t>chini</w:t>
      </w:r>
      <w:proofErr w:type="spellEnd"/>
      <w:r w:rsidRPr="00D9212A">
        <w:rPr>
          <w:lang w:val="es-ES"/>
        </w:rPr>
        <w:t xml:space="preserve">. </w:t>
      </w:r>
      <w:proofErr w:type="spellStart"/>
      <w:r w:rsidRPr="00D9212A">
        <w:rPr>
          <w:lang w:val="es-ES"/>
        </w:rPr>
        <w:t>Katika</w:t>
      </w:r>
      <w:proofErr w:type="spellEnd"/>
      <w:r w:rsidRPr="00D9212A">
        <w:rPr>
          <w:lang w:val="es-ES"/>
        </w:rPr>
        <w:t xml:space="preserve"> </w:t>
      </w:r>
      <w:proofErr w:type="spellStart"/>
      <w:r w:rsidRPr="00D9212A">
        <w:rPr>
          <w:lang w:val="es-ES"/>
        </w:rPr>
        <w:t>utafiti</w:t>
      </w:r>
      <w:proofErr w:type="spellEnd"/>
      <w:r w:rsidRPr="00D9212A">
        <w:rPr>
          <w:lang w:val="es-ES"/>
        </w:rPr>
        <w:t xml:space="preserve"> </w:t>
      </w:r>
      <w:proofErr w:type="spellStart"/>
      <w:r w:rsidRPr="00D9212A">
        <w:rPr>
          <w:lang w:val="es-ES"/>
        </w:rPr>
        <w:t>huu</w:t>
      </w:r>
      <w:proofErr w:type="spellEnd"/>
      <w:r w:rsidRPr="00D9212A">
        <w:rPr>
          <w:lang w:val="es-ES"/>
        </w:rPr>
        <w:t xml:space="preserve">, </w:t>
      </w:r>
      <w:proofErr w:type="spellStart"/>
      <w:r w:rsidRPr="00D9212A">
        <w:rPr>
          <w:lang w:val="es-ES"/>
        </w:rPr>
        <w:t>mtoto</w:t>
      </w:r>
      <w:proofErr w:type="spellEnd"/>
      <w:r w:rsidRPr="00D9212A">
        <w:rPr>
          <w:lang w:val="es-ES"/>
        </w:rPr>
        <w:t xml:space="preserve"> </w:t>
      </w:r>
      <w:proofErr w:type="spellStart"/>
      <w:r w:rsidRPr="00D9212A">
        <w:rPr>
          <w:lang w:val="es-ES"/>
        </w:rPr>
        <w:t>wako</w:t>
      </w:r>
      <w:proofErr w:type="spellEnd"/>
      <w:r w:rsidRPr="00D9212A">
        <w:rPr>
          <w:lang w:val="es-ES"/>
        </w:rPr>
        <w:t xml:space="preserve"> </w:t>
      </w:r>
      <w:proofErr w:type="spellStart"/>
      <w:r w:rsidRPr="00D9212A">
        <w:rPr>
          <w:lang w:val="es-ES"/>
        </w:rPr>
        <w:t>atachukua</w:t>
      </w:r>
      <w:proofErr w:type="spellEnd"/>
      <w:r w:rsidRPr="00D9212A">
        <w:rPr>
          <w:lang w:val="es-ES"/>
        </w:rPr>
        <w:t xml:space="preserve"> moja ya </w:t>
      </w:r>
      <w:proofErr w:type="spellStart"/>
      <w:r w:rsidRPr="00D9212A">
        <w:rPr>
          <w:lang w:val="es-ES"/>
        </w:rPr>
        <w:t>dawa</w:t>
      </w:r>
      <w:proofErr w:type="spellEnd"/>
      <w:r w:rsidRPr="00D9212A">
        <w:rPr>
          <w:lang w:val="es-ES"/>
        </w:rPr>
        <w:t xml:space="preserve"> </w:t>
      </w:r>
      <w:proofErr w:type="spellStart"/>
      <w:r w:rsidRPr="00D9212A">
        <w:rPr>
          <w:lang w:val="es-ES"/>
        </w:rPr>
        <w:t>za</w:t>
      </w:r>
      <w:proofErr w:type="spellEnd"/>
      <w:r w:rsidRPr="00D9212A">
        <w:rPr>
          <w:lang w:val="es-ES"/>
        </w:rPr>
        <w:t xml:space="preserve"> aina </w:t>
      </w:r>
      <w:proofErr w:type="spellStart"/>
      <w:r w:rsidRPr="00D9212A">
        <w:rPr>
          <w:lang w:val="es-ES"/>
        </w:rPr>
        <w:t>tatu</w:t>
      </w:r>
      <w:proofErr w:type="spellEnd"/>
      <w:r w:rsidRPr="00D9212A">
        <w:rPr>
          <w:lang w:val="es-ES"/>
        </w:rPr>
        <w:t xml:space="preserve"> </w:t>
      </w:r>
      <w:proofErr w:type="spellStart"/>
      <w:r w:rsidRPr="00D9212A">
        <w:rPr>
          <w:lang w:val="es-ES"/>
        </w:rPr>
        <w:t>zifuatazo</w:t>
      </w:r>
      <w:proofErr w:type="spellEnd"/>
      <w:r w:rsidRPr="00D9212A">
        <w:rPr>
          <w:lang w:val="es-ES"/>
        </w:rPr>
        <w:t xml:space="preserve"> </w:t>
      </w:r>
      <w:proofErr w:type="spellStart"/>
      <w:r w:rsidRPr="00D9212A">
        <w:rPr>
          <w:lang w:val="es-ES"/>
        </w:rPr>
        <w:t>kwa</w:t>
      </w:r>
      <w:proofErr w:type="spellEnd"/>
      <w:r w:rsidRPr="00D9212A">
        <w:rPr>
          <w:lang w:val="es-ES"/>
        </w:rPr>
        <w:t xml:space="preserve"> </w:t>
      </w:r>
      <w:proofErr w:type="spellStart"/>
      <w:r w:rsidRPr="00D9212A">
        <w:rPr>
          <w:lang w:val="es-ES"/>
        </w:rPr>
        <w:t>kinywa</w:t>
      </w:r>
      <w:proofErr w:type="spellEnd"/>
      <w:r w:rsidRPr="00D9212A">
        <w:rPr>
          <w:lang w:val="es-ES"/>
        </w:rPr>
        <w:t xml:space="preserve"> </w:t>
      </w:r>
      <w:proofErr w:type="spellStart"/>
      <w:r w:rsidRPr="00D9212A">
        <w:rPr>
          <w:lang w:val="es-ES"/>
        </w:rPr>
        <w:t>ili</w:t>
      </w:r>
      <w:proofErr w:type="spellEnd"/>
      <w:r w:rsidRPr="00D9212A">
        <w:rPr>
          <w:lang w:val="es-ES"/>
        </w:rPr>
        <w:t xml:space="preserve"> </w:t>
      </w:r>
      <w:proofErr w:type="spellStart"/>
      <w:r w:rsidRPr="00D9212A">
        <w:rPr>
          <w:lang w:val="es-ES"/>
        </w:rPr>
        <w:t>kuzuia</w:t>
      </w:r>
      <w:proofErr w:type="spellEnd"/>
      <w:r w:rsidRPr="00D9212A">
        <w:rPr>
          <w:lang w:val="es-ES"/>
        </w:rPr>
        <w:t xml:space="preserve"> malaria:</w:t>
      </w:r>
    </w:p>
    <w:p w:rsidR="002E46E2" w:rsidRPr="00D9212A" w:rsidRDefault="002E46E2" w:rsidP="005F7295">
      <w:pPr>
        <w:rPr>
          <w:lang w:val="es-ES"/>
        </w:rPr>
      </w:pPr>
    </w:p>
    <w:p w:rsidR="002E46E2" w:rsidRPr="002E46E2" w:rsidRDefault="00D50AC7" w:rsidP="00595CA9">
      <w:pPr>
        <w:pStyle w:val="ListParagraph"/>
        <w:numPr>
          <w:ilvl w:val="0"/>
          <w:numId w:val="45"/>
        </w:numPr>
      </w:pPr>
      <w:proofErr w:type="spellStart"/>
      <w:r w:rsidRPr="00D9212A">
        <w:rPr>
          <w:i/>
          <w:lang w:val="es-ES"/>
        </w:rPr>
        <w:t>Proguanil</w:t>
      </w:r>
      <w:proofErr w:type="spellEnd"/>
      <w:r w:rsidRPr="00D9212A">
        <w:rPr>
          <w:lang w:val="es-ES"/>
        </w:rPr>
        <w:t xml:space="preserve"> (</w:t>
      </w:r>
      <w:proofErr w:type="spellStart"/>
      <w:r w:rsidRPr="00D9212A">
        <w:rPr>
          <w:lang w:val="es-ES"/>
        </w:rPr>
        <w:t>pia</w:t>
      </w:r>
      <w:proofErr w:type="spellEnd"/>
      <w:r w:rsidRPr="00D9212A">
        <w:rPr>
          <w:lang w:val="es-ES"/>
        </w:rPr>
        <w:t xml:space="preserve"> </w:t>
      </w:r>
      <w:proofErr w:type="spellStart"/>
      <w:r w:rsidRPr="00D9212A">
        <w:rPr>
          <w:lang w:val="es-ES"/>
        </w:rPr>
        <w:t>inajulikana</w:t>
      </w:r>
      <w:proofErr w:type="spellEnd"/>
      <w:r w:rsidRPr="00D9212A">
        <w:rPr>
          <w:lang w:val="es-ES"/>
        </w:rPr>
        <w:t xml:space="preserve"> </w:t>
      </w:r>
      <w:proofErr w:type="spellStart"/>
      <w:r w:rsidRPr="00D9212A">
        <w:rPr>
          <w:lang w:val="es-ES"/>
        </w:rPr>
        <w:t>kama</w:t>
      </w:r>
      <w:proofErr w:type="spellEnd"/>
      <w:r w:rsidRPr="00D9212A">
        <w:rPr>
          <w:lang w:val="es-ES"/>
        </w:rPr>
        <w:t xml:space="preserve"> </w:t>
      </w:r>
      <w:proofErr w:type="spellStart"/>
      <w:r w:rsidRPr="00D9212A">
        <w:rPr>
          <w:i/>
          <w:lang w:val="es-ES"/>
        </w:rPr>
        <w:t>Paludrine</w:t>
      </w:r>
      <w:proofErr w:type="spellEnd"/>
      <w:r w:rsidRPr="00D9212A">
        <w:rPr>
          <w:lang w:val="es-ES"/>
        </w:rPr>
        <w:t xml:space="preserve">) ni </w:t>
      </w:r>
      <w:proofErr w:type="spellStart"/>
      <w:r w:rsidRPr="00D9212A">
        <w:rPr>
          <w:lang w:val="es-ES"/>
        </w:rPr>
        <w:t>kipimo</w:t>
      </w:r>
      <w:proofErr w:type="spellEnd"/>
      <w:r w:rsidRPr="00D9212A">
        <w:rPr>
          <w:lang w:val="es-ES"/>
        </w:rPr>
        <w:t xml:space="preserve"> </w:t>
      </w:r>
      <w:proofErr w:type="spellStart"/>
      <w:r w:rsidRPr="00D9212A">
        <w:rPr>
          <w:lang w:val="es-ES"/>
        </w:rPr>
        <w:t>cha</w:t>
      </w:r>
      <w:proofErr w:type="spellEnd"/>
      <w:r w:rsidRPr="00D9212A">
        <w:rPr>
          <w:lang w:val="es-ES"/>
        </w:rPr>
        <w:t xml:space="preserve"> </w:t>
      </w:r>
      <w:proofErr w:type="spellStart"/>
      <w:r w:rsidRPr="00D9212A">
        <w:rPr>
          <w:lang w:val="es-ES"/>
        </w:rPr>
        <w:t>sasa</w:t>
      </w:r>
      <w:proofErr w:type="spellEnd"/>
      <w:r w:rsidRPr="00D9212A">
        <w:rPr>
          <w:lang w:val="es-ES"/>
        </w:rPr>
        <w:t xml:space="preserve"> </w:t>
      </w:r>
      <w:proofErr w:type="spellStart"/>
      <w:r w:rsidRPr="00D9212A">
        <w:rPr>
          <w:lang w:val="es-ES"/>
        </w:rPr>
        <w:t>cha</w:t>
      </w:r>
      <w:proofErr w:type="spellEnd"/>
      <w:r w:rsidRPr="00D9212A">
        <w:rPr>
          <w:lang w:val="es-ES"/>
        </w:rPr>
        <w:t xml:space="preserve"> </w:t>
      </w:r>
      <w:proofErr w:type="spellStart"/>
      <w:r w:rsidRPr="00D9212A">
        <w:rPr>
          <w:lang w:val="es-ES"/>
        </w:rPr>
        <w:t>utunzaji</w:t>
      </w:r>
      <w:proofErr w:type="spellEnd"/>
      <w:r w:rsidRPr="00D9212A">
        <w:rPr>
          <w:lang w:val="es-ES"/>
        </w:rPr>
        <w:t xml:space="preserve"> </w:t>
      </w:r>
      <w:proofErr w:type="spellStart"/>
      <w:r w:rsidRPr="00D9212A">
        <w:rPr>
          <w:lang w:val="es-ES"/>
        </w:rPr>
        <w:t>kwa</w:t>
      </w:r>
      <w:proofErr w:type="spellEnd"/>
      <w:r w:rsidRPr="00D9212A">
        <w:rPr>
          <w:lang w:val="es-ES"/>
        </w:rPr>
        <w:t xml:space="preserve"> </w:t>
      </w:r>
      <w:proofErr w:type="spellStart"/>
      <w:r w:rsidRPr="00D9212A">
        <w:rPr>
          <w:lang w:val="es-ES"/>
        </w:rPr>
        <w:t>ajili</w:t>
      </w:r>
      <w:proofErr w:type="spellEnd"/>
      <w:r w:rsidRPr="00D9212A">
        <w:rPr>
          <w:lang w:val="es-ES"/>
        </w:rPr>
        <w:t xml:space="preserve"> ya </w:t>
      </w:r>
      <w:proofErr w:type="spellStart"/>
      <w:r w:rsidRPr="00D9212A">
        <w:rPr>
          <w:lang w:val="es-ES"/>
        </w:rPr>
        <w:t>kuzuia</w:t>
      </w:r>
      <w:proofErr w:type="spellEnd"/>
      <w:r w:rsidRPr="00D9212A">
        <w:rPr>
          <w:lang w:val="es-ES"/>
        </w:rPr>
        <w:t xml:space="preserve"> malaria </w:t>
      </w:r>
      <w:proofErr w:type="spellStart"/>
      <w:r w:rsidRPr="00D9212A">
        <w:rPr>
          <w:lang w:val="es-ES"/>
        </w:rPr>
        <w:t>kwa</w:t>
      </w:r>
      <w:proofErr w:type="spellEnd"/>
      <w:r w:rsidRPr="00D9212A">
        <w:rPr>
          <w:lang w:val="es-ES"/>
        </w:rPr>
        <w:t xml:space="preserve"> </w:t>
      </w:r>
      <w:proofErr w:type="spellStart"/>
      <w:r w:rsidRPr="00D9212A">
        <w:rPr>
          <w:lang w:val="es-ES"/>
        </w:rPr>
        <w:t>watoto</w:t>
      </w:r>
      <w:proofErr w:type="spellEnd"/>
      <w:r w:rsidRPr="00D9212A">
        <w:rPr>
          <w:lang w:val="es-ES"/>
        </w:rPr>
        <w:t xml:space="preserve"> </w:t>
      </w:r>
      <w:proofErr w:type="spellStart"/>
      <w:r w:rsidRPr="00D9212A">
        <w:rPr>
          <w:lang w:val="es-ES"/>
        </w:rPr>
        <w:t>walio</w:t>
      </w:r>
      <w:proofErr w:type="spellEnd"/>
      <w:r w:rsidRPr="00D9212A">
        <w:rPr>
          <w:lang w:val="es-ES"/>
        </w:rPr>
        <w:t xml:space="preserve"> </w:t>
      </w:r>
      <w:proofErr w:type="spellStart"/>
      <w:r w:rsidRPr="00D9212A">
        <w:rPr>
          <w:lang w:val="es-ES"/>
        </w:rPr>
        <w:t>na</w:t>
      </w:r>
      <w:proofErr w:type="spellEnd"/>
      <w:r w:rsidRPr="00D9212A">
        <w:rPr>
          <w:lang w:val="es-ES"/>
        </w:rPr>
        <w:t xml:space="preserve"> SCA </w:t>
      </w:r>
      <w:proofErr w:type="spellStart"/>
      <w:r w:rsidRPr="00D9212A">
        <w:rPr>
          <w:lang w:val="es-ES"/>
        </w:rPr>
        <w:t>nchini</w:t>
      </w:r>
      <w:proofErr w:type="spellEnd"/>
      <w:r w:rsidRPr="00D9212A">
        <w:rPr>
          <w:lang w:val="es-ES"/>
        </w:rPr>
        <w:t xml:space="preserve"> </w:t>
      </w:r>
      <w:proofErr w:type="spellStart"/>
      <w:r w:rsidRPr="00D9212A">
        <w:rPr>
          <w:lang w:val="es-ES"/>
        </w:rPr>
        <w:t>Kenya</w:t>
      </w:r>
      <w:proofErr w:type="spellEnd"/>
      <w:r w:rsidRPr="00D9212A">
        <w:rPr>
          <w:lang w:val="es-ES"/>
        </w:rPr>
        <w:t xml:space="preserve">. </w:t>
      </w:r>
      <w:proofErr w:type="spellStart"/>
      <w:r w:rsidRPr="00D9212A">
        <w:rPr>
          <w:lang w:val="es-ES"/>
        </w:rPr>
        <w:t>Mtoto</w:t>
      </w:r>
      <w:proofErr w:type="spellEnd"/>
      <w:r w:rsidRPr="00D9212A">
        <w:rPr>
          <w:lang w:val="es-ES"/>
        </w:rPr>
        <w:t xml:space="preserve"> </w:t>
      </w:r>
      <w:proofErr w:type="spellStart"/>
      <w:r w:rsidRPr="00D9212A">
        <w:rPr>
          <w:lang w:val="es-ES"/>
        </w:rPr>
        <w:t>wako</w:t>
      </w:r>
      <w:proofErr w:type="spellEnd"/>
      <w:r w:rsidRPr="00D9212A">
        <w:rPr>
          <w:lang w:val="es-ES"/>
        </w:rPr>
        <w:t xml:space="preserve"> </w:t>
      </w:r>
      <w:proofErr w:type="spellStart"/>
      <w:r w:rsidRPr="00D9212A">
        <w:rPr>
          <w:lang w:val="es-ES"/>
        </w:rPr>
        <w:t>anaweza</w:t>
      </w:r>
      <w:proofErr w:type="spellEnd"/>
      <w:r w:rsidRPr="00D9212A">
        <w:rPr>
          <w:lang w:val="es-ES"/>
        </w:rPr>
        <w:t xml:space="preserve"> kuwa </w:t>
      </w:r>
      <w:proofErr w:type="spellStart"/>
      <w:r w:rsidRPr="00D9212A">
        <w:rPr>
          <w:lang w:val="es-ES"/>
        </w:rPr>
        <w:t>tayari</w:t>
      </w:r>
      <w:proofErr w:type="spellEnd"/>
      <w:r w:rsidRPr="00D9212A">
        <w:rPr>
          <w:lang w:val="es-ES"/>
        </w:rPr>
        <w:t xml:space="preserve"> </w:t>
      </w:r>
      <w:proofErr w:type="spellStart"/>
      <w:r w:rsidRPr="00D9212A">
        <w:rPr>
          <w:lang w:val="es-ES"/>
        </w:rPr>
        <w:t>anatumia</w:t>
      </w:r>
      <w:proofErr w:type="spellEnd"/>
      <w:r w:rsidRPr="00D9212A">
        <w:rPr>
          <w:lang w:val="es-ES"/>
        </w:rPr>
        <w:t xml:space="preserve"> </w:t>
      </w:r>
      <w:proofErr w:type="spellStart"/>
      <w:r w:rsidRPr="00D9212A">
        <w:rPr>
          <w:lang w:val="es-ES"/>
        </w:rPr>
        <w:t>dawa</w:t>
      </w:r>
      <w:proofErr w:type="spellEnd"/>
      <w:r w:rsidRPr="00D9212A">
        <w:rPr>
          <w:lang w:val="es-ES"/>
        </w:rPr>
        <w:t xml:space="preserve"> </w:t>
      </w:r>
      <w:proofErr w:type="spellStart"/>
      <w:r w:rsidRPr="00D9212A">
        <w:rPr>
          <w:lang w:val="es-ES"/>
        </w:rPr>
        <w:t>hii</w:t>
      </w:r>
      <w:proofErr w:type="spellEnd"/>
      <w:r w:rsidRPr="00D9212A">
        <w:rPr>
          <w:lang w:val="es-ES"/>
        </w:rPr>
        <w:t xml:space="preserve"> </w:t>
      </w:r>
      <w:proofErr w:type="spellStart"/>
      <w:r w:rsidRPr="00D9212A">
        <w:rPr>
          <w:lang w:val="es-ES"/>
        </w:rPr>
        <w:t>kuzuia</w:t>
      </w:r>
      <w:proofErr w:type="spellEnd"/>
      <w:r w:rsidRPr="00D9212A">
        <w:rPr>
          <w:lang w:val="es-ES"/>
        </w:rPr>
        <w:t xml:space="preserve"> malaria. </w:t>
      </w:r>
      <w:proofErr w:type="spellStart"/>
      <w:r w:rsidRPr="002E46E2">
        <w:t>Dawa</w:t>
      </w:r>
      <w:proofErr w:type="spellEnd"/>
      <w:r w:rsidRPr="002E46E2">
        <w:t xml:space="preserve"> </w:t>
      </w:r>
      <w:proofErr w:type="spellStart"/>
      <w:r w:rsidRPr="002E46E2">
        <w:t>hii</w:t>
      </w:r>
      <w:proofErr w:type="spellEnd"/>
      <w:r w:rsidRPr="002E46E2">
        <w:t xml:space="preserve"> </w:t>
      </w:r>
      <w:proofErr w:type="spellStart"/>
      <w:r w:rsidRPr="002E46E2">
        <w:t>humezwa</w:t>
      </w:r>
      <w:proofErr w:type="spellEnd"/>
      <w:r w:rsidRPr="002E46E2">
        <w:t xml:space="preserve"> </w:t>
      </w:r>
      <w:proofErr w:type="spellStart"/>
      <w:r w:rsidRPr="002E46E2">
        <w:t>kila</w:t>
      </w:r>
      <w:proofErr w:type="spellEnd"/>
      <w:r w:rsidRPr="002E46E2">
        <w:t xml:space="preserve"> </w:t>
      </w:r>
      <w:proofErr w:type="spellStart"/>
      <w:r w:rsidRPr="002E46E2">
        <w:t>siku</w:t>
      </w:r>
      <w:proofErr w:type="spellEnd"/>
      <w:r w:rsidRPr="002E46E2">
        <w:t>.</w:t>
      </w:r>
    </w:p>
    <w:p w:rsidR="002E46E2" w:rsidRPr="002E46E2" w:rsidRDefault="002E46E2" w:rsidP="001641B0"/>
    <w:p w:rsidR="002E46E2" w:rsidRPr="002E46E2" w:rsidRDefault="00D50AC7" w:rsidP="00852984">
      <w:pPr>
        <w:outlineLvl w:val="0"/>
      </w:pPr>
      <w:r w:rsidRPr="002E46E2">
        <w:t>AU</w:t>
      </w:r>
    </w:p>
    <w:p w:rsidR="002E46E2" w:rsidRPr="002E46E2" w:rsidRDefault="002E46E2" w:rsidP="001641B0"/>
    <w:p w:rsidR="002E46E2" w:rsidRPr="002E46E2" w:rsidRDefault="00D50AC7" w:rsidP="00595CA9">
      <w:pPr>
        <w:pStyle w:val="ListParagraph"/>
        <w:numPr>
          <w:ilvl w:val="0"/>
          <w:numId w:val="45"/>
        </w:numPr>
      </w:pPr>
      <w:proofErr w:type="spellStart"/>
      <w:r w:rsidRPr="002E46E2">
        <w:rPr>
          <w:i/>
        </w:rPr>
        <w:t>Sulfadoxine</w:t>
      </w:r>
      <w:proofErr w:type="spellEnd"/>
      <w:r w:rsidRPr="002E46E2">
        <w:rPr>
          <w:i/>
        </w:rPr>
        <w:t>/Pyrimethamine-Amodiaquine (SP-AQ</w:t>
      </w:r>
      <w:r w:rsidRPr="002E46E2">
        <w:t xml:space="preserve">) </w:t>
      </w:r>
      <w:proofErr w:type="spellStart"/>
      <w:r w:rsidRPr="002E46E2">
        <w:t>ni</w:t>
      </w:r>
      <w:proofErr w:type="spellEnd"/>
      <w:r w:rsidRPr="002E46E2">
        <w:t xml:space="preserve"> </w:t>
      </w:r>
      <w:proofErr w:type="spellStart"/>
      <w:r w:rsidRPr="002E46E2">
        <w:t>mchanganyiko</w:t>
      </w:r>
      <w:proofErr w:type="spellEnd"/>
      <w:r w:rsidRPr="002E46E2">
        <w:t xml:space="preserve"> </w:t>
      </w:r>
      <w:proofErr w:type="spellStart"/>
      <w:r w:rsidRPr="002E46E2">
        <w:t>wa</w:t>
      </w:r>
      <w:proofErr w:type="spellEnd"/>
      <w:r w:rsidRPr="002E46E2">
        <w:t xml:space="preserve"> </w:t>
      </w:r>
      <w:proofErr w:type="spellStart"/>
      <w:r w:rsidRPr="002E46E2">
        <w:t>madawa</w:t>
      </w:r>
      <w:proofErr w:type="spellEnd"/>
      <w:r w:rsidRPr="002E46E2">
        <w:t xml:space="preserve"> </w:t>
      </w:r>
      <w:proofErr w:type="spellStart"/>
      <w:r w:rsidRPr="002E46E2">
        <w:t>zikiwemo</w:t>
      </w:r>
      <w:proofErr w:type="spellEnd"/>
      <w:r w:rsidRPr="002E46E2">
        <w:t xml:space="preserve"> za </w:t>
      </w:r>
      <w:proofErr w:type="spellStart"/>
      <w:r w:rsidRPr="002E46E2">
        <w:rPr>
          <w:i/>
        </w:rPr>
        <w:t>sulfadoxine</w:t>
      </w:r>
      <w:proofErr w:type="spellEnd"/>
      <w:r w:rsidRPr="002E46E2">
        <w:t xml:space="preserve"> </w:t>
      </w:r>
      <w:proofErr w:type="spellStart"/>
      <w:r w:rsidRPr="002E46E2">
        <w:t>na</w:t>
      </w:r>
      <w:proofErr w:type="spellEnd"/>
      <w:r w:rsidRPr="002E46E2">
        <w:t xml:space="preserve"> </w:t>
      </w:r>
      <w:r w:rsidRPr="002E46E2">
        <w:rPr>
          <w:i/>
        </w:rPr>
        <w:t>pyrimethamine</w:t>
      </w:r>
      <w:r w:rsidRPr="002E46E2">
        <w:t xml:space="preserve"> </w:t>
      </w:r>
      <w:proofErr w:type="spellStart"/>
      <w:r w:rsidRPr="002E46E2">
        <w:t>zinazomezwa</w:t>
      </w:r>
      <w:proofErr w:type="spellEnd"/>
      <w:r w:rsidRPr="002E46E2">
        <w:t xml:space="preserve"> </w:t>
      </w:r>
      <w:proofErr w:type="spellStart"/>
      <w:r w:rsidRPr="002E46E2">
        <w:t>wakati</w:t>
      </w:r>
      <w:proofErr w:type="spellEnd"/>
      <w:r w:rsidRPr="002E46E2">
        <w:t xml:space="preserve"> </w:t>
      </w:r>
      <w:proofErr w:type="spellStart"/>
      <w:r w:rsidRPr="002E46E2">
        <w:t>mmoja</w:t>
      </w:r>
      <w:proofErr w:type="spellEnd"/>
      <w:r w:rsidRPr="002E46E2">
        <w:t xml:space="preserve"> </w:t>
      </w:r>
      <w:proofErr w:type="spellStart"/>
      <w:r w:rsidRPr="002E46E2">
        <w:t>kama</w:t>
      </w:r>
      <w:proofErr w:type="spellEnd"/>
      <w:r w:rsidRPr="002E46E2">
        <w:t xml:space="preserve"> amodiaquine. </w:t>
      </w:r>
      <w:proofErr w:type="spellStart"/>
      <w:r w:rsidRPr="002E46E2">
        <w:t>Dawa</w:t>
      </w:r>
      <w:proofErr w:type="spellEnd"/>
      <w:r w:rsidRPr="002E46E2">
        <w:t xml:space="preserve"> </w:t>
      </w:r>
      <w:proofErr w:type="spellStart"/>
      <w:r w:rsidRPr="002E46E2">
        <w:t>hizi</w:t>
      </w:r>
      <w:proofErr w:type="spellEnd"/>
      <w:r w:rsidRPr="002E46E2">
        <w:t xml:space="preserve"> </w:t>
      </w:r>
      <w:proofErr w:type="spellStart"/>
      <w:r w:rsidRPr="002E46E2">
        <w:t>humezwa</w:t>
      </w:r>
      <w:proofErr w:type="spellEnd"/>
      <w:r w:rsidRPr="002E46E2">
        <w:t xml:space="preserve"> </w:t>
      </w:r>
      <w:proofErr w:type="spellStart"/>
      <w:r w:rsidRPr="002E46E2">
        <w:t>kila</w:t>
      </w:r>
      <w:proofErr w:type="spellEnd"/>
      <w:r w:rsidRPr="002E46E2">
        <w:t xml:space="preserve"> </w:t>
      </w:r>
      <w:proofErr w:type="spellStart"/>
      <w:r w:rsidRPr="002E46E2">
        <w:t>mwezi</w:t>
      </w:r>
      <w:proofErr w:type="spellEnd"/>
      <w:r w:rsidRPr="002E46E2">
        <w:t>.</w:t>
      </w:r>
    </w:p>
    <w:p w:rsidR="002E46E2" w:rsidRPr="002E46E2" w:rsidRDefault="002E46E2" w:rsidP="001641B0">
      <w:pPr>
        <w:pStyle w:val="ListParagraph"/>
      </w:pPr>
    </w:p>
    <w:p w:rsidR="002E46E2" w:rsidRPr="002E46E2" w:rsidRDefault="00D50AC7" w:rsidP="00852984">
      <w:pPr>
        <w:outlineLvl w:val="0"/>
      </w:pPr>
      <w:r w:rsidRPr="002E46E2">
        <w:t>AU</w:t>
      </w:r>
    </w:p>
    <w:p w:rsidR="002E46E2" w:rsidRPr="002E46E2" w:rsidRDefault="002E46E2" w:rsidP="001641B0"/>
    <w:p w:rsidR="002E46E2" w:rsidRPr="002E46E2" w:rsidRDefault="00D50AC7" w:rsidP="00595CA9">
      <w:pPr>
        <w:pStyle w:val="ListParagraph"/>
        <w:numPr>
          <w:ilvl w:val="0"/>
          <w:numId w:val="45"/>
        </w:numPr>
      </w:pPr>
      <w:proofErr w:type="spellStart"/>
      <w:r w:rsidRPr="002E46E2">
        <w:t>Dihydroartemisinin</w:t>
      </w:r>
      <w:proofErr w:type="spellEnd"/>
      <w:r w:rsidRPr="002E46E2">
        <w:t xml:space="preserve">-Piperaquine (DP) </w:t>
      </w:r>
      <w:proofErr w:type="spellStart"/>
      <w:r w:rsidRPr="002E46E2">
        <w:t>ni</w:t>
      </w:r>
      <w:proofErr w:type="spellEnd"/>
      <w:r w:rsidRPr="002E46E2">
        <w:t xml:space="preserve"> </w:t>
      </w:r>
      <w:proofErr w:type="spellStart"/>
      <w:r w:rsidRPr="002E46E2">
        <w:t>dawa</w:t>
      </w:r>
      <w:proofErr w:type="spellEnd"/>
      <w:r w:rsidRPr="002E46E2">
        <w:t xml:space="preserve"> </w:t>
      </w:r>
      <w:proofErr w:type="spellStart"/>
      <w:r w:rsidRPr="002E46E2">
        <w:t>mchanganyiko</w:t>
      </w:r>
      <w:proofErr w:type="spellEnd"/>
      <w:r w:rsidRPr="002E46E2">
        <w:t xml:space="preserve"> </w:t>
      </w:r>
      <w:proofErr w:type="spellStart"/>
      <w:r w:rsidRPr="002E46E2">
        <w:t>wa</w:t>
      </w:r>
      <w:proofErr w:type="spellEnd"/>
      <w:r w:rsidRPr="002E46E2">
        <w:t xml:space="preserve"> </w:t>
      </w:r>
      <w:proofErr w:type="spellStart"/>
      <w:r w:rsidRPr="002E46E2">
        <w:t>dihydroartemisinin</w:t>
      </w:r>
      <w:proofErr w:type="spellEnd"/>
      <w:r w:rsidRPr="002E46E2">
        <w:t xml:space="preserve"> </w:t>
      </w:r>
      <w:proofErr w:type="spellStart"/>
      <w:r w:rsidRPr="002E46E2">
        <w:t>na</w:t>
      </w:r>
      <w:proofErr w:type="spellEnd"/>
      <w:r w:rsidRPr="002E46E2">
        <w:t xml:space="preserve"> </w:t>
      </w:r>
      <w:proofErr w:type="spellStart"/>
      <w:proofErr w:type="gramStart"/>
      <w:r w:rsidRPr="002E46E2">
        <w:t>piperaquine.Dawa</w:t>
      </w:r>
      <w:proofErr w:type="spellEnd"/>
      <w:proofErr w:type="gramEnd"/>
      <w:r w:rsidRPr="002E46E2">
        <w:t xml:space="preserve"> </w:t>
      </w:r>
      <w:proofErr w:type="spellStart"/>
      <w:r w:rsidRPr="002E46E2">
        <w:t>hii</w:t>
      </w:r>
      <w:proofErr w:type="spellEnd"/>
      <w:r w:rsidRPr="002E46E2">
        <w:t xml:space="preserve"> </w:t>
      </w:r>
      <w:proofErr w:type="spellStart"/>
      <w:r w:rsidRPr="002E46E2">
        <w:t>humezwa</w:t>
      </w:r>
      <w:proofErr w:type="spellEnd"/>
      <w:r w:rsidRPr="002E46E2">
        <w:t xml:space="preserve"> </w:t>
      </w:r>
      <w:proofErr w:type="spellStart"/>
      <w:r w:rsidRPr="002E46E2">
        <w:t>kila</w:t>
      </w:r>
      <w:proofErr w:type="spellEnd"/>
      <w:r w:rsidRPr="002E46E2">
        <w:t xml:space="preserve"> </w:t>
      </w:r>
      <w:proofErr w:type="spellStart"/>
      <w:r w:rsidRPr="002E46E2">
        <w:t>mwezi</w:t>
      </w:r>
      <w:proofErr w:type="spellEnd"/>
      <w:r w:rsidRPr="002E46E2">
        <w:t>.</w:t>
      </w:r>
    </w:p>
    <w:p w:rsidR="002E46E2" w:rsidRPr="002E46E2" w:rsidRDefault="002E46E2" w:rsidP="001641B0"/>
    <w:p w:rsidR="002E46E2" w:rsidRPr="002E46E2" w:rsidRDefault="00D50AC7" w:rsidP="001641B0">
      <w:proofErr w:type="spellStart"/>
      <w:r w:rsidRPr="002E46E2">
        <w:t>Aidha</w:t>
      </w:r>
      <w:proofErr w:type="spellEnd"/>
      <w:r w:rsidRPr="002E46E2">
        <w:t xml:space="preserve">, </w:t>
      </w:r>
      <w:proofErr w:type="spellStart"/>
      <w:r w:rsidRPr="002E46E2">
        <w:t>ikiwa</w:t>
      </w:r>
      <w:proofErr w:type="spellEnd"/>
      <w:r w:rsidRPr="002E46E2">
        <w:t xml:space="preserve"> </w:t>
      </w:r>
      <w:proofErr w:type="spellStart"/>
      <w:r w:rsidRPr="002E46E2">
        <w:t>mtoto</w:t>
      </w:r>
      <w:proofErr w:type="spellEnd"/>
      <w:r w:rsidRPr="002E46E2">
        <w:t xml:space="preserve"> </w:t>
      </w:r>
      <w:proofErr w:type="spellStart"/>
      <w:r w:rsidRPr="002E46E2">
        <w:t>wako</w:t>
      </w:r>
      <w:proofErr w:type="spellEnd"/>
      <w:r w:rsidRPr="002E46E2">
        <w:t xml:space="preserve"> </w:t>
      </w:r>
      <w:proofErr w:type="spellStart"/>
      <w:r w:rsidRPr="002E46E2">
        <w:t>atapata</w:t>
      </w:r>
      <w:proofErr w:type="spellEnd"/>
      <w:r w:rsidRPr="002E46E2">
        <w:t xml:space="preserve"> malaria, </w:t>
      </w:r>
      <w:proofErr w:type="spellStart"/>
      <w:r w:rsidRPr="002E46E2">
        <w:t>yeye</w:t>
      </w:r>
      <w:proofErr w:type="spellEnd"/>
      <w:r w:rsidRPr="002E46E2">
        <w:t xml:space="preserve"> </w:t>
      </w:r>
      <w:proofErr w:type="spellStart"/>
      <w:r w:rsidRPr="002E46E2">
        <w:t>atatibiwa</w:t>
      </w:r>
      <w:proofErr w:type="spellEnd"/>
      <w:r w:rsidRPr="002E46E2">
        <w:t xml:space="preserve"> </w:t>
      </w:r>
      <w:proofErr w:type="spellStart"/>
      <w:r w:rsidRPr="002E46E2">
        <w:t>kwa</w:t>
      </w:r>
      <w:proofErr w:type="spellEnd"/>
      <w:r w:rsidRPr="002E46E2">
        <w:t xml:space="preserve"> </w:t>
      </w:r>
      <w:proofErr w:type="spellStart"/>
      <w:r w:rsidRPr="002E46E2">
        <w:t>kinywa</w:t>
      </w:r>
      <w:proofErr w:type="spellEnd"/>
      <w:r w:rsidRPr="002E46E2">
        <w:t xml:space="preserve"> </w:t>
      </w:r>
      <w:proofErr w:type="spellStart"/>
      <w:r w:rsidRPr="002E46E2">
        <w:t>na</w:t>
      </w:r>
      <w:proofErr w:type="spellEnd"/>
      <w:r w:rsidRPr="002E46E2">
        <w:t xml:space="preserve"> </w:t>
      </w:r>
      <w:proofErr w:type="spellStart"/>
      <w:r w:rsidRPr="002E46E2">
        <w:t>dawa</w:t>
      </w:r>
      <w:proofErr w:type="spellEnd"/>
      <w:r w:rsidRPr="002E46E2">
        <w:t xml:space="preserve"> </w:t>
      </w:r>
      <w:proofErr w:type="spellStart"/>
      <w:proofErr w:type="gramStart"/>
      <w:r w:rsidRPr="002E46E2">
        <w:t>iitwayo</w:t>
      </w:r>
      <w:proofErr w:type="spellEnd"/>
      <w:r w:rsidRPr="002E46E2">
        <w:t xml:space="preserve">  Artemether</w:t>
      </w:r>
      <w:proofErr w:type="gramEnd"/>
      <w:r w:rsidRPr="002E46E2">
        <w:t xml:space="preserve">-Lumefantrine (AL). Watoto </w:t>
      </w:r>
      <w:proofErr w:type="spellStart"/>
      <w:r w:rsidRPr="002E46E2">
        <w:t>wote</w:t>
      </w:r>
      <w:proofErr w:type="spellEnd"/>
      <w:r w:rsidRPr="002E46E2">
        <w:t xml:space="preserve"> </w:t>
      </w:r>
      <w:proofErr w:type="spellStart"/>
      <w:r w:rsidRPr="002E46E2">
        <w:t>chini</w:t>
      </w:r>
      <w:proofErr w:type="spellEnd"/>
      <w:r w:rsidRPr="002E46E2">
        <w:t xml:space="preserve"> </w:t>
      </w:r>
      <w:proofErr w:type="spellStart"/>
      <w:r w:rsidRPr="002E46E2">
        <w:t>ya</w:t>
      </w:r>
      <w:proofErr w:type="spellEnd"/>
      <w:r w:rsidRPr="002E46E2">
        <w:t xml:space="preserve"> </w:t>
      </w:r>
      <w:proofErr w:type="spellStart"/>
      <w:r w:rsidRPr="002E46E2">
        <w:t>umri</w:t>
      </w:r>
      <w:proofErr w:type="spellEnd"/>
      <w:r w:rsidRPr="002E46E2">
        <w:t xml:space="preserve"> </w:t>
      </w:r>
      <w:proofErr w:type="spellStart"/>
      <w:r w:rsidRPr="002E46E2">
        <w:t>wa</w:t>
      </w:r>
      <w:proofErr w:type="spellEnd"/>
      <w:r w:rsidRPr="002E46E2">
        <w:t xml:space="preserve"> </w:t>
      </w:r>
      <w:proofErr w:type="spellStart"/>
      <w:r w:rsidRPr="002E46E2">
        <w:t>miaka</w:t>
      </w:r>
      <w:proofErr w:type="spellEnd"/>
      <w:r w:rsidRPr="002E46E2">
        <w:t xml:space="preserve"> 5 pia </w:t>
      </w:r>
      <w:proofErr w:type="spellStart"/>
      <w:r w:rsidRPr="002E46E2">
        <w:t>watapokea</w:t>
      </w:r>
      <w:proofErr w:type="spellEnd"/>
      <w:r w:rsidRPr="002E46E2">
        <w:t xml:space="preserve"> penicillin </w:t>
      </w:r>
      <w:proofErr w:type="spellStart"/>
      <w:r w:rsidRPr="002E46E2">
        <w:t>kila</w:t>
      </w:r>
      <w:proofErr w:type="spellEnd"/>
      <w:r w:rsidRPr="002E46E2">
        <w:t xml:space="preserve"> </w:t>
      </w:r>
      <w:proofErr w:type="spellStart"/>
      <w:r w:rsidRPr="002E46E2">
        <w:t>siku</w:t>
      </w:r>
      <w:proofErr w:type="spellEnd"/>
      <w:r w:rsidRPr="002E46E2">
        <w:t xml:space="preserve"> </w:t>
      </w:r>
      <w:proofErr w:type="spellStart"/>
      <w:r w:rsidRPr="002E46E2">
        <w:t>kwa</w:t>
      </w:r>
      <w:proofErr w:type="spellEnd"/>
      <w:r w:rsidRPr="002E46E2">
        <w:t xml:space="preserve"> </w:t>
      </w:r>
      <w:proofErr w:type="spellStart"/>
      <w:r w:rsidRPr="002E46E2">
        <w:t>kinywa</w:t>
      </w:r>
      <w:proofErr w:type="spellEnd"/>
      <w:r w:rsidRPr="002E46E2">
        <w:t xml:space="preserve">, </w:t>
      </w:r>
      <w:proofErr w:type="spellStart"/>
      <w:r w:rsidRPr="002E46E2">
        <w:t>ambayo</w:t>
      </w:r>
      <w:proofErr w:type="spellEnd"/>
      <w:r w:rsidRPr="002E46E2">
        <w:t xml:space="preserve"> </w:t>
      </w:r>
      <w:proofErr w:type="spellStart"/>
      <w:r w:rsidRPr="002E46E2">
        <w:t>inalengwa</w:t>
      </w:r>
      <w:proofErr w:type="spellEnd"/>
      <w:r w:rsidRPr="002E46E2">
        <w:t xml:space="preserve"> </w:t>
      </w:r>
      <w:proofErr w:type="spellStart"/>
      <w:r w:rsidRPr="002E46E2">
        <w:t>kuzuia</w:t>
      </w:r>
      <w:proofErr w:type="spellEnd"/>
      <w:r w:rsidRPr="002E46E2">
        <w:t xml:space="preserve"> </w:t>
      </w:r>
      <w:proofErr w:type="spellStart"/>
      <w:r w:rsidRPr="002E46E2">
        <w:t>maambukizi</w:t>
      </w:r>
      <w:proofErr w:type="spellEnd"/>
      <w:r w:rsidRPr="002E46E2">
        <w:t xml:space="preserve"> </w:t>
      </w:r>
      <w:proofErr w:type="spellStart"/>
      <w:r w:rsidRPr="002E46E2">
        <w:t>ya</w:t>
      </w:r>
      <w:proofErr w:type="spellEnd"/>
      <w:r w:rsidRPr="002E46E2">
        <w:t xml:space="preserve"> bacteria </w:t>
      </w:r>
      <w:proofErr w:type="spellStart"/>
      <w:r w:rsidRPr="002E46E2">
        <w:t>na</w:t>
      </w:r>
      <w:proofErr w:type="spellEnd"/>
      <w:r w:rsidRPr="002E46E2">
        <w:t xml:space="preserve"> </w:t>
      </w:r>
      <w:proofErr w:type="spellStart"/>
      <w:r w:rsidRPr="002E46E2">
        <w:t>ni</w:t>
      </w:r>
      <w:proofErr w:type="spellEnd"/>
      <w:r w:rsidRPr="002E46E2">
        <w:t xml:space="preserve"> </w:t>
      </w:r>
      <w:proofErr w:type="spellStart"/>
      <w:r w:rsidRPr="002E46E2">
        <w:t>kipimo</w:t>
      </w:r>
      <w:proofErr w:type="spellEnd"/>
      <w:r w:rsidRPr="002E46E2">
        <w:t xml:space="preserve"> cha </w:t>
      </w:r>
      <w:proofErr w:type="spellStart"/>
      <w:r w:rsidRPr="002E46E2">
        <w:t>matunzo</w:t>
      </w:r>
      <w:proofErr w:type="spellEnd"/>
      <w:r w:rsidRPr="002E46E2">
        <w:t xml:space="preserve"> </w:t>
      </w:r>
      <w:proofErr w:type="spellStart"/>
      <w:r w:rsidRPr="002E46E2">
        <w:t>kwa</w:t>
      </w:r>
      <w:proofErr w:type="spellEnd"/>
      <w:r w:rsidRPr="002E46E2">
        <w:t xml:space="preserve"> </w:t>
      </w:r>
      <w:proofErr w:type="spellStart"/>
      <w:r w:rsidRPr="002E46E2">
        <w:t>watoto</w:t>
      </w:r>
      <w:proofErr w:type="spellEnd"/>
      <w:r w:rsidRPr="002E46E2">
        <w:t xml:space="preserve"> </w:t>
      </w:r>
      <w:proofErr w:type="spellStart"/>
      <w:r w:rsidRPr="002E46E2">
        <w:t>walio</w:t>
      </w:r>
      <w:proofErr w:type="spellEnd"/>
      <w:r w:rsidRPr="002E46E2">
        <w:t xml:space="preserve"> </w:t>
      </w:r>
      <w:proofErr w:type="spellStart"/>
      <w:r w:rsidRPr="002E46E2">
        <w:t>na</w:t>
      </w:r>
      <w:proofErr w:type="spellEnd"/>
      <w:r w:rsidRPr="002E46E2">
        <w:t xml:space="preserve"> SCA.</w:t>
      </w:r>
    </w:p>
    <w:p w:rsidR="002E46E2" w:rsidRPr="002E46E2" w:rsidRDefault="002E46E2" w:rsidP="001641B0"/>
    <w:p w:rsidR="002E46E2" w:rsidRPr="002E46E2" w:rsidRDefault="00D50AC7" w:rsidP="00852984">
      <w:pPr>
        <w:outlineLvl w:val="0"/>
        <w:rPr>
          <w:color w:val="244061" w:themeColor="accent1" w:themeShade="80"/>
        </w:rPr>
      </w:pPr>
      <w:r w:rsidRPr="0079451D">
        <w:t>NI WATOTO WANGAPI WATASHIRIKI KATIKA UTAFITI HUU?</w:t>
      </w:r>
      <w:r w:rsidRPr="002E46E2">
        <w:rPr>
          <w:color w:val="244061" w:themeColor="accent1" w:themeShade="80"/>
        </w:rPr>
        <w:t xml:space="preserve"> </w:t>
      </w:r>
    </w:p>
    <w:p w:rsidR="002E46E2" w:rsidRPr="002E46E2" w:rsidRDefault="00D50AC7" w:rsidP="00035A6B">
      <w:proofErr w:type="spellStart"/>
      <w:r w:rsidRPr="002E46E2">
        <w:t>Karibu</w:t>
      </w:r>
      <w:proofErr w:type="spellEnd"/>
      <w:r w:rsidRPr="002E46E2">
        <w:t xml:space="preserve"> </w:t>
      </w:r>
      <w:proofErr w:type="spellStart"/>
      <w:r w:rsidRPr="002E46E2">
        <w:t>watoto</w:t>
      </w:r>
      <w:proofErr w:type="spellEnd"/>
      <w:r w:rsidRPr="002E46E2">
        <w:t xml:space="preserve"> 246 </w:t>
      </w:r>
      <w:proofErr w:type="spellStart"/>
      <w:r w:rsidRPr="002E46E2">
        <w:t>watakamilisha</w:t>
      </w:r>
      <w:proofErr w:type="spellEnd"/>
      <w:r w:rsidRPr="002E46E2">
        <w:t xml:space="preserve"> </w:t>
      </w:r>
      <w:proofErr w:type="spellStart"/>
      <w:r w:rsidRPr="002E46E2">
        <w:t>utafiti</w:t>
      </w:r>
      <w:proofErr w:type="spellEnd"/>
      <w:r w:rsidRPr="002E46E2">
        <w:t xml:space="preserve"> </w:t>
      </w:r>
      <w:proofErr w:type="spellStart"/>
      <w:r w:rsidRPr="002E46E2">
        <w:t>huu</w:t>
      </w:r>
      <w:proofErr w:type="spellEnd"/>
      <w:r w:rsidRPr="002E46E2">
        <w:t xml:space="preserve">. </w:t>
      </w:r>
      <w:proofErr w:type="spellStart"/>
      <w:r w:rsidRPr="002E46E2">
        <w:t>Utafiti</w:t>
      </w:r>
      <w:proofErr w:type="spellEnd"/>
      <w:r w:rsidRPr="002E46E2">
        <w:t xml:space="preserve"> </w:t>
      </w:r>
      <w:proofErr w:type="spellStart"/>
      <w:r w:rsidRPr="002E46E2">
        <w:t>huu</w:t>
      </w:r>
      <w:proofErr w:type="spellEnd"/>
      <w:r w:rsidRPr="002E46E2">
        <w:t xml:space="preserve"> </w:t>
      </w:r>
      <w:proofErr w:type="spellStart"/>
      <w:r w:rsidRPr="002E46E2">
        <w:t>utafanywa</w:t>
      </w:r>
      <w:proofErr w:type="spellEnd"/>
      <w:r w:rsidRPr="002E46E2">
        <w:t xml:space="preserve"> </w:t>
      </w:r>
      <w:proofErr w:type="spellStart"/>
      <w:r w:rsidRPr="002E46E2">
        <w:t>katika</w:t>
      </w:r>
      <w:proofErr w:type="spellEnd"/>
      <w:r w:rsidRPr="002E46E2">
        <w:t xml:space="preserve"> </w:t>
      </w:r>
      <w:proofErr w:type="spellStart"/>
      <w:r w:rsidRPr="002E46E2">
        <w:t>hospitali</w:t>
      </w:r>
      <w:proofErr w:type="spellEnd"/>
      <w:r w:rsidRPr="002E46E2">
        <w:t xml:space="preserve"> </w:t>
      </w:r>
      <w:proofErr w:type="spellStart"/>
      <w:r w:rsidRPr="002E46E2">
        <w:t>ya</w:t>
      </w:r>
      <w:proofErr w:type="spellEnd"/>
      <w:r w:rsidRPr="002E46E2">
        <w:t xml:space="preserve"> </w:t>
      </w:r>
      <w:proofErr w:type="spellStart"/>
      <w:r w:rsidRPr="002E46E2">
        <w:t>kaunti</w:t>
      </w:r>
      <w:proofErr w:type="spellEnd"/>
      <w:r w:rsidRPr="002E46E2">
        <w:t xml:space="preserve"> </w:t>
      </w:r>
      <w:proofErr w:type="spellStart"/>
      <w:r w:rsidRPr="002E46E2">
        <w:t>ya</w:t>
      </w:r>
      <w:proofErr w:type="spellEnd"/>
      <w:r w:rsidRPr="002E46E2">
        <w:t xml:space="preserve"> </w:t>
      </w:r>
      <w:proofErr w:type="spellStart"/>
      <w:r w:rsidRPr="002E46E2">
        <w:t>Homa</w:t>
      </w:r>
      <w:proofErr w:type="spellEnd"/>
      <w:r w:rsidRPr="002E46E2">
        <w:t xml:space="preserve"> Bay, </w:t>
      </w:r>
      <w:proofErr w:type="spellStart"/>
      <w:r w:rsidRPr="002E46E2">
        <w:t>katika</w:t>
      </w:r>
      <w:proofErr w:type="spellEnd"/>
      <w:r w:rsidRPr="002E46E2">
        <w:t xml:space="preserve"> </w:t>
      </w:r>
      <w:proofErr w:type="spellStart"/>
      <w:r w:rsidRPr="002E46E2">
        <w:t>Homa</w:t>
      </w:r>
      <w:proofErr w:type="spellEnd"/>
      <w:r w:rsidRPr="002E46E2">
        <w:t xml:space="preserve"> Bay, Kenya. </w:t>
      </w:r>
    </w:p>
    <w:p w:rsidR="008A64EF" w:rsidRDefault="008A64EF" w:rsidP="00DF67E1"/>
    <w:p w:rsidR="002E46E2" w:rsidRPr="008A64EF" w:rsidRDefault="00D50AC7" w:rsidP="00852984">
      <w:pPr>
        <w:outlineLvl w:val="0"/>
      </w:pPr>
      <w:r w:rsidRPr="008A64EF">
        <w:t>NINI KINACHOHUSISHWA KATIKA UTAFITI HUU?</w:t>
      </w:r>
    </w:p>
    <w:p w:rsidR="002E46E2" w:rsidRPr="002E46E2" w:rsidRDefault="00D50AC7" w:rsidP="001641B0">
      <w:pPr>
        <w:rPr>
          <w:b/>
          <w:color w:val="244061" w:themeColor="accent1" w:themeShade="80"/>
        </w:rPr>
      </w:pPr>
      <w:proofErr w:type="spellStart"/>
      <w:r w:rsidRPr="002E46E2">
        <w:t>Ikiwa</w:t>
      </w:r>
      <w:proofErr w:type="spellEnd"/>
      <w:r w:rsidRPr="002E46E2">
        <w:t xml:space="preserve"> </w:t>
      </w:r>
      <w:proofErr w:type="spellStart"/>
      <w:r w:rsidRPr="002E46E2">
        <w:t>utakubali</w:t>
      </w:r>
      <w:proofErr w:type="spellEnd"/>
      <w:r w:rsidRPr="002E46E2">
        <w:t xml:space="preserve"> </w:t>
      </w:r>
      <w:proofErr w:type="spellStart"/>
      <w:r w:rsidRPr="002E46E2">
        <w:t>kuruhusu</w:t>
      </w:r>
      <w:proofErr w:type="spellEnd"/>
      <w:r w:rsidRPr="002E46E2">
        <w:t xml:space="preserve"> </w:t>
      </w:r>
      <w:proofErr w:type="spellStart"/>
      <w:r w:rsidRPr="002E46E2">
        <w:t>mtoto</w:t>
      </w:r>
      <w:proofErr w:type="spellEnd"/>
      <w:r w:rsidRPr="002E46E2">
        <w:t xml:space="preserve"> </w:t>
      </w:r>
      <w:proofErr w:type="spellStart"/>
      <w:r w:rsidRPr="002E46E2">
        <w:t>wako</w:t>
      </w:r>
      <w:proofErr w:type="spellEnd"/>
      <w:r w:rsidRPr="002E46E2">
        <w:t xml:space="preserve"> </w:t>
      </w:r>
      <w:proofErr w:type="spellStart"/>
      <w:r w:rsidRPr="002E46E2">
        <w:t>ashiriki</w:t>
      </w:r>
      <w:proofErr w:type="spellEnd"/>
      <w:r w:rsidRPr="002E46E2">
        <w:t xml:space="preserve"> </w:t>
      </w:r>
      <w:proofErr w:type="spellStart"/>
      <w:r w:rsidRPr="002E46E2">
        <w:t>katika</w:t>
      </w:r>
      <w:proofErr w:type="spellEnd"/>
      <w:r w:rsidRPr="002E46E2">
        <w:t xml:space="preserve"> </w:t>
      </w:r>
      <w:proofErr w:type="spellStart"/>
      <w:r w:rsidRPr="002E46E2">
        <w:t>huu</w:t>
      </w:r>
      <w:proofErr w:type="spellEnd"/>
      <w:r w:rsidRPr="002E46E2">
        <w:t xml:space="preserve"> </w:t>
      </w:r>
      <w:proofErr w:type="spellStart"/>
      <w:r w:rsidRPr="002E46E2">
        <w:t>utafiti</w:t>
      </w:r>
      <w:proofErr w:type="spellEnd"/>
      <w:r w:rsidRPr="002E46E2">
        <w:t xml:space="preserve">, </w:t>
      </w:r>
      <w:proofErr w:type="spellStart"/>
      <w:r w:rsidRPr="002E46E2">
        <w:t>utaulizwa</w:t>
      </w:r>
      <w:proofErr w:type="spellEnd"/>
      <w:r w:rsidRPr="002E46E2">
        <w:t xml:space="preserve"> </w:t>
      </w:r>
      <w:proofErr w:type="spellStart"/>
      <w:r w:rsidRPr="002E46E2">
        <w:t>kutia</w:t>
      </w:r>
      <w:proofErr w:type="spellEnd"/>
      <w:r w:rsidRPr="002E46E2">
        <w:t xml:space="preserve"> </w:t>
      </w:r>
      <w:proofErr w:type="spellStart"/>
      <w:r w:rsidRPr="002E46E2">
        <w:t>sahihi</w:t>
      </w:r>
      <w:proofErr w:type="spellEnd"/>
      <w:r w:rsidRPr="002E46E2">
        <w:t xml:space="preserve"> </w:t>
      </w:r>
      <w:proofErr w:type="spellStart"/>
      <w:r w:rsidRPr="002E46E2">
        <w:t>hii</w:t>
      </w:r>
      <w:proofErr w:type="spellEnd"/>
      <w:r w:rsidRPr="002E46E2">
        <w:t xml:space="preserve"> </w:t>
      </w:r>
      <w:proofErr w:type="spellStart"/>
      <w:r w:rsidRPr="002E46E2">
        <w:t>fomu</w:t>
      </w:r>
      <w:proofErr w:type="spellEnd"/>
      <w:r w:rsidRPr="002E46E2">
        <w:t xml:space="preserve"> </w:t>
      </w:r>
      <w:proofErr w:type="spellStart"/>
      <w:r w:rsidRPr="002E46E2">
        <w:t>ya</w:t>
      </w:r>
      <w:proofErr w:type="spellEnd"/>
      <w:r w:rsidRPr="002E46E2">
        <w:t xml:space="preserve"> </w:t>
      </w:r>
      <w:proofErr w:type="spellStart"/>
      <w:r w:rsidRPr="002E46E2">
        <w:t>idhini</w:t>
      </w:r>
      <w:proofErr w:type="spellEnd"/>
      <w:r w:rsidRPr="002E46E2">
        <w:t xml:space="preserve">. </w:t>
      </w:r>
      <w:proofErr w:type="spellStart"/>
      <w:r w:rsidRPr="002E46E2">
        <w:t>Mtoto</w:t>
      </w:r>
      <w:proofErr w:type="spellEnd"/>
      <w:r w:rsidRPr="002E46E2">
        <w:t xml:space="preserve"> </w:t>
      </w:r>
      <w:proofErr w:type="spellStart"/>
      <w:r w:rsidRPr="002E46E2">
        <w:t>wako</w:t>
      </w:r>
      <w:proofErr w:type="spellEnd"/>
      <w:r w:rsidRPr="002E46E2">
        <w:t xml:space="preserve"> </w:t>
      </w:r>
      <w:proofErr w:type="spellStart"/>
      <w:proofErr w:type="gramStart"/>
      <w:r w:rsidRPr="002E46E2">
        <w:t>atafanyiwa</w:t>
      </w:r>
      <w:proofErr w:type="spellEnd"/>
      <w:r w:rsidRPr="002E46E2">
        <w:t xml:space="preserve">  </w:t>
      </w:r>
      <w:proofErr w:type="spellStart"/>
      <w:r w:rsidRPr="002E46E2">
        <w:t>taratibu</w:t>
      </w:r>
      <w:proofErr w:type="spellEnd"/>
      <w:proofErr w:type="gramEnd"/>
      <w:r w:rsidRPr="002E46E2">
        <w:t xml:space="preserve"> </w:t>
      </w:r>
      <w:proofErr w:type="spellStart"/>
      <w:r w:rsidRPr="002E46E2">
        <w:t>zifuatazo</w:t>
      </w:r>
      <w:proofErr w:type="spellEnd"/>
      <w:r w:rsidRPr="002E46E2">
        <w:t xml:space="preserve"> </w:t>
      </w:r>
      <w:proofErr w:type="spellStart"/>
      <w:r w:rsidRPr="002E46E2">
        <w:t>ili</w:t>
      </w:r>
      <w:proofErr w:type="spellEnd"/>
      <w:r w:rsidRPr="002E46E2">
        <w:t xml:space="preserve"> </w:t>
      </w:r>
      <w:proofErr w:type="spellStart"/>
      <w:r w:rsidRPr="002E46E2">
        <w:t>kuhakikisha</w:t>
      </w:r>
      <w:proofErr w:type="spellEnd"/>
      <w:r w:rsidRPr="002E46E2">
        <w:t xml:space="preserve"> </w:t>
      </w:r>
      <w:proofErr w:type="spellStart"/>
      <w:r w:rsidRPr="002E46E2">
        <w:t>kwamba</w:t>
      </w:r>
      <w:proofErr w:type="spellEnd"/>
      <w:r w:rsidRPr="002E46E2">
        <w:t xml:space="preserve"> </w:t>
      </w:r>
      <w:proofErr w:type="spellStart"/>
      <w:r w:rsidRPr="002E46E2">
        <w:t>anastahili</w:t>
      </w:r>
      <w:proofErr w:type="spellEnd"/>
      <w:r w:rsidRPr="002E46E2">
        <w:t xml:space="preserve"> </w:t>
      </w:r>
      <w:proofErr w:type="spellStart"/>
      <w:r w:rsidRPr="002E46E2">
        <w:t>kuwa</w:t>
      </w:r>
      <w:proofErr w:type="spellEnd"/>
      <w:r w:rsidRPr="002E46E2">
        <w:t xml:space="preserve"> </w:t>
      </w:r>
      <w:proofErr w:type="spellStart"/>
      <w:r w:rsidRPr="002E46E2">
        <w:t>kwa</w:t>
      </w:r>
      <w:proofErr w:type="spellEnd"/>
      <w:r w:rsidRPr="002E46E2">
        <w:t xml:space="preserve"> </w:t>
      </w:r>
      <w:proofErr w:type="spellStart"/>
      <w:r w:rsidRPr="002E46E2">
        <w:t>utafiti</w:t>
      </w:r>
      <w:proofErr w:type="spellEnd"/>
      <w:r w:rsidRPr="002E46E2">
        <w:t>:</w:t>
      </w:r>
    </w:p>
    <w:p w:rsidR="002E46E2" w:rsidRDefault="002E46E2" w:rsidP="001641B0"/>
    <w:p w:rsidR="002E46E2" w:rsidRPr="0079451D" w:rsidRDefault="00D50AC7" w:rsidP="00852984">
      <w:pPr>
        <w:pStyle w:val="BodyText"/>
        <w:outlineLvl w:val="0"/>
      </w:pPr>
      <w:proofErr w:type="spellStart"/>
      <w:r w:rsidRPr="0079451D">
        <w:t>Ziara</w:t>
      </w:r>
      <w:proofErr w:type="spellEnd"/>
      <w:r w:rsidRPr="0079451D">
        <w:t xml:space="preserve"> </w:t>
      </w:r>
      <w:proofErr w:type="spellStart"/>
      <w:r w:rsidRPr="0079451D">
        <w:t>ya</w:t>
      </w:r>
      <w:proofErr w:type="spellEnd"/>
      <w:r w:rsidRPr="0079451D">
        <w:t xml:space="preserve"> </w:t>
      </w:r>
      <w:proofErr w:type="spellStart"/>
      <w:r w:rsidRPr="0079451D">
        <w:t>Uchunguzi</w:t>
      </w:r>
      <w:proofErr w:type="spellEnd"/>
    </w:p>
    <w:p w:rsidR="002E46E2" w:rsidRPr="002E46E2" w:rsidRDefault="00D50AC7" w:rsidP="001641B0">
      <w:pPr>
        <w:pStyle w:val="BodyText"/>
      </w:pPr>
      <w:proofErr w:type="spellStart"/>
      <w:r w:rsidRPr="002E46E2">
        <w:lastRenderedPageBreak/>
        <w:t>Kabla</w:t>
      </w:r>
      <w:proofErr w:type="spellEnd"/>
      <w:r w:rsidRPr="002E46E2">
        <w:t xml:space="preserve"> </w:t>
      </w:r>
      <w:proofErr w:type="spellStart"/>
      <w:r w:rsidRPr="002E46E2">
        <w:t>ya</w:t>
      </w:r>
      <w:proofErr w:type="spellEnd"/>
      <w:r w:rsidRPr="002E46E2">
        <w:t xml:space="preserve"> </w:t>
      </w:r>
      <w:proofErr w:type="spellStart"/>
      <w:r w:rsidRPr="002E46E2">
        <w:t>kushiriki</w:t>
      </w:r>
      <w:proofErr w:type="spellEnd"/>
      <w:r w:rsidRPr="002E46E2">
        <w:t xml:space="preserve"> </w:t>
      </w:r>
      <w:proofErr w:type="spellStart"/>
      <w:r w:rsidRPr="002E46E2">
        <w:t>katika</w:t>
      </w:r>
      <w:proofErr w:type="spellEnd"/>
      <w:r w:rsidRPr="002E46E2">
        <w:t xml:space="preserve"> </w:t>
      </w:r>
      <w:proofErr w:type="spellStart"/>
      <w:r w:rsidRPr="002E46E2">
        <w:t>utafiti</w:t>
      </w:r>
      <w:proofErr w:type="spellEnd"/>
      <w:r w:rsidRPr="002E46E2">
        <w:t xml:space="preserve">, </w:t>
      </w:r>
      <w:proofErr w:type="spellStart"/>
      <w:r w:rsidRPr="002E46E2">
        <w:t>wafanyakazi</w:t>
      </w:r>
      <w:proofErr w:type="spellEnd"/>
      <w:r w:rsidRPr="002E46E2">
        <w:t xml:space="preserve"> </w:t>
      </w:r>
      <w:proofErr w:type="spellStart"/>
      <w:r w:rsidRPr="002E46E2">
        <w:t>wa</w:t>
      </w:r>
      <w:proofErr w:type="spellEnd"/>
      <w:r w:rsidRPr="002E46E2">
        <w:t xml:space="preserve"> </w:t>
      </w:r>
      <w:proofErr w:type="spellStart"/>
      <w:r w:rsidRPr="002E46E2">
        <w:t>utafiti</w:t>
      </w:r>
      <w:proofErr w:type="spellEnd"/>
      <w:r w:rsidRPr="002E46E2">
        <w:t xml:space="preserve"> </w:t>
      </w:r>
      <w:proofErr w:type="spellStart"/>
      <w:r w:rsidRPr="002E46E2">
        <w:t>watahitaji</w:t>
      </w:r>
      <w:proofErr w:type="spellEnd"/>
      <w:r w:rsidRPr="002E46E2">
        <w:t xml:space="preserve"> </w:t>
      </w:r>
      <w:proofErr w:type="spellStart"/>
      <w:r w:rsidRPr="002E46E2">
        <w:t>kutambua</w:t>
      </w:r>
      <w:proofErr w:type="spellEnd"/>
      <w:r w:rsidRPr="002E46E2">
        <w:t xml:space="preserve"> </w:t>
      </w:r>
      <w:proofErr w:type="spellStart"/>
      <w:r w:rsidRPr="002E46E2">
        <w:t>ikiwa</w:t>
      </w:r>
      <w:proofErr w:type="spellEnd"/>
      <w:r w:rsidRPr="002E46E2">
        <w:t xml:space="preserve"> </w:t>
      </w:r>
      <w:proofErr w:type="spellStart"/>
      <w:r w:rsidRPr="002E46E2">
        <w:t>mtoto</w:t>
      </w:r>
      <w:proofErr w:type="spellEnd"/>
      <w:r w:rsidRPr="002E46E2">
        <w:t xml:space="preserve"> </w:t>
      </w:r>
      <w:proofErr w:type="spellStart"/>
      <w:r w:rsidRPr="002E46E2">
        <w:t>wako</w:t>
      </w:r>
      <w:proofErr w:type="spellEnd"/>
      <w:r w:rsidRPr="002E46E2">
        <w:t xml:space="preserve"> </w:t>
      </w:r>
      <w:proofErr w:type="spellStart"/>
      <w:r w:rsidRPr="002E46E2">
        <w:t>ana</w:t>
      </w:r>
      <w:proofErr w:type="spellEnd"/>
      <w:r w:rsidRPr="002E46E2">
        <w:t xml:space="preserve"> </w:t>
      </w:r>
      <w:proofErr w:type="spellStart"/>
      <w:r w:rsidRPr="002E46E2">
        <w:t>haki</w:t>
      </w:r>
      <w:proofErr w:type="spellEnd"/>
      <w:r w:rsidRPr="002E46E2">
        <w:t xml:space="preserve"> </w:t>
      </w:r>
      <w:proofErr w:type="spellStart"/>
      <w:r w:rsidRPr="002E46E2">
        <w:t>ya</w:t>
      </w:r>
      <w:proofErr w:type="spellEnd"/>
      <w:r w:rsidRPr="002E46E2">
        <w:t xml:space="preserve"> </w:t>
      </w:r>
      <w:proofErr w:type="spellStart"/>
      <w:r w:rsidRPr="002E46E2">
        <w:t>kushiriki</w:t>
      </w:r>
      <w:proofErr w:type="spellEnd"/>
      <w:r w:rsidRPr="002E46E2">
        <w:t xml:space="preserve">. </w:t>
      </w:r>
      <w:proofErr w:type="spellStart"/>
      <w:r w:rsidRPr="002E46E2">
        <w:t>Hii</w:t>
      </w:r>
      <w:proofErr w:type="spellEnd"/>
      <w:r w:rsidRPr="002E46E2">
        <w:t xml:space="preserve"> </w:t>
      </w:r>
      <w:proofErr w:type="spellStart"/>
      <w:r w:rsidRPr="002E46E2">
        <w:t>husaidia</w:t>
      </w:r>
      <w:proofErr w:type="spellEnd"/>
      <w:r w:rsidRPr="002E46E2">
        <w:t xml:space="preserve"> </w:t>
      </w:r>
      <w:proofErr w:type="spellStart"/>
      <w:r w:rsidRPr="002E46E2">
        <w:t>kuboresha</w:t>
      </w:r>
      <w:proofErr w:type="spellEnd"/>
      <w:r w:rsidRPr="002E46E2">
        <w:t xml:space="preserve"> </w:t>
      </w:r>
      <w:proofErr w:type="spellStart"/>
      <w:r w:rsidRPr="002E46E2">
        <w:t>usalama</w:t>
      </w:r>
      <w:proofErr w:type="spellEnd"/>
      <w:r w:rsidRPr="002E46E2">
        <w:t xml:space="preserve"> </w:t>
      </w:r>
      <w:proofErr w:type="spellStart"/>
      <w:r w:rsidRPr="002E46E2">
        <w:t>wa</w:t>
      </w:r>
      <w:proofErr w:type="spellEnd"/>
      <w:r w:rsidRPr="002E46E2">
        <w:t xml:space="preserve"> </w:t>
      </w:r>
      <w:proofErr w:type="spellStart"/>
      <w:r w:rsidRPr="002E46E2">
        <w:t>kushiriki</w:t>
      </w:r>
      <w:proofErr w:type="spellEnd"/>
      <w:r w:rsidRPr="002E46E2">
        <w:t xml:space="preserve"> </w:t>
      </w:r>
      <w:proofErr w:type="spellStart"/>
      <w:r w:rsidRPr="002E46E2">
        <w:t>katika</w:t>
      </w:r>
      <w:proofErr w:type="spellEnd"/>
      <w:r w:rsidRPr="002E46E2">
        <w:t xml:space="preserve"> </w:t>
      </w:r>
      <w:proofErr w:type="spellStart"/>
      <w:r w:rsidRPr="002E46E2">
        <w:t>utafiti</w:t>
      </w:r>
      <w:proofErr w:type="spellEnd"/>
      <w:r w:rsidRPr="002E46E2">
        <w:t>.</w:t>
      </w:r>
    </w:p>
    <w:p w:rsidR="002E46E2" w:rsidRPr="002E46E2" w:rsidRDefault="00D50AC7" w:rsidP="008F6B72">
      <w:pPr>
        <w:pStyle w:val="BodyText"/>
      </w:pPr>
      <w:proofErr w:type="spellStart"/>
      <w:r w:rsidRPr="002E46E2">
        <w:t>Wakati</w:t>
      </w:r>
      <w:proofErr w:type="spellEnd"/>
      <w:r w:rsidRPr="002E46E2">
        <w:t xml:space="preserve"> </w:t>
      </w:r>
      <w:proofErr w:type="spellStart"/>
      <w:r w:rsidRPr="002E46E2">
        <w:t>wa</w:t>
      </w:r>
      <w:proofErr w:type="spellEnd"/>
      <w:r w:rsidRPr="002E46E2">
        <w:t xml:space="preserve"> </w:t>
      </w:r>
      <w:proofErr w:type="spellStart"/>
      <w:r w:rsidRPr="002E46E2">
        <w:t>ziara</w:t>
      </w:r>
      <w:proofErr w:type="spellEnd"/>
      <w:r w:rsidRPr="002E46E2">
        <w:t xml:space="preserve"> </w:t>
      </w:r>
      <w:proofErr w:type="spellStart"/>
      <w:r w:rsidRPr="002E46E2">
        <w:t>ya</w:t>
      </w:r>
      <w:proofErr w:type="spellEnd"/>
      <w:r w:rsidRPr="002E46E2">
        <w:t xml:space="preserve"> </w:t>
      </w:r>
      <w:proofErr w:type="spellStart"/>
      <w:r w:rsidRPr="002E46E2">
        <w:t>uchunguzi</w:t>
      </w:r>
      <w:proofErr w:type="spellEnd"/>
      <w:r w:rsidRPr="002E46E2">
        <w:t xml:space="preserve">, </w:t>
      </w:r>
      <w:proofErr w:type="spellStart"/>
      <w:r w:rsidRPr="002E46E2">
        <w:t>taratibu</w:t>
      </w:r>
      <w:proofErr w:type="spellEnd"/>
      <w:r w:rsidRPr="002E46E2">
        <w:t xml:space="preserve"> </w:t>
      </w:r>
      <w:proofErr w:type="spellStart"/>
      <w:r w:rsidRPr="002E46E2">
        <w:t>zifuatazo</w:t>
      </w:r>
      <w:proofErr w:type="spellEnd"/>
      <w:r w:rsidRPr="002E46E2">
        <w:t xml:space="preserve"> </w:t>
      </w:r>
      <w:proofErr w:type="spellStart"/>
      <w:r w:rsidRPr="002E46E2">
        <w:t>zitafanywa</w:t>
      </w:r>
      <w:proofErr w:type="spellEnd"/>
      <w:r w:rsidRPr="002E46E2">
        <w:t xml:space="preserve"> </w:t>
      </w:r>
      <w:proofErr w:type="spellStart"/>
      <w:r w:rsidRPr="002E46E2">
        <w:t>na</w:t>
      </w:r>
      <w:proofErr w:type="spellEnd"/>
      <w:r w:rsidRPr="002E46E2">
        <w:t xml:space="preserve"> </w:t>
      </w:r>
      <w:proofErr w:type="spellStart"/>
      <w:r w:rsidRPr="002E46E2">
        <w:t>kurekodiwa</w:t>
      </w:r>
      <w:proofErr w:type="spellEnd"/>
      <w:r w:rsidRPr="002E46E2">
        <w:t>:</w:t>
      </w:r>
    </w:p>
    <w:p w:rsidR="002E46E2" w:rsidRPr="00D9212A" w:rsidRDefault="00D50AC7" w:rsidP="00595CA9">
      <w:pPr>
        <w:pStyle w:val="BodyText"/>
        <w:numPr>
          <w:ilvl w:val="0"/>
          <w:numId w:val="45"/>
        </w:numPr>
        <w:rPr>
          <w:lang w:val="es-ES"/>
        </w:rPr>
      </w:pPr>
      <w:proofErr w:type="spellStart"/>
      <w:r w:rsidRPr="00D9212A">
        <w:rPr>
          <w:lang w:val="es-ES"/>
        </w:rPr>
        <w:t>Tutapitia</w:t>
      </w:r>
      <w:proofErr w:type="spellEnd"/>
      <w:r w:rsidRPr="00D9212A">
        <w:rPr>
          <w:lang w:val="es-ES"/>
        </w:rPr>
        <w:t xml:space="preserve"> historia ya </w:t>
      </w:r>
      <w:proofErr w:type="spellStart"/>
      <w:r w:rsidRPr="00D9212A">
        <w:rPr>
          <w:lang w:val="es-ES"/>
        </w:rPr>
        <w:t>matibabu</w:t>
      </w:r>
      <w:proofErr w:type="spellEnd"/>
      <w:r w:rsidRPr="00D9212A">
        <w:rPr>
          <w:lang w:val="es-ES"/>
        </w:rPr>
        <w:t xml:space="preserve"> ya </w:t>
      </w:r>
      <w:proofErr w:type="spellStart"/>
      <w:r w:rsidRPr="00D9212A">
        <w:rPr>
          <w:lang w:val="es-ES"/>
        </w:rPr>
        <w:t>mtoto</w:t>
      </w:r>
      <w:proofErr w:type="spellEnd"/>
      <w:r w:rsidRPr="00D9212A">
        <w:rPr>
          <w:lang w:val="es-ES"/>
        </w:rPr>
        <w:t xml:space="preserve"> </w:t>
      </w:r>
      <w:proofErr w:type="spellStart"/>
      <w:r w:rsidRPr="00D9212A">
        <w:rPr>
          <w:lang w:val="es-ES"/>
        </w:rPr>
        <w:t>wako</w:t>
      </w:r>
      <w:proofErr w:type="spellEnd"/>
    </w:p>
    <w:p w:rsidR="002E46E2" w:rsidRPr="00D9212A" w:rsidRDefault="00D50AC7" w:rsidP="00595CA9">
      <w:pPr>
        <w:pStyle w:val="BodyText"/>
        <w:numPr>
          <w:ilvl w:val="0"/>
          <w:numId w:val="48"/>
        </w:numPr>
        <w:rPr>
          <w:lang w:val="es-ES"/>
        </w:rPr>
      </w:pPr>
      <w:proofErr w:type="spellStart"/>
      <w:r w:rsidRPr="00D9212A">
        <w:rPr>
          <w:lang w:val="es-ES"/>
        </w:rPr>
        <w:t>Tutapitia</w:t>
      </w:r>
      <w:proofErr w:type="spellEnd"/>
      <w:r w:rsidRPr="00D9212A">
        <w:rPr>
          <w:lang w:val="es-ES"/>
        </w:rPr>
        <w:t xml:space="preserve"> </w:t>
      </w:r>
      <w:proofErr w:type="spellStart"/>
      <w:r w:rsidRPr="00D9212A">
        <w:rPr>
          <w:lang w:val="es-ES"/>
        </w:rPr>
        <w:t>madawa</w:t>
      </w:r>
      <w:proofErr w:type="spellEnd"/>
      <w:r w:rsidRPr="00D9212A">
        <w:rPr>
          <w:lang w:val="es-ES"/>
        </w:rPr>
        <w:t xml:space="preserve"> </w:t>
      </w:r>
      <w:proofErr w:type="spellStart"/>
      <w:r w:rsidRPr="00D9212A">
        <w:rPr>
          <w:lang w:val="es-ES"/>
        </w:rPr>
        <w:t>ambayo</w:t>
      </w:r>
      <w:proofErr w:type="spellEnd"/>
      <w:r w:rsidRPr="00D9212A">
        <w:rPr>
          <w:lang w:val="es-ES"/>
        </w:rPr>
        <w:t xml:space="preserve"> </w:t>
      </w:r>
      <w:proofErr w:type="spellStart"/>
      <w:r w:rsidRPr="00D9212A">
        <w:rPr>
          <w:lang w:val="es-ES"/>
        </w:rPr>
        <w:t>mtoto</w:t>
      </w:r>
      <w:proofErr w:type="spellEnd"/>
      <w:r w:rsidRPr="00D9212A">
        <w:rPr>
          <w:lang w:val="es-ES"/>
        </w:rPr>
        <w:t xml:space="preserve"> </w:t>
      </w:r>
      <w:proofErr w:type="spellStart"/>
      <w:r w:rsidRPr="00D9212A">
        <w:rPr>
          <w:lang w:val="es-ES"/>
        </w:rPr>
        <w:t>wako</w:t>
      </w:r>
      <w:proofErr w:type="spellEnd"/>
      <w:r w:rsidRPr="00D9212A">
        <w:rPr>
          <w:lang w:val="es-ES"/>
        </w:rPr>
        <w:t xml:space="preserve"> </w:t>
      </w:r>
      <w:proofErr w:type="spellStart"/>
      <w:r w:rsidRPr="00D9212A">
        <w:rPr>
          <w:lang w:val="es-ES"/>
        </w:rPr>
        <w:t>anatumia</w:t>
      </w:r>
      <w:proofErr w:type="spellEnd"/>
    </w:p>
    <w:p w:rsidR="002E46E2" w:rsidRPr="00D9212A" w:rsidRDefault="00D50AC7" w:rsidP="00595CA9">
      <w:pPr>
        <w:pStyle w:val="BodyText"/>
        <w:numPr>
          <w:ilvl w:val="0"/>
          <w:numId w:val="48"/>
        </w:numPr>
        <w:rPr>
          <w:b/>
          <w:lang w:val="es-ES"/>
        </w:rPr>
      </w:pPr>
      <w:proofErr w:type="spellStart"/>
      <w:r w:rsidRPr="00D9212A">
        <w:rPr>
          <w:lang w:val="es-ES"/>
        </w:rPr>
        <w:t>Tutafanya</w:t>
      </w:r>
      <w:proofErr w:type="spellEnd"/>
      <w:r w:rsidRPr="00D9212A">
        <w:rPr>
          <w:lang w:val="es-ES"/>
        </w:rPr>
        <w:t xml:space="preserve"> </w:t>
      </w:r>
      <w:proofErr w:type="spellStart"/>
      <w:r w:rsidRPr="00D9212A">
        <w:rPr>
          <w:lang w:val="es-ES"/>
        </w:rPr>
        <w:t>uchunguzi</w:t>
      </w:r>
      <w:proofErr w:type="spellEnd"/>
      <w:r w:rsidRPr="00D9212A">
        <w:rPr>
          <w:lang w:val="es-ES"/>
        </w:rPr>
        <w:t xml:space="preserve"> </w:t>
      </w:r>
      <w:proofErr w:type="spellStart"/>
      <w:proofErr w:type="gramStart"/>
      <w:r w:rsidRPr="00D9212A">
        <w:rPr>
          <w:lang w:val="es-ES"/>
        </w:rPr>
        <w:t>wa</w:t>
      </w:r>
      <w:proofErr w:type="spellEnd"/>
      <w:r w:rsidRPr="00D9212A">
        <w:rPr>
          <w:lang w:val="es-ES"/>
        </w:rPr>
        <w:t xml:space="preserve">  </w:t>
      </w:r>
      <w:proofErr w:type="spellStart"/>
      <w:r w:rsidRPr="00D9212A">
        <w:rPr>
          <w:i/>
          <w:lang w:val="es-ES"/>
        </w:rPr>
        <w:t>electrocardiogram</w:t>
      </w:r>
      <w:proofErr w:type="spellEnd"/>
      <w:proofErr w:type="gramEnd"/>
      <w:r w:rsidRPr="00D9212A">
        <w:rPr>
          <w:i/>
          <w:lang w:val="es-ES"/>
        </w:rPr>
        <w:t xml:space="preserve"> (ECG),</w:t>
      </w:r>
      <w:proofErr w:type="spellStart"/>
      <w:r w:rsidRPr="00D9212A">
        <w:rPr>
          <w:lang w:val="es-ES"/>
        </w:rPr>
        <w:t>ambapo</w:t>
      </w:r>
      <w:proofErr w:type="spellEnd"/>
      <w:r w:rsidRPr="00D9212A">
        <w:rPr>
          <w:lang w:val="es-ES"/>
        </w:rPr>
        <w:t xml:space="preserve"> </w:t>
      </w:r>
      <w:proofErr w:type="spellStart"/>
      <w:r w:rsidRPr="00D9212A">
        <w:rPr>
          <w:lang w:val="es-ES"/>
        </w:rPr>
        <w:t>shughuli</w:t>
      </w:r>
      <w:proofErr w:type="spellEnd"/>
      <w:r w:rsidRPr="00D9212A">
        <w:rPr>
          <w:lang w:val="es-ES"/>
        </w:rPr>
        <w:t xml:space="preserve"> </w:t>
      </w:r>
      <w:proofErr w:type="spellStart"/>
      <w:r w:rsidRPr="00D9212A">
        <w:rPr>
          <w:lang w:val="es-ES"/>
        </w:rPr>
        <w:t>za</w:t>
      </w:r>
      <w:proofErr w:type="spellEnd"/>
      <w:r w:rsidRPr="00D9212A">
        <w:rPr>
          <w:lang w:val="es-ES"/>
        </w:rPr>
        <w:t xml:space="preserve"> </w:t>
      </w:r>
      <w:proofErr w:type="spellStart"/>
      <w:r w:rsidRPr="00D9212A">
        <w:rPr>
          <w:lang w:val="es-ES"/>
        </w:rPr>
        <w:t>umeme</w:t>
      </w:r>
      <w:proofErr w:type="spellEnd"/>
      <w:r w:rsidRPr="00D9212A">
        <w:rPr>
          <w:lang w:val="es-ES"/>
        </w:rPr>
        <w:t xml:space="preserve"> </w:t>
      </w:r>
      <w:proofErr w:type="spellStart"/>
      <w:r w:rsidRPr="00D9212A">
        <w:rPr>
          <w:lang w:val="es-ES"/>
        </w:rPr>
        <w:t>katika</w:t>
      </w:r>
      <w:proofErr w:type="spellEnd"/>
      <w:r w:rsidRPr="00D9212A">
        <w:rPr>
          <w:lang w:val="es-ES"/>
        </w:rPr>
        <w:t xml:space="preserve"> moyo </w:t>
      </w:r>
      <w:proofErr w:type="spellStart"/>
      <w:r w:rsidRPr="00D9212A">
        <w:rPr>
          <w:lang w:val="es-ES"/>
        </w:rPr>
        <w:t>wa</w:t>
      </w:r>
      <w:proofErr w:type="spellEnd"/>
      <w:r w:rsidRPr="00D9212A">
        <w:rPr>
          <w:lang w:val="es-ES"/>
        </w:rPr>
        <w:t xml:space="preserve"> </w:t>
      </w:r>
      <w:proofErr w:type="spellStart"/>
      <w:r w:rsidRPr="00D9212A">
        <w:rPr>
          <w:lang w:val="es-ES"/>
        </w:rPr>
        <w:t>mtoto</w:t>
      </w:r>
      <w:proofErr w:type="spellEnd"/>
      <w:r w:rsidRPr="00D9212A">
        <w:rPr>
          <w:lang w:val="es-ES"/>
        </w:rPr>
        <w:t xml:space="preserve"> </w:t>
      </w:r>
      <w:proofErr w:type="spellStart"/>
      <w:r w:rsidRPr="00D9212A">
        <w:rPr>
          <w:lang w:val="es-ES"/>
        </w:rPr>
        <w:t>wako</w:t>
      </w:r>
      <w:proofErr w:type="spellEnd"/>
      <w:r w:rsidRPr="00D9212A">
        <w:rPr>
          <w:lang w:val="es-ES"/>
        </w:rPr>
        <w:t xml:space="preserve"> </w:t>
      </w:r>
      <w:proofErr w:type="spellStart"/>
      <w:r w:rsidRPr="00D9212A">
        <w:rPr>
          <w:lang w:val="es-ES"/>
        </w:rPr>
        <w:t>hupimwa</w:t>
      </w:r>
      <w:proofErr w:type="spellEnd"/>
      <w:r w:rsidRPr="00D9212A">
        <w:rPr>
          <w:lang w:val="es-ES"/>
        </w:rPr>
        <w:t xml:space="preserve"> </w:t>
      </w:r>
      <w:proofErr w:type="spellStart"/>
      <w:r w:rsidRPr="00D9212A">
        <w:rPr>
          <w:lang w:val="es-ES"/>
        </w:rPr>
        <w:t>kwa</w:t>
      </w:r>
      <w:proofErr w:type="spellEnd"/>
      <w:r w:rsidRPr="00D9212A">
        <w:rPr>
          <w:lang w:val="es-ES"/>
        </w:rPr>
        <w:t xml:space="preserve"> </w:t>
      </w:r>
      <w:proofErr w:type="spellStart"/>
      <w:r w:rsidRPr="00D9212A">
        <w:rPr>
          <w:lang w:val="es-ES"/>
        </w:rPr>
        <w:t>kupitia</w:t>
      </w:r>
      <w:proofErr w:type="spellEnd"/>
      <w:r w:rsidRPr="00D9212A">
        <w:rPr>
          <w:lang w:val="es-ES"/>
        </w:rPr>
        <w:t xml:space="preserve"> </w:t>
      </w:r>
      <w:proofErr w:type="spellStart"/>
      <w:r w:rsidRPr="00D9212A">
        <w:rPr>
          <w:lang w:val="es-ES"/>
        </w:rPr>
        <w:t>ngozi</w:t>
      </w:r>
      <w:proofErr w:type="spellEnd"/>
      <w:r w:rsidRPr="00D9212A">
        <w:rPr>
          <w:lang w:val="es-ES"/>
        </w:rPr>
        <w:t xml:space="preserve"> </w:t>
      </w:r>
      <w:proofErr w:type="spellStart"/>
      <w:r w:rsidRPr="00D9212A">
        <w:rPr>
          <w:lang w:val="es-ES"/>
        </w:rPr>
        <w:t>yake</w:t>
      </w:r>
      <w:proofErr w:type="spellEnd"/>
    </w:p>
    <w:p w:rsidR="00852984" w:rsidRPr="00D9212A" w:rsidRDefault="00D50AC7" w:rsidP="00595CA9">
      <w:pPr>
        <w:pStyle w:val="BodyText"/>
        <w:numPr>
          <w:ilvl w:val="0"/>
          <w:numId w:val="48"/>
        </w:numPr>
        <w:rPr>
          <w:b/>
          <w:lang w:val="es-ES"/>
        </w:rPr>
      </w:pPr>
      <w:proofErr w:type="spellStart"/>
      <w:r w:rsidRPr="00D9212A">
        <w:rPr>
          <w:lang w:val="es-ES"/>
        </w:rPr>
        <w:t>Tutakusanya</w:t>
      </w:r>
      <w:proofErr w:type="spellEnd"/>
      <w:r w:rsidRPr="00D9212A">
        <w:rPr>
          <w:lang w:val="es-ES"/>
        </w:rPr>
        <w:t xml:space="preserve"> </w:t>
      </w:r>
      <w:proofErr w:type="spellStart"/>
      <w:r w:rsidRPr="00D9212A">
        <w:rPr>
          <w:lang w:val="es-ES"/>
        </w:rPr>
        <w:t>takriban</w:t>
      </w:r>
      <w:proofErr w:type="spellEnd"/>
      <w:r w:rsidRPr="00D9212A">
        <w:rPr>
          <w:lang w:val="es-ES"/>
        </w:rPr>
        <w:t xml:space="preserve"> </w:t>
      </w:r>
      <w:proofErr w:type="spellStart"/>
      <w:r w:rsidRPr="00D9212A">
        <w:rPr>
          <w:lang w:val="es-ES"/>
        </w:rPr>
        <w:t>mililita</w:t>
      </w:r>
      <w:proofErr w:type="spellEnd"/>
      <w:r w:rsidRPr="00D9212A">
        <w:rPr>
          <w:lang w:val="es-ES"/>
        </w:rPr>
        <w:t xml:space="preserve"> 31/</w:t>
      </w:r>
      <w:proofErr w:type="gramStart"/>
      <w:r w:rsidRPr="00D9212A">
        <w:rPr>
          <w:lang w:val="es-ES"/>
        </w:rPr>
        <w:t>2  (</w:t>
      </w:r>
      <w:proofErr w:type="spellStart"/>
      <w:proofErr w:type="gramEnd"/>
      <w:r w:rsidRPr="00D9212A">
        <w:rPr>
          <w:lang w:val="es-ES"/>
        </w:rPr>
        <w:t>mL</w:t>
      </w:r>
      <w:proofErr w:type="spellEnd"/>
      <w:r w:rsidRPr="00D9212A">
        <w:rPr>
          <w:lang w:val="es-ES"/>
        </w:rPr>
        <w:t xml:space="preserve">) </w:t>
      </w:r>
      <w:proofErr w:type="spellStart"/>
      <w:r w:rsidRPr="00D9212A">
        <w:rPr>
          <w:lang w:val="es-ES"/>
        </w:rPr>
        <w:t>za</w:t>
      </w:r>
      <w:proofErr w:type="spellEnd"/>
      <w:r w:rsidRPr="00D9212A">
        <w:rPr>
          <w:lang w:val="es-ES"/>
        </w:rPr>
        <w:t xml:space="preserve"> </w:t>
      </w:r>
      <w:proofErr w:type="spellStart"/>
      <w:r w:rsidRPr="00D9212A">
        <w:rPr>
          <w:lang w:val="es-ES"/>
        </w:rPr>
        <w:t>damu</w:t>
      </w:r>
      <w:proofErr w:type="spellEnd"/>
      <w:r w:rsidRPr="00D9212A">
        <w:rPr>
          <w:lang w:val="es-ES"/>
        </w:rPr>
        <w:t xml:space="preserve"> </w:t>
      </w:r>
      <w:proofErr w:type="spellStart"/>
      <w:r w:rsidRPr="00D9212A">
        <w:rPr>
          <w:lang w:val="es-ES"/>
        </w:rPr>
        <w:t>ili</w:t>
      </w:r>
      <w:proofErr w:type="spellEnd"/>
      <w:r w:rsidRPr="00D9212A">
        <w:rPr>
          <w:lang w:val="es-ES"/>
        </w:rPr>
        <w:t xml:space="preserve"> </w:t>
      </w:r>
      <w:proofErr w:type="spellStart"/>
      <w:r w:rsidRPr="00D9212A">
        <w:rPr>
          <w:lang w:val="es-ES"/>
        </w:rPr>
        <w:t>kupima</w:t>
      </w:r>
      <w:proofErr w:type="spellEnd"/>
      <w:r w:rsidRPr="00D9212A">
        <w:rPr>
          <w:lang w:val="es-ES"/>
        </w:rPr>
        <w:t xml:space="preserve"> </w:t>
      </w:r>
      <w:proofErr w:type="spellStart"/>
      <w:r w:rsidRPr="00D9212A">
        <w:rPr>
          <w:lang w:val="es-ES"/>
        </w:rPr>
        <w:t>seli</w:t>
      </w:r>
      <w:proofErr w:type="spellEnd"/>
      <w:r w:rsidRPr="00D9212A">
        <w:rPr>
          <w:lang w:val="es-ES"/>
        </w:rPr>
        <w:t xml:space="preserve"> </w:t>
      </w:r>
      <w:proofErr w:type="spellStart"/>
      <w:r w:rsidRPr="00D9212A">
        <w:rPr>
          <w:lang w:val="es-ES"/>
        </w:rPr>
        <w:t>nyekundu</w:t>
      </w:r>
      <w:proofErr w:type="spellEnd"/>
      <w:r w:rsidRPr="00D9212A">
        <w:rPr>
          <w:lang w:val="es-ES"/>
        </w:rPr>
        <w:t xml:space="preserve"> </w:t>
      </w:r>
      <w:proofErr w:type="spellStart"/>
      <w:r w:rsidRPr="00D9212A">
        <w:rPr>
          <w:lang w:val="es-ES"/>
        </w:rPr>
        <w:t>za</w:t>
      </w:r>
      <w:proofErr w:type="spellEnd"/>
      <w:r w:rsidRPr="00D9212A">
        <w:rPr>
          <w:lang w:val="es-ES"/>
        </w:rPr>
        <w:t xml:space="preserve"> </w:t>
      </w:r>
      <w:proofErr w:type="spellStart"/>
      <w:r w:rsidRPr="00D9212A">
        <w:rPr>
          <w:lang w:val="es-ES"/>
        </w:rPr>
        <w:t>damu</w:t>
      </w:r>
      <w:proofErr w:type="spellEnd"/>
      <w:r w:rsidRPr="00D9212A">
        <w:rPr>
          <w:lang w:val="es-ES"/>
        </w:rPr>
        <w:t xml:space="preserve"> </w:t>
      </w:r>
      <w:proofErr w:type="spellStart"/>
      <w:r w:rsidRPr="00D9212A">
        <w:rPr>
          <w:lang w:val="es-ES"/>
        </w:rPr>
        <w:t>za</w:t>
      </w:r>
      <w:proofErr w:type="spellEnd"/>
      <w:r w:rsidRPr="00D9212A">
        <w:rPr>
          <w:lang w:val="es-ES"/>
        </w:rPr>
        <w:t xml:space="preserve"> </w:t>
      </w:r>
      <w:proofErr w:type="spellStart"/>
      <w:r w:rsidRPr="00D9212A">
        <w:rPr>
          <w:lang w:val="es-ES"/>
        </w:rPr>
        <w:t>mtoto</w:t>
      </w:r>
      <w:proofErr w:type="spellEnd"/>
      <w:r w:rsidRPr="00D9212A">
        <w:rPr>
          <w:lang w:val="es-ES"/>
        </w:rPr>
        <w:t xml:space="preserve"> </w:t>
      </w:r>
      <w:proofErr w:type="spellStart"/>
      <w:r w:rsidRPr="00D9212A">
        <w:rPr>
          <w:lang w:val="es-ES"/>
        </w:rPr>
        <w:t>wako</w:t>
      </w:r>
      <w:proofErr w:type="spellEnd"/>
      <w:r w:rsidRPr="00D9212A">
        <w:rPr>
          <w:lang w:val="es-ES"/>
        </w:rPr>
        <w:t xml:space="preserve"> </w:t>
      </w:r>
      <w:proofErr w:type="spellStart"/>
      <w:r w:rsidRPr="00D9212A">
        <w:rPr>
          <w:lang w:val="es-ES"/>
        </w:rPr>
        <w:t>kuona</w:t>
      </w:r>
      <w:proofErr w:type="spellEnd"/>
      <w:r w:rsidRPr="00D9212A">
        <w:rPr>
          <w:lang w:val="es-ES"/>
        </w:rPr>
        <w:t xml:space="preserve"> </w:t>
      </w:r>
      <w:proofErr w:type="spellStart"/>
      <w:r w:rsidRPr="00D9212A">
        <w:rPr>
          <w:lang w:val="es-ES"/>
        </w:rPr>
        <w:t>protini</w:t>
      </w:r>
      <w:proofErr w:type="spellEnd"/>
      <w:r w:rsidRPr="00D9212A">
        <w:rPr>
          <w:lang w:val="es-ES"/>
        </w:rPr>
        <w:t xml:space="preserve"> </w:t>
      </w:r>
      <w:proofErr w:type="spellStart"/>
      <w:r w:rsidRPr="00D9212A">
        <w:rPr>
          <w:lang w:val="es-ES"/>
        </w:rPr>
        <w:t>zinazosababisha</w:t>
      </w:r>
      <w:proofErr w:type="spellEnd"/>
      <w:r w:rsidRPr="00D9212A">
        <w:rPr>
          <w:lang w:val="es-ES"/>
        </w:rPr>
        <w:t xml:space="preserve"> SCA </w:t>
      </w:r>
      <w:proofErr w:type="spellStart"/>
      <w:r w:rsidRPr="00D9212A">
        <w:rPr>
          <w:lang w:val="es-ES"/>
        </w:rPr>
        <w:t>na</w:t>
      </w:r>
      <w:proofErr w:type="spellEnd"/>
      <w:r w:rsidRPr="00D9212A">
        <w:rPr>
          <w:lang w:val="es-ES"/>
        </w:rPr>
        <w:t xml:space="preserve"> </w:t>
      </w:r>
      <w:proofErr w:type="spellStart"/>
      <w:r w:rsidRPr="00D9212A">
        <w:rPr>
          <w:lang w:val="es-ES"/>
        </w:rPr>
        <w:t>kufanya</w:t>
      </w:r>
      <w:proofErr w:type="spellEnd"/>
      <w:r w:rsidRPr="00D9212A">
        <w:rPr>
          <w:lang w:val="es-ES"/>
        </w:rPr>
        <w:t xml:space="preserve"> </w:t>
      </w:r>
      <w:proofErr w:type="spellStart"/>
      <w:r w:rsidRPr="00D9212A">
        <w:rPr>
          <w:lang w:val="es-ES"/>
        </w:rPr>
        <w:t>uchunguzi</w:t>
      </w:r>
      <w:proofErr w:type="spellEnd"/>
      <w:r w:rsidRPr="00D9212A">
        <w:rPr>
          <w:lang w:val="es-ES"/>
        </w:rPr>
        <w:t xml:space="preserve"> </w:t>
      </w:r>
      <w:proofErr w:type="spellStart"/>
      <w:r w:rsidRPr="00D9212A">
        <w:rPr>
          <w:lang w:val="es-ES"/>
        </w:rPr>
        <w:t>wa</w:t>
      </w:r>
      <w:proofErr w:type="spellEnd"/>
      <w:r w:rsidRPr="00D9212A">
        <w:rPr>
          <w:lang w:val="es-ES"/>
        </w:rPr>
        <w:t xml:space="preserve"> </w:t>
      </w:r>
      <w:proofErr w:type="spellStart"/>
      <w:r w:rsidRPr="00D9212A">
        <w:rPr>
          <w:lang w:val="es-ES"/>
        </w:rPr>
        <w:t>damu</w:t>
      </w:r>
      <w:proofErr w:type="spellEnd"/>
      <w:r w:rsidRPr="00D9212A">
        <w:rPr>
          <w:lang w:val="es-ES"/>
        </w:rPr>
        <w:t xml:space="preserve"> </w:t>
      </w:r>
      <w:proofErr w:type="spellStart"/>
      <w:r w:rsidRPr="00D9212A">
        <w:rPr>
          <w:lang w:val="es-ES"/>
        </w:rPr>
        <w:t>ili</w:t>
      </w:r>
      <w:proofErr w:type="spellEnd"/>
      <w:r w:rsidRPr="00D9212A">
        <w:rPr>
          <w:lang w:val="es-ES"/>
        </w:rPr>
        <w:t xml:space="preserve"> </w:t>
      </w:r>
      <w:proofErr w:type="spellStart"/>
      <w:r w:rsidRPr="00D9212A">
        <w:rPr>
          <w:lang w:val="es-ES"/>
        </w:rPr>
        <w:t>kubaini</w:t>
      </w:r>
      <w:proofErr w:type="spellEnd"/>
      <w:r w:rsidRPr="00D9212A">
        <w:rPr>
          <w:lang w:val="es-ES"/>
        </w:rPr>
        <w:t xml:space="preserve"> </w:t>
      </w:r>
      <w:proofErr w:type="spellStart"/>
      <w:r w:rsidRPr="00D9212A">
        <w:rPr>
          <w:lang w:val="es-ES"/>
        </w:rPr>
        <w:t>ikiwa</w:t>
      </w:r>
      <w:proofErr w:type="spellEnd"/>
      <w:r w:rsidRPr="00D9212A">
        <w:rPr>
          <w:lang w:val="es-ES"/>
        </w:rPr>
        <w:t xml:space="preserve"> ni </w:t>
      </w:r>
      <w:proofErr w:type="spellStart"/>
      <w:r w:rsidRPr="00D9212A">
        <w:rPr>
          <w:lang w:val="es-ES"/>
        </w:rPr>
        <w:t>salama</w:t>
      </w:r>
      <w:proofErr w:type="spellEnd"/>
      <w:r w:rsidRPr="00D9212A">
        <w:rPr>
          <w:lang w:val="es-ES"/>
        </w:rPr>
        <w:t xml:space="preserve"> </w:t>
      </w:r>
      <w:proofErr w:type="spellStart"/>
      <w:r w:rsidRPr="00D9212A">
        <w:rPr>
          <w:lang w:val="es-ES"/>
        </w:rPr>
        <w:t>kumhusisha</w:t>
      </w:r>
      <w:proofErr w:type="spellEnd"/>
      <w:r w:rsidRPr="00D9212A">
        <w:rPr>
          <w:lang w:val="es-ES"/>
        </w:rPr>
        <w:t xml:space="preserve"> </w:t>
      </w:r>
      <w:proofErr w:type="spellStart"/>
      <w:r w:rsidRPr="00D9212A">
        <w:rPr>
          <w:lang w:val="es-ES"/>
        </w:rPr>
        <w:t>katika</w:t>
      </w:r>
      <w:proofErr w:type="spellEnd"/>
      <w:r w:rsidRPr="00D9212A">
        <w:rPr>
          <w:lang w:val="es-ES"/>
        </w:rPr>
        <w:t xml:space="preserve"> </w:t>
      </w:r>
      <w:proofErr w:type="spellStart"/>
      <w:r w:rsidRPr="00D9212A">
        <w:rPr>
          <w:lang w:val="es-ES"/>
        </w:rPr>
        <w:t>utafiti</w:t>
      </w:r>
      <w:proofErr w:type="spellEnd"/>
      <w:r w:rsidRPr="00D9212A">
        <w:rPr>
          <w:lang w:val="es-ES"/>
        </w:rPr>
        <w:t xml:space="preserve">. </w:t>
      </w:r>
    </w:p>
    <w:p w:rsidR="002E46E2" w:rsidRPr="00D9212A" w:rsidRDefault="00D50AC7" w:rsidP="00852984">
      <w:pPr>
        <w:pStyle w:val="BodyText"/>
        <w:outlineLvl w:val="0"/>
        <w:rPr>
          <w:lang w:val="es-ES"/>
        </w:rPr>
      </w:pPr>
      <w:proofErr w:type="spellStart"/>
      <w:r w:rsidRPr="00D9212A">
        <w:rPr>
          <w:lang w:val="es-ES"/>
        </w:rPr>
        <w:t>Ziara</w:t>
      </w:r>
      <w:proofErr w:type="spellEnd"/>
      <w:r w:rsidRPr="00D9212A">
        <w:rPr>
          <w:lang w:val="es-ES"/>
        </w:rPr>
        <w:t xml:space="preserve"> ya </w:t>
      </w:r>
      <w:proofErr w:type="spellStart"/>
      <w:r w:rsidRPr="00D9212A">
        <w:rPr>
          <w:lang w:val="es-ES"/>
        </w:rPr>
        <w:t>Kujiunga</w:t>
      </w:r>
      <w:proofErr w:type="spellEnd"/>
      <w:r w:rsidRPr="00D9212A">
        <w:rPr>
          <w:lang w:val="es-ES"/>
        </w:rPr>
        <w:t xml:space="preserve"> </w:t>
      </w:r>
    </w:p>
    <w:p w:rsidR="002E46E2" w:rsidRPr="00D9212A" w:rsidRDefault="00D50AC7" w:rsidP="00DF67E1">
      <w:pPr>
        <w:rPr>
          <w:lang w:val="es-ES"/>
        </w:rPr>
      </w:pPr>
      <w:proofErr w:type="spellStart"/>
      <w:r w:rsidRPr="00D9212A">
        <w:rPr>
          <w:lang w:val="es-ES"/>
        </w:rPr>
        <w:t>Wakati</w:t>
      </w:r>
      <w:proofErr w:type="spellEnd"/>
      <w:r w:rsidRPr="00D9212A">
        <w:rPr>
          <w:lang w:val="es-ES"/>
        </w:rPr>
        <w:t xml:space="preserve"> </w:t>
      </w:r>
      <w:proofErr w:type="spellStart"/>
      <w:r w:rsidRPr="00D9212A">
        <w:rPr>
          <w:lang w:val="es-ES"/>
        </w:rPr>
        <w:t>wa</w:t>
      </w:r>
      <w:proofErr w:type="spellEnd"/>
      <w:r w:rsidRPr="00D9212A">
        <w:rPr>
          <w:lang w:val="es-ES"/>
        </w:rPr>
        <w:t xml:space="preserve"> </w:t>
      </w:r>
      <w:proofErr w:type="spellStart"/>
      <w:r w:rsidRPr="00D9212A">
        <w:rPr>
          <w:lang w:val="es-ES"/>
        </w:rPr>
        <w:t>ziara</w:t>
      </w:r>
      <w:proofErr w:type="spellEnd"/>
      <w:r w:rsidRPr="00D9212A">
        <w:rPr>
          <w:lang w:val="es-ES"/>
        </w:rPr>
        <w:t xml:space="preserve"> ya </w:t>
      </w:r>
      <w:proofErr w:type="spellStart"/>
      <w:r w:rsidRPr="00D9212A">
        <w:rPr>
          <w:lang w:val="es-ES"/>
        </w:rPr>
        <w:t>kujiunga</w:t>
      </w:r>
      <w:proofErr w:type="spellEnd"/>
      <w:r w:rsidRPr="00D9212A">
        <w:rPr>
          <w:lang w:val="es-ES"/>
        </w:rPr>
        <w:t xml:space="preserve">, </w:t>
      </w:r>
      <w:proofErr w:type="spellStart"/>
      <w:r w:rsidRPr="00D9212A">
        <w:rPr>
          <w:lang w:val="es-ES"/>
        </w:rPr>
        <w:t>taratibu</w:t>
      </w:r>
      <w:proofErr w:type="spellEnd"/>
      <w:r w:rsidRPr="00D9212A">
        <w:rPr>
          <w:lang w:val="es-ES"/>
        </w:rPr>
        <w:t xml:space="preserve"> </w:t>
      </w:r>
      <w:proofErr w:type="spellStart"/>
      <w:r w:rsidRPr="00D9212A">
        <w:rPr>
          <w:lang w:val="es-ES"/>
        </w:rPr>
        <w:t>zifuatazo</w:t>
      </w:r>
      <w:proofErr w:type="spellEnd"/>
      <w:r w:rsidRPr="00D9212A">
        <w:rPr>
          <w:lang w:val="es-ES"/>
        </w:rPr>
        <w:t xml:space="preserve"> </w:t>
      </w:r>
      <w:proofErr w:type="spellStart"/>
      <w:r w:rsidRPr="00D9212A">
        <w:rPr>
          <w:lang w:val="es-ES"/>
        </w:rPr>
        <w:t>zitafanywa</w:t>
      </w:r>
      <w:proofErr w:type="spellEnd"/>
      <w:r w:rsidRPr="00D9212A">
        <w:rPr>
          <w:lang w:val="es-ES"/>
        </w:rPr>
        <w:t xml:space="preserve"> </w:t>
      </w:r>
      <w:proofErr w:type="spellStart"/>
      <w:r w:rsidRPr="00D9212A">
        <w:rPr>
          <w:lang w:val="es-ES"/>
        </w:rPr>
        <w:t>na</w:t>
      </w:r>
      <w:proofErr w:type="spellEnd"/>
      <w:r w:rsidRPr="00D9212A">
        <w:rPr>
          <w:lang w:val="es-ES"/>
        </w:rPr>
        <w:t xml:space="preserve"> </w:t>
      </w:r>
      <w:proofErr w:type="spellStart"/>
      <w:r w:rsidRPr="00D9212A">
        <w:rPr>
          <w:lang w:val="es-ES"/>
        </w:rPr>
        <w:t>taarifa</w:t>
      </w:r>
      <w:proofErr w:type="spellEnd"/>
      <w:r w:rsidRPr="00D9212A">
        <w:rPr>
          <w:lang w:val="es-ES"/>
        </w:rPr>
        <w:t xml:space="preserve"> </w:t>
      </w:r>
      <w:proofErr w:type="spellStart"/>
      <w:r w:rsidRPr="00D9212A">
        <w:rPr>
          <w:lang w:val="es-ES"/>
        </w:rPr>
        <w:t>kurekodiwa</w:t>
      </w:r>
      <w:proofErr w:type="spellEnd"/>
      <w:r w:rsidRPr="00D9212A">
        <w:rPr>
          <w:lang w:val="es-ES"/>
        </w:rPr>
        <w:t xml:space="preserve">: </w:t>
      </w:r>
    </w:p>
    <w:p w:rsidR="002E46E2" w:rsidRPr="00D9212A" w:rsidRDefault="00D50AC7" w:rsidP="00595CA9">
      <w:pPr>
        <w:pStyle w:val="ListParagraph"/>
        <w:numPr>
          <w:ilvl w:val="0"/>
          <w:numId w:val="44"/>
        </w:numPr>
        <w:rPr>
          <w:lang w:val="es-ES"/>
        </w:rPr>
      </w:pPr>
      <w:proofErr w:type="spellStart"/>
      <w:r w:rsidRPr="00D9212A">
        <w:rPr>
          <w:lang w:val="es-ES"/>
        </w:rPr>
        <w:t>Tutapitia</w:t>
      </w:r>
      <w:proofErr w:type="spellEnd"/>
      <w:r w:rsidRPr="00D9212A">
        <w:rPr>
          <w:lang w:val="es-ES"/>
        </w:rPr>
        <w:t xml:space="preserve"> </w:t>
      </w:r>
      <w:proofErr w:type="spellStart"/>
      <w:r w:rsidRPr="00D9212A">
        <w:rPr>
          <w:lang w:val="es-ES"/>
        </w:rPr>
        <w:t>na</w:t>
      </w:r>
      <w:proofErr w:type="spellEnd"/>
      <w:r w:rsidRPr="00D9212A">
        <w:rPr>
          <w:lang w:val="es-ES"/>
        </w:rPr>
        <w:t xml:space="preserve"> </w:t>
      </w:r>
      <w:proofErr w:type="spellStart"/>
      <w:proofErr w:type="gramStart"/>
      <w:r w:rsidRPr="00D9212A">
        <w:rPr>
          <w:lang w:val="es-ES"/>
        </w:rPr>
        <w:t>kurekodi</w:t>
      </w:r>
      <w:proofErr w:type="spellEnd"/>
      <w:r w:rsidRPr="00D9212A">
        <w:rPr>
          <w:lang w:val="es-ES"/>
        </w:rPr>
        <w:t xml:space="preserve">  historia</w:t>
      </w:r>
      <w:proofErr w:type="gramEnd"/>
      <w:r w:rsidRPr="00D9212A">
        <w:rPr>
          <w:lang w:val="es-ES"/>
        </w:rPr>
        <w:t xml:space="preserve"> ya </w:t>
      </w:r>
      <w:proofErr w:type="spellStart"/>
      <w:r w:rsidRPr="00D9212A">
        <w:rPr>
          <w:lang w:val="es-ES"/>
        </w:rPr>
        <w:t>matibabu</w:t>
      </w:r>
      <w:proofErr w:type="spellEnd"/>
      <w:r w:rsidRPr="00D9212A">
        <w:rPr>
          <w:lang w:val="es-ES"/>
        </w:rPr>
        <w:t xml:space="preserve"> ya </w:t>
      </w:r>
      <w:proofErr w:type="spellStart"/>
      <w:r w:rsidRPr="00D9212A">
        <w:rPr>
          <w:lang w:val="es-ES"/>
        </w:rPr>
        <w:t>mtoto</w:t>
      </w:r>
      <w:proofErr w:type="spellEnd"/>
      <w:r w:rsidRPr="00D9212A">
        <w:rPr>
          <w:lang w:val="es-ES"/>
        </w:rPr>
        <w:t xml:space="preserve"> </w:t>
      </w:r>
      <w:proofErr w:type="spellStart"/>
      <w:r w:rsidRPr="00D9212A">
        <w:rPr>
          <w:lang w:val="es-ES"/>
        </w:rPr>
        <w:t>wako</w:t>
      </w:r>
      <w:proofErr w:type="spellEnd"/>
      <w:r w:rsidRPr="00D9212A">
        <w:rPr>
          <w:lang w:val="es-ES"/>
        </w:rPr>
        <w:t xml:space="preserve">, </w:t>
      </w:r>
      <w:proofErr w:type="spellStart"/>
      <w:r w:rsidRPr="00D9212A">
        <w:rPr>
          <w:lang w:val="es-ES"/>
        </w:rPr>
        <w:t>ikiwa</w:t>
      </w:r>
      <w:proofErr w:type="spellEnd"/>
      <w:r w:rsidRPr="00D9212A">
        <w:rPr>
          <w:lang w:val="es-ES"/>
        </w:rPr>
        <w:t xml:space="preserve"> ni </w:t>
      </w:r>
      <w:proofErr w:type="spellStart"/>
      <w:r w:rsidRPr="00D9212A">
        <w:rPr>
          <w:lang w:val="es-ES"/>
        </w:rPr>
        <w:t>pamoja</w:t>
      </w:r>
      <w:proofErr w:type="spellEnd"/>
      <w:r w:rsidRPr="00D9212A">
        <w:rPr>
          <w:lang w:val="es-ES"/>
        </w:rPr>
        <w:t xml:space="preserve"> </w:t>
      </w:r>
      <w:proofErr w:type="spellStart"/>
      <w:r w:rsidRPr="00D9212A">
        <w:rPr>
          <w:lang w:val="es-ES"/>
        </w:rPr>
        <w:t>na</w:t>
      </w:r>
      <w:proofErr w:type="spellEnd"/>
      <w:r w:rsidRPr="00D9212A">
        <w:rPr>
          <w:lang w:val="es-ES"/>
        </w:rPr>
        <w:t xml:space="preserve"> </w:t>
      </w:r>
      <w:proofErr w:type="spellStart"/>
      <w:r w:rsidRPr="00D9212A">
        <w:rPr>
          <w:lang w:val="es-ES"/>
        </w:rPr>
        <w:t>matukio</w:t>
      </w:r>
      <w:proofErr w:type="spellEnd"/>
      <w:r w:rsidRPr="00D9212A">
        <w:rPr>
          <w:lang w:val="es-ES"/>
        </w:rPr>
        <w:t xml:space="preserve"> </w:t>
      </w:r>
      <w:proofErr w:type="spellStart"/>
      <w:r w:rsidRPr="00D9212A">
        <w:rPr>
          <w:lang w:val="es-ES"/>
        </w:rPr>
        <w:t>yoyote</w:t>
      </w:r>
      <w:proofErr w:type="spellEnd"/>
      <w:r w:rsidRPr="00D9212A">
        <w:rPr>
          <w:lang w:val="es-ES"/>
        </w:rPr>
        <w:t xml:space="preserve"> ya </w:t>
      </w:r>
      <w:proofErr w:type="spellStart"/>
      <w:r w:rsidRPr="00D9212A">
        <w:rPr>
          <w:lang w:val="es-ES"/>
        </w:rPr>
        <w:t>matibabu</w:t>
      </w:r>
      <w:proofErr w:type="spellEnd"/>
      <w:r w:rsidRPr="00D9212A">
        <w:rPr>
          <w:lang w:val="es-ES"/>
        </w:rPr>
        <w:t xml:space="preserve"> </w:t>
      </w:r>
      <w:proofErr w:type="spellStart"/>
      <w:r w:rsidRPr="00D9212A">
        <w:rPr>
          <w:lang w:val="es-ES"/>
        </w:rPr>
        <w:t>yaiyotokea</w:t>
      </w:r>
      <w:proofErr w:type="spellEnd"/>
      <w:r w:rsidRPr="00D9212A">
        <w:rPr>
          <w:lang w:val="es-ES"/>
        </w:rPr>
        <w:t xml:space="preserve"> </w:t>
      </w:r>
      <w:proofErr w:type="spellStart"/>
      <w:r w:rsidRPr="00D9212A">
        <w:rPr>
          <w:lang w:val="es-ES"/>
        </w:rPr>
        <w:t>tangu</w:t>
      </w:r>
      <w:proofErr w:type="spellEnd"/>
      <w:r w:rsidRPr="00D9212A">
        <w:rPr>
          <w:lang w:val="es-ES"/>
        </w:rPr>
        <w:t xml:space="preserve"> </w:t>
      </w:r>
      <w:proofErr w:type="spellStart"/>
      <w:r w:rsidRPr="00D9212A">
        <w:rPr>
          <w:lang w:val="es-ES"/>
        </w:rPr>
        <w:t>ziara</w:t>
      </w:r>
      <w:proofErr w:type="spellEnd"/>
      <w:r w:rsidRPr="00D9212A">
        <w:rPr>
          <w:lang w:val="es-ES"/>
        </w:rPr>
        <w:t xml:space="preserve"> </w:t>
      </w:r>
      <w:proofErr w:type="spellStart"/>
      <w:r w:rsidRPr="00D9212A">
        <w:rPr>
          <w:lang w:val="es-ES"/>
        </w:rPr>
        <w:t>iliyopita</w:t>
      </w:r>
      <w:proofErr w:type="spellEnd"/>
      <w:r w:rsidRPr="00D9212A">
        <w:rPr>
          <w:lang w:val="es-ES"/>
        </w:rPr>
        <w:t>.</w:t>
      </w:r>
    </w:p>
    <w:p w:rsidR="002E46E2" w:rsidRPr="00D9212A" w:rsidRDefault="00D50AC7" w:rsidP="00595CA9">
      <w:pPr>
        <w:pStyle w:val="ListParagraph"/>
        <w:numPr>
          <w:ilvl w:val="0"/>
          <w:numId w:val="44"/>
        </w:numPr>
        <w:rPr>
          <w:lang w:val="es-ES"/>
        </w:rPr>
      </w:pPr>
      <w:proofErr w:type="spellStart"/>
      <w:r w:rsidRPr="00D9212A">
        <w:rPr>
          <w:lang w:val="es-ES"/>
        </w:rPr>
        <w:t>Tutarekodi</w:t>
      </w:r>
      <w:proofErr w:type="spellEnd"/>
      <w:r w:rsidRPr="00D9212A">
        <w:rPr>
          <w:lang w:val="es-ES"/>
        </w:rPr>
        <w:t xml:space="preserve"> </w:t>
      </w:r>
      <w:proofErr w:type="spellStart"/>
      <w:r w:rsidRPr="00D9212A">
        <w:rPr>
          <w:lang w:val="es-ES"/>
        </w:rPr>
        <w:t>madawa</w:t>
      </w:r>
      <w:proofErr w:type="spellEnd"/>
      <w:r w:rsidRPr="00D9212A">
        <w:rPr>
          <w:lang w:val="es-ES"/>
        </w:rPr>
        <w:t xml:space="preserve"> </w:t>
      </w:r>
      <w:proofErr w:type="spellStart"/>
      <w:r w:rsidRPr="00D9212A">
        <w:rPr>
          <w:lang w:val="es-ES"/>
        </w:rPr>
        <w:t>ambayo</w:t>
      </w:r>
      <w:proofErr w:type="spellEnd"/>
      <w:r w:rsidRPr="00D9212A">
        <w:rPr>
          <w:lang w:val="es-ES"/>
        </w:rPr>
        <w:t xml:space="preserve"> </w:t>
      </w:r>
      <w:proofErr w:type="spellStart"/>
      <w:r w:rsidRPr="00D9212A">
        <w:rPr>
          <w:lang w:val="es-ES"/>
        </w:rPr>
        <w:t>mtoto</w:t>
      </w:r>
      <w:proofErr w:type="spellEnd"/>
      <w:r w:rsidRPr="00D9212A">
        <w:rPr>
          <w:lang w:val="es-ES"/>
        </w:rPr>
        <w:t xml:space="preserve"> </w:t>
      </w:r>
      <w:proofErr w:type="spellStart"/>
      <w:r w:rsidRPr="00D9212A">
        <w:rPr>
          <w:lang w:val="es-ES"/>
        </w:rPr>
        <w:t>wako</w:t>
      </w:r>
      <w:proofErr w:type="spellEnd"/>
      <w:r w:rsidRPr="00D9212A">
        <w:rPr>
          <w:lang w:val="es-ES"/>
        </w:rPr>
        <w:t xml:space="preserve"> </w:t>
      </w:r>
      <w:proofErr w:type="spellStart"/>
      <w:r w:rsidRPr="00D9212A">
        <w:rPr>
          <w:lang w:val="es-ES"/>
        </w:rPr>
        <w:t>anatumia</w:t>
      </w:r>
      <w:proofErr w:type="spellEnd"/>
    </w:p>
    <w:p w:rsidR="002E46E2" w:rsidRPr="00D9212A" w:rsidRDefault="00D50AC7" w:rsidP="00595CA9">
      <w:pPr>
        <w:pStyle w:val="ListParagraph"/>
        <w:numPr>
          <w:ilvl w:val="0"/>
          <w:numId w:val="44"/>
        </w:numPr>
        <w:rPr>
          <w:lang w:val="es-ES"/>
        </w:rPr>
      </w:pPr>
      <w:proofErr w:type="spellStart"/>
      <w:r w:rsidRPr="00D9212A">
        <w:rPr>
          <w:lang w:val="es-ES"/>
        </w:rPr>
        <w:t>Tutafanya</w:t>
      </w:r>
      <w:proofErr w:type="spellEnd"/>
      <w:r w:rsidRPr="00D9212A">
        <w:rPr>
          <w:lang w:val="es-ES"/>
        </w:rPr>
        <w:t xml:space="preserve"> </w:t>
      </w:r>
      <w:proofErr w:type="spellStart"/>
      <w:r w:rsidRPr="00D9212A">
        <w:rPr>
          <w:lang w:val="es-ES"/>
        </w:rPr>
        <w:t>uchunguzi</w:t>
      </w:r>
      <w:proofErr w:type="spellEnd"/>
      <w:r w:rsidRPr="00D9212A">
        <w:rPr>
          <w:lang w:val="es-ES"/>
        </w:rPr>
        <w:t xml:space="preserve"> </w:t>
      </w:r>
      <w:proofErr w:type="spellStart"/>
      <w:r w:rsidRPr="00D9212A">
        <w:rPr>
          <w:lang w:val="es-ES"/>
        </w:rPr>
        <w:t>wa</w:t>
      </w:r>
      <w:proofErr w:type="spellEnd"/>
      <w:r w:rsidRPr="00D9212A">
        <w:rPr>
          <w:lang w:val="es-ES"/>
        </w:rPr>
        <w:t xml:space="preserve"> </w:t>
      </w:r>
      <w:proofErr w:type="spellStart"/>
      <w:r w:rsidRPr="00D9212A">
        <w:rPr>
          <w:lang w:val="es-ES"/>
        </w:rPr>
        <w:t>mwili</w:t>
      </w:r>
      <w:proofErr w:type="spellEnd"/>
      <w:r w:rsidRPr="00D9212A">
        <w:rPr>
          <w:lang w:val="es-ES"/>
        </w:rPr>
        <w:t xml:space="preserve">, </w:t>
      </w:r>
      <w:proofErr w:type="spellStart"/>
      <w:r w:rsidRPr="00D9212A">
        <w:rPr>
          <w:lang w:val="es-ES"/>
        </w:rPr>
        <w:t>ikiwa</w:t>
      </w:r>
      <w:proofErr w:type="spellEnd"/>
      <w:r w:rsidRPr="00D9212A">
        <w:rPr>
          <w:lang w:val="es-ES"/>
        </w:rPr>
        <w:t xml:space="preserve"> ni </w:t>
      </w:r>
      <w:proofErr w:type="spellStart"/>
      <w:r w:rsidRPr="00D9212A">
        <w:rPr>
          <w:lang w:val="es-ES"/>
        </w:rPr>
        <w:t>pamoja</w:t>
      </w:r>
      <w:proofErr w:type="spellEnd"/>
      <w:r w:rsidRPr="00D9212A">
        <w:rPr>
          <w:lang w:val="es-ES"/>
        </w:rPr>
        <w:t xml:space="preserve"> </w:t>
      </w:r>
      <w:proofErr w:type="spellStart"/>
      <w:r w:rsidRPr="00D9212A">
        <w:rPr>
          <w:lang w:val="es-ES"/>
        </w:rPr>
        <w:t>na</w:t>
      </w:r>
      <w:proofErr w:type="spellEnd"/>
      <w:r w:rsidRPr="00D9212A">
        <w:rPr>
          <w:lang w:val="es-ES"/>
        </w:rPr>
        <w:t xml:space="preserve"> </w:t>
      </w:r>
      <w:proofErr w:type="spellStart"/>
      <w:r w:rsidRPr="00D9212A">
        <w:rPr>
          <w:lang w:val="es-ES"/>
        </w:rPr>
        <w:t>urefu</w:t>
      </w:r>
      <w:proofErr w:type="spellEnd"/>
      <w:r w:rsidRPr="00D9212A">
        <w:rPr>
          <w:lang w:val="es-ES"/>
        </w:rPr>
        <w:t xml:space="preserve"> </w:t>
      </w:r>
      <w:proofErr w:type="spellStart"/>
      <w:r w:rsidRPr="00D9212A">
        <w:rPr>
          <w:lang w:val="es-ES"/>
        </w:rPr>
        <w:t>na</w:t>
      </w:r>
      <w:proofErr w:type="spellEnd"/>
      <w:r w:rsidRPr="00D9212A">
        <w:rPr>
          <w:lang w:val="es-ES"/>
        </w:rPr>
        <w:t xml:space="preserve"> </w:t>
      </w:r>
      <w:proofErr w:type="spellStart"/>
      <w:r w:rsidRPr="00D9212A">
        <w:rPr>
          <w:lang w:val="es-ES"/>
        </w:rPr>
        <w:t>uzito</w:t>
      </w:r>
      <w:proofErr w:type="spellEnd"/>
      <w:r w:rsidRPr="00D9212A">
        <w:rPr>
          <w:lang w:val="es-ES"/>
        </w:rPr>
        <w:t>.</w:t>
      </w:r>
    </w:p>
    <w:p w:rsidR="00852984" w:rsidRPr="00D9212A" w:rsidRDefault="00D50AC7" w:rsidP="00595CA9">
      <w:pPr>
        <w:pStyle w:val="BodyText"/>
        <w:numPr>
          <w:ilvl w:val="0"/>
          <w:numId w:val="44"/>
        </w:numPr>
        <w:rPr>
          <w:lang w:val="es-ES"/>
        </w:rPr>
      </w:pPr>
      <w:proofErr w:type="spellStart"/>
      <w:r w:rsidRPr="00D9212A">
        <w:rPr>
          <w:lang w:val="es-ES"/>
        </w:rPr>
        <w:t>Tutakusanya</w:t>
      </w:r>
      <w:proofErr w:type="spellEnd"/>
      <w:r w:rsidRPr="00D9212A">
        <w:rPr>
          <w:lang w:val="es-ES"/>
        </w:rPr>
        <w:t xml:space="preserve"> </w:t>
      </w:r>
      <w:proofErr w:type="spellStart"/>
      <w:r w:rsidRPr="00D9212A">
        <w:rPr>
          <w:lang w:val="es-ES"/>
        </w:rPr>
        <w:t>sampuli</w:t>
      </w:r>
      <w:proofErr w:type="spellEnd"/>
      <w:r w:rsidRPr="00D9212A">
        <w:rPr>
          <w:lang w:val="es-ES"/>
        </w:rPr>
        <w:t xml:space="preserve"> ya </w:t>
      </w:r>
      <w:proofErr w:type="spellStart"/>
      <w:r w:rsidRPr="00D9212A">
        <w:rPr>
          <w:lang w:val="es-ES"/>
        </w:rPr>
        <w:t>damu</w:t>
      </w:r>
      <w:proofErr w:type="spellEnd"/>
      <w:r w:rsidRPr="00D9212A">
        <w:rPr>
          <w:lang w:val="es-ES"/>
        </w:rPr>
        <w:t xml:space="preserve"> </w:t>
      </w:r>
      <w:proofErr w:type="spellStart"/>
      <w:r w:rsidRPr="00D9212A">
        <w:rPr>
          <w:lang w:val="es-ES"/>
        </w:rPr>
        <w:t>kutoka</w:t>
      </w:r>
      <w:proofErr w:type="spellEnd"/>
      <w:r w:rsidRPr="00D9212A">
        <w:rPr>
          <w:lang w:val="es-ES"/>
        </w:rPr>
        <w:t xml:space="preserve"> </w:t>
      </w:r>
      <w:proofErr w:type="spellStart"/>
      <w:r w:rsidRPr="00D9212A">
        <w:rPr>
          <w:lang w:val="es-ES"/>
        </w:rPr>
        <w:t>kwa</w:t>
      </w:r>
      <w:proofErr w:type="spellEnd"/>
      <w:r w:rsidRPr="00D9212A">
        <w:rPr>
          <w:lang w:val="es-ES"/>
        </w:rPr>
        <w:t xml:space="preserve"> </w:t>
      </w:r>
      <w:proofErr w:type="spellStart"/>
      <w:r w:rsidRPr="00D9212A">
        <w:rPr>
          <w:lang w:val="es-ES"/>
        </w:rPr>
        <w:t>kidole</w:t>
      </w:r>
      <w:proofErr w:type="spellEnd"/>
      <w:r w:rsidRPr="00D9212A">
        <w:rPr>
          <w:lang w:val="es-ES"/>
        </w:rPr>
        <w:t xml:space="preserve"> </w:t>
      </w:r>
      <w:proofErr w:type="spellStart"/>
      <w:r w:rsidRPr="00D9212A">
        <w:rPr>
          <w:lang w:val="es-ES"/>
        </w:rPr>
        <w:t>chini</w:t>
      </w:r>
      <w:proofErr w:type="spellEnd"/>
      <w:r w:rsidRPr="00D9212A">
        <w:rPr>
          <w:lang w:val="es-ES"/>
        </w:rPr>
        <w:t xml:space="preserve"> ya </w:t>
      </w:r>
      <w:proofErr w:type="spellStart"/>
      <w:r w:rsidRPr="00D9212A">
        <w:rPr>
          <w:lang w:val="es-ES"/>
        </w:rPr>
        <w:t>mililita</w:t>
      </w:r>
      <w:proofErr w:type="spellEnd"/>
      <w:r w:rsidRPr="00D9212A">
        <w:rPr>
          <w:lang w:val="es-ES"/>
        </w:rPr>
        <w:t xml:space="preserve"> ½  </w:t>
      </w:r>
    </w:p>
    <w:p w:rsidR="001523ED" w:rsidRPr="00D9212A" w:rsidRDefault="00D50AC7" w:rsidP="00595CA9">
      <w:pPr>
        <w:pStyle w:val="ListParagraph"/>
        <w:numPr>
          <w:ilvl w:val="0"/>
          <w:numId w:val="44"/>
        </w:numPr>
        <w:rPr>
          <w:color w:val="20124D"/>
          <w:lang w:val="es-ES"/>
        </w:rPr>
      </w:pPr>
      <w:proofErr w:type="spellStart"/>
      <w:r w:rsidRPr="00D9212A">
        <w:rPr>
          <w:lang w:val="es-ES"/>
        </w:rPr>
        <w:t>Iwapo</w:t>
      </w:r>
      <w:proofErr w:type="spellEnd"/>
      <w:r w:rsidRPr="00D9212A">
        <w:rPr>
          <w:lang w:val="es-ES"/>
        </w:rPr>
        <w:t xml:space="preserve"> ni </w:t>
      </w:r>
      <w:proofErr w:type="spellStart"/>
      <w:r w:rsidRPr="00D9212A">
        <w:rPr>
          <w:lang w:val="es-ES"/>
        </w:rPr>
        <w:t>muhimu</w:t>
      </w:r>
      <w:proofErr w:type="spellEnd"/>
      <w:r w:rsidRPr="00D9212A">
        <w:rPr>
          <w:lang w:val="es-ES"/>
        </w:rPr>
        <w:t xml:space="preserve">, </w:t>
      </w:r>
      <w:proofErr w:type="spellStart"/>
      <w:r w:rsidRPr="00D9212A">
        <w:rPr>
          <w:lang w:val="es-ES"/>
        </w:rPr>
        <w:t>tutampa</w:t>
      </w:r>
      <w:proofErr w:type="spellEnd"/>
      <w:r w:rsidRPr="00D9212A">
        <w:rPr>
          <w:lang w:val="es-ES"/>
        </w:rPr>
        <w:t xml:space="preserve"> </w:t>
      </w:r>
      <w:proofErr w:type="spellStart"/>
      <w:r w:rsidRPr="00D9212A">
        <w:rPr>
          <w:lang w:val="es-ES"/>
        </w:rPr>
        <w:t>mtoto</w:t>
      </w:r>
      <w:proofErr w:type="spellEnd"/>
      <w:r w:rsidRPr="00D9212A">
        <w:rPr>
          <w:lang w:val="es-ES"/>
        </w:rPr>
        <w:t xml:space="preserve"> </w:t>
      </w:r>
      <w:proofErr w:type="spellStart"/>
      <w:r w:rsidRPr="00D9212A">
        <w:rPr>
          <w:lang w:val="es-ES"/>
        </w:rPr>
        <w:t>wako</w:t>
      </w:r>
      <w:proofErr w:type="spellEnd"/>
      <w:r w:rsidRPr="00D9212A">
        <w:rPr>
          <w:lang w:val="es-ES"/>
        </w:rPr>
        <w:t xml:space="preserve"> </w:t>
      </w:r>
      <w:proofErr w:type="spellStart"/>
      <w:r w:rsidRPr="00D9212A">
        <w:rPr>
          <w:lang w:val="es-ES"/>
        </w:rPr>
        <w:t>chanjo</w:t>
      </w:r>
      <w:proofErr w:type="spellEnd"/>
      <w:r w:rsidRPr="00D9212A">
        <w:rPr>
          <w:lang w:val="es-ES"/>
        </w:rPr>
        <w:t xml:space="preserve"> ya </w:t>
      </w:r>
      <w:proofErr w:type="spellStart"/>
      <w:r w:rsidRPr="00D9212A">
        <w:rPr>
          <w:i/>
          <w:iCs/>
          <w:lang w:val="es-ES"/>
        </w:rPr>
        <w:t>Meningococcal</w:t>
      </w:r>
      <w:proofErr w:type="spellEnd"/>
      <w:r w:rsidRPr="00D9212A">
        <w:rPr>
          <w:lang w:val="es-ES"/>
        </w:rPr>
        <w:t xml:space="preserve">.  </w:t>
      </w:r>
      <w:proofErr w:type="spellStart"/>
      <w:r w:rsidRPr="00D9212A">
        <w:rPr>
          <w:lang w:val="es-ES"/>
        </w:rPr>
        <w:t>Chanjo</w:t>
      </w:r>
      <w:proofErr w:type="spellEnd"/>
      <w:r w:rsidRPr="00D9212A">
        <w:rPr>
          <w:lang w:val="es-ES"/>
        </w:rPr>
        <w:t xml:space="preserve"> </w:t>
      </w:r>
      <w:proofErr w:type="spellStart"/>
      <w:r w:rsidRPr="00D9212A">
        <w:rPr>
          <w:lang w:val="es-ES"/>
        </w:rPr>
        <w:t>hii</w:t>
      </w:r>
      <w:proofErr w:type="spellEnd"/>
      <w:r w:rsidRPr="00D9212A">
        <w:rPr>
          <w:lang w:val="es-ES"/>
        </w:rPr>
        <w:t xml:space="preserve"> </w:t>
      </w:r>
      <w:proofErr w:type="spellStart"/>
      <w:r w:rsidRPr="00D9212A">
        <w:rPr>
          <w:lang w:val="es-ES"/>
        </w:rPr>
        <w:t>itasaidia</w:t>
      </w:r>
      <w:proofErr w:type="spellEnd"/>
      <w:r w:rsidRPr="00D9212A">
        <w:rPr>
          <w:lang w:val="es-ES"/>
        </w:rPr>
        <w:t xml:space="preserve"> </w:t>
      </w:r>
      <w:proofErr w:type="spellStart"/>
      <w:r w:rsidRPr="00D9212A">
        <w:rPr>
          <w:lang w:val="es-ES"/>
        </w:rPr>
        <w:t>kumkinga</w:t>
      </w:r>
      <w:proofErr w:type="spellEnd"/>
      <w:r w:rsidRPr="00D9212A">
        <w:rPr>
          <w:lang w:val="es-ES"/>
        </w:rPr>
        <w:t xml:space="preserve"> </w:t>
      </w:r>
      <w:proofErr w:type="spellStart"/>
      <w:r w:rsidRPr="00D9212A">
        <w:rPr>
          <w:lang w:val="es-ES"/>
        </w:rPr>
        <w:t>mtoto</w:t>
      </w:r>
      <w:proofErr w:type="spellEnd"/>
      <w:r w:rsidRPr="00D9212A">
        <w:rPr>
          <w:lang w:val="es-ES"/>
        </w:rPr>
        <w:t xml:space="preserve"> </w:t>
      </w:r>
      <w:proofErr w:type="spellStart"/>
      <w:r w:rsidRPr="00D9212A">
        <w:rPr>
          <w:lang w:val="es-ES"/>
        </w:rPr>
        <w:t>wako</w:t>
      </w:r>
      <w:proofErr w:type="spellEnd"/>
      <w:r w:rsidRPr="00D9212A">
        <w:rPr>
          <w:lang w:val="es-ES"/>
        </w:rPr>
        <w:t xml:space="preserve"> </w:t>
      </w:r>
      <w:proofErr w:type="spellStart"/>
      <w:r w:rsidRPr="00D9212A">
        <w:rPr>
          <w:lang w:val="es-ES"/>
        </w:rPr>
        <w:t>dhidi</w:t>
      </w:r>
      <w:proofErr w:type="spellEnd"/>
      <w:r w:rsidRPr="00D9212A">
        <w:rPr>
          <w:lang w:val="es-ES"/>
        </w:rPr>
        <w:t xml:space="preserve"> ya </w:t>
      </w:r>
      <w:proofErr w:type="spellStart"/>
      <w:r w:rsidRPr="00D9212A">
        <w:rPr>
          <w:lang w:val="es-ES"/>
        </w:rPr>
        <w:t>bakteria</w:t>
      </w:r>
      <w:proofErr w:type="spellEnd"/>
      <w:r w:rsidRPr="00D9212A">
        <w:rPr>
          <w:lang w:val="es-ES"/>
        </w:rPr>
        <w:t xml:space="preserve"> </w:t>
      </w:r>
      <w:proofErr w:type="spellStart"/>
      <w:r w:rsidRPr="00D9212A">
        <w:rPr>
          <w:lang w:val="es-ES"/>
        </w:rPr>
        <w:t>zinazosababisha</w:t>
      </w:r>
      <w:proofErr w:type="spellEnd"/>
      <w:r w:rsidRPr="00D9212A">
        <w:rPr>
          <w:lang w:val="es-ES"/>
        </w:rPr>
        <w:t xml:space="preserve"> meningitis. </w:t>
      </w:r>
      <w:proofErr w:type="spellStart"/>
      <w:r w:rsidRPr="00D9212A">
        <w:rPr>
          <w:lang w:val="es-ES"/>
        </w:rPr>
        <w:t>Hii</w:t>
      </w:r>
      <w:proofErr w:type="spellEnd"/>
      <w:r w:rsidRPr="00D9212A">
        <w:rPr>
          <w:lang w:val="es-ES"/>
        </w:rPr>
        <w:t xml:space="preserve"> </w:t>
      </w:r>
      <w:proofErr w:type="spellStart"/>
      <w:r w:rsidRPr="00D9212A">
        <w:rPr>
          <w:lang w:val="es-ES"/>
        </w:rPr>
        <w:t>haitakuwa</w:t>
      </w:r>
      <w:proofErr w:type="spellEnd"/>
      <w:r w:rsidRPr="00D9212A">
        <w:rPr>
          <w:lang w:val="es-ES"/>
        </w:rPr>
        <w:t xml:space="preserve"> </w:t>
      </w:r>
      <w:proofErr w:type="spellStart"/>
      <w:r w:rsidRPr="00D9212A">
        <w:rPr>
          <w:lang w:val="es-ES"/>
        </w:rPr>
        <w:t>muhimu</w:t>
      </w:r>
      <w:proofErr w:type="spellEnd"/>
      <w:r w:rsidRPr="00D9212A">
        <w:rPr>
          <w:lang w:val="es-ES"/>
        </w:rPr>
        <w:t xml:space="preserve"> </w:t>
      </w:r>
      <w:proofErr w:type="spellStart"/>
      <w:r w:rsidRPr="00D9212A">
        <w:rPr>
          <w:lang w:val="es-ES"/>
        </w:rPr>
        <w:t>ikiwa</w:t>
      </w:r>
      <w:proofErr w:type="spellEnd"/>
      <w:r w:rsidRPr="00D9212A">
        <w:rPr>
          <w:lang w:val="es-ES"/>
        </w:rPr>
        <w:t xml:space="preserve"> </w:t>
      </w:r>
      <w:proofErr w:type="spellStart"/>
      <w:r w:rsidRPr="00D9212A">
        <w:rPr>
          <w:lang w:val="es-ES"/>
        </w:rPr>
        <w:t>mtoto</w:t>
      </w:r>
      <w:proofErr w:type="spellEnd"/>
      <w:r w:rsidRPr="00D9212A">
        <w:rPr>
          <w:lang w:val="es-ES"/>
        </w:rPr>
        <w:t xml:space="preserve"> </w:t>
      </w:r>
      <w:proofErr w:type="spellStart"/>
      <w:r w:rsidRPr="00D9212A">
        <w:rPr>
          <w:lang w:val="es-ES"/>
        </w:rPr>
        <w:t>wako</w:t>
      </w:r>
      <w:proofErr w:type="spellEnd"/>
      <w:r w:rsidRPr="00D9212A">
        <w:rPr>
          <w:lang w:val="es-ES"/>
        </w:rPr>
        <w:t xml:space="preserve"> </w:t>
      </w:r>
      <w:proofErr w:type="spellStart"/>
      <w:r w:rsidRPr="00D9212A">
        <w:rPr>
          <w:lang w:val="es-ES"/>
        </w:rPr>
        <w:t>tayari</w:t>
      </w:r>
      <w:proofErr w:type="spellEnd"/>
      <w:r w:rsidRPr="00D9212A">
        <w:rPr>
          <w:lang w:val="es-ES"/>
        </w:rPr>
        <w:t xml:space="preserve"> </w:t>
      </w:r>
      <w:proofErr w:type="spellStart"/>
      <w:r w:rsidRPr="00D9212A">
        <w:rPr>
          <w:lang w:val="es-ES"/>
        </w:rPr>
        <w:t>ashapokea</w:t>
      </w:r>
      <w:proofErr w:type="spellEnd"/>
      <w:r w:rsidRPr="00D9212A">
        <w:rPr>
          <w:lang w:val="es-ES"/>
        </w:rPr>
        <w:t xml:space="preserve"> </w:t>
      </w:r>
      <w:proofErr w:type="spellStart"/>
      <w:r w:rsidRPr="00D9212A">
        <w:rPr>
          <w:lang w:val="es-ES"/>
        </w:rPr>
        <w:t>chanjo</w:t>
      </w:r>
      <w:proofErr w:type="spellEnd"/>
      <w:r w:rsidRPr="00D9212A">
        <w:rPr>
          <w:lang w:val="es-ES"/>
        </w:rPr>
        <w:t xml:space="preserve"> </w:t>
      </w:r>
      <w:proofErr w:type="spellStart"/>
      <w:r w:rsidRPr="00D9212A">
        <w:rPr>
          <w:lang w:val="es-ES"/>
        </w:rPr>
        <w:t>hii</w:t>
      </w:r>
      <w:proofErr w:type="spellEnd"/>
      <w:r w:rsidRPr="00D9212A">
        <w:rPr>
          <w:lang w:val="es-ES"/>
        </w:rPr>
        <w:t xml:space="preserve">, </w:t>
      </w:r>
      <w:proofErr w:type="spellStart"/>
      <w:r w:rsidRPr="00D9212A">
        <w:rPr>
          <w:lang w:val="es-ES"/>
        </w:rPr>
        <w:t>ambyo</w:t>
      </w:r>
      <w:proofErr w:type="spellEnd"/>
      <w:r w:rsidRPr="00D9212A">
        <w:rPr>
          <w:lang w:val="es-ES"/>
        </w:rPr>
        <w:t xml:space="preserve"> </w:t>
      </w:r>
      <w:proofErr w:type="spellStart"/>
      <w:r w:rsidRPr="00D9212A">
        <w:rPr>
          <w:lang w:val="es-ES"/>
        </w:rPr>
        <w:t>kwa</w:t>
      </w:r>
      <w:proofErr w:type="spellEnd"/>
      <w:r w:rsidRPr="00D9212A">
        <w:rPr>
          <w:lang w:val="es-ES"/>
        </w:rPr>
        <w:t xml:space="preserve"> </w:t>
      </w:r>
      <w:proofErr w:type="spellStart"/>
      <w:r w:rsidRPr="00D9212A">
        <w:rPr>
          <w:lang w:val="es-ES"/>
        </w:rPr>
        <w:t>kawaida</w:t>
      </w:r>
      <w:proofErr w:type="spellEnd"/>
      <w:r w:rsidRPr="00D9212A">
        <w:rPr>
          <w:lang w:val="es-ES"/>
        </w:rPr>
        <w:t xml:space="preserve"> </w:t>
      </w:r>
      <w:proofErr w:type="spellStart"/>
      <w:r w:rsidRPr="00D9212A">
        <w:rPr>
          <w:lang w:val="es-ES"/>
        </w:rPr>
        <w:t>imependekezwa</w:t>
      </w:r>
      <w:proofErr w:type="spellEnd"/>
      <w:r w:rsidRPr="00D9212A">
        <w:rPr>
          <w:lang w:val="es-ES"/>
        </w:rPr>
        <w:t xml:space="preserve"> </w:t>
      </w:r>
      <w:proofErr w:type="spellStart"/>
      <w:r w:rsidRPr="00D9212A">
        <w:rPr>
          <w:lang w:val="es-ES"/>
        </w:rPr>
        <w:t>nchini</w:t>
      </w:r>
      <w:proofErr w:type="spellEnd"/>
      <w:r w:rsidRPr="00D9212A">
        <w:rPr>
          <w:lang w:val="es-ES"/>
        </w:rPr>
        <w:t xml:space="preserve"> </w:t>
      </w:r>
      <w:proofErr w:type="spellStart"/>
      <w:r w:rsidRPr="00D9212A">
        <w:rPr>
          <w:lang w:val="es-ES"/>
        </w:rPr>
        <w:t>Kenya</w:t>
      </w:r>
      <w:proofErr w:type="spellEnd"/>
      <w:r w:rsidRPr="00D9212A">
        <w:rPr>
          <w:lang w:val="es-ES"/>
        </w:rPr>
        <w:t>.</w:t>
      </w:r>
    </w:p>
    <w:p w:rsidR="002E46E2" w:rsidRPr="00D9212A" w:rsidRDefault="00D50AC7" w:rsidP="00595CA9">
      <w:pPr>
        <w:pStyle w:val="ListParagraph"/>
        <w:numPr>
          <w:ilvl w:val="0"/>
          <w:numId w:val="44"/>
        </w:numPr>
        <w:rPr>
          <w:snapToGrid w:val="0"/>
          <w:lang w:val="es-ES"/>
        </w:rPr>
      </w:pPr>
      <w:proofErr w:type="spellStart"/>
      <w:r w:rsidRPr="00D9212A">
        <w:rPr>
          <w:snapToGrid w:val="0"/>
          <w:lang w:val="es-ES"/>
        </w:rPr>
        <w:t>Tutakupatia</w:t>
      </w:r>
      <w:proofErr w:type="spellEnd"/>
      <w:r w:rsidRPr="00D9212A">
        <w:rPr>
          <w:snapToGrid w:val="0"/>
          <w:lang w:val="es-ES"/>
        </w:rPr>
        <w:t xml:space="preserve"> </w:t>
      </w:r>
      <w:proofErr w:type="spellStart"/>
      <w:r w:rsidRPr="00D9212A">
        <w:rPr>
          <w:snapToGrid w:val="0"/>
          <w:lang w:val="es-ES"/>
        </w:rPr>
        <w:t>ugavi</w:t>
      </w:r>
      <w:proofErr w:type="spellEnd"/>
      <w:r w:rsidRPr="00D9212A">
        <w:rPr>
          <w:snapToGrid w:val="0"/>
          <w:lang w:val="es-ES"/>
        </w:rPr>
        <w:t xml:space="preserve"> </w:t>
      </w:r>
      <w:proofErr w:type="spellStart"/>
      <w:r w:rsidRPr="00D9212A">
        <w:rPr>
          <w:snapToGrid w:val="0"/>
          <w:lang w:val="es-ES"/>
        </w:rPr>
        <w:t>wa</w:t>
      </w:r>
      <w:proofErr w:type="spellEnd"/>
      <w:r w:rsidRPr="00D9212A">
        <w:rPr>
          <w:snapToGrid w:val="0"/>
          <w:lang w:val="es-ES"/>
        </w:rPr>
        <w:t xml:space="preserve"> </w:t>
      </w:r>
      <w:proofErr w:type="spellStart"/>
      <w:r w:rsidRPr="00D9212A">
        <w:rPr>
          <w:snapToGrid w:val="0"/>
          <w:lang w:val="es-ES"/>
        </w:rPr>
        <w:t>penicillin</w:t>
      </w:r>
      <w:proofErr w:type="spellEnd"/>
      <w:r w:rsidRPr="00D9212A">
        <w:rPr>
          <w:snapToGrid w:val="0"/>
          <w:lang w:val="es-ES"/>
        </w:rPr>
        <w:t xml:space="preserve"> </w:t>
      </w:r>
      <w:proofErr w:type="spellStart"/>
      <w:r w:rsidRPr="00D9212A">
        <w:rPr>
          <w:snapToGrid w:val="0"/>
          <w:lang w:val="es-ES"/>
        </w:rPr>
        <w:t>wa</w:t>
      </w:r>
      <w:proofErr w:type="spellEnd"/>
      <w:r w:rsidRPr="00D9212A">
        <w:rPr>
          <w:snapToGrid w:val="0"/>
          <w:lang w:val="es-ES"/>
        </w:rPr>
        <w:t xml:space="preserve"> </w:t>
      </w:r>
      <w:proofErr w:type="spellStart"/>
      <w:r w:rsidRPr="00D9212A">
        <w:rPr>
          <w:snapToGrid w:val="0"/>
          <w:lang w:val="es-ES"/>
        </w:rPr>
        <w:t>siku</w:t>
      </w:r>
      <w:proofErr w:type="spellEnd"/>
      <w:r w:rsidRPr="00D9212A">
        <w:rPr>
          <w:snapToGrid w:val="0"/>
          <w:lang w:val="es-ES"/>
        </w:rPr>
        <w:t xml:space="preserve"> 30 (</w:t>
      </w:r>
      <w:proofErr w:type="spellStart"/>
      <w:r w:rsidRPr="00D9212A">
        <w:rPr>
          <w:snapToGrid w:val="0"/>
          <w:lang w:val="es-ES"/>
        </w:rPr>
        <w:t>ikiwa</w:t>
      </w:r>
      <w:proofErr w:type="spellEnd"/>
      <w:r w:rsidRPr="00D9212A">
        <w:rPr>
          <w:snapToGrid w:val="0"/>
          <w:lang w:val="es-ES"/>
        </w:rPr>
        <w:t xml:space="preserve"> </w:t>
      </w:r>
      <w:proofErr w:type="spellStart"/>
      <w:r w:rsidRPr="00D9212A">
        <w:rPr>
          <w:snapToGrid w:val="0"/>
          <w:lang w:val="es-ES"/>
        </w:rPr>
        <w:t>mtoto</w:t>
      </w:r>
      <w:proofErr w:type="spellEnd"/>
      <w:r w:rsidRPr="00D9212A">
        <w:rPr>
          <w:snapToGrid w:val="0"/>
          <w:lang w:val="es-ES"/>
        </w:rPr>
        <w:t xml:space="preserve"> </w:t>
      </w:r>
      <w:proofErr w:type="spellStart"/>
      <w:r w:rsidRPr="00D9212A">
        <w:rPr>
          <w:snapToGrid w:val="0"/>
          <w:lang w:val="es-ES"/>
        </w:rPr>
        <w:t>wako</w:t>
      </w:r>
      <w:proofErr w:type="spellEnd"/>
      <w:r w:rsidRPr="00D9212A">
        <w:rPr>
          <w:snapToGrid w:val="0"/>
          <w:lang w:val="es-ES"/>
        </w:rPr>
        <w:t xml:space="preserve"> </w:t>
      </w:r>
      <w:proofErr w:type="spellStart"/>
      <w:r w:rsidRPr="00D9212A">
        <w:rPr>
          <w:snapToGrid w:val="0"/>
          <w:lang w:val="es-ES"/>
        </w:rPr>
        <w:t>ako</w:t>
      </w:r>
      <w:proofErr w:type="spellEnd"/>
      <w:r w:rsidRPr="00D9212A">
        <w:rPr>
          <w:snapToGrid w:val="0"/>
          <w:lang w:val="es-ES"/>
        </w:rPr>
        <w:t xml:space="preserve"> </w:t>
      </w:r>
      <w:proofErr w:type="spellStart"/>
      <w:r w:rsidRPr="00D9212A">
        <w:rPr>
          <w:snapToGrid w:val="0"/>
          <w:lang w:val="es-ES"/>
        </w:rPr>
        <w:t>chini</w:t>
      </w:r>
      <w:proofErr w:type="spellEnd"/>
      <w:r w:rsidRPr="00D9212A">
        <w:rPr>
          <w:snapToGrid w:val="0"/>
          <w:lang w:val="es-ES"/>
        </w:rPr>
        <w:t xml:space="preserve"> ya </w:t>
      </w:r>
      <w:proofErr w:type="spellStart"/>
      <w:r w:rsidRPr="00D9212A">
        <w:rPr>
          <w:snapToGrid w:val="0"/>
          <w:lang w:val="es-ES"/>
        </w:rPr>
        <w:t>umri</w:t>
      </w:r>
      <w:proofErr w:type="spellEnd"/>
      <w:r w:rsidRPr="00D9212A">
        <w:rPr>
          <w:snapToGrid w:val="0"/>
          <w:lang w:val="es-ES"/>
        </w:rPr>
        <w:t xml:space="preserve"> </w:t>
      </w:r>
      <w:proofErr w:type="spellStart"/>
      <w:r w:rsidRPr="00D9212A">
        <w:rPr>
          <w:snapToGrid w:val="0"/>
          <w:lang w:val="es-ES"/>
        </w:rPr>
        <w:t>wa</w:t>
      </w:r>
      <w:proofErr w:type="spellEnd"/>
      <w:r w:rsidRPr="00D9212A">
        <w:rPr>
          <w:snapToGrid w:val="0"/>
          <w:lang w:val="es-ES"/>
        </w:rPr>
        <w:t xml:space="preserve"> </w:t>
      </w:r>
      <w:proofErr w:type="spellStart"/>
      <w:r w:rsidRPr="00D9212A">
        <w:rPr>
          <w:snapToGrid w:val="0"/>
          <w:lang w:val="es-ES"/>
        </w:rPr>
        <w:t>miaka</w:t>
      </w:r>
      <w:proofErr w:type="spellEnd"/>
      <w:r w:rsidRPr="00D9212A">
        <w:rPr>
          <w:snapToGrid w:val="0"/>
          <w:lang w:val="es-ES"/>
        </w:rPr>
        <w:t xml:space="preserve"> 5</w:t>
      </w:r>
      <w:proofErr w:type="gramStart"/>
      <w:r w:rsidRPr="00D9212A">
        <w:rPr>
          <w:snapToGrid w:val="0"/>
          <w:lang w:val="es-ES"/>
        </w:rPr>
        <w:t xml:space="preserve">),  </w:t>
      </w:r>
      <w:proofErr w:type="spellStart"/>
      <w:r w:rsidRPr="00D9212A">
        <w:rPr>
          <w:snapToGrid w:val="0"/>
          <w:lang w:val="es-ES"/>
        </w:rPr>
        <w:t>ambayo</w:t>
      </w:r>
      <w:proofErr w:type="spellEnd"/>
      <w:proofErr w:type="gramEnd"/>
      <w:r w:rsidRPr="00D9212A">
        <w:rPr>
          <w:snapToGrid w:val="0"/>
          <w:lang w:val="es-ES"/>
        </w:rPr>
        <w:t xml:space="preserve"> ni </w:t>
      </w:r>
      <w:proofErr w:type="spellStart"/>
      <w:r w:rsidRPr="00D9212A">
        <w:rPr>
          <w:snapToGrid w:val="0"/>
          <w:lang w:val="es-ES"/>
        </w:rPr>
        <w:t>dawa</w:t>
      </w:r>
      <w:proofErr w:type="spellEnd"/>
      <w:r w:rsidRPr="00D9212A">
        <w:rPr>
          <w:snapToGrid w:val="0"/>
          <w:lang w:val="es-ES"/>
        </w:rPr>
        <w:t xml:space="preserve">  </w:t>
      </w:r>
      <w:proofErr w:type="spellStart"/>
      <w:r w:rsidRPr="00D9212A">
        <w:rPr>
          <w:snapToGrid w:val="0"/>
          <w:lang w:val="es-ES"/>
        </w:rPr>
        <w:t>inayotumika</w:t>
      </w:r>
      <w:proofErr w:type="spellEnd"/>
      <w:r w:rsidRPr="00D9212A">
        <w:rPr>
          <w:snapToGrid w:val="0"/>
          <w:lang w:val="es-ES"/>
        </w:rPr>
        <w:t xml:space="preserve"> </w:t>
      </w:r>
      <w:proofErr w:type="spellStart"/>
      <w:r w:rsidRPr="00D9212A">
        <w:rPr>
          <w:snapToGrid w:val="0"/>
          <w:lang w:val="es-ES"/>
        </w:rPr>
        <w:t>kuzuia</w:t>
      </w:r>
      <w:proofErr w:type="spellEnd"/>
      <w:r w:rsidRPr="00D9212A">
        <w:rPr>
          <w:snapToGrid w:val="0"/>
          <w:lang w:val="es-ES"/>
        </w:rPr>
        <w:t xml:space="preserve"> </w:t>
      </w:r>
      <w:proofErr w:type="spellStart"/>
      <w:r w:rsidRPr="00D9212A">
        <w:rPr>
          <w:snapToGrid w:val="0"/>
          <w:lang w:val="es-ES"/>
        </w:rPr>
        <w:t>maambukizi</w:t>
      </w:r>
      <w:proofErr w:type="spellEnd"/>
      <w:r w:rsidRPr="00D9212A">
        <w:rPr>
          <w:snapToGrid w:val="0"/>
          <w:lang w:val="es-ES"/>
        </w:rPr>
        <w:t xml:space="preserve"> ya </w:t>
      </w:r>
      <w:proofErr w:type="spellStart"/>
      <w:r w:rsidRPr="00D9212A">
        <w:rPr>
          <w:snapToGrid w:val="0"/>
          <w:lang w:val="es-ES"/>
        </w:rPr>
        <w:t>bakteria</w:t>
      </w:r>
      <w:proofErr w:type="spellEnd"/>
      <w:r w:rsidRPr="00D9212A">
        <w:rPr>
          <w:snapToGrid w:val="0"/>
          <w:lang w:val="es-ES"/>
        </w:rPr>
        <w:t xml:space="preserve"> </w:t>
      </w:r>
      <w:proofErr w:type="spellStart"/>
      <w:r w:rsidRPr="00D9212A">
        <w:rPr>
          <w:snapToGrid w:val="0"/>
          <w:lang w:val="es-ES"/>
        </w:rPr>
        <w:t>katika</w:t>
      </w:r>
      <w:proofErr w:type="spellEnd"/>
      <w:r w:rsidRPr="00D9212A">
        <w:rPr>
          <w:snapToGrid w:val="0"/>
          <w:lang w:val="es-ES"/>
        </w:rPr>
        <w:t xml:space="preserve"> </w:t>
      </w:r>
      <w:proofErr w:type="spellStart"/>
      <w:r w:rsidRPr="00D9212A">
        <w:rPr>
          <w:snapToGrid w:val="0"/>
          <w:lang w:val="es-ES"/>
        </w:rPr>
        <w:t>watoto</w:t>
      </w:r>
      <w:proofErr w:type="spellEnd"/>
      <w:r w:rsidRPr="00D9212A">
        <w:rPr>
          <w:snapToGrid w:val="0"/>
          <w:lang w:val="es-ES"/>
        </w:rPr>
        <w:t xml:space="preserve"> </w:t>
      </w:r>
      <w:proofErr w:type="spellStart"/>
      <w:r w:rsidRPr="00D9212A">
        <w:rPr>
          <w:snapToGrid w:val="0"/>
          <w:lang w:val="es-ES"/>
        </w:rPr>
        <w:t>walio</w:t>
      </w:r>
      <w:proofErr w:type="spellEnd"/>
      <w:r w:rsidRPr="00D9212A">
        <w:rPr>
          <w:snapToGrid w:val="0"/>
          <w:lang w:val="es-ES"/>
        </w:rPr>
        <w:t xml:space="preserve"> </w:t>
      </w:r>
      <w:proofErr w:type="spellStart"/>
      <w:r w:rsidRPr="00D9212A">
        <w:rPr>
          <w:snapToGrid w:val="0"/>
          <w:lang w:val="es-ES"/>
        </w:rPr>
        <w:t>na</w:t>
      </w:r>
      <w:proofErr w:type="spellEnd"/>
      <w:r w:rsidRPr="00D9212A">
        <w:rPr>
          <w:snapToGrid w:val="0"/>
          <w:lang w:val="es-ES"/>
        </w:rPr>
        <w:t xml:space="preserve"> SCA.</w:t>
      </w:r>
    </w:p>
    <w:p w:rsidR="002E46E2" w:rsidRPr="00D9212A" w:rsidRDefault="00D50AC7" w:rsidP="00595CA9">
      <w:pPr>
        <w:pStyle w:val="ListParagraph"/>
        <w:numPr>
          <w:ilvl w:val="0"/>
          <w:numId w:val="44"/>
        </w:numPr>
        <w:rPr>
          <w:lang w:val="es-ES"/>
        </w:rPr>
      </w:pPr>
      <w:proofErr w:type="spellStart"/>
      <w:r w:rsidRPr="00D9212A">
        <w:rPr>
          <w:lang w:val="es-ES"/>
        </w:rPr>
        <w:t>Tutaandikisha</w:t>
      </w:r>
      <w:proofErr w:type="spellEnd"/>
      <w:r w:rsidRPr="00D9212A">
        <w:rPr>
          <w:lang w:val="es-ES"/>
        </w:rPr>
        <w:t xml:space="preserve"> </w:t>
      </w:r>
      <w:proofErr w:type="spellStart"/>
      <w:r w:rsidRPr="00D9212A">
        <w:rPr>
          <w:lang w:val="es-ES"/>
        </w:rPr>
        <w:t>mtoto</w:t>
      </w:r>
      <w:proofErr w:type="spellEnd"/>
      <w:r w:rsidRPr="00D9212A">
        <w:rPr>
          <w:lang w:val="es-ES"/>
        </w:rPr>
        <w:t xml:space="preserve"> </w:t>
      </w:r>
      <w:proofErr w:type="spellStart"/>
      <w:r w:rsidRPr="00D9212A">
        <w:rPr>
          <w:lang w:val="es-ES"/>
        </w:rPr>
        <w:t>wako</w:t>
      </w:r>
      <w:proofErr w:type="spellEnd"/>
      <w:r w:rsidRPr="00D9212A">
        <w:rPr>
          <w:lang w:val="es-ES"/>
        </w:rPr>
        <w:t xml:space="preserve"> </w:t>
      </w:r>
      <w:proofErr w:type="spellStart"/>
      <w:r w:rsidRPr="00D9212A">
        <w:rPr>
          <w:lang w:val="es-ES"/>
        </w:rPr>
        <w:t>katika</w:t>
      </w:r>
      <w:proofErr w:type="spellEnd"/>
      <w:r w:rsidRPr="00D9212A">
        <w:rPr>
          <w:lang w:val="es-ES"/>
        </w:rPr>
        <w:t xml:space="preserve"> </w:t>
      </w:r>
      <w:proofErr w:type="spellStart"/>
      <w:r w:rsidRPr="00D9212A">
        <w:rPr>
          <w:lang w:val="es-ES"/>
        </w:rPr>
        <w:t>bima</w:t>
      </w:r>
      <w:proofErr w:type="spellEnd"/>
      <w:r w:rsidRPr="00D9212A">
        <w:rPr>
          <w:lang w:val="es-ES"/>
        </w:rPr>
        <w:t xml:space="preserve"> ya </w:t>
      </w:r>
      <w:proofErr w:type="spellStart"/>
      <w:r w:rsidRPr="00D9212A">
        <w:rPr>
          <w:lang w:val="es-ES"/>
        </w:rPr>
        <w:t>kitaifa</w:t>
      </w:r>
      <w:proofErr w:type="spellEnd"/>
      <w:r w:rsidRPr="00D9212A">
        <w:rPr>
          <w:lang w:val="es-ES"/>
        </w:rPr>
        <w:t xml:space="preserve"> ya </w:t>
      </w:r>
      <w:proofErr w:type="spellStart"/>
      <w:r w:rsidRPr="00D9212A">
        <w:rPr>
          <w:lang w:val="es-ES"/>
        </w:rPr>
        <w:t>hospitali</w:t>
      </w:r>
      <w:proofErr w:type="spellEnd"/>
      <w:r w:rsidRPr="00D9212A">
        <w:rPr>
          <w:lang w:val="es-ES"/>
        </w:rPr>
        <w:t xml:space="preserve"> ya </w:t>
      </w:r>
      <w:proofErr w:type="spellStart"/>
      <w:r w:rsidRPr="00D9212A">
        <w:rPr>
          <w:lang w:val="es-ES"/>
        </w:rPr>
        <w:t>Kenya</w:t>
      </w:r>
      <w:proofErr w:type="spellEnd"/>
      <w:r w:rsidRPr="00D9212A">
        <w:rPr>
          <w:lang w:val="es-ES"/>
        </w:rPr>
        <w:t xml:space="preserve"> (NHIF)</w:t>
      </w:r>
    </w:p>
    <w:p w:rsidR="002E46E2" w:rsidRPr="00D9212A" w:rsidRDefault="00D50AC7" w:rsidP="00595CA9">
      <w:pPr>
        <w:pStyle w:val="ListParagraph"/>
        <w:numPr>
          <w:ilvl w:val="0"/>
          <w:numId w:val="44"/>
        </w:numPr>
        <w:rPr>
          <w:lang w:val="es-ES"/>
        </w:rPr>
      </w:pPr>
      <w:proofErr w:type="spellStart"/>
      <w:r w:rsidRPr="00D9212A">
        <w:rPr>
          <w:lang w:val="es-ES"/>
        </w:rPr>
        <w:t>Tutakupatia</w:t>
      </w:r>
      <w:proofErr w:type="spellEnd"/>
      <w:r w:rsidRPr="00D9212A">
        <w:rPr>
          <w:lang w:val="es-ES"/>
        </w:rPr>
        <w:t xml:space="preserve"> </w:t>
      </w:r>
      <w:proofErr w:type="spellStart"/>
      <w:r w:rsidRPr="00D9212A">
        <w:rPr>
          <w:lang w:val="es-ES"/>
        </w:rPr>
        <w:t>madawa</w:t>
      </w:r>
      <w:proofErr w:type="spellEnd"/>
      <w:r w:rsidRPr="00D9212A">
        <w:rPr>
          <w:lang w:val="es-ES"/>
        </w:rPr>
        <w:t xml:space="preserve"> ya </w:t>
      </w:r>
      <w:proofErr w:type="spellStart"/>
      <w:r w:rsidRPr="00D9212A">
        <w:rPr>
          <w:lang w:val="es-ES"/>
        </w:rPr>
        <w:t>utafiti</w:t>
      </w:r>
      <w:proofErr w:type="spellEnd"/>
      <w:r w:rsidRPr="00D9212A">
        <w:rPr>
          <w:lang w:val="es-ES"/>
        </w:rPr>
        <w:t xml:space="preserve"> ya </w:t>
      </w:r>
      <w:proofErr w:type="spellStart"/>
      <w:r w:rsidRPr="00D9212A">
        <w:rPr>
          <w:lang w:val="es-ES"/>
        </w:rPr>
        <w:t>kuzuia</w:t>
      </w:r>
      <w:proofErr w:type="spellEnd"/>
      <w:r w:rsidRPr="00D9212A">
        <w:rPr>
          <w:lang w:val="es-ES"/>
        </w:rPr>
        <w:t xml:space="preserve"> </w:t>
      </w:r>
      <w:proofErr w:type="spellStart"/>
      <w:r w:rsidRPr="00D9212A">
        <w:rPr>
          <w:lang w:val="es-ES"/>
        </w:rPr>
        <w:t>uambukizaji</w:t>
      </w:r>
      <w:proofErr w:type="spellEnd"/>
      <w:r w:rsidRPr="00D9212A">
        <w:rPr>
          <w:lang w:val="es-ES"/>
        </w:rPr>
        <w:t xml:space="preserve"> </w:t>
      </w:r>
      <w:proofErr w:type="spellStart"/>
      <w:r w:rsidRPr="00D9212A">
        <w:rPr>
          <w:lang w:val="es-ES"/>
        </w:rPr>
        <w:t>wa</w:t>
      </w:r>
      <w:proofErr w:type="spellEnd"/>
      <w:r w:rsidRPr="00D9212A">
        <w:rPr>
          <w:lang w:val="es-ES"/>
        </w:rPr>
        <w:t xml:space="preserve"> malaria </w:t>
      </w:r>
      <w:proofErr w:type="spellStart"/>
      <w:r w:rsidRPr="00D9212A">
        <w:rPr>
          <w:lang w:val="es-ES"/>
        </w:rPr>
        <w:t>katika</w:t>
      </w:r>
      <w:proofErr w:type="spellEnd"/>
      <w:r w:rsidRPr="00D9212A">
        <w:rPr>
          <w:lang w:val="es-ES"/>
        </w:rPr>
        <w:t xml:space="preserve"> </w:t>
      </w:r>
      <w:proofErr w:type="spellStart"/>
      <w:r w:rsidRPr="00D9212A">
        <w:rPr>
          <w:lang w:val="es-ES"/>
        </w:rPr>
        <w:t>mtoto</w:t>
      </w:r>
      <w:proofErr w:type="spellEnd"/>
      <w:r w:rsidRPr="00D9212A">
        <w:rPr>
          <w:lang w:val="es-ES"/>
        </w:rPr>
        <w:t xml:space="preserve"> </w:t>
      </w:r>
      <w:proofErr w:type="spellStart"/>
      <w:r w:rsidRPr="00D9212A">
        <w:rPr>
          <w:lang w:val="es-ES"/>
        </w:rPr>
        <w:t>wako</w:t>
      </w:r>
      <w:proofErr w:type="spellEnd"/>
      <w:r w:rsidRPr="00D9212A">
        <w:rPr>
          <w:lang w:val="es-ES"/>
        </w:rPr>
        <w:t xml:space="preserve"> </w:t>
      </w:r>
      <w:proofErr w:type="spellStart"/>
      <w:r w:rsidRPr="00D9212A">
        <w:rPr>
          <w:lang w:val="es-ES"/>
        </w:rPr>
        <w:t>na</w:t>
      </w:r>
      <w:proofErr w:type="spellEnd"/>
      <w:r w:rsidRPr="00D9212A">
        <w:rPr>
          <w:lang w:val="es-ES"/>
        </w:rPr>
        <w:t xml:space="preserve"> </w:t>
      </w:r>
      <w:proofErr w:type="spellStart"/>
      <w:r w:rsidRPr="00D9212A">
        <w:rPr>
          <w:lang w:val="es-ES"/>
        </w:rPr>
        <w:t>maelekezo</w:t>
      </w:r>
      <w:proofErr w:type="spellEnd"/>
      <w:r w:rsidRPr="00D9212A">
        <w:rPr>
          <w:lang w:val="es-ES"/>
        </w:rPr>
        <w:t xml:space="preserve"> ya </w:t>
      </w:r>
      <w:proofErr w:type="spellStart"/>
      <w:r w:rsidRPr="00D9212A">
        <w:rPr>
          <w:lang w:val="es-ES"/>
        </w:rPr>
        <w:t>jinsi</w:t>
      </w:r>
      <w:proofErr w:type="spellEnd"/>
      <w:r w:rsidRPr="00D9212A">
        <w:rPr>
          <w:lang w:val="es-ES"/>
        </w:rPr>
        <w:t xml:space="preserve"> </w:t>
      </w:r>
      <w:proofErr w:type="spellStart"/>
      <w:r w:rsidRPr="00D9212A">
        <w:rPr>
          <w:lang w:val="es-ES"/>
        </w:rPr>
        <w:t>atakavyoyatumia</w:t>
      </w:r>
      <w:proofErr w:type="spellEnd"/>
      <w:r w:rsidRPr="00D9212A">
        <w:rPr>
          <w:lang w:val="es-ES"/>
        </w:rPr>
        <w:t xml:space="preserve">. </w:t>
      </w:r>
    </w:p>
    <w:p w:rsidR="002E46E2" w:rsidRPr="00D9212A" w:rsidRDefault="002E46E2" w:rsidP="001641B0">
      <w:pPr>
        <w:rPr>
          <w:lang w:val="es-ES"/>
        </w:rPr>
      </w:pPr>
    </w:p>
    <w:p w:rsidR="002E46E2" w:rsidRPr="00D9212A" w:rsidRDefault="00D50AC7" w:rsidP="008F6B72">
      <w:pPr>
        <w:rPr>
          <w:snapToGrid w:val="0"/>
          <w:lang w:val="es-ES"/>
        </w:rPr>
      </w:pPr>
      <w:proofErr w:type="spellStart"/>
      <w:r w:rsidRPr="00D9212A">
        <w:rPr>
          <w:snapToGrid w:val="0"/>
          <w:lang w:val="es-ES"/>
        </w:rPr>
        <w:t>Pia</w:t>
      </w:r>
      <w:proofErr w:type="spellEnd"/>
      <w:r w:rsidRPr="00D9212A">
        <w:rPr>
          <w:snapToGrid w:val="0"/>
          <w:lang w:val="es-ES"/>
        </w:rPr>
        <w:t xml:space="preserve"> </w:t>
      </w:r>
      <w:proofErr w:type="spellStart"/>
      <w:r w:rsidRPr="00D9212A">
        <w:rPr>
          <w:snapToGrid w:val="0"/>
          <w:lang w:val="es-ES"/>
        </w:rPr>
        <w:t>katika</w:t>
      </w:r>
      <w:proofErr w:type="spellEnd"/>
      <w:r w:rsidRPr="00D9212A">
        <w:rPr>
          <w:snapToGrid w:val="0"/>
          <w:lang w:val="es-ES"/>
        </w:rPr>
        <w:t xml:space="preserve"> </w:t>
      </w:r>
      <w:proofErr w:type="spellStart"/>
      <w:r w:rsidRPr="00D9212A">
        <w:rPr>
          <w:snapToGrid w:val="0"/>
          <w:lang w:val="es-ES"/>
        </w:rPr>
        <w:t>ziara</w:t>
      </w:r>
      <w:proofErr w:type="spellEnd"/>
      <w:r w:rsidRPr="00D9212A">
        <w:rPr>
          <w:snapToGrid w:val="0"/>
          <w:lang w:val="es-ES"/>
        </w:rPr>
        <w:t xml:space="preserve"> </w:t>
      </w:r>
      <w:proofErr w:type="spellStart"/>
      <w:r w:rsidRPr="00D9212A">
        <w:rPr>
          <w:snapToGrid w:val="0"/>
          <w:lang w:val="es-ES"/>
        </w:rPr>
        <w:t>hii</w:t>
      </w:r>
      <w:proofErr w:type="spellEnd"/>
      <w:r w:rsidRPr="00D9212A">
        <w:rPr>
          <w:snapToGrid w:val="0"/>
          <w:lang w:val="es-ES"/>
        </w:rPr>
        <w:t xml:space="preserve"> ya </w:t>
      </w:r>
      <w:proofErr w:type="spellStart"/>
      <w:proofErr w:type="gramStart"/>
      <w:r w:rsidRPr="00D9212A">
        <w:rPr>
          <w:snapToGrid w:val="0"/>
          <w:lang w:val="es-ES"/>
        </w:rPr>
        <w:t>kujiunga</w:t>
      </w:r>
      <w:proofErr w:type="spellEnd"/>
      <w:r w:rsidRPr="00D9212A">
        <w:rPr>
          <w:snapToGrid w:val="0"/>
          <w:lang w:val="es-ES"/>
        </w:rPr>
        <w:t xml:space="preserve">  </w:t>
      </w:r>
      <w:proofErr w:type="spellStart"/>
      <w:r w:rsidRPr="00D9212A">
        <w:rPr>
          <w:snapToGrid w:val="0"/>
          <w:lang w:val="es-ES"/>
        </w:rPr>
        <w:t>tutaamua</w:t>
      </w:r>
      <w:proofErr w:type="spellEnd"/>
      <w:proofErr w:type="gramEnd"/>
      <w:r w:rsidRPr="00D9212A">
        <w:rPr>
          <w:snapToGrid w:val="0"/>
          <w:lang w:val="es-ES"/>
        </w:rPr>
        <w:t xml:space="preserve"> ni </w:t>
      </w:r>
      <w:proofErr w:type="spellStart"/>
      <w:r w:rsidRPr="00D9212A">
        <w:rPr>
          <w:snapToGrid w:val="0"/>
          <w:lang w:val="es-ES"/>
        </w:rPr>
        <w:t>dawa</w:t>
      </w:r>
      <w:proofErr w:type="spellEnd"/>
      <w:r w:rsidRPr="00D9212A">
        <w:rPr>
          <w:snapToGrid w:val="0"/>
          <w:lang w:val="es-ES"/>
        </w:rPr>
        <w:t xml:space="preserve"> </w:t>
      </w:r>
      <w:proofErr w:type="spellStart"/>
      <w:r w:rsidRPr="00D9212A">
        <w:rPr>
          <w:snapToGrid w:val="0"/>
          <w:lang w:val="es-ES"/>
        </w:rPr>
        <w:t>gani</w:t>
      </w:r>
      <w:proofErr w:type="spellEnd"/>
      <w:r w:rsidRPr="00D9212A">
        <w:rPr>
          <w:snapToGrid w:val="0"/>
          <w:lang w:val="es-ES"/>
        </w:rPr>
        <w:t xml:space="preserve"> </w:t>
      </w:r>
      <w:proofErr w:type="spellStart"/>
      <w:r w:rsidRPr="00D9212A">
        <w:rPr>
          <w:snapToGrid w:val="0"/>
          <w:lang w:val="es-ES"/>
        </w:rPr>
        <w:t>za</w:t>
      </w:r>
      <w:proofErr w:type="spellEnd"/>
      <w:r w:rsidRPr="00D9212A">
        <w:rPr>
          <w:snapToGrid w:val="0"/>
          <w:lang w:val="es-ES"/>
        </w:rPr>
        <w:t xml:space="preserve"> </w:t>
      </w:r>
      <w:proofErr w:type="spellStart"/>
      <w:r w:rsidRPr="00D9212A">
        <w:rPr>
          <w:snapToGrid w:val="0"/>
          <w:lang w:val="es-ES"/>
        </w:rPr>
        <w:t>utafiti</w:t>
      </w:r>
      <w:proofErr w:type="spellEnd"/>
      <w:r w:rsidRPr="00D9212A">
        <w:rPr>
          <w:snapToGrid w:val="0"/>
          <w:lang w:val="es-ES"/>
        </w:rPr>
        <w:t xml:space="preserve"> </w:t>
      </w:r>
      <w:proofErr w:type="spellStart"/>
      <w:r w:rsidRPr="00D9212A">
        <w:rPr>
          <w:snapToGrid w:val="0"/>
          <w:lang w:val="es-ES"/>
        </w:rPr>
        <w:t>za</w:t>
      </w:r>
      <w:proofErr w:type="spellEnd"/>
      <w:r w:rsidRPr="00D9212A">
        <w:rPr>
          <w:snapToGrid w:val="0"/>
          <w:lang w:val="es-ES"/>
        </w:rPr>
        <w:t xml:space="preserve"> </w:t>
      </w:r>
      <w:proofErr w:type="spellStart"/>
      <w:r w:rsidRPr="00D9212A">
        <w:rPr>
          <w:snapToGrid w:val="0"/>
          <w:lang w:val="es-ES"/>
        </w:rPr>
        <w:t>kuzuia</w:t>
      </w:r>
      <w:proofErr w:type="spellEnd"/>
      <w:r w:rsidRPr="00D9212A">
        <w:rPr>
          <w:snapToGrid w:val="0"/>
          <w:lang w:val="es-ES"/>
        </w:rPr>
        <w:t xml:space="preserve"> malaria </w:t>
      </w:r>
      <w:proofErr w:type="spellStart"/>
      <w:r w:rsidRPr="00D9212A">
        <w:rPr>
          <w:snapToGrid w:val="0"/>
          <w:lang w:val="es-ES"/>
        </w:rPr>
        <w:t>ambazo</w:t>
      </w:r>
      <w:proofErr w:type="spellEnd"/>
      <w:r w:rsidRPr="00D9212A">
        <w:rPr>
          <w:snapToGrid w:val="0"/>
          <w:lang w:val="es-ES"/>
        </w:rPr>
        <w:t xml:space="preserve"> </w:t>
      </w:r>
      <w:proofErr w:type="spellStart"/>
      <w:r w:rsidRPr="00D9212A">
        <w:rPr>
          <w:snapToGrid w:val="0"/>
          <w:lang w:val="es-ES"/>
        </w:rPr>
        <w:t>mtoto</w:t>
      </w:r>
      <w:proofErr w:type="spellEnd"/>
      <w:r w:rsidRPr="00D9212A">
        <w:rPr>
          <w:snapToGrid w:val="0"/>
          <w:lang w:val="es-ES"/>
        </w:rPr>
        <w:t xml:space="preserve"> </w:t>
      </w:r>
      <w:proofErr w:type="spellStart"/>
      <w:r w:rsidRPr="00D9212A">
        <w:rPr>
          <w:snapToGrid w:val="0"/>
          <w:lang w:val="es-ES"/>
        </w:rPr>
        <w:t>wako</w:t>
      </w:r>
      <w:proofErr w:type="spellEnd"/>
      <w:r w:rsidRPr="00D9212A">
        <w:rPr>
          <w:snapToGrid w:val="0"/>
          <w:lang w:val="es-ES"/>
        </w:rPr>
        <w:t xml:space="preserve"> </w:t>
      </w:r>
      <w:proofErr w:type="spellStart"/>
      <w:r w:rsidRPr="00D9212A">
        <w:rPr>
          <w:snapToGrid w:val="0"/>
          <w:lang w:val="es-ES"/>
        </w:rPr>
        <w:t>atapokea.Kufanya</w:t>
      </w:r>
      <w:proofErr w:type="spellEnd"/>
      <w:r w:rsidRPr="00D9212A">
        <w:rPr>
          <w:snapToGrid w:val="0"/>
          <w:lang w:val="es-ES"/>
        </w:rPr>
        <w:t xml:space="preserve"> </w:t>
      </w:r>
      <w:proofErr w:type="spellStart"/>
      <w:r w:rsidRPr="00D9212A">
        <w:rPr>
          <w:snapToGrid w:val="0"/>
          <w:lang w:val="es-ES"/>
        </w:rPr>
        <w:t>hivyo</w:t>
      </w:r>
      <w:proofErr w:type="spellEnd"/>
      <w:r w:rsidRPr="00D9212A">
        <w:rPr>
          <w:snapToGrid w:val="0"/>
          <w:lang w:val="es-ES"/>
        </w:rPr>
        <w:t xml:space="preserve">, </w:t>
      </w:r>
      <w:proofErr w:type="spellStart"/>
      <w:r w:rsidRPr="00D9212A">
        <w:rPr>
          <w:snapToGrid w:val="0"/>
          <w:lang w:val="es-ES"/>
        </w:rPr>
        <w:t>mtoto</w:t>
      </w:r>
      <w:proofErr w:type="spellEnd"/>
      <w:r w:rsidRPr="00D9212A">
        <w:rPr>
          <w:snapToGrid w:val="0"/>
          <w:lang w:val="es-ES"/>
        </w:rPr>
        <w:t xml:space="preserve"> </w:t>
      </w:r>
      <w:proofErr w:type="spellStart"/>
      <w:r w:rsidRPr="00D9212A">
        <w:rPr>
          <w:snapToGrid w:val="0"/>
          <w:lang w:val="es-ES"/>
        </w:rPr>
        <w:t>wako</w:t>
      </w:r>
      <w:proofErr w:type="spellEnd"/>
      <w:r w:rsidRPr="00D9212A">
        <w:rPr>
          <w:snapToGrid w:val="0"/>
          <w:lang w:val="es-ES"/>
        </w:rPr>
        <w:t xml:space="preserve">, </w:t>
      </w:r>
      <w:proofErr w:type="spellStart"/>
      <w:r w:rsidRPr="00D9212A">
        <w:rPr>
          <w:snapToGrid w:val="0"/>
          <w:lang w:val="es-ES"/>
        </w:rPr>
        <w:t>bila</w:t>
      </w:r>
      <w:proofErr w:type="spellEnd"/>
      <w:r w:rsidRPr="00D9212A">
        <w:rPr>
          <w:snapToGrid w:val="0"/>
          <w:lang w:val="es-ES"/>
        </w:rPr>
        <w:t xml:space="preserve"> </w:t>
      </w:r>
      <w:proofErr w:type="spellStart"/>
      <w:r w:rsidRPr="00D9212A">
        <w:rPr>
          <w:snapToGrid w:val="0"/>
          <w:lang w:val="es-ES"/>
        </w:rPr>
        <w:t>mpangilio</w:t>
      </w:r>
      <w:proofErr w:type="spellEnd"/>
      <w:r w:rsidRPr="00D9212A">
        <w:rPr>
          <w:snapToGrid w:val="0"/>
          <w:lang w:val="es-ES"/>
        </w:rPr>
        <w:t xml:space="preserve"> (</w:t>
      </w:r>
      <w:proofErr w:type="spellStart"/>
      <w:r w:rsidRPr="00D9212A">
        <w:rPr>
          <w:snapToGrid w:val="0"/>
          <w:lang w:val="es-ES"/>
        </w:rPr>
        <w:t>kama</w:t>
      </w:r>
      <w:proofErr w:type="spellEnd"/>
      <w:r w:rsidRPr="00D9212A">
        <w:rPr>
          <w:snapToGrid w:val="0"/>
          <w:lang w:val="es-ES"/>
        </w:rPr>
        <w:t xml:space="preserve"> </w:t>
      </w:r>
      <w:proofErr w:type="spellStart"/>
      <w:r w:rsidRPr="00D9212A">
        <w:rPr>
          <w:snapToGrid w:val="0"/>
          <w:lang w:val="es-ES"/>
        </w:rPr>
        <w:t>kutoa</w:t>
      </w:r>
      <w:proofErr w:type="spellEnd"/>
      <w:r w:rsidRPr="00D9212A">
        <w:rPr>
          <w:snapToGrid w:val="0"/>
          <w:lang w:val="es-ES"/>
        </w:rPr>
        <w:t xml:space="preserve"> </w:t>
      </w:r>
      <w:proofErr w:type="spellStart"/>
      <w:r w:rsidRPr="00D9212A">
        <w:rPr>
          <w:snapToGrid w:val="0"/>
          <w:lang w:val="es-ES"/>
        </w:rPr>
        <w:t>nambari</w:t>
      </w:r>
      <w:proofErr w:type="spellEnd"/>
      <w:r w:rsidRPr="00D9212A">
        <w:rPr>
          <w:snapToGrid w:val="0"/>
          <w:lang w:val="es-ES"/>
        </w:rPr>
        <w:t xml:space="preserve"> </w:t>
      </w:r>
      <w:proofErr w:type="spellStart"/>
      <w:r w:rsidRPr="00D9212A">
        <w:rPr>
          <w:snapToGrid w:val="0"/>
          <w:lang w:val="es-ES"/>
        </w:rPr>
        <w:t>kutoka</w:t>
      </w:r>
      <w:proofErr w:type="spellEnd"/>
      <w:r w:rsidRPr="00D9212A">
        <w:rPr>
          <w:snapToGrid w:val="0"/>
          <w:lang w:val="es-ES"/>
        </w:rPr>
        <w:t xml:space="preserve"> </w:t>
      </w:r>
      <w:proofErr w:type="spellStart"/>
      <w:r w:rsidRPr="00D9212A">
        <w:rPr>
          <w:snapToGrid w:val="0"/>
          <w:lang w:val="es-ES"/>
        </w:rPr>
        <w:t>kwa</w:t>
      </w:r>
      <w:proofErr w:type="spellEnd"/>
      <w:r w:rsidRPr="00D9212A">
        <w:rPr>
          <w:snapToGrid w:val="0"/>
          <w:lang w:val="es-ES"/>
        </w:rPr>
        <w:t xml:space="preserve"> </w:t>
      </w:r>
      <w:proofErr w:type="spellStart"/>
      <w:r w:rsidRPr="00D9212A">
        <w:rPr>
          <w:snapToGrid w:val="0"/>
          <w:lang w:val="es-ES"/>
        </w:rPr>
        <w:t>kofia</w:t>
      </w:r>
      <w:proofErr w:type="spellEnd"/>
      <w:r w:rsidRPr="00D9212A">
        <w:rPr>
          <w:snapToGrid w:val="0"/>
          <w:lang w:val="es-ES"/>
        </w:rPr>
        <w:t xml:space="preserve">) </w:t>
      </w:r>
      <w:proofErr w:type="spellStart"/>
      <w:r w:rsidRPr="00D9212A">
        <w:rPr>
          <w:snapToGrid w:val="0"/>
          <w:lang w:val="es-ES"/>
        </w:rPr>
        <w:t>atawekwa</w:t>
      </w:r>
      <w:proofErr w:type="spellEnd"/>
      <w:r w:rsidRPr="00D9212A">
        <w:rPr>
          <w:snapToGrid w:val="0"/>
          <w:lang w:val="es-ES"/>
        </w:rPr>
        <w:t xml:space="preserve"> </w:t>
      </w:r>
      <w:proofErr w:type="spellStart"/>
      <w:r w:rsidRPr="00D9212A">
        <w:rPr>
          <w:snapToGrid w:val="0"/>
          <w:lang w:val="es-ES"/>
        </w:rPr>
        <w:t>kupokea</w:t>
      </w:r>
      <w:proofErr w:type="spellEnd"/>
      <w:r w:rsidRPr="00D9212A">
        <w:rPr>
          <w:snapToGrid w:val="0"/>
          <w:lang w:val="es-ES"/>
        </w:rPr>
        <w:t xml:space="preserve">  </w:t>
      </w:r>
      <w:proofErr w:type="spellStart"/>
      <w:r w:rsidRPr="00D9212A">
        <w:rPr>
          <w:snapToGrid w:val="0"/>
          <w:lang w:val="es-ES"/>
        </w:rPr>
        <w:t>aidha</w:t>
      </w:r>
      <w:proofErr w:type="spellEnd"/>
      <w:r w:rsidRPr="00D9212A">
        <w:rPr>
          <w:snapToGrid w:val="0"/>
          <w:lang w:val="es-ES"/>
        </w:rPr>
        <w:t xml:space="preserve"> </w:t>
      </w:r>
      <w:proofErr w:type="spellStart"/>
      <w:r w:rsidRPr="00D9212A">
        <w:rPr>
          <w:i/>
          <w:snapToGrid w:val="0"/>
          <w:lang w:val="es-ES"/>
        </w:rPr>
        <w:t>Proguanil</w:t>
      </w:r>
      <w:proofErr w:type="spellEnd"/>
      <w:r w:rsidRPr="00D9212A">
        <w:rPr>
          <w:snapToGrid w:val="0"/>
          <w:lang w:val="es-ES"/>
        </w:rPr>
        <w:t xml:space="preserve"> </w:t>
      </w:r>
      <w:proofErr w:type="spellStart"/>
      <w:r w:rsidRPr="00D9212A">
        <w:rPr>
          <w:snapToGrid w:val="0"/>
          <w:lang w:val="es-ES"/>
        </w:rPr>
        <w:t>kila</w:t>
      </w:r>
      <w:proofErr w:type="spellEnd"/>
      <w:r w:rsidRPr="00D9212A">
        <w:rPr>
          <w:snapToGrid w:val="0"/>
          <w:lang w:val="es-ES"/>
        </w:rPr>
        <w:t xml:space="preserve"> </w:t>
      </w:r>
      <w:proofErr w:type="spellStart"/>
      <w:r w:rsidRPr="00D9212A">
        <w:rPr>
          <w:snapToGrid w:val="0"/>
          <w:lang w:val="es-ES"/>
        </w:rPr>
        <w:t>siku</w:t>
      </w:r>
      <w:proofErr w:type="spellEnd"/>
      <w:r w:rsidRPr="00D9212A">
        <w:rPr>
          <w:snapToGrid w:val="0"/>
          <w:lang w:val="es-ES"/>
        </w:rPr>
        <w:t xml:space="preserve">, </w:t>
      </w:r>
      <w:r w:rsidRPr="00D9212A">
        <w:rPr>
          <w:i/>
          <w:snapToGrid w:val="0"/>
          <w:lang w:val="es-ES"/>
        </w:rPr>
        <w:t>SP-AQ</w:t>
      </w:r>
      <w:r w:rsidRPr="00D9212A">
        <w:rPr>
          <w:snapToGrid w:val="0"/>
          <w:lang w:val="es-ES"/>
        </w:rPr>
        <w:t xml:space="preserve"> </w:t>
      </w:r>
      <w:proofErr w:type="spellStart"/>
      <w:r w:rsidRPr="00D9212A">
        <w:rPr>
          <w:snapToGrid w:val="0"/>
          <w:lang w:val="es-ES"/>
        </w:rPr>
        <w:t>kila</w:t>
      </w:r>
      <w:proofErr w:type="spellEnd"/>
      <w:r w:rsidRPr="00D9212A">
        <w:rPr>
          <w:snapToGrid w:val="0"/>
          <w:lang w:val="es-ES"/>
        </w:rPr>
        <w:t xml:space="preserve"> </w:t>
      </w:r>
      <w:proofErr w:type="spellStart"/>
      <w:r w:rsidRPr="00D9212A">
        <w:rPr>
          <w:snapToGrid w:val="0"/>
          <w:lang w:val="es-ES"/>
        </w:rPr>
        <w:t>mwezi</w:t>
      </w:r>
      <w:proofErr w:type="spellEnd"/>
      <w:r w:rsidRPr="00D9212A">
        <w:rPr>
          <w:snapToGrid w:val="0"/>
          <w:lang w:val="es-ES"/>
        </w:rPr>
        <w:t xml:space="preserve">, </w:t>
      </w:r>
      <w:proofErr w:type="spellStart"/>
      <w:r w:rsidRPr="00D9212A">
        <w:rPr>
          <w:snapToGrid w:val="0"/>
          <w:lang w:val="es-ES"/>
        </w:rPr>
        <w:t>au</w:t>
      </w:r>
      <w:proofErr w:type="spellEnd"/>
      <w:r w:rsidRPr="00D9212A">
        <w:rPr>
          <w:snapToGrid w:val="0"/>
          <w:lang w:val="es-ES"/>
        </w:rPr>
        <w:t xml:space="preserve"> </w:t>
      </w:r>
      <w:r w:rsidRPr="00D9212A">
        <w:rPr>
          <w:i/>
          <w:snapToGrid w:val="0"/>
          <w:lang w:val="es-ES"/>
        </w:rPr>
        <w:t>DP</w:t>
      </w:r>
      <w:r w:rsidRPr="00D9212A">
        <w:rPr>
          <w:snapToGrid w:val="0"/>
          <w:lang w:val="es-ES"/>
        </w:rPr>
        <w:t xml:space="preserve"> </w:t>
      </w:r>
      <w:proofErr w:type="spellStart"/>
      <w:r w:rsidRPr="00D9212A">
        <w:rPr>
          <w:snapToGrid w:val="0"/>
          <w:lang w:val="es-ES"/>
        </w:rPr>
        <w:t>kila</w:t>
      </w:r>
      <w:proofErr w:type="spellEnd"/>
      <w:r w:rsidRPr="00D9212A">
        <w:rPr>
          <w:snapToGrid w:val="0"/>
          <w:lang w:val="es-ES"/>
        </w:rPr>
        <w:t xml:space="preserve"> </w:t>
      </w:r>
      <w:proofErr w:type="spellStart"/>
      <w:r w:rsidRPr="00D9212A">
        <w:rPr>
          <w:snapToGrid w:val="0"/>
          <w:lang w:val="es-ES"/>
        </w:rPr>
        <w:t>mwezi</w:t>
      </w:r>
      <w:proofErr w:type="spellEnd"/>
      <w:r w:rsidRPr="00D9212A">
        <w:rPr>
          <w:snapToGrid w:val="0"/>
          <w:lang w:val="es-ES"/>
        </w:rPr>
        <w:t xml:space="preserve">. </w:t>
      </w:r>
      <w:proofErr w:type="spellStart"/>
      <w:r w:rsidRPr="00D9212A">
        <w:rPr>
          <w:snapToGrid w:val="0"/>
          <w:lang w:val="es-ES"/>
        </w:rPr>
        <w:t>Mtoto</w:t>
      </w:r>
      <w:proofErr w:type="spellEnd"/>
      <w:r w:rsidRPr="00D9212A">
        <w:rPr>
          <w:snapToGrid w:val="0"/>
          <w:lang w:val="es-ES"/>
        </w:rPr>
        <w:t xml:space="preserve"> </w:t>
      </w:r>
      <w:proofErr w:type="spellStart"/>
      <w:r w:rsidRPr="00D9212A">
        <w:rPr>
          <w:snapToGrid w:val="0"/>
          <w:lang w:val="es-ES"/>
        </w:rPr>
        <w:t>wako</w:t>
      </w:r>
      <w:proofErr w:type="spellEnd"/>
      <w:r w:rsidRPr="00D9212A">
        <w:rPr>
          <w:snapToGrid w:val="0"/>
          <w:lang w:val="es-ES"/>
        </w:rPr>
        <w:t xml:space="preserve"> </w:t>
      </w:r>
      <w:proofErr w:type="spellStart"/>
      <w:r w:rsidRPr="00D9212A">
        <w:rPr>
          <w:snapToGrid w:val="0"/>
          <w:lang w:val="es-ES"/>
        </w:rPr>
        <w:t>ana</w:t>
      </w:r>
      <w:proofErr w:type="spellEnd"/>
      <w:r w:rsidRPr="00D9212A">
        <w:rPr>
          <w:snapToGrid w:val="0"/>
          <w:lang w:val="es-ES"/>
        </w:rPr>
        <w:t xml:space="preserve"> </w:t>
      </w:r>
      <w:proofErr w:type="spellStart"/>
      <w:r w:rsidRPr="00D9212A">
        <w:rPr>
          <w:snapToGrid w:val="0"/>
          <w:lang w:val="es-ES"/>
        </w:rPr>
        <w:t>fursa</w:t>
      </w:r>
      <w:proofErr w:type="spellEnd"/>
      <w:r w:rsidRPr="00D9212A">
        <w:rPr>
          <w:snapToGrid w:val="0"/>
          <w:lang w:val="es-ES"/>
        </w:rPr>
        <w:t xml:space="preserve"> 1 </w:t>
      </w:r>
      <w:proofErr w:type="spellStart"/>
      <w:r w:rsidRPr="00D9212A">
        <w:rPr>
          <w:snapToGrid w:val="0"/>
          <w:lang w:val="es-ES"/>
        </w:rPr>
        <w:t>kati</w:t>
      </w:r>
      <w:proofErr w:type="spellEnd"/>
      <w:r w:rsidRPr="00D9212A">
        <w:rPr>
          <w:snapToGrid w:val="0"/>
          <w:lang w:val="es-ES"/>
        </w:rPr>
        <w:t xml:space="preserve"> ya 3 ya </w:t>
      </w:r>
      <w:proofErr w:type="spellStart"/>
      <w:r w:rsidRPr="00D9212A">
        <w:rPr>
          <w:snapToGrid w:val="0"/>
          <w:lang w:val="es-ES"/>
        </w:rPr>
        <w:t>kupata</w:t>
      </w:r>
      <w:proofErr w:type="spellEnd"/>
      <w:r w:rsidRPr="00D9212A">
        <w:rPr>
          <w:snapToGrid w:val="0"/>
          <w:lang w:val="es-ES"/>
        </w:rPr>
        <w:t xml:space="preserve"> </w:t>
      </w:r>
      <w:proofErr w:type="spellStart"/>
      <w:r w:rsidRPr="00D9212A">
        <w:rPr>
          <w:snapToGrid w:val="0"/>
          <w:lang w:val="es-ES"/>
        </w:rPr>
        <w:t>dawa</w:t>
      </w:r>
      <w:proofErr w:type="spellEnd"/>
      <w:r w:rsidRPr="00D9212A">
        <w:rPr>
          <w:snapToGrid w:val="0"/>
          <w:lang w:val="es-ES"/>
        </w:rPr>
        <w:t xml:space="preserve"> Fulani ya </w:t>
      </w:r>
      <w:proofErr w:type="spellStart"/>
      <w:r w:rsidRPr="00D9212A">
        <w:rPr>
          <w:snapToGrid w:val="0"/>
          <w:lang w:val="es-ES"/>
        </w:rPr>
        <w:t>utafiti</w:t>
      </w:r>
      <w:proofErr w:type="spellEnd"/>
      <w:r w:rsidRPr="00D9212A">
        <w:rPr>
          <w:snapToGrid w:val="0"/>
          <w:lang w:val="es-ES"/>
        </w:rPr>
        <w:t>.</w:t>
      </w:r>
    </w:p>
    <w:p w:rsidR="002E46E2" w:rsidRPr="00D9212A" w:rsidRDefault="002E46E2" w:rsidP="00035A6B">
      <w:pPr>
        <w:rPr>
          <w:snapToGrid w:val="0"/>
          <w:lang w:val="es-ES"/>
        </w:rPr>
      </w:pPr>
    </w:p>
    <w:p w:rsidR="002E46E2" w:rsidRPr="00D9212A" w:rsidRDefault="00D50AC7" w:rsidP="00035A6B">
      <w:pPr>
        <w:rPr>
          <w:snapToGrid w:val="0"/>
          <w:lang w:val="es-ES"/>
        </w:rPr>
      </w:pPr>
      <w:proofErr w:type="spellStart"/>
      <w:r w:rsidRPr="00D9212A">
        <w:rPr>
          <w:snapToGrid w:val="0"/>
          <w:lang w:val="es-ES"/>
        </w:rPr>
        <w:t>Namna</w:t>
      </w:r>
      <w:proofErr w:type="spellEnd"/>
      <w:r w:rsidRPr="00D9212A">
        <w:rPr>
          <w:snapToGrid w:val="0"/>
          <w:lang w:val="es-ES"/>
        </w:rPr>
        <w:t xml:space="preserve"> </w:t>
      </w:r>
      <w:proofErr w:type="spellStart"/>
      <w:r w:rsidRPr="00D9212A">
        <w:rPr>
          <w:snapToGrid w:val="0"/>
          <w:lang w:val="es-ES"/>
        </w:rPr>
        <w:t>yeyote</w:t>
      </w:r>
      <w:proofErr w:type="spellEnd"/>
      <w:r w:rsidRPr="00D9212A">
        <w:rPr>
          <w:snapToGrid w:val="0"/>
          <w:lang w:val="es-ES"/>
        </w:rPr>
        <w:t xml:space="preserve"> ya </w:t>
      </w:r>
      <w:proofErr w:type="spellStart"/>
      <w:r w:rsidRPr="00D9212A">
        <w:rPr>
          <w:snapToGrid w:val="0"/>
          <w:lang w:val="es-ES"/>
        </w:rPr>
        <w:t>dawa</w:t>
      </w:r>
      <w:proofErr w:type="spellEnd"/>
      <w:r w:rsidRPr="00D9212A">
        <w:rPr>
          <w:snapToGrid w:val="0"/>
          <w:lang w:val="es-ES"/>
        </w:rPr>
        <w:t xml:space="preserve"> </w:t>
      </w:r>
      <w:proofErr w:type="spellStart"/>
      <w:r w:rsidRPr="00D9212A">
        <w:rPr>
          <w:snapToGrid w:val="0"/>
          <w:lang w:val="es-ES"/>
        </w:rPr>
        <w:t>ambayo</w:t>
      </w:r>
      <w:proofErr w:type="spellEnd"/>
      <w:r w:rsidRPr="00D9212A">
        <w:rPr>
          <w:snapToGrid w:val="0"/>
          <w:lang w:val="es-ES"/>
        </w:rPr>
        <w:t xml:space="preserve"> </w:t>
      </w:r>
      <w:proofErr w:type="spellStart"/>
      <w:r w:rsidRPr="00D9212A">
        <w:rPr>
          <w:snapToGrid w:val="0"/>
          <w:lang w:val="es-ES"/>
        </w:rPr>
        <w:t>mtoto</w:t>
      </w:r>
      <w:proofErr w:type="spellEnd"/>
      <w:r w:rsidRPr="00D9212A">
        <w:rPr>
          <w:snapToGrid w:val="0"/>
          <w:lang w:val="es-ES"/>
        </w:rPr>
        <w:t xml:space="preserve"> </w:t>
      </w:r>
      <w:proofErr w:type="spellStart"/>
      <w:r w:rsidRPr="00D9212A">
        <w:rPr>
          <w:snapToGrid w:val="0"/>
          <w:lang w:val="es-ES"/>
        </w:rPr>
        <w:t>wako</w:t>
      </w:r>
      <w:proofErr w:type="spellEnd"/>
      <w:r w:rsidRPr="00D9212A">
        <w:rPr>
          <w:snapToGrid w:val="0"/>
          <w:lang w:val="es-ES"/>
        </w:rPr>
        <w:t xml:space="preserve"> </w:t>
      </w:r>
      <w:proofErr w:type="spellStart"/>
      <w:r w:rsidRPr="00D9212A">
        <w:rPr>
          <w:snapToGrid w:val="0"/>
          <w:lang w:val="es-ES"/>
        </w:rPr>
        <w:t>atawekwa</w:t>
      </w:r>
      <w:proofErr w:type="spellEnd"/>
      <w:r w:rsidRPr="00D9212A">
        <w:rPr>
          <w:snapToGrid w:val="0"/>
          <w:lang w:val="es-ES"/>
        </w:rPr>
        <w:t xml:space="preserve"> </w:t>
      </w:r>
      <w:proofErr w:type="spellStart"/>
      <w:r w:rsidRPr="00D9212A">
        <w:rPr>
          <w:snapToGrid w:val="0"/>
          <w:lang w:val="es-ES"/>
        </w:rPr>
        <w:t>kupokea</w:t>
      </w:r>
      <w:proofErr w:type="spellEnd"/>
      <w:r w:rsidRPr="00D9212A">
        <w:rPr>
          <w:snapToGrid w:val="0"/>
          <w:lang w:val="es-ES"/>
        </w:rPr>
        <w:t xml:space="preserve"> </w:t>
      </w:r>
      <w:proofErr w:type="spellStart"/>
      <w:r w:rsidRPr="00D9212A">
        <w:rPr>
          <w:snapToGrid w:val="0"/>
          <w:lang w:val="es-ES"/>
        </w:rPr>
        <w:t>kupitia</w:t>
      </w:r>
      <w:proofErr w:type="spellEnd"/>
      <w:r w:rsidRPr="00D9212A">
        <w:rPr>
          <w:snapToGrid w:val="0"/>
          <w:lang w:val="es-ES"/>
        </w:rPr>
        <w:t xml:space="preserve"> </w:t>
      </w:r>
      <w:proofErr w:type="spellStart"/>
      <w:r w:rsidRPr="00D9212A">
        <w:rPr>
          <w:snapToGrid w:val="0"/>
          <w:lang w:val="es-ES"/>
        </w:rPr>
        <w:t>utaratibu</w:t>
      </w:r>
      <w:proofErr w:type="spellEnd"/>
      <w:r w:rsidRPr="00D9212A">
        <w:rPr>
          <w:snapToGrid w:val="0"/>
          <w:lang w:val="es-ES"/>
        </w:rPr>
        <w:t xml:space="preserve"> </w:t>
      </w:r>
      <w:proofErr w:type="spellStart"/>
      <w:r w:rsidRPr="00D9212A">
        <w:rPr>
          <w:snapToGrid w:val="0"/>
          <w:lang w:val="es-ES"/>
        </w:rPr>
        <w:t>huu</w:t>
      </w:r>
      <w:proofErr w:type="spellEnd"/>
      <w:r w:rsidRPr="00D9212A">
        <w:rPr>
          <w:snapToGrid w:val="0"/>
          <w:lang w:val="es-ES"/>
        </w:rPr>
        <w:t xml:space="preserve">, </w:t>
      </w:r>
      <w:proofErr w:type="spellStart"/>
      <w:r w:rsidRPr="00D9212A">
        <w:rPr>
          <w:snapToGrid w:val="0"/>
          <w:lang w:val="es-ES"/>
        </w:rPr>
        <w:t>itakuwa</w:t>
      </w:r>
      <w:proofErr w:type="spellEnd"/>
      <w:r w:rsidRPr="00D9212A">
        <w:rPr>
          <w:snapToGrid w:val="0"/>
          <w:lang w:val="es-ES"/>
        </w:rPr>
        <w:t xml:space="preserve"> </w:t>
      </w:r>
      <w:proofErr w:type="spellStart"/>
      <w:r w:rsidRPr="00D9212A">
        <w:rPr>
          <w:snapToGrid w:val="0"/>
          <w:lang w:val="es-ES"/>
        </w:rPr>
        <w:t>dawa</w:t>
      </w:r>
      <w:proofErr w:type="spellEnd"/>
      <w:r w:rsidRPr="00D9212A">
        <w:rPr>
          <w:snapToGrid w:val="0"/>
          <w:lang w:val="es-ES"/>
        </w:rPr>
        <w:t xml:space="preserve"> ya </w:t>
      </w:r>
      <w:proofErr w:type="spellStart"/>
      <w:r w:rsidRPr="00D9212A">
        <w:rPr>
          <w:snapToGrid w:val="0"/>
          <w:lang w:val="es-ES"/>
        </w:rPr>
        <w:t>kuzuia</w:t>
      </w:r>
      <w:proofErr w:type="spellEnd"/>
      <w:r w:rsidRPr="00D9212A">
        <w:rPr>
          <w:snapToGrid w:val="0"/>
          <w:lang w:val="es-ES"/>
        </w:rPr>
        <w:t xml:space="preserve"> malaria </w:t>
      </w:r>
      <w:proofErr w:type="spellStart"/>
      <w:r w:rsidRPr="00D9212A">
        <w:rPr>
          <w:snapToGrid w:val="0"/>
          <w:lang w:val="es-ES"/>
        </w:rPr>
        <w:t>atakayoipokea</w:t>
      </w:r>
      <w:proofErr w:type="spellEnd"/>
      <w:r w:rsidRPr="00D9212A">
        <w:rPr>
          <w:snapToGrid w:val="0"/>
          <w:lang w:val="es-ES"/>
        </w:rPr>
        <w:t xml:space="preserve"> </w:t>
      </w:r>
      <w:proofErr w:type="spellStart"/>
      <w:r w:rsidRPr="00D9212A">
        <w:rPr>
          <w:snapToGrid w:val="0"/>
          <w:lang w:val="es-ES"/>
        </w:rPr>
        <w:t>katika</w:t>
      </w:r>
      <w:proofErr w:type="spellEnd"/>
      <w:r w:rsidRPr="00D9212A">
        <w:rPr>
          <w:snapToGrid w:val="0"/>
          <w:lang w:val="es-ES"/>
        </w:rPr>
        <w:t xml:space="preserve"> </w:t>
      </w:r>
      <w:proofErr w:type="spellStart"/>
      <w:r w:rsidRPr="00D9212A">
        <w:rPr>
          <w:snapToGrid w:val="0"/>
          <w:lang w:val="es-ES"/>
        </w:rPr>
        <w:t>utafiti</w:t>
      </w:r>
      <w:proofErr w:type="spellEnd"/>
      <w:r w:rsidRPr="00D9212A">
        <w:rPr>
          <w:snapToGrid w:val="0"/>
          <w:lang w:val="es-ES"/>
        </w:rPr>
        <w:t xml:space="preserve"> </w:t>
      </w:r>
      <w:proofErr w:type="spellStart"/>
      <w:r w:rsidRPr="00D9212A">
        <w:rPr>
          <w:snapToGrid w:val="0"/>
          <w:lang w:val="es-ES"/>
        </w:rPr>
        <w:t>wote</w:t>
      </w:r>
      <w:proofErr w:type="spellEnd"/>
      <w:r w:rsidRPr="00D9212A">
        <w:rPr>
          <w:snapToGrid w:val="0"/>
          <w:lang w:val="es-ES"/>
        </w:rPr>
        <w:t xml:space="preserve">. </w:t>
      </w:r>
      <w:proofErr w:type="spellStart"/>
      <w:r w:rsidRPr="00D9212A">
        <w:rPr>
          <w:lang w:val="es-ES"/>
        </w:rPr>
        <w:t>Watoto</w:t>
      </w:r>
      <w:proofErr w:type="spellEnd"/>
      <w:r w:rsidRPr="00D9212A">
        <w:rPr>
          <w:lang w:val="es-ES"/>
        </w:rPr>
        <w:t xml:space="preserve"> </w:t>
      </w:r>
      <w:proofErr w:type="spellStart"/>
      <w:r w:rsidRPr="00D9212A">
        <w:rPr>
          <w:lang w:val="es-ES"/>
        </w:rPr>
        <w:t>wote</w:t>
      </w:r>
      <w:proofErr w:type="spellEnd"/>
      <w:r w:rsidRPr="00D9212A">
        <w:rPr>
          <w:lang w:val="es-ES"/>
        </w:rPr>
        <w:t xml:space="preserve"> </w:t>
      </w:r>
      <w:proofErr w:type="spellStart"/>
      <w:r w:rsidRPr="00D9212A">
        <w:rPr>
          <w:lang w:val="es-ES"/>
        </w:rPr>
        <w:t>watapokea</w:t>
      </w:r>
      <w:proofErr w:type="spellEnd"/>
      <w:r w:rsidRPr="00D9212A">
        <w:rPr>
          <w:lang w:val="es-ES"/>
        </w:rPr>
        <w:t xml:space="preserve"> aina fulani ya </w:t>
      </w:r>
      <w:proofErr w:type="spellStart"/>
      <w:r w:rsidRPr="00D9212A">
        <w:rPr>
          <w:lang w:val="es-ES"/>
        </w:rPr>
        <w:t>dawa</w:t>
      </w:r>
      <w:proofErr w:type="spellEnd"/>
      <w:r w:rsidRPr="00D9212A">
        <w:rPr>
          <w:lang w:val="es-ES"/>
        </w:rPr>
        <w:t xml:space="preserve"> ya </w:t>
      </w:r>
      <w:proofErr w:type="spellStart"/>
      <w:r w:rsidRPr="00D9212A">
        <w:rPr>
          <w:lang w:val="es-ES"/>
        </w:rPr>
        <w:t>kuzuia</w:t>
      </w:r>
      <w:proofErr w:type="spellEnd"/>
      <w:r w:rsidRPr="00D9212A">
        <w:rPr>
          <w:lang w:val="es-ES"/>
        </w:rPr>
        <w:t xml:space="preserve"> malaria.</w:t>
      </w:r>
    </w:p>
    <w:p w:rsidR="002E46E2" w:rsidRPr="00D9212A" w:rsidRDefault="002E46E2" w:rsidP="001641B0">
      <w:pPr>
        <w:rPr>
          <w:lang w:val="es-ES"/>
        </w:rPr>
      </w:pPr>
    </w:p>
    <w:p w:rsidR="002E46E2" w:rsidRPr="00D9212A" w:rsidRDefault="00D50AC7" w:rsidP="008F6B72">
      <w:pPr>
        <w:rPr>
          <w:snapToGrid w:val="0"/>
          <w:lang w:val="es-ES"/>
        </w:rPr>
      </w:pPr>
      <w:proofErr w:type="spellStart"/>
      <w:r w:rsidRPr="00D9212A">
        <w:rPr>
          <w:snapToGrid w:val="0"/>
          <w:lang w:val="es-ES"/>
        </w:rPr>
        <w:lastRenderedPageBreak/>
        <w:t>Ziara</w:t>
      </w:r>
      <w:proofErr w:type="spellEnd"/>
      <w:r w:rsidRPr="00D9212A">
        <w:rPr>
          <w:snapToGrid w:val="0"/>
          <w:lang w:val="es-ES"/>
        </w:rPr>
        <w:t xml:space="preserve"> </w:t>
      </w:r>
      <w:proofErr w:type="spellStart"/>
      <w:r w:rsidRPr="00D9212A">
        <w:rPr>
          <w:snapToGrid w:val="0"/>
          <w:lang w:val="es-ES"/>
        </w:rPr>
        <w:t>za</w:t>
      </w:r>
      <w:proofErr w:type="spellEnd"/>
      <w:r w:rsidRPr="00D9212A">
        <w:rPr>
          <w:snapToGrid w:val="0"/>
          <w:lang w:val="es-ES"/>
        </w:rPr>
        <w:t xml:space="preserve"> </w:t>
      </w:r>
      <w:proofErr w:type="spellStart"/>
      <w:r w:rsidRPr="00D9212A">
        <w:rPr>
          <w:snapToGrid w:val="0"/>
          <w:lang w:val="es-ES"/>
        </w:rPr>
        <w:t>kufuatilia</w:t>
      </w:r>
      <w:proofErr w:type="spellEnd"/>
      <w:r w:rsidRPr="00D9212A">
        <w:rPr>
          <w:snapToGrid w:val="0"/>
          <w:lang w:val="es-ES"/>
        </w:rPr>
        <w:t xml:space="preserve"> </w:t>
      </w:r>
      <w:proofErr w:type="spellStart"/>
      <w:r w:rsidRPr="00D9212A">
        <w:rPr>
          <w:snapToGrid w:val="0"/>
          <w:lang w:val="es-ES"/>
        </w:rPr>
        <w:t>zilizopangwa</w:t>
      </w:r>
      <w:proofErr w:type="spellEnd"/>
      <w:r w:rsidRPr="00D9212A">
        <w:rPr>
          <w:snapToGrid w:val="0"/>
          <w:lang w:val="es-ES"/>
        </w:rPr>
        <w:t xml:space="preserve"> (</w:t>
      </w:r>
      <w:proofErr w:type="spellStart"/>
      <w:r w:rsidRPr="00D9212A">
        <w:rPr>
          <w:snapToGrid w:val="0"/>
          <w:lang w:val="es-ES"/>
        </w:rPr>
        <w:t>kila</w:t>
      </w:r>
      <w:proofErr w:type="spellEnd"/>
      <w:r w:rsidRPr="00D9212A">
        <w:rPr>
          <w:snapToGrid w:val="0"/>
          <w:lang w:val="es-ES"/>
        </w:rPr>
        <w:t xml:space="preserve"> </w:t>
      </w:r>
      <w:proofErr w:type="spellStart"/>
      <w:r w:rsidRPr="00D9212A">
        <w:rPr>
          <w:snapToGrid w:val="0"/>
          <w:lang w:val="es-ES"/>
        </w:rPr>
        <w:t>mwezi</w:t>
      </w:r>
      <w:proofErr w:type="spellEnd"/>
      <w:r w:rsidRPr="00D9212A">
        <w:rPr>
          <w:snapToGrid w:val="0"/>
          <w:lang w:val="es-ES"/>
        </w:rPr>
        <w:t>)</w:t>
      </w:r>
    </w:p>
    <w:p w:rsidR="002E46E2" w:rsidRPr="00D9212A" w:rsidRDefault="00D50AC7" w:rsidP="001641B0">
      <w:pPr>
        <w:rPr>
          <w:lang w:val="es-ES"/>
        </w:rPr>
      </w:pPr>
      <w:proofErr w:type="spellStart"/>
      <w:r w:rsidRPr="00D9212A">
        <w:rPr>
          <w:lang w:val="es-ES"/>
        </w:rPr>
        <w:t>Katika</w:t>
      </w:r>
      <w:proofErr w:type="spellEnd"/>
      <w:r w:rsidRPr="00D9212A">
        <w:rPr>
          <w:lang w:val="es-ES"/>
        </w:rPr>
        <w:t xml:space="preserve"> </w:t>
      </w:r>
      <w:proofErr w:type="spellStart"/>
      <w:r w:rsidRPr="00D9212A">
        <w:rPr>
          <w:lang w:val="es-ES"/>
        </w:rPr>
        <w:t>kila</w:t>
      </w:r>
      <w:proofErr w:type="spellEnd"/>
      <w:r w:rsidRPr="00D9212A">
        <w:rPr>
          <w:lang w:val="es-ES"/>
        </w:rPr>
        <w:t xml:space="preserve"> </w:t>
      </w:r>
      <w:proofErr w:type="spellStart"/>
      <w:r w:rsidRPr="00D9212A">
        <w:rPr>
          <w:lang w:val="es-ES"/>
        </w:rPr>
        <w:t>ziara</w:t>
      </w:r>
      <w:proofErr w:type="spellEnd"/>
      <w:r w:rsidRPr="00D9212A">
        <w:rPr>
          <w:lang w:val="es-ES"/>
        </w:rPr>
        <w:t xml:space="preserve"> ya </w:t>
      </w:r>
      <w:proofErr w:type="spellStart"/>
      <w:r w:rsidRPr="00D9212A">
        <w:rPr>
          <w:lang w:val="es-ES"/>
        </w:rPr>
        <w:t>kila</w:t>
      </w:r>
      <w:proofErr w:type="spellEnd"/>
      <w:r w:rsidRPr="00D9212A">
        <w:rPr>
          <w:lang w:val="es-ES"/>
        </w:rPr>
        <w:t xml:space="preserve"> </w:t>
      </w:r>
      <w:proofErr w:type="spellStart"/>
      <w:r w:rsidRPr="00D9212A">
        <w:rPr>
          <w:lang w:val="es-ES"/>
        </w:rPr>
        <w:t>mwezi</w:t>
      </w:r>
      <w:proofErr w:type="spellEnd"/>
      <w:r w:rsidRPr="00D9212A">
        <w:rPr>
          <w:lang w:val="es-ES"/>
        </w:rPr>
        <w:t xml:space="preserve">, </w:t>
      </w:r>
      <w:proofErr w:type="spellStart"/>
      <w:r w:rsidRPr="00D9212A">
        <w:rPr>
          <w:lang w:val="es-ES"/>
        </w:rPr>
        <w:t>taratibu</w:t>
      </w:r>
      <w:proofErr w:type="spellEnd"/>
      <w:r w:rsidRPr="00D9212A">
        <w:rPr>
          <w:lang w:val="es-ES"/>
        </w:rPr>
        <w:t xml:space="preserve"> </w:t>
      </w:r>
      <w:proofErr w:type="spellStart"/>
      <w:r w:rsidRPr="00D9212A">
        <w:rPr>
          <w:lang w:val="es-ES"/>
        </w:rPr>
        <w:t>zifutazo</w:t>
      </w:r>
      <w:proofErr w:type="spellEnd"/>
      <w:r w:rsidRPr="00D9212A">
        <w:rPr>
          <w:lang w:val="es-ES"/>
        </w:rPr>
        <w:t xml:space="preserve"> </w:t>
      </w:r>
      <w:proofErr w:type="spellStart"/>
      <w:r w:rsidRPr="00D9212A">
        <w:rPr>
          <w:lang w:val="es-ES"/>
        </w:rPr>
        <w:t>zitafanywa</w:t>
      </w:r>
      <w:proofErr w:type="spellEnd"/>
      <w:r w:rsidRPr="00D9212A">
        <w:rPr>
          <w:lang w:val="es-ES"/>
        </w:rPr>
        <w:t>:</w:t>
      </w:r>
    </w:p>
    <w:p w:rsidR="002E46E2" w:rsidRPr="00D9212A" w:rsidRDefault="00D50AC7" w:rsidP="00595CA9">
      <w:pPr>
        <w:pStyle w:val="ListParagraph"/>
        <w:numPr>
          <w:ilvl w:val="0"/>
          <w:numId w:val="42"/>
        </w:numPr>
        <w:rPr>
          <w:lang w:val="es-ES"/>
        </w:rPr>
      </w:pPr>
      <w:proofErr w:type="spellStart"/>
      <w:r w:rsidRPr="00D9212A">
        <w:rPr>
          <w:lang w:val="es-ES"/>
        </w:rPr>
        <w:t>Tutapitia</w:t>
      </w:r>
      <w:proofErr w:type="spellEnd"/>
      <w:r w:rsidRPr="00D9212A">
        <w:rPr>
          <w:lang w:val="es-ES"/>
        </w:rPr>
        <w:t xml:space="preserve"> historia ya </w:t>
      </w:r>
      <w:proofErr w:type="spellStart"/>
      <w:r w:rsidRPr="00D9212A">
        <w:rPr>
          <w:lang w:val="es-ES"/>
        </w:rPr>
        <w:t>matibabu</w:t>
      </w:r>
      <w:proofErr w:type="spellEnd"/>
      <w:r w:rsidRPr="00D9212A">
        <w:rPr>
          <w:lang w:val="es-ES"/>
        </w:rPr>
        <w:t xml:space="preserve"> ya </w:t>
      </w:r>
      <w:proofErr w:type="spellStart"/>
      <w:r w:rsidRPr="00D9212A">
        <w:rPr>
          <w:lang w:val="es-ES"/>
        </w:rPr>
        <w:t>mtoto</w:t>
      </w:r>
      <w:proofErr w:type="spellEnd"/>
      <w:r w:rsidRPr="00D9212A">
        <w:rPr>
          <w:lang w:val="es-ES"/>
        </w:rPr>
        <w:t xml:space="preserve"> </w:t>
      </w:r>
      <w:proofErr w:type="spellStart"/>
      <w:proofErr w:type="gramStart"/>
      <w:r w:rsidRPr="00D9212A">
        <w:rPr>
          <w:lang w:val="es-ES"/>
        </w:rPr>
        <w:t>wako</w:t>
      </w:r>
      <w:proofErr w:type="spellEnd"/>
      <w:r w:rsidRPr="00D9212A">
        <w:rPr>
          <w:lang w:val="es-ES"/>
        </w:rPr>
        <w:t xml:space="preserve">,  </w:t>
      </w:r>
      <w:proofErr w:type="spellStart"/>
      <w:r w:rsidRPr="00D9212A">
        <w:rPr>
          <w:lang w:val="es-ES"/>
        </w:rPr>
        <w:t>ikiwa</w:t>
      </w:r>
      <w:proofErr w:type="spellEnd"/>
      <w:proofErr w:type="gramEnd"/>
      <w:r w:rsidRPr="00D9212A">
        <w:rPr>
          <w:lang w:val="es-ES"/>
        </w:rPr>
        <w:t xml:space="preserve"> ni </w:t>
      </w:r>
      <w:proofErr w:type="spellStart"/>
      <w:r w:rsidRPr="00D9212A">
        <w:rPr>
          <w:lang w:val="es-ES"/>
        </w:rPr>
        <w:t>pamoja</w:t>
      </w:r>
      <w:proofErr w:type="spellEnd"/>
      <w:r w:rsidRPr="00D9212A">
        <w:rPr>
          <w:lang w:val="es-ES"/>
        </w:rPr>
        <w:t xml:space="preserve"> </w:t>
      </w:r>
      <w:proofErr w:type="spellStart"/>
      <w:r w:rsidRPr="00D9212A">
        <w:rPr>
          <w:lang w:val="es-ES"/>
        </w:rPr>
        <w:t>na</w:t>
      </w:r>
      <w:proofErr w:type="spellEnd"/>
      <w:r w:rsidRPr="00D9212A">
        <w:rPr>
          <w:lang w:val="es-ES"/>
        </w:rPr>
        <w:t xml:space="preserve"> </w:t>
      </w:r>
      <w:proofErr w:type="spellStart"/>
      <w:r w:rsidRPr="00D9212A">
        <w:rPr>
          <w:lang w:val="es-ES"/>
        </w:rPr>
        <w:t>matukio</w:t>
      </w:r>
      <w:proofErr w:type="spellEnd"/>
      <w:r w:rsidRPr="00D9212A">
        <w:rPr>
          <w:lang w:val="es-ES"/>
        </w:rPr>
        <w:t xml:space="preserve"> ya </w:t>
      </w:r>
      <w:proofErr w:type="spellStart"/>
      <w:r w:rsidRPr="00D9212A">
        <w:rPr>
          <w:lang w:val="es-ES"/>
        </w:rPr>
        <w:t>matibabu</w:t>
      </w:r>
      <w:proofErr w:type="spellEnd"/>
      <w:r w:rsidRPr="00D9212A">
        <w:rPr>
          <w:lang w:val="es-ES"/>
        </w:rPr>
        <w:t xml:space="preserve"> </w:t>
      </w:r>
      <w:proofErr w:type="spellStart"/>
      <w:r w:rsidRPr="00D9212A">
        <w:rPr>
          <w:lang w:val="es-ES"/>
        </w:rPr>
        <w:t>tangu</w:t>
      </w:r>
      <w:proofErr w:type="spellEnd"/>
      <w:r w:rsidRPr="00D9212A">
        <w:rPr>
          <w:lang w:val="es-ES"/>
        </w:rPr>
        <w:t xml:space="preserve"> </w:t>
      </w:r>
      <w:proofErr w:type="spellStart"/>
      <w:r w:rsidRPr="00D9212A">
        <w:rPr>
          <w:lang w:val="es-ES"/>
        </w:rPr>
        <w:t>ziara</w:t>
      </w:r>
      <w:proofErr w:type="spellEnd"/>
      <w:r w:rsidRPr="00D9212A">
        <w:rPr>
          <w:lang w:val="es-ES"/>
        </w:rPr>
        <w:t xml:space="preserve"> </w:t>
      </w:r>
      <w:proofErr w:type="spellStart"/>
      <w:r w:rsidRPr="00D9212A">
        <w:rPr>
          <w:lang w:val="es-ES"/>
        </w:rPr>
        <w:t>iliyopita</w:t>
      </w:r>
      <w:proofErr w:type="spellEnd"/>
    </w:p>
    <w:p w:rsidR="002E46E2" w:rsidRPr="00D9212A" w:rsidRDefault="00D50AC7" w:rsidP="00595CA9">
      <w:pPr>
        <w:pStyle w:val="ListParagraph"/>
        <w:numPr>
          <w:ilvl w:val="0"/>
          <w:numId w:val="42"/>
        </w:numPr>
        <w:rPr>
          <w:lang w:val="es-ES"/>
        </w:rPr>
      </w:pPr>
      <w:proofErr w:type="spellStart"/>
      <w:r w:rsidRPr="00D9212A">
        <w:rPr>
          <w:lang w:val="es-ES"/>
        </w:rPr>
        <w:t>Tutafanya</w:t>
      </w:r>
      <w:proofErr w:type="spellEnd"/>
      <w:r w:rsidRPr="00D9212A">
        <w:rPr>
          <w:lang w:val="es-ES"/>
        </w:rPr>
        <w:t xml:space="preserve"> </w:t>
      </w:r>
      <w:proofErr w:type="spellStart"/>
      <w:r w:rsidRPr="00D9212A">
        <w:rPr>
          <w:lang w:val="es-ES"/>
        </w:rPr>
        <w:t>uchunguzi</w:t>
      </w:r>
      <w:proofErr w:type="spellEnd"/>
      <w:r w:rsidRPr="00D9212A">
        <w:rPr>
          <w:lang w:val="es-ES"/>
        </w:rPr>
        <w:t xml:space="preserve"> </w:t>
      </w:r>
      <w:proofErr w:type="spellStart"/>
      <w:r w:rsidRPr="00D9212A">
        <w:rPr>
          <w:lang w:val="es-ES"/>
        </w:rPr>
        <w:t>wa</w:t>
      </w:r>
      <w:proofErr w:type="spellEnd"/>
      <w:r w:rsidRPr="00D9212A">
        <w:rPr>
          <w:lang w:val="es-ES"/>
        </w:rPr>
        <w:t xml:space="preserve"> </w:t>
      </w:r>
      <w:proofErr w:type="spellStart"/>
      <w:r w:rsidRPr="00D9212A">
        <w:rPr>
          <w:lang w:val="es-ES"/>
        </w:rPr>
        <w:t>mwili</w:t>
      </w:r>
      <w:proofErr w:type="spellEnd"/>
      <w:r w:rsidRPr="00D9212A">
        <w:rPr>
          <w:lang w:val="es-ES"/>
        </w:rPr>
        <w:t xml:space="preserve">, </w:t>
      </w:r>
      <w:proofErr w:type="spellStart"/>
      <w:r w:rsidRPr="00D9212A">
        <w:rPr>
          <w:lang w:val="es-ES"/>
        </w:rPr>
        <w:t>ikiwa</w:t>
      </w:r>
      <w:proofErr w:type="spellEnd"/>
      <w:r w:rsidRPr="00D9212A">
        <w:rPr>
          <w:lang w:val="es-ES"/>
        </w:rPr>
        <w:t xml:space="preserve"> ni </w:t>
      </w:r>
      <w:proofErr w:type="spellStart"/>
      <w:r w:rsidRPr="00D9212A">
        <w:rPr>
          <w:lang w:val="es-ES"/>
        </w:rPr>
        <w:t>pamoja</w:t>
      </w:r>
      <w:proofErr w:type="spellEnd"/>
      <w:r w:rsidRPr="00D9212A">
        <w:rPr>
          <w:lang w:val="es-ES"/>
        </w:rPr>
        <w:t xml:space="preserve"> </w:t>
      </w:r>
      <w:proofErr w:type="spellStart"/>
      <w:r w:rsidRPr="00D9212A">
        <w:rPr>
          <w:lang w:val="es-ES"/>
        </w:rPr>
        <w:t>na</w:t>
      </w:r>
      <w:proofErr w:type="spellEnd"/>
      <w:r w:rsidRPr="00D9212A">
        <w:rPr>
          <w:lang w:val="es-ES"/>
        </w:rPr>
        <w:t xml:space="preserve"> </w:t>
      </w:r>
      <w:proofErr w:type="spellStart"/>
      <w:r w:rsidRPr="00D9212A">
        <w:rPr>
          <w:lang w:val="es-ES"/>
        </w:rPr>
        <w:t>urefu</w:t>
      </w:r>
      <w:proofErr w:type="spellEnd"/>
      <w:r w:rsidRPr="00D9212A">
        <w:rPr>
          <w:lang w:val="es-ES"/>
        </w:rPr>
        <w:t xml:space="preserve"> </w:t>
      </w:r>
      <w:proofErr w:type="spellStart"/>
      <w:r w:rsidRPr="00D9212A">
        <w:rPr>
          <w:lang w:val="es-ES"/>
        </w:rPr>
        <w:t>na</w:t>
      </w:r>
      <w:proofErr w:type="spellEnd"/>
      <w:r w:rsidRPr="00D9212A">
        <w:rPr>
          <w:lang w:val="es-ES"/>
        </w:rPr>
        <w:t xml:space="preserve"> </w:t>
      </w:r>
      <w:proofErr w:type="spellStart"/>
      <w:r w:rsidRPr="00D9212A">
        <w:rPr>
          <w:lang w:val="es-ES"/>
        </w:rPr>
        <w:t>uzito</w:t>
      </w:r>
      <w:proofErr w:type="spellEnd"/>
      <w:r w:rsidRPr="00D9212A">
        <w:rPr>
          <w:lang w:val="es-ES"/>
        </w:rPr>
        <w:t>.</w:t>
      </w:r>
    </w:p>
    <w:p w:rsidR="00852984" w:rsidRPr="00D9212A" w:rsidRDefault="00D50AC7" w:rsidP="00595CA9">
      <w:pPr>
        <w:pStyle w:val="ListParagraph"/>
        <w:numPr>
          <w:ilvl w:val="0"/>
          <w:numId w:val="42"/>
        </w:numPr>
        <w:rPr>
          <w:lang w:val="es-ES"/>
        </w:rPr>
      </w:pPr>
      <w:proofErr w:type="spellStart"/>
      <w:r w:rsidRPr="00D9212A">
        <w:rPr>
          <w:lang w:val="es-ES"/>
        </w:rPr>
        <w:t>Tutakusanya</w:t>
      </w:r>
      <w:proofErr w:type="spellEnd"/>
      <w:r w:rsidRPr="00D9212A">
        <w:rPr>
          <w:lang w:val="es-ES"/>
        </w:rPr>
        <w:t xml:space="preserve"> </w:t>
      </w:r>
      <w:proofErr w:type="spellStart"/>
      <w:r w:rsidRPr="00D9212A">
        <w:rPr>
          <w:lang w:val="es-ES"/>
        </w:rPr>
        <w:t>sampuli</w:t>
      </w:r>
      <w:proofErr w:type="spellEnd"/>
      <w:r w:rsidRPr="00D9212A">
        <w:rPr>
          <w:lang w:val="es-ES"/>
        </w:rPr>
        <w:t xml:space="preserve"> ya </w:t>
      </w:r>
      <w:proofErr w:type="spellStart"/>
      <w:r w:rsidRPr="00D9212A">
        <w:rPr>
          <w:lang w:val="es-ES"/>
        </w:rPr>
        <w:t>damu</w:t>
      </w:r>
      <w:proofErr w:type="spellEnd"/>
      <w:r w:rsidRPr="00D9212A">
        <w:rPr>
          <w:lang w:val="es-ES"/>
        </w:rPr>
        <w:t xml:space="preserve"> </w:t>
      </w:r>
      <w:proofErr w:type="spellStart"/>
      <w:r w:rsidRPr="00D9212A">
        <w:rPr>
          <w:lang w:val="es-ES"/>
        </w:rPr>
        <w:t>iliyo</w:t>
      </w:r>
      <w:proofErr w:type="spellEnd"/>
      <w:r w:rsidRPr="00D9212A">
        <w:rPr>
          <w:lang w:val="es-ES"/>
        </w:rPr>
        <w:t xml:space="preserve"> </w:t>
      </w:r>
      <w:proofErr w:type="spellStart"/>
      <w:r w:rsidRPr="00D9212A">
        <w:rPr>
          <w:lang w:val="es-ES"/>
        </w:rPr>
        <w:t>chini</w:t>
      </w:r>
      <w:proofErr w:type="spellEnd"/>
      <w:r w:rsidRPr="00D9212A">
        <w:rPr>
          <w:lang w:val="es-ES"/>
        </w:rPr>
        <w:t xml:space="preserve"> ya </w:t>
      </w:r>
      <w:proofErr w:type="spellStart"/>
      <w:r w:rsidRPr="00D9212A">
        <w:rPr>
          <w:lang w:val="es-ES"/>
        </w:rPr>
        <w:t>mililita</w:t>
      </w:r>
      <w:proofErr w:type="spellEnd"/>
      <w:r w:rsidRPr="00D9212A">
        <w:rPr>
          <w:lang w:val="es-ES"/>
        </w:rPr>
        <w:t xml:space="preserve"> ½ </w:t>
      </w:r>
      <w:proofErr w:type="spellStart"/>
      <w:r w:rsidRPr="00D9212A">
        <w:rPr>
          <w:lang w:val="es-ES"/>
        </w:rPr>
        <w:t>kutoka</w:t>
      </w:r>
      <w:proofErr w:type="spellEnd"/>
      <w:r w:rsidRPr="00D9212A">
        <w:rPr>
          <w:lang w:val="es-ES"/>
        </w:rPr>
        <w:t xml:space="preserve"> </w:t>
      </w:r>
      <w:proofErr w:type="spellStart"/>
      <w:r w:rsidRPr="00D9212A">
        <w:rPr>
          <w:lang w:val="es-ES"/>
        </w:rPr>
        <w:t>kwa</w:t>
      </w:r>
      <w:proofErr w:type="spellEnd"/>
      <w:r w:rsidRPr="00D9212A">
        <w:rPr>
          <w:lang w:val="es-ES"/>
        </w:rPr>
        <w:t xml:space="preserve"> </w:t>
      </w:r>
      <w:proofErr w:type="spellStart"/>
      <w:r w:rsidRPr="00D9212A">
        <w:rPr>
          <w:lang w:val="es-ES"/>
        </w:rPr>
        <w:t>kidole</w:t>
      </w:r>
      <w:proofErr w:type="spellEnd"/>
      <w:r w:rsidRPr="00D9212A">
        <w:rPr>
          <w:lang w:val="es-ES"/>
        </w:rPr>
        <w:t xml:space="preserve"> </w:t>
      </w:r>
      <w:proofErr w:type="spellStart"/>
      <w:proofErr w:type="gramStart"/>
      <w:r w:rsidRPr="00D9212A">
        <w:rPr>
          <w:lang w:val="es-ES"/>
        </w:rPr>
        <w:t>kilichodungwa</w:t>
      </w:r>
      <w:proofErr w:type="spellEnd"/>
      <w:r w:rsidRPr="00D9212A">
        <w:rPr>
          <w:lang w:val="es-ES"/>
        </w:rPr>
        <w:t xml:space="preserve">  </w:t>
      </w:r>
      <w:proofErr w:type="spellStart"/>
      <w:r w:rsidRPr="00D9212A">
        <w:rPr>
          <w:lang w:val="es-ES"/>
        </w:rPr>
        <w:t>ambayo</w:t>
      </w:r>
      <w:proofErr w:type="spellEnd"/>
      <w:proofErr w:type="gramEnd"/>
      <w:r w:rsidRPr="00D9212A">
        <w:rPr>
          <w:lang w:val="es-ES"/>
        </w:rPr>
        <w:t xml:space="preserve"> </w:t>
      </w:r>
      <w:proofErr w:type="spellStart"/>
      <w:r w:rsidRPr="00D9212A">
        <w:rPr>
          <w:lang w:val="es-ES"/>
        </w:rPr>
        <w:t>itatumika</w:t>
      </w:r>
      <w:proofErr w:type="spellEnd"/>
      <w:r w:rsidRPr="00D9212A">
        <w:rPr>
          <w:lang w:val="es-ES"/>
        </w:rPr>
        <w:t xml:space="preserve"> </w:t>
      </w:r>
      <w:proofErr w:type="spellStart"/>
      <w:r w:rsidRPr="00D9212A">
        <w:rPr>
          <w:lang w:val="es-ES"/>
        </w:rPr>
        <w:t>kupima</w:t>
      </w:r>
      <w:proofErr w:type="spellEnd"/>
      <w:r w:rsidRPr="00D9212A">
        <w:rPr>
          <w:lang w:val="es-ES"/>
        </w:rPr>
        <w:t xml:space="preserve"> </w:t>
      </w:r>
      <w:proofErr w:type="spellStart"/>
      <w:r w:rsidRPr="00D9212A">
        <w:rPr>
          <w:lang w:val="es-ES"/>
        </w:rPr>
        <w:t>kiwango</w:t>
      </w:r>
      <w:proofErr w:type="spellEnd"/>
      <w:r w:rsidRPr="00D9212A">
        <w:rPr>
          <w:lang w:val="es-ES"/>
        </w:rPr>
        <w:t xml:space="preserve"> </w:t>
      </w:r>
      <w:proofErr w:type="spellStart"/>
      <w:r w:rsidRPr="00D9212A">
        <w:rPr>
          <w:lang w:val="es-ES"/>
        </w:rPr>
        <w:t>cha</w:t>
      </w:r>
      <w:proofErr w:type="spellEnd"/>
      <w:r w:rsidRPr="00D9212A">
        <w:rPr>
          <w:lang w:val="es-ES"/>
        </w:rPr>
        <w:t xml:space="preserve"> anemia </w:t>
      </w:r>
      <w:proofErr w:type="spellStart"/>
      <w:r w:rsidRPr="00D9212A">
        <w:rPr>
          <w:lang w:val="es-ES"/>
        </w:rPr>
        <w:t>kwa</w:t>
      </w:r>
      <w:proofErr w:type="spellEnd"/>
      <w:r w:rsidRPr="00D9212A">
        <w:rPr>
          <w:lang w:val="es-ES"/>
        </w:rPr>
        <w:t xml:space="preserve"> </w:t>
      </w:r>
      <w:proofErr w:type="spellStart"/>
      <w:r w:rsidRPr="00D9212A">
        <w:rPr>
          <w:lang w:val="es-ES"/>
        </w:rPr>
        <w:t>mtoto</w:t>
      </w:r>
      <w:proofErr w:type="spellEnd"/>
      <w:r w:rsidRPr="00D9212A">
        <w:rPr>
          <w:lang w:val="es-ES"/>
        </w:rPr>
        <w:t xml:space="preserve"> </w:t>
      </w:r>
      <w:proofErr w:type="spellStart"/>
      <w:r w:rsidRPr="00D9212A">
        <w:rPr>
          <w:lang w:val="es-ES"/>
        </w:rPr>
        <w:t>wako</w:t>
      </w:r>
      <w:proofErr w:type="spellEnd"/>
      <w:r w:rsidRPr="00D9212A">
        <w:rPr>
          <w:lang w:val="es-ES"/>
        </w:rPr>
        <w:t xml:space="preserve"> </w:t>
      </w:r>
      <w:proofErr w:type="spellStart"/>
      <w:r w:rsidRPr="00D9212A">
        <w:rPr>
          <w:lang w:val="es-ES"/>
        </w:rPr>
        <w:t>na</w:t>
      </w:r>
      <w:proofErr w:type="spellEnd"/>
      <w:r w:rsidRPr="00D9212A">
        <w:rPr>
          <w:lang w:val="es-ES"/>
        </w:rPr>
        <w:t xml:space="preserve"> </w:t>
      </w:r>
      <w:proofErr w:type="spellStart"/>
      <w:r w:rsidRPr="00D9212A">
        <w:rPr>
          <w:lang w:val="es-ES"/>
        </w:rPr>
        <w:t>vimelea</w:t>
      </w:r>
      <w:proofErr w:type="spellEnd"/>
      <w:r w:rsidRPr="00D9212A">
        <w:rPr>
          <w:lang w:val="es-ES"/>
        </w:rPr>
        <w:t xml:space="preserve"> </w:t>
      </w:r>
      <w:proofErr w:type="spellStart"/>
      <w:r w:rsidRPr="00D9212A">
        <w:rPr>
          <w:lang w:val="es-ES"/>
        </w:rPr>
        <w:t>vya</w:t>
      </w:r>
      <w:proofErr w:type="spellEnd"/>
      <w:r w:rsidRPr="00D9212A">
        <w:rPr>
          <w:lang w:val="es-ES"/>
        </w:rPr>
        <w:t xml:space="preserve"> malaria . </w:t>
      </w:r>
    </w:p>
    <w:p w:rsidR="008B04F3" w:rsidRPr="00D9212A" w:rsidRDefault="00D50AC7" w:rsidP="00595CA9">
      <w:pPr>
        <w:pStyle w:val="ListParagraph"/>
        <w:numPr>
          <w:ilvl w:val="0"/>
          <w:numId w:val="42"/>
        </w:numPr>
        <w:rPr>
          <w:lang w:val="es-ES"/>
        </w:rPr>
      </w:pPr>
      <w:proofErr w:type="spellStart"/>
      <w:r w:rsidRPr="00D9212A">
        <w:rPr>
          <w:lang w:val="es-ES"/>
        </w:rPr>
        <w:t>Ikiwa</w:t>
      </w:r>
      <w:proofErr w:type="spellEnd"/>
      <w:r w:rsidRPr="00D9212A">
        <w:rPr>
          <w:lang w:val="es-ES"/>
        </w:rPr>
        <w:t xml:space="preserve"> </w:t>
      </w:r>
      <w:proofErr w:type="spellStart"/>
      <w:r w:rsidRPr="00D9212A">
        <w:rPr>
          <w:lang w:val="es-ES"/>
        </w:rPr>
        <w:t>mtoto</w:t>
      </w:r>
      <w:proofErr w:type="spellEnd"/>
      <w:r w:rsidRPr="00D9212A">
        <w:rPr>
          <w:lang w:val="es-ES"/>
        </w:rPr>
        <w:t xml:space="preserve"> </w:t>
      </w:r>
      <w:proofErr w:type="spellStart"/>
      <w:r w:rsidRPr="00D9212A">
        <w:rPr>
          <w:lang w:val="es-ES"/>
        </w:rPr>
        <w:t>wako</w:t>
      </w:r>
      <w:proofErr w:type="spellEnd"/>
      <w:r w:rsidRPr="00D9212A">
        <w:rPr>
          <w:lang w:val="es-ES"/>
        </w:rPr>
        <w:t xml:space="preserve"> </w:t>
      </w:r>
      <w:proofErr w:type="spellStart"/>
      <w:r w:rsidRPr="00D9212A">
        <w:rPr>
          <w:lang w:val="es-ES"/>
        </w:rPr>
        <w:t>ana</w:t>
      </w:r>
      <w:proofErr w:type="spellEnd"/>
      <w:r w:rsidRPr="00D9212A">
        <w:rPr>
          <w:lang w:val="es-ES"/>
        </w:rPr>
        <w:t xml:space="preserve"> joto </w:t>
      </w:r>
      <w:proofErr w:type="spellStart"/>
      <w:r w:rsidRPr="00D9212A">
        <w:rPr>
          <w:lang w:val="es-ES"/>
        </w:rPr>
        <w:t>au</w:t>
      </w:r>
      <w:proofErr w:type="spellEnd"/>
      <w:r w:rsidRPr="00D9212A">
        <w:rPr>
          <w:lang w:val="es-ES"/>
        </w:rPr>
        <w:t xml:space="preserve"> </w:t>
      </w:r>
      <w:proofErr w:type="spellStart"/>
      <w:r w:rsidRPr="00D9212A">
        <w:rPr>
          <w:lang w:val="es-ES"/>
        </w:rPr>
        <w:t>amekuwa</w:t>
      </w:r>
      <w:proofErr w:type="spellEnd"/>
      <w:r w:rsidRPr="00D9212A">
        <w:rPr>
          <w:lang w:val="es-ES"/>
        </w:rPr>
        <w:t xml:space="preserve"> </w:t>
      </w:r>
      <w:proofErr w:type="spellStart"/>
      <w:r w:rsidRPr="00D9212A">
        <w:rPr>
          <w:lang w:val="es-ES"/>
        </w:rPr>
        <w:t>na</w:t>
      </w:r>
      <w:proofErr w:type="spellEnd"/>
      <w:r w:rsidRPr="00D9212A">
        <w:rPr>
          <w:lang w:val="es-ES"/>
        </w:rPr>
        <w:t xml:space="preserve"> joto </w:t>
      </w:r>
      <w:proofErr w:type="spellStart"/>
      <w:r w:rsidRPr="00D9212A">
        <w:rPr>
          <w:lang w:val="es-ES"/>
        </w:rPr>
        <w:t>ndani</w:t>
      </w:r>
      <w:proofErr w:type="spellEnd"/>
      <w:r w:rsidRPr="00D9212A">
        <w:rPr>
          <w:lang w:val="es-ES"/>
        </w:rPr>
        <w:t xml:space="preserve"> ya </w:t>
      </w:r>
      <w:proofErr w:type="spellStart"/>
      <w:r w:rsidRPr="00D9212A">
        <w:rPr>
          <w:lang w:val="es-ES"/>
        </w:rPr>
        <w:t>masaa</w:t>
      </w:r>
      <w:proofErr w:type="spellEnd"/>
      <w:r w:rsidRPr="00D9212A">
        <w:rPr>
          <w:lang w:val="es-ES"/>
        </w:rPr>
        <w:t xml:space="preserve"> 24 </w:t>
      </w:r>
      <w:proofErr w:type="spellStart"/>
      <w:r w:rsidRPr="00D9212A">
        <w:rPr>
          <w:lang w:val="es-ES"/>
        </w:rPr>
        <w:t>iliyopita</w:t>
      </w:r>
      <w:proofErr w:type="spellEnd"/>
      <w:r w:rsidRPr="00D9212A">
        <w:rPr>
          <w:lang w:val="es-ES"/>
        </w:rPr>
        <w:t xml:space="preserve">, </w:t>
      </w:r>
      <w:proofErr w:type="spellStart"/>
      <w:r w:rsidRPr="00D9212A">
        <w:rPr>
          <w:lang w:val="es-ES"/>
        </w:rPr>
        <w:t>yeye</w:t>
      </w:r>
      <w:proofErr w:type="spellEnd"/>
      <w:r w:rsidRPr="00D9212A">
        <w:rPr>
          <w:lang w:val="es-ES"/>
        </w:rPr>
        <w:t xml:space="preserve"> </w:t>
      </w:r>
      <w:proofErr w:type="spellStart"/>
      <w:r w:rsidRPr="00D9212A">
        <w:rPr>
          <w:lang w:val="es-ES"/>
        </w:rPr>
        <w:t>atachunguzwa</w:t>
      </w:r>
      <w:proofErr w:type="spellEnd"/>
      <w:r w:rsidRPr="00D9212A">
        <w:rPr>
          <w:lang w:val="es-ES"/>
        </w:rPr>
        <w:t xml:space="preserve"> </w:t>
      </w:r>
      <w:proofErr w:type="spellStart"/>
      <w:r w:rsidRPr="00D9212A">
        <w:rPr>
          <w:lang w:val="es-ES"/>
        </w:rPr>
        <w:t>vijidudu</w:t>
      </w:r>
      <w:proofErr w:type="spellEnd"/>
      <w:r w:rsidRPr="00D9212A">
        <w:rPr>
          <w:lang w:val="es-ES"/>
        </w:rPr>
        <w:t xml:space="preserve"> </w:t>
      </w:r>
      <w:proofErr w:type="spellStart"/>
      <w:r w:rsidRPr="00D9212A">
        <w:rPr>
          <w:lang w:val="es-ES"/>
        </w:rPr>
        <w:t>vya</w:t>
      </w:r>
      <w:proofErr w:type="spellEnd"/>
      <w:r w:rsidRPr="00D9212A">
        <w:rPr>
          <w:lang w:val="es-ES"/>
        </w:rPr>
        <w:t xml:space="preserve"> malaria mara moja; </w:t>
      </w:r>
      <w:proofErr w:type="spellStart"/>
      <w:r w:rsidRPr="00D9212A">
        <w:rPr>
          <w:lang w:val="es-ES"/>
        </w:rPr>
        <w:t>ikiwa</w:t>
      </w:r>
      <w:proofErr w:type="spellEnd"/>
      <w:r w:rsidRPr="00D9212A">
        <w:rPr>
          <w:lang w:val="es-ES"/>
        </w:rPr>
        <w:t xml:space="preserve"> </w:t>
      </w:r>
      <w:proofErr w:type="spellStart"/>
      <w:r w:rsidRPr="00D9212A">
        <w:rPr>
          <w:lang w:val="es-ES"/>
        </w:rPr>
        <w:t>mtoto</w:t>
      </w:r>
      <w:proofErr w:type="spellEnd"/>
      <w:r w:rsidRPr="00D9212A">
        <w:rPr>
          <w:lang w:val="es-ES"/>
        </w:rPr>
        <w:t xml:space="preserve"> </w:t>
      </w:r>
      <w:proofErr w:type="spellStart"/>
      <w:r w:rsidRPr="00D9212A">
        <w:rPr>
          <w:lang w:val="es-ES"/>
        </w:rPr>
        <w:t>wako</w:t>
      </w:r>
      <w:proofErr w:type="spellEnd"/>
      <w:r w:rsidRPr="00D9212A">
        <w:rPr>
          <w:lang w:val="es-ES"/>
        </w:rPr>
        <w:t xml:space="preserve"> </w:t>
      </w:r>
      <w:proofErr w:type="spellStart"/>
      <w:r w:rsidRPr="00D9212A">
        <w:rPr>
          <w:lang w:val="es-ES"/>
        </w:rPr>
        <w:t>hajakuwa</w:t>
      </w:r>
      <w:proofErr w:type="spellEnd"/>
      <w:r w:rsidRPr="00D9212A">
        <w:rPr>
          <w:lang w:val="es-ES"/>
        </w:rPr>
        <w:t xml:space="preserve"> </w:t>
      </w:r>
      <w:proofErr w:type="spellStart"/>
      <w:r w:rsidRPr="00D9212A">
        <w:rPr>
          <w:lang w:val="es-ES"/>
        </w:rPr>
        <w:t>na</w:t>
      </w:r>
      <w:proofErr w:type="spellEnd"/>
      <w:r w:rsidRPr="00D9212A">
        <w:rPr>
          <w:lang w:val="es-ES"/>
        </w:rPr>
        <w:t xml:space="preserve"> joto, </w:t>
      </w:r>
      <w:proofErr w:type="spellStart"/>
      <w:r w:rsidRPr="00D9212A">
        <w:rPr>
          <w:lang w:val="es-ES"/>
        </w:rPr>
        <w:t>basi</w:t>
      </w:r>
      <w:proofErr w:type="spellEnd"/>
      <w:r w:rsidRPr="00D9212A">
        <w:rPr>
          <w:lang w:val="es-ES"/>
        </w:rPr>
        <w:t xml:space="preserve"> </w:t>
      </w:r>
      <w:proofErr w:type="spellStart"/>
      <w:r w:rsidRPr="00D9212A">
        <w:rPr>
          <w:lang w:val="es-ES"/>
        </w:rPr>
        <w:t>damu</w:t>
      </w:r>
      <w:proofErr w:type="spellEnd"/>
      <w:r w:rsidRPr="00D9212A">
        <w:rPr>
          <w:lang w:val="es-ES"/>
        </w:rPr>
        <w:t xml:space="preserve"> </w:t>
      </w:r>
      <w:proofErr w:type="spellStart"/>
      <w:proofErr w:type="gramStart"/>
      <w:r w:rsidRPr="00D9212A">
        <w:rPr>
          <w:lang w:val="es-ES"/>
        </w:rPr>
        <w:t>itahifadhiwa</w:t>
      </w:r>
      <w:proofErr w:type="spellEnd"/>
      <w:r w:rsidRPr="00D9212A">
        <w:rPr>
          <w:lang w:val="es-ES"/>
        </w:rPr>
        <w:t xml:space="preserve">  </w:t>
      </w:r>
      <w:proofErr w:type="spellStart"/>
      <w:r w:rsidRPr="00D9212A">
        <w:rPr>
          <w:lang w:val="es-ES"/>
        </w:rPr>
        <w:t>kwa</w:t>
      </w:r>
      <w:proofErr w:type="spellEnd"/>
      <w:proofErr w:type="gramEnd"/>
      <w:r w:rsidRPr="00D9212A">
        <w:rPr>
          <w:lang w:val="es-ES"/>
        </w:rPr>
        <w:t xml:space="preserve"> </w:t>
      </w:r>
      <w:proofErr w:type="spellStart"/>
      <w:r w:rsidRPr="00D9212A">
        <w:rPr>
          <w:lang w:val="es-ES"/>
        </w:rPr>
        <w:t>ajili</w:t>
      </w:r>
      <w:proofErr w:type="spellEnd"/>
      <w:r w:rsidRPr="00D9212A">
        <w:rPr>
          <w:lang w:val="es-ES"/>
        </w:rPr>
        <w:t xml:space="preserve"> ya </w:t>
      </w:r>
      <w:proofErr w:type="spellStart"/>
      <w:r w:rsidRPr="00D9212A">
        <w:rPr>
          <w:lang w:val="es-ES"/>
        </w:rPr>
        <w:t>uchunguzi</w:t>
      </w:r>
      <w:proofErr w:type="spellEnd"/>
      <w:r w:rsidRPr="00D9212A">
        <w:rPr>
          <w:lang w:val="es-ES"/>
        </w:rPr>
        <w:t xml:space="preserve"> </w:t>
      </w:r>
      <w:proofErr w:type="spellStart"/>
      <w:r w:rsidRPr="00D9212A">
        <w:rPr>
          <w:lang w:val="es-ES"/>
        </w:rPr>
        <w:t>mwishoni</w:t>
      </w:r>
      <w:proofErr w:type="spellEnd"/>
      <w:r w:rsidRPr="00D9212A">
        <w:rPr>
          <w:lang w:val="es-ES"/>
        </w:rPr>
        <w:t xml:space="preserve"> </w:t>
      </w:r>
      <w:proofErr w:type="spellStart"/>
      <w:r w:rsidRPr="00D9212A">
        <w:rPr>
          <w:lang w:val="es-ES"/>
        </w:rPr>
        <w:t>mwa</w:t>
      </w:r>
      <w:proofErr w:type="spellEnd"/>
      <w:r w:rsidRPr="00D9212A">
        <w:rPr>
          <w:lang w:val="es-ES"/>
        </w:rPr>
        <w:t xml:space="preserve"> </w:t>
      </w:r>
      <w:proofErr w:type="spellStart"/>
      <w:r w:rsidRPr="00D9212A">
        <w:rPr>
          <w:lang w:val="es-ES"/>
        </w:rPr>
        <w:t>utafiti</w:t>
      </w:r>
      <w:proofErr w:type="spellEnd"/>
      <w:r w:rsidRPr="00D9212A">
        <w:rPr>
          <w:lang w:val="es-ES"/>
        </w:rPr>
        <w:t>.</w:t>
      </w:r>
    </w:p>
    <w:p w:rsidR="002E46E2" w:rsidRPr="00D9212A" w:rsidRDefault="00D50AC7" w:rsidP="00595CA9">
      <w:pPr>
        <w:pStyle w:val="ListParagraph"/>
        <w:numPr>
          <w:ilvl w:val="0"/>
          <w:numId w:val="42"/>
        </w:numPr>
        <w:rPr>
          <w:lang w:val="es-ES"/>
        </w:rPr>
      </w:pPr>
      <w:proofErr w:type="spellStart"/>
      <w:r w:rsidRPr="00D9212A">
        <w:rPr>
          <w:lang w:val="es-ES"/>
        </w:rPr>
        <w:t>Kila</w:t>
      </w:r>
      <w:proofErr w:type="spellEnd"/>
      <w:r w:rsidRPr="00D9212A">
        <w:rPr>
          <w:lang w:val="es-ES"/>
        </w:rPr>
        <w:t xml:space="preserve"> </w:t>
      </w:r>
      <w:proofErr w:type="spellStart"/>
      <w:r w:rsidRPr="00D9212A">
        <w:rPr>
          <w:lang w:val="es-ES"/>
        </w:rPr>
        <w:t>ziara</w:t>
      </w:r>
      <w:proofErr w:type="spellEnd"/>
      <w:r w:rsidRPr="00D9212A">
        <w:rPr>
          <w:lang w:val="es-ES"/>
        </w:rPr>
        <w:t xml:space="preserve"> ya </w:t>
      </w:r>
      <w:proofErr w:type="spellStart"/>
      <w:r w:rsidRPr="00D9212A">
        <w:rPr>
          <w:lang w:val="es-ES"/>
        </w:rPr>
        <w:t>kila</w:t>
      </w:r>
      <w:proofErr w:type="spellEnd"/>
      <w:r w:rsidRPr="00D9212A">
        <w:rPr>
          <w:lang w:val="es-ES"/>
        </w:rPr>
        <w:t xml:space="preserve"> </w:t>
      </w:r>
      <w:proofErr w:type="spellStart"/>
      <w:r w:rsidRPr="00D9212A">
        <w:rPr>
          <w:lang w:val="es-ES"/>
        </w:rPr>
        <w:t>mwezi</w:t>
      </w:r>
      <w:proofErr w:type="spellEnd"/>
      <w:r w:rsidRPr="00D9212A">
        <w:rPr>
          <w:lang w:val="es-ES"/>
        </w:rPr>
        <w:t xml:space="preserve"> </w:t>
      </w:r>
      <w:proofErr w:type="spellStart"/>
      <w:r w:rsidRPr="00D9212A">
        <w:rPr>
          <w:lang w:val="es-ES"/>
        </w:rPr>
        <w:t>wa</w:t>
      </w:r>
      <w:proofErr w:type="spellEnd"/>
      <w:r w:rsidRPr="00D9212A">
        <w:rPr>
          <w:lang w:val="es-ES"/>
        </w:rPr>
        <w:t xml:space="preserve"> </w:t>
      </w:r>
      <w:proofErr w:type="spellStart"/>
      <w:r w:rsidRPr="00D9212A">
        <w:rPr>
          <w:lang w:val="es-ES"/>
        </w:rPr>
        <w:t>tatu</w:t>
      </w:r>
      <w:proofErr w:type="spellEnd"/>
      <w:r w:rsidRPr="00D9212A">
        <w:rPr>
          <w:lang w:val="es-ES"/>
        </w:rPr>
        <w:t xml:space="preserve">, </w:t>
      </w:r>
      <w:proofErr w:type="spellStart"/>
      <w:r w:rsidRPr="00D9212A">
        <w:rPr>
          <w:lang w:val="es-ES"/>
        </w:rPr>
        <w:t>tutakusanya</w:t>
      </w:r>
      <w:proofErr w:type="spellEnd"/>
      <w:r w:rsidRPr="00D9212A">
        <w:rPr>
          <w:lang w:val="es-ES"/>
        </w:rPr>
        <w:t xml:space="preserve"> </w:t>
      </w:r>
      <w:proofErr w:type="spellStart"/>
      <w:r w:rsidRPr="00D9212A">
        <w:rPr>
          <w:lang w:val="es-ES"/>
        </w:rPr>
        <w:t>takriban</w:t>
      </w:r>
      <w:proofErr w:type="spellEnd"/>
      <w:r w:rsidRPr="00D9212A">
        <w:rPr>
          <w:lang w:val="es-ES"/>
        </w:rPr>
        <w:t xml:space="preserve"> </w:t>
      </w:r>
      <w:proofErr w:type="spellStart"/>
      <w:r w:rsidRPr="00D9212A">
        <w:rPr>
          <w:lang w:val="es-ES"/>
        </w:rPr>
        <w:t>mililita</w:t>
      </w:r>
      <w:proofErr w:type="spellEnd"/>
      <w:r w:rsidRPr="00D9212A">
        <w:rPr>
          <w:lang w:val="es-ES"/>
        </w:rPr>
        <w:t xml:space="preserve"> 2 </w:t>
      </w:r>
      <w:proofErr w:type="gramStart"/>
      <w:r w:rsidRPr="00D9212A">
        <w:rPr>
          <w:lang w:val="es-ES"/>
        </w:rPr>
        <w:t>½  ya</w:t>
      </w:r>
      <w:proofErr w:type="gramEnd"/>
      <w:r w:rsidRPr="00D9212A">
        <w:rPr>
          <w:lang w:val="es-ES"/>
        </w:rPr>
        <w:t xml:space="preserve"> </w:t>
      </w:r>
      <w:proofErr w:type="spellStart"/>
      <w:r w:rsidRPr="00D9212A">
        <w:rPr>
          <w:lang w:val="es-ES"/>
        </w:rPr>
        <w:t>damu</w:t>
      </w:r>
      <w:proofErr w:type="spellEnd"/>
      <w:r w:rsidRPr="00D9212A">
        <w:rPr>
          <w:lang w:val="es-ES"/>
        </w:rPr>
        <w:t xml:space="preserve"> </w:t>
      </w:r>
      <w:proofErr w:type="spellStart"/>
      <w:r w:rsidRPr="00D9212A">
        <w:rPr>
          <w:lang w:val="es-ES"/>
        </w:rPr>
        <w:t>kwa</w:t>
      </w:r>
      <w:proofErr w:type="spellEnd"/>
      <w:r w:rsidRPr="00D9212A">
        <w:rPr>
          <w:lang w:val="es-ES"/>
        </w:rPr>
        <w:t xml:space="preserve"> </w:t>
      </w:r>
      <w:proofErr w:type="spellStart"/>
      <w:r w:rsidRPr="00D9212A">
        <w:rPr>
          <w:lang w:val="es-ES"/>
        </w:rPr>
        <w:t>upimaji</w:t>
      </w:r>
      <w:proofErr w:type="spellEnd"/>
      <w:r w:rsidRPr="00D9212A">
        <w:rPr>
          <w:lang w:val="es-ES"/>
        </w:rPr>
        <w:t xml:space="preserve"> </w:t>
      </w:r>
      <w:proofErr w:type="spellStart"/>
      <w:r w:rsidRPr="00D9212A">
        <w:rPr>
          <w:lang w:val="es-ES"/>
        </w:rPr>
        <w:t>wa</w:t>
      </w:r>
      <w:proofErr w:type="spellEnd"/>
      <w:r w:rsidRPr="00D9212A">
        <w:rPr>
          <w:lang w:val="es-ES"/>
        </w:rPr>
        <w:t xml:space="preserve"> mara </w:t>
      </w:r>
      <w:proofErr w:type="spellStart"/>
      <w:r w:rsidRPr="00D9212A">
        <w:rPr>
          <w:lang w:val="es-ES"/>
        </w:rPr>
        <w:t>kwa</w:t>
      </w:r>
      <w:proofErr w:type="spellEnd"/>
      <w:r w:rsidRPr="00D9212A">
        <w:rPr>
          <w:lang w:val="es-ES"/>
        </w:rPr>
        <w:t xml:space="preserve"> mara.</w:t>
      </w:r>
    </w:p>
    <w:p w:rsidR="002E46E2" w:rsidRPr="00D9212A" w:rsidRDefault="00D50AC7" w:rsidP="00595CA9">
      <w:pPr>
        <w:pStyle w:val="ListParagraph"/>
        <w:numPr>
          <w:ilvl w:val="0"/>
          <w:numId w:val="42"/>
        </w:numPr>
        <w:rPr>
          <w:lang w:val="es-ES"/>
        </w:rPr>
      </w:pPr>
      <w:proofErr w:type="spellStart"/>
      <w:r w:rsidRPr="00D9212A">
        <w:rPr>
          <w:lang w:val="es-ES"/>
        </w:rPr>
        <w:t>Katika</w:t>
      </w:r>
      <w:proofErr w:type="spellEnd"/>
      <w:r w:rsidRPr="00D9212A">
        <w:rPr>
          <w:lang w:val="es-ES"/>
        </w:rPr>
        <w:t xml:space="preserve"> </w:t>
      </w:r>
      <w:proofErr w:type="spellStart"/>
      <w:r w:rsidRPr="00D9212A">
        <w:rPr>
          <w:lang w:val="es-ES"/>
        </w:rPr>
        <w:t>ziara</w:t>
      </w:r>
      <w:proofErr w:type="spellEnd"/>
      <w:r w:rsidRPr="00D9212A">
        <w:rPr>
          <w:lang w:val="es-ES"/>
        </w:rPr>
        <w:t xml:space="preserve"> ya </w:t>
      </w:r>
      <w:proofErr w:type="spellStart"/>
      <w:r w:rsidRPr="00D9212A">
        <w:rPr>
          <w:lang w:val="es-ES"/>
        </w:rPr>
        <w:t>mwezi</w:t>
      </w:r>
      <w:proofErr w:type="spellEnd"/>
      <w:r w:rsidRPr="00D9212A">
        <w:rPr>
          <w:lang w:val="es-ES"/>
        </w:rPr>
        <w:t xml:space="preserve"> </w:t>
      </w:r>
      <w:proofErr w:type="spellStart"/>
      <w:r w:rsidRPr="00D9212A">
        <w:rPr>
          <w:lang w:val="es-ES"/>
        </w:rPr>
        <w:t>wa</w:t>
      </w:r>
      <w:proofErr w:type="spellEnd"/>
      <w:r w:rsidRPr="00D9212A">
        <w:rPr>
          <w:lang w:val="es-ES"/>
        </w:rPr>
        <w:t xml:space="preserve"> 6 </w:t>
      </w:r>
      <w:proofErr w:type="spellStart"/>
      <w:r w:rsidRPr="00D9212A">
        <w:rPr>
          <w:lang w:val="es-ES"/>
        </w:rPr>
        <w:t>na</w:t>
      </w:r>
      <w:proofErr w:type="spellEnd"/>
      <w:r w:rsidRPr="00D9212A">
        <w:rPr>
          <w:lang w:val="es-ES"/>
        </w:rPr>
        <w:t xml:space="preserve"> </w:t>
      </w:r>
      <w:proofErr w:type="spellStart"/>
      <w:r w:rsidRPr="00D9212A">
        <w:rPr>
          <w:lang w:val="es-ES"/>
        </w:rPr>
        <w:t>ziara</w:t>
      </w:r>
      <w:proofErr w:type="spellEnd"/>
      <w:r w:rsidRPr="00D9212A">
        <w:rPr>
          <w:lang w:val="es-ES"/>
        </w:rPr>
        <w:t xml:space="preserve"> ya </w:t>
      </w:r>
      <w:proofErr w:type="spellStart"/>
      <w:r w:rsidRPr="00D9212A">
        <w:rPr>
          <w:lang w:val="es-ES"/>
        </w:rPr>
        <w:t>mwisho</w:t>
      </w:r>
      <w:proofErr w:type="spellEnd"/>
      <w:r w:rsidRPr="00D9212A">
        <w:rPr>
          <w:lang w:val="es-ES"/>
        </w:rPr>
        <w:t xml:space="preserve"> ya </w:t>
      </w:r>
      <w:proofErr w:type="spellStart"/>
      <w:r w:rsidRPr="00D9212A">
        <w:rPr>
          <w:lang w:val="es-ES"/>
        </w:rPr>
        <w:t>mwezi</w:t>
      </w:r>
      <w:proofErr w:type="spellEnd"/>
      <w:r w:rsidRPr="00D9212A">
        <w:rPr>
          <w:lang w:val="es-ES"/>
        </w:rPr>
        <w:t xml:space="preserve"> </w:t>
      </w:r>
      <w:proofErr w:type="spellStart"/>
      <w:r w:rsidRPr="00D9212A">
        <w:rPr>
          <w:lang w:val="es-ES"/>
        </w:rPr>
        <w:t>wa</w:t>
      </w:r>
      <w:proofErr w:type="spellEnd"/>
      <w:r w:rsidRPr="00D9212A">
        <w:rPr>
          <w:lang w:val="es-ES"/>
        </w:rPr>
        <w:t xml:space="preserve"> 12, </w:t>
      </w:r>
      <w:proofErr w:type="spellStart"/>
      <w:r w:rsidRPr="00D9212A">
        <w:rPr>
          <w:lang w:val="es-ES"/>
        </w:rPr>
        <w:t>tutakusanya</w:t>
      </w:r>
      <w:proofErr w:type="spellEnd"/>
      <w:r w:rsidRPr="00D9212A">
        <w:rPr>
          <w:lang w:val="es-ES"/>
        </w:rPr>
        <w:t xml:space="preserve"> </w:t>
      </w:r>
      <w:proofErr w:type="spellStart"/>
      <w:r w:rsidRPr="00D9212A">
        <w:rPr>
          <w:lang w:val="es-ES"/>
        </w:rPr>
        <w:t>ziada</w:t>
      </w:r>
      <w:proofErr w:type="spellEnd"/>
      <w:r w:rsidRPr="00D9212A">
        <w:rPr>
          <w:lang w:val="es-ES"/>
        </w:rPr>
        <w:t xml:space="preserve"> ya </w:t>
      </w:r>
      <w:proofErr w:type="spellStart"/>
      <w:r w:rsidRPr="00D9212A">
        <w:rPr>
          <w:lang w:val="es-ES"/>
        </w:rPr>
        <w:t>mililita</w:t>
      </w:r>
      <w:proofErr w:type="spellEnd"/>
      <w:r w:rsidRPr="00D9212A">
        <w:rPr>
          <w:lang w:val="es-ES"/>
        </w:rPr>
        <w:t xml:space="preserve"> </w:t>
      </w:r>
      <w:r w:rsidR="00056126" w:rsidRPr="00D9212A">
        <w:rPr>
          <w:lang w:val="es-ES"/>
        </w:rPr>
        <w:t xml:space="preserve">1 </w:t>
      </w:r>
      <w:r w:rsidRPr="00D9212A">
        <w:rPr>
          <w:lang w:val="es-ES"/>
        </w:rPr>
        <w:t xml:space="preserve">ya </w:t>
      </w:r>
      <w:proofErr w:type="spellStart"/>
      <w:r w:rsidRPr="00D9212A">
        <w:rPr>
          <w:lang w:val="es-ES"/>
        </w:rPr>
        <w:t>damu</w:t>
      </w:r>
      <w:proofErr w:type="spellEnd"/>
      <w:r w:rsidRPr="00D9212A">
        <w:rPr>
          <w:lang w:val="es-ES"/>
        </w:rPr>
        <w:t xml:space="preserve"> </w:t>
      </w:r>
      <w:proofErr w:type="spellStart"/>
      <w:r w:rsidRPr="00D9212A">
        <w:rPr>
          <w:lang w:val="es-ES"/>
        </w:rPr>
        <w:t>ili</w:t>
      </w:r>
      <w:proofErr w:type="spellEnd"/>
      <w:r w:rsidRPr="00D9212A">
        <w:rPr>
          <w:lang w:val="es-ES"/>
        </w:rPr>
        <w:t xml:space="preserve"> </w:t>
      </w:r>
      <w:proofErr w:type="spellStart"/>
      <w:r w:rsidRPr="00D9212A">
        <w:rPr>
          <w:lang w:val="es-ES"/>
        </w:rPr>
        <w:t>kuchunguza</w:t>
      </w:r>
      <w:proofErr w:type="spellEnd"/>
      <w:r w:rsidRPr="00D9212A">
        <w:rPr>
          <w:lang w:val="es-ES"/>
        </w:rPr>
        <w:t xml:space="preserve"> </w:t>
      </w:r>
      <w:proofErr w:type="spellStart"/>
      <w:r w:rsidRPr="00D9212A">
        <w:rPr>
          <w:lang w:val="es-ES"/>
        </w:rPr>
        <w:t>seli</w:t>
      </w:r>
      <w:proofErr w:type="spellEnd"/>
      <w:r w:rsidRPr="00D9212A">
        <w:rPr>
          <w:lang w:val="es-ES"/>
        </w:rPr>
        <w:t xml:space="preserve"> </w:t>
      </w:r>
      <w:proofErr w:type="spellStart"/>
      <w:r w:rsidRPr="00D9212A">
        <w:rPr>
          <w:lang w:val="es-ES"/>
        </w:rPr>
        <w:t>nyekundu</w:t>
      </w:r>
      <w:proofErr w:type="spellEnd"/>
      <w:r w:rsidRPr="00D9212A">
        <w:rPr>
          <w:lang w:val="es-ES"/>
        </w:rPr>
        <w:t xml:space="preserve"> </w:t>
      </w:r>
      <w:proofErr w:type="spellStart"/>
      <w:r w:rsidRPr="00D9212A">
        <w:rPr>
          <w:lang w:val="es-ES"/>
        </w:rPr>
        <w:t>za</w:t>
      </w:r>
      <w:proofErr w:type="spellEnd"/>
      <w:r w:rsidRPr="00D9212A">
        <w:rPr>
          <w:lang w:val="es-ES"/>
        </w:rPr>
        <w:t xml:space="preserve"> </w:t>
      </w:r>
      <w:proofErr w:type="spellStart"/>
      <w:r w:rsidRPr="00D9212A">
        <w:rPr>
          <w:lang w:val="es-ES"/>
        </w:rPr>
        <w:t>damu</w:t>
      </w:r>
      <w:proofErr w:type="spellEnd"/>
      <w:r w:rsidRPr="00D9212A">
        <w:rPr>
          <w:lang w:val="es-ES"/>
        </w:rPr>
        <w:t xml:space="preserve"> </w:t>
      </w:r>
      <w:proofErr w:type="spellStart"/>
      <w:r w:rsidRPr="00D9212A">
        <w:rPr>
          <w:lang w:val="es-ES"/>
        </w:rPr>
        <w:t>zilizo</w:t>
      </w:r>
      <w:proofErr w:type="spellEnd"/>
      <w:r w:rsidRPr="00D9212A">
        <w:rPr>
          <w:lang w:val="es-ES"/>
        </w:rPr>
        <w:t xml:space="preserve"> </w:t>
      </w:r>
      <w:proofErr w:type="spellStart"/>
      <w:r w:rsidRPr="00D9212A">
        <w:rPr>
          <w:lang w:val="es-ES"/>
        </w:rPr>
        <w:t>na</w:t>
      </w:r>
      <w:proofErr w:type="spellEnd"/>
      <w:r w:rsidRPr="00D9212A">
        <w:rPr>
          <w:lang w:val="es-ES"/>
        </w:rPr>
        <w:t xml:space="preserve"> </w:t>
      </w:r>
      <w:proofErr w:type="spellStart"/>
      <w:r w:rsidRPr="00D9212A">
        <w:rPr>
          <w:lang w:val="es-ES"/>
        </w:rPr>
        <w:t>selimundu</w:t>
      </w:r>
      <w:proofErr w:type="spellEnd"/>
      <w:r w:rsidRPr="00D9212A">
        <w:rPr>
          <w:lang w:val="es-ES"/>
        </w:rPr>
        <w:t xml:space="preserve">. </w:t>
      </w:r>
    </w:p>
    <w:p w:rsidR="00852984" w:rsidRPr="00D9212A" w:rsidRDefault="00D50AC7" w:rsidP="00595CA9">
      <w:pPr>
        <w:pStyle w:val="ListParagraph"/>
        <w:numPr>
          <w:ilvl w:val="0"/>
          <w:numId w:val="42"/>
        </w:numPr>
        <w:rPr>
          <w:lang w:val="es-ES"/>
        </w:rPr>
      </w:pPr>
      <w:proofErr w:type="spellStart"/>
      <w:r w:rsidRPr="00D9212A">
        <w:rPr>
          <w:lang w:val="es-ES"/>
        </w:rPr>
        <w:t>Ikiwa</w:t>
      </w:r>
      <w:proofErr w:type="spellEnd"/>
      <w:r w:rsidRPr="00D9212A">
        <w:rPr>
          <w:lang w:val="es-ES"/>
        </w:rPr>
        <w:t xml:space="preserve"> </w:t>
      </w:r>
      <w:proofErr w:type="spellStart"/>
      <w:r w:rsidRPr="00D9212A">
        <w:rPr>
          <w:lang w:val="es-ES"/>
        </w:rPr>
        <w:t>utatia</w:t>
      </w:r>
      <w:proofErr w:type="spellEnd"/>
      <w:r w:rsidRPr="00D9212A">
        <w:rPr>
          <w:lang w:val="es-ES"/>
        </w:rPr>
        <w:t xml:space="preserve"> </w:t>
      </w:r>
      <w:proofErr w:type="spellStart"/>
      <w:r w:rsidRPr="00D9212A">
        <w:rPr>
          <w:lang w:val="es-ES"/>
        </w:rPr>
        <w:t>saini</w:t>
      </w:r>
      <w:proofErr w:type="spellEnd"/>
      <w:r w:rsidRPr="00D9212A">
        <w:rPr>
          <w:lang w:val="es-ES"/>
        </w:rPr>
        <w:t xml:space="preserve"> </w:t>
      </w:r>
      <w:proofErr w:type="spellStart"/>
      <w:r w:rsidRPr="00D9212A">
        <w:rPr>
          <w:lang w:val="es-ES"/>
        </w:rPr>
        <w:t>fomu</w:t>
      </w:r>
      <w:proofErr w:type="spellEnd"/>
      <w:r w:rsidRPr="00D9212A">
        <w:rPr>
          <w:lang w:val="es-ES"/>
        </w:rPr>
        <w:t xml:space="preserve"> </w:t>
      </w:r>
      <w:proofErr w:type="spellStart"/>
      <w:r w:rsidRPr="00D9212A">
        <w:rPr>
          <w:lang w:val="es-ES"/>
        </w:rPr>
        <w:t>tofauti</w:t>
      </w:r>
      <w:proofErr w:type="spellEnd"/>
      <w:r w:rsidRPr="00D9212A">
        <w:rPr>
          <w:lang w:val="es-ES"/>
        </w:rPr>
        <w:t xml:space="preserve"> </w:t>
      </w:r>
      <w:proofErr w:type="spellStart"/>
      <w:r w:rsidRPr="00D9212A">
        <w:rPr>
          <w:lang w:val="es-ES"/>
        </w:rPr>
        <w:t>itakayoidhinisha</w:t>
      </w:r>
      <w:proofErr w:type="spellEnd"/>
      <w:r w:rsidRPr="00D9212A">
        <w:rPr>
          <w:lang w:val="es-ES"/>
        </w:rPr>
        <w:t xml:space="preserve"> </w:t>
      </w:r>
      <w:proofErr w:type="spellStart"/>
      <w:r w:rsidRPr="00D9212A">
        <w:rPr>
          <w:lang w:val="es-ES"/>
        </w:rPr>
        <w:t>kukusanya</w:t>
      </w:r>
      <w:proofErr w:type="spellEnd"/>
      <w:r w:rsidRPr="00D9212A">
        <w:rPr>
          <w:lang w:val="es-ES"/>
        </w:rPr>
        <w:t xml:space="preserve"> </w:t>
      </w:r>
      <w:proofErr w:type="spellStart"/>
      <w:r w:rsidRPr="00D9212A">
        <w:rPr>
          <w:lang w:val="es-ES"/>
        </w:rPr>
        <w:t>damu</w:t>
      </w:r>
      <w:proofErr w:type="spellEnd"/>
      <w:r w:rsidRPr="00D9212A">
        <w:rPr>
          <w:lang w:val="es-ES"/>
        </w:rPr>
        <w:t xml:space="preserve"> </w:t>
      </w:r>
      <w:proofErr w:type="spellStart"/>
      <w:r w:rsidRPr="00D9212A">
        <w:rPr>
          <w:lang w:val="es-ES"/>
        </w:rPr>
        <w:t>zaidi</w:t>
      </w:r>
      <w:proofErr w:type="spellEnd"/>
      <w:r w:rsidRPr="00D9212A">
        <w:rPr>
          <w:lang w:val="es-ES"/>
        </w:rPr>
        <w:t xml:space="preserve"> </w:t>
      </w:r>
      <w:proofErr w:type="spellStart"/>
      <w:r w:rsidRPr="00D9212A">
        <w:rPr>
          <w:lang w:val="es-ES"/>
        </w:rPr>
        <w:t>katika</w:t>
      </w:r>
      <w:proofErr w:type="spellEnd"/>
      <w:r w:rsidRPr="00D9212A">
        <w:rPr>
          <w:lang w:val="es-ES"/>
        </w:rPr>
        <w:t xml:space="preserve"> </w:t>
      </w:r>
      <w:proofErr w:type="spellStart"/>
      <w:r w:rsidRPr="00D9212A">
        <w:rPr>
          <w:lang w:val="es-ES"/>
        </w:rPr>
        <w:t>ziara</w:t>
      </w:r>
      <w:proofErr w:type="spellEnd"/>
      <w:r w:rsidRPr="00D9212A">
        <w:rPr>
          <w:lang w:val="es-ES"/>
        </w:rPr>
        <w:t xml:space="preserve"> ya </w:t>
      </w:r>
      <w:proofErr w:type="spellStart"/>
      <w:r w:rsidRPr="00D9212A">
        <w:rPr>
          <w:lang w:val="es-ES"/>
        </w:rPr>
        <w:t>mwezi</w:t>
      </w:r>
      <w:proofErr w:type="spellEnd"/>
      <w:r w:rsidRPr="00D9212A">
        <w:rPr>
          <w:lang w:val="es-ES"/>
        </w:rPr>
        <w:t xml:space="preserve"> </w:t>
      </w:r>
      <w:proofErr w:type="spellStart"/>
      <w:r w:rsidRPr="00D9212A">
        <w:rPr>
          <w:lang w:val="es-ES"/>
        </w:rPr>
        <w:t>wa</w:t>
      </w:r>
      <w:proofErr w:type="spellEnd"/>
      <w:r w:rsidRPr="00D9212A">
        <w:rPr>
          <w:lang w:val="es-ES"/>
        </w:rPr>
        <w:t xml:space="preserve"> 3, 6, 9 ama 12, </w:t>
      </w:r>
      <w:proofErr w:type="spellStart"/>
      <w:r w:rsidRPr="00D9212A">
        <w:rPr>
          <w:lang w:val="es-ES"/>
        </w:rPr>
        <w:t>tutachukua</w:t>
      </w:r>
      <w:proofErr w:type="spellEnd"/>
      <w:r w:rsidRPr="00D9212A">
        <w:rPr>
          <w:lang w:val="es-ES"/>
        </w:rPr>
        <w:t xml:space="preserve"> </w:t>
      </w:r>
      <w:proofErr w:type="spellStart"/>
      <w:r w:rsidRPr="00D9212A">
        <w:rPr>
          <w:lang w:val="es-ES"/>
        </w:rPr>
        <w:t>mililita</w:t>
      </w:r>
      <w:proofErr w:type="spellEnd"/>
      <w:r w:rsidRPr="00D9212A">
        <w:rPr>
          <w:lang w:val="es-ES"/>
        </w:rPr>
        <w:t xml:space="preserve"> 2 ½ </w:t>
      </w:r>
      <w:proofErr w:type="spellStart"/>
      <w:r w:rsidRPr="00D9212A">
        <w:rPr>
          <w:lang w:val="es-ES"/>
        </w:rPr>
        <w:t>zaidi</w:t>
      </w:r>
      <w:proofErr w:type="spellEnd"/>
      <w:r w:rsidRPr="00D9212A">
        <w:rPr>
          <w:lang w:val="es-ES"/>
        </w:rPr>
        <w:t xml:space="preserve"> ya </w:t>
      </w:r>
      <w:proofErr w:type="spellStart"/>
      <w:r w:rsidRPr="00D9212A">
        <w:rPr>
          <w:lang w:val="es-ES"/>
        </w:rPr>
        <w:t>damu</w:t>
      </w:r>
      <w:proofErr w:type="spellEnd"/>
      <w:r w:rsidRPr="00D9212A">
        <w:rPr>
          <w:lang w:val="es-ES"/>
        </w:rPr>
        <w:t xml:space="preserve"> </w:t>
      </w:r>
      <w:proofErr w:type="spellStart"/>
      <w:r w:rsidRPr="00D9212A">
        <w:rPr>
          <w:lang w:val="es-ES"/>
        </w:rPr>
        <w:t>kwa</w:t>
      </w:r>
      <w:proofErr w:type="spellEnd"/>
      <w:r w:rsidRPr="00D9212A">
        <w:rPr>
          <w:lang w:val="es-ES"/>
        </w:rPr>
        <w:t xml:space="preserve"> </w:t>
      </w:r>
      <w:proofErr w:type="spellStart"/>
      <w:r w:rsidRPr="00D9212A">
        <w:rPr>
          <w:lang w:val="es-ES"/>
        </w:rPr>
        <w:t>ajili</w:t>
      </w:r>
      <w:proofErr w:type="spellEnd"/>
      <w:r w:rsidRPr="00D9212A">
        <w:rPr>
          <w:lang w:val="es-ES"/>
        </w:rPr>
        <w:t xml:space="preserve"> ya </w:t>
      </w:r>
      <w:proofErr w:type="spellStart"/>
      <w:r w:rsidRPr="00D9212A">
        <w:rPr>
          <w:lang w:val="es-ES"/>
        </w:rPr>
        <w:t>utafiti</w:t>
      </w:r>
      <w:proofErr w:type="spellEnd"/>
      <w:r w:rsidRPr="00D9212A">
        <w:rPr>
          <w:lang w:val="es-ES"/>
        </w:rPr>
        <w:t xml:space="preserve"> </w:t>
      </w:r>
      <w:proofErr w:type="spellStart"/>
      <w:r w:rsidRPr="00D9212A">
        <w:rPr>
          <w:lang w:val="es-ES"/>
        </w:rPr>
        <w:t>wa</w:t>
      </w:r>
      <w:proofErr w:type="spellEnd"/>
      <w:r w:rsidRPr="00D9212A">
        <w:rPr>
          <w:lang w:val="es-ES"/>
        </w:rPr>
        <w:t xml:space="preserve"> </w:t>
      </w:r>
      <w:proofErr w:type="spellStart"/>
      <w:r w:rsidRPr="00D9212A">
        <w:rPr>
          <w:lang w:val="es-ES"/>
        </w:rPr>
        <w:t>baadaye</w:t>
      </w:r>
      <w:proofErr w:type="spellEnd"/>
      <w:r w:rsidRPr="00D9212A">
        <w:rPr>
          <w:lang w:val="es-ES"/>
        </w:rPr>
        <w:t xml:space="preserve">. </w:t>
      </w:r>
    </w:p>
    <w:p w:rsidR="002E46E2" w:rsidRPr="00D9212A" w:rsidRDefault="00D50AC7" w:rsidP="00595CA9">
      <w:pPr>
        <w:pStyle w:val="ListParagraph"/>
        <w:numPr>
          <w:ilvl w:val="0"/>
          <w:numId w:val="42"/>
        </w:numPr>
        <w:rPr>
          <w:lang w:val="es-ES"/>
        </w:rPr>
      </w:pPr>
      <w:proofErr w:type="spellStart"/>
      <w:r w:rsidRPr="00D9212A">
        <w:rPr>
          <w:lang w:val="es-ES"/>
        </w:rPr>
        <w:t>Ikiwa</w:t>
      </w:r>
      <w:proofErr w:type="spellEnd"/>
      <w:r w:rsidRPr="00D9212A">
        <w:rPr>
          <w:lang w:val="es-ES"/>
        </w:rPr>
        <w:t xml:space="preserve"> ni </w:t>
      </w:r>
      <w:proofErr w:type="spellStart"/>
      <w:r w:rsidRPr="00D9212A">
        <w:rPr>
          <w:lang w:val="es-ES"/>
        </w:rPr>
        <w:t>itahitajika</w:t>
      </w:r>
      <w:proofErr w:type="spellEnd"/>
      <w:r w:rsidRPr="00D9212A">
        <w:rPr>
          <w:lang w:val="es-ES"/>
        </w:rPr>
        <w:t xml:space="preserve">, </w:t>
      </w:r>
      <w:proofErr w:type="spellStart"/>
      <w:r w:rsidRPr="00D9212A">
        <w:rPr>
          <w:lang w:val="es-ES"/>
        </w:rPr>
        <w:t>tutafanya</w:t>
      </w:r>
      <w:proofErr w:type="spellEnd"/>
      <w:r w:rsidRPr="00D9212A">
        <w:rPr>
          <w:lang w:val="es-ES"/>
        </w:rPr>
        <w:t xml:space="preserve"> </w:t>
      </w:r>
      <w:proofErr w:type="gramStart"/>
      <w:r w:rsidRPr="00D9212A">
        <w:rPr>
          <w:i/>
          <w:lang w:val="es-ES"/>
        </w:rPr>
        <w:t>ECG</w:t>
      </w:r>
      <w:r w:rsidRPr="00D9212A">
        <w:rPr>
          <w:lang w:val="es-ES"/>
        </w:rPr>
        <w:t>;*</w:t>
      </w:r>
      <w:proofErr w:type="gramEnd"/>
    </w:p>
    <w:p w:rsidR="002E46E2" w:rsidRPr="00D9212A" w:rsidRDefault="00D50AC7" w:rsidP="00595CA9">
      <w:pPr>
        <w:pStyle w:val="ListParagraph"/>
        <w:numPr>
          <w:ilvl w:val="0"/>
          <w:numId w:val="42"/>
        </w:numPr>
        <w:rPr>
          <w:lang w:val="es-ES"/>
        </w:rPr>
      </w:pPr>
      <w:proofErr w:type="spellStart"/>
      <w:r w:rsidRPr="00D9212A">
        <w:rPr>
          <w:lang w:val="es-ES"/>
        </w:rPr>
        <w:t>Tutakupatia</w:t>
      </w:r>
      <w:proofErr w:type="spellEnd"/>
      <w:r w:rsidRPr="00D9212A">
        <w:rPr>
          <w:lang w:val="es-ES"/>
        </w:rPr>
        <w:t xml:space="preserve"> </w:t>
      </w:r>
      <w:proofErr w:type="spellStart"/>
      <w:r w:rsidRPr="00D9212A">
        <w:rPr>
          <w:lang w:val="es-ES"/>
        </w:rPr>
        <w:t>dawa</w:t>
      </w:r>
      <w:proofErr w:type="spellEnd"/>
      <w:r w:rsidRPr="00D9212A">
        <w:rPr>
          <w:lang w:val="es-ES"/>
        </w:rPr>
        <w:t xml:space="preserve"> </w:t>
      </w:r>
      <w:proofErr w:type="spellStart"/>
      <w:r w:rsidRPr="00D9212A">
        <w:rPr>
          <w:lang w:val="es-ES"/>
        </w:rPr>
        <w:t>za</w:t>
      </w:r>
      <w:proofErr w:type="spellEnd"/>
      <w:r w:rsidRPr="00D9212A">
        <w:rPr>
          <w:lang w:val="es-ES"/>
        </w:rPr>
        <w:t xml:space="preserve"> </w:t>
      </w:r>
      <w:proofErr w:type="spellStart"/>
      <w:r w:rsidRPr="00D9212A">
        <w:rPr>
          <w:lang w:val="es-ES"/>
        </w:rPr>
        <w:t>utafiti</w:t>
      </w:r>
      <w:proofErr w:type="spellEnd"/>
      <w:r w:rsidRPr="00D9212A">
        <w:rPr>
          <w:lang w:val="es-ES"/>
        </w:rPr>
        <w:t xml:space="preserve"> </w:t>
      </w:r>
      <w:proofErr w:type="spellStart"/>
      <w:r w:rsidRPr="00D9212A">
        <w:rPr>
          <w:lang w:val="es-ES"/>
        </w:rPr>
        <w:t>na</w:t>
      </w:r>
      <w:proofErr w:type="spellEnd"/>
      <w:r w:rsidRPr="00D9212A">
        <w:rPr>
          <w:lang w:val="es-ES"/>
        </w:rPr>
        <w:t xml:space="preserve"> </w:t>
      </w:r>
      <w:proofErr w:type="spellStart"/>
      <w:r w:rsidRPr="00D9212A">
        <w:rPr>
          <w:lang w:val="es-ES"/>
        </w:rPr>
        <w:t>maelekezo</w:t>
      </w:r>
      <w:proofErr w:type="spellEnd"/>
      <w:r w:rsidRPr="00D9212A">
        <w:rPr>
          <w:lang w:val="es-ES"/>
        </w:rPr>
        <w:t xml:space="preserve"> ya </w:t>
      </w:r>
      <w:proofErr w:type="spellStart"/>
      <w:r w:rsidRPr="00D9212A">
        <w:rPr>
          <w:lang w:val="es-ES"/>
        </w:rPr>
        <w:t>jinsi</w:t>
      </w:r>
      <w:proofErr w:type="spellEnd"/>
      <w:r w:rsidRPr="00D9212A">
        <w:rPr>
          <w:lang w:val="es-ES"/>
        </w:rPr>
        <w:t xml:space="preserve"> ya </w:t>
      </w:r>
      <w:proofErr w:type="spellStart"/>
      <w:r w:rsidRPr="00D9212A">
        <w:rPr>
          <w:lang w:val="es-ES"/>
        </w:rPr>
        <w:t>kuzitumia</w:t>
      </w:r>
      <w:proofErr w:type="spellEnd"/>
      <w:r w:rsidRPr="00D9212A">
        <w:rPr>
          <w:lang w:val="es-ES"/>
        </w:rPr>
        <w:t>;</w:t>
      </w:r>
    </w:p>
    <w:p w:rsidR="002E46E2" w:rsidRPr="00D9212A" w:rsidRDefault="00D50AC7" w:rsidP="00595CA9">
      <w:pPr>
        <w:pStyle w:val="ListParagraph"/>
        <w:numPr>
          <w:ilvl w:val="0"/>
          <w:numId w:val="42"/>
        </w:numPr>
        <w:rPr>
          <w:lang w:val="es-ES"/>
        </w:rPr>
      </w:pPr>
      <w:proofErr w:type="spellStart"/>
      <w:r w:rsidRPr="00D9212A">
        <w:rPr>
          <w:lang w:val="es-ES"/>
        </w:rPr>
        <w:t>Tutakupatia</w:t>
      </w:r>
      <w:proofErr w:type="spellEnd"/>
      <w:r w:rsidRPr="00D9212A">
        <w:rPr>
          <w:lang w:val="es-ES"/>
        </w:rPr>
        <w:t xml:space="preserve"> </w:t>
      </w:r>
      <w:proofErr w:type="spellStart"/>
      <w:r w:rsidRPr="00D9212A">
        <w:rPr>
          <w:lang w:val="es-ES"/>
        </w:rPr>
        <w:t>ugavi</w:t>
      </w:r>
      <w:proofErr w:type="spellEnd"/>
      <w:r w:rsidRPr="00D9212A">
        <w:rPr>
          <w:lang w:val="es-ES"/>
        </w:rPr>
        <w:t xml:space="preserve"> </w:t>
      </w:r>
      <w:proofErr w:type="spellStart"/>
      <w:r w:rsidRPr="00D9212A">
        <w:rPr>
          <w:lang w:val="es-ES"/>
        </w:rPr>
        <w:t>wa</w:t>
      </w:r>
      <w:proofErr w:type="spellEnd"/>
      <w:r w:rsidRPr="00D9212A">
        <w:rPr>
          <w:lang w:val="es-ES"/>
        </w:rPr>
        <w:t xml:space="preserve"> </w:t>
      </w:r>
      <w:proofErr w:type="spellStart"/>
      <w:r w:rsidRPr="00D9212A">
        <w:rPr>
          <w:lang w:val="es-ES"/>
        </w:rPr>
        <w:t>siku</w:t>
      </w:r>
      <w:proofErr w:type="spellEnd"/>
      <w:r w:rsidRPr="00D9212A">
        <w:rPr>
          <w:lang w:val="es-ES"/>
        </w:rPr>
        <w:t xml:space="preserve"> 30 </w:t>
      </w:r>
      <w:proofErr w:type="spellStart"/>
      <w:r w:rsidRPr="00D9212A">
        <w:rPr>
          <w:lang w:val="es-ES"/>
        </w:rPr>
        <w:t>wa</w:t>
      </w:r>
      <w:proofErr w:type="spellEnd"/>
      <w:r w:rsidRPr="00D9212A">
        <w:rPr>
          <w:lang w:val="es-ES"/>
        </w:rPr>
        <w:t xml:space="preserve"> </w:t>
      </w:r>
      <w:proofErr w:type="spellStart"/>
      <w:r w:rsidRPr="00D9212A">
        <w:rPr>
          <w:lang w:val="es-ES"/>
        </w:rPr>
        <w:t>penicillin</w:t>
      </w:r>
      <w:proofErr w:type="spellEnd"/>
      <w:r w:rsidRPr="00D9212A">
        <w:rPr>
          <w:lang w:val="es-ES"/>
        </w:rPr>
        <w:t xml:space="preserve"> ya </w:t>
      </w:r>
      <w:proofErr w:type="spellStart"/>
      <w:r w:rsidRPr="00D9212A">
        <w:rPr>
          <w:lang w:val="es-ES"/>
        </w:rPr>
        <w:t>kila</w:t>
      </w:r>
      <w:proofErr w:type="spellEnd"/>
      <w:r w:rsidRPr="00D9212A">
        <w:rPr>
          <w:lang w:val="es-ES"/>
        </w:rPr>
        <w:t xml:space="preserve"> </w:t>
      </w:r>
      <w:proofErr w:type="spellStart"/>
      <w:r w:rsidRPr="00D9212A">
        <w:rPr>
          <w:lang w:val="es-ES"/>
        </w:rPr>
        <w:t>siku</w:t>
      </w:r>
      <w:proofErr w:type="spellEnd"/>
      <w:r w:rsidRPr="00D9212A">
        <w:rPr>
          <w:lang w:val="es-ES"/>
        </w:rPr>
        <w:t xml:space="preserve"> </w:t>
      </w:r>
      <w:proofErr w:type="gramStart"/>
      <w:r w:rsidRPr="00D9212A">
        <w:rPr>
          <w:lang w:val="es-ES"/>
        </w:rPr>
        <w:t xml:space="preserve">( </w:t>
      </w:r>
      <w:proofErr w:type="spellStart"/>
      <w:r w:rsidRPr="00D9212A">
        <w:rPr>
          <w:lang w:val="es-ES"/>
        </w:rPr>
        <w:t>ikiwa</w:t>
      </w:r>
      <w:proofErr w:type="spellEnd"/>
      <w:proofErr w:type="gramEnd"/>
      <w:r w:rsidRPr="00D9212A">
        <w:rPr>
          <w:lang w:val="es-ES"/>
        </w:rPr>
        <w:t xml:space="preserve"> </w:t>
      </w:r>
      <w:proofErr w:type="spellStart"/>
      <w:r w:rsidRPr="00D9212A">
        <w:rPr>
          <w:lang w:val="es-ES"/>
        </w:rPr>
        <w:t>ako</w:t>
      </w:r>
      <w:proofErr w:type="spellEnd"/>
      <w:r w:rsidRPr="00D9212A">
        <w:rPr>
          <w:lang w:val="es-ES"/>
        </w:rPr>
        <w:t xml:space="preserve"> </w:t>
      </w:r>
      <w:proofErr w:type="spellStart"/>
      <w:r w:rsidRPr="00D9212A">
        <w:rPr>
          <w:lang w:val="es-ES"/>
        </w:rPr>
        <w:t>chini</w:t>
      </w:r>
      <w:proofErr w:type="spellEnd"/>
      <w:r w:rsidRPr="00D9212A">
        <w:rPr>
          <w:lang w:val="es-ES"/>
        </w:rPr>
        <w:t xml:space="preserve"> ya </w:t>
      </w:r>
      <w:proofErr w:type="spellStart"/>
      <w:r w:rsidRPr="00D9212A">
        <w:rPr>
          <w:lang w:val="es-ES"/>
        </w:rPr>
        <w:t>umri</w:t>
      </w:r>
      <w:proofErr w:type="spellEnd"/>
      <w:r w:rsidRPr="00D9212A">
        <w:rPr>
          <w:lang w:val="es-ES"/>
        </w:rPr>
        <w:t xml:space="preserve"> </w:t>
      </w:r>
      <w:proofErr w:type="spellStart"/>
      <w:r w:rsidRPr="00D9212A">
        <w:rPr>
          <w:lang w:val="es-ES"/>
        </w:rPr>
        <w:t>wa</w:t>
      </w:r>
      <w:proofErr w:type="spellEnd"/>
      <w:r w:rsidRPr="00D9212A">
        <w:rPr>
          <w:lang w:val="es-ES"/>
        </w:rPr>
        <w:t xml:space="preserve"> </w:t>
      </w:r>
      <w:proofErr w:type="spellStart"/>
      <w:r w:rsidRPr="00D9212A">
        <w:rPr>
          <w:lang w:val="es-ES"/>
        </w:rPr>
        <w:t>miaka</w:t>
      </w:r>
      <w:proofErr w:type="spellEnd"/>
      <w:r w:rsidRPr="00D9212A">
        <w:rPr>
          <w:lang w:val="es-ES"/>
        </w:rPr>
        <w:t xml:space="preserve"> 5).</w:t>
      </w:r>
    </w:p>
    <w:p w:rsidR="002E46E2" w:rsidRPr="00D9212A" w:rsidRDefault="002E46E2" w:rsidP="001641B0">
      <w:pPr>
        <w:pStyle w:val="ListParagraph"/>
        <w:rPr>
          <w:lang w:val="es-ES"/>
        </w:rPr>
      </w:pPr>
    </w:p>
    <w:p w:rsidR="002E46E2" w:rsidRPr="00D9212A" w:rsidRDefault="00D50AC7" w:rsidP="001641B0">
      <w:pPr>
        <w:rPr>
          <w:lang w:val="es-ES"/>
        </w:rPr>
      </w:pPr>
      <w:r w:rsidRPr="00D9212A">
        <w:rPr>
          <w:lang w:val="es-ES"/>
        </w:rPr>
        <w:t>*</w:t>
      </w:r>
      <w:proofErr w:type="spellStart"/>
      <w:r w:rsidRPr="00D9212A">
        <w:rPr>
          <w:lang w:val="es-ES"/>
        </w:rPr>
        <w:t>Takriban</w:t>
      </w:r>
      <w:proofErr w:type="spellEnd"/>
      <w:r w:rsidRPr="00D9212A">
        <w:rPr>
          <w:lang w:val="es-ES"/>
        </w:rPr>
        <w:t xml:space="preserve"> </w:t>
      </w:r>
      <w:proofErr w:type="spellStart"/>
      <w:r w:rsidRPr="00D9212A">
        <w:rPr>
          <w:lang w:val="es-ES"/>
        </w:rPr>
        <w:t>watoto</w:t>
      </w:r>
      <w:proofErr w:type="spellEnd"/>
      <w:r w:rsidRPr="00D9212A">
        <w:rPr>
          <w:lang w:val="es-ES"/>
        </w:rPr>
        <w:t xml:space="preserve"> 20 </w:t>
      </w:r>
      <w:proofErr w:type="spellStart"/>
      <w:r w:rsidRPr="00D9212A">
        <w:rPr>
          <w:lang w:val="es-ES"/>
        </w:rPr>
        <w:t>wataulizwa</w:t>
      </w:r>
      <w:proofErr w:type="spellEnd"/>
      <w:r w:rsidRPr="00D9212A">
        <w:rPr>
          <w:lang w:val="es-ES"/>
        </w:rPr>
        <w:t xml:space="preserve"> </w:t>
      </w:r>
      <w:proofErr w:type="spellStart"/>
      <w:r w:rsidRPr="00D9212A">
        <w:rPr>
          <w:lang w:val="es-ES"/>
        </w:rPr>
        <w:t>kurudi</w:t>
      </w:r>
      <w:proofErr w:type="spellEnd"/>
      <w:r w:rsidRPr="00D9212A">
        <w:rPr>
          <w:lang w:val="es-ES"/>
        </w:rPr>
        <w:t xml:space="preserve"> </w:t>
      </w:r>
      <w:proofErr w:type="spellStart"/>
      <w:r w:rsidRPr="00D9212A">
        <w:rPr>
          <w:lang w:val="es-ES"/>
        </w:rPr>
        <w:t>kwa</w:t>
      </w:r>
      <w:proofErr w:type="spellEnd"/>
      <w:r w:rsidRPr="00D9212A">
        <w:rPr>
          <w:lang w:val="es-ES"/>
        </w:rPr>
        <w:t xml:space="preserve"> </w:t>
      </w:r>
      <w:proofErr w:type="spellStart"/>
      <w:r w:rsidRPr="00D9212A">
        <w:rPr>
          <w:lang w:val="es-ES"/>
        </w:rPr>
        <w:t>kliniki</w:t>
      </w:r>
      <w:proofErr w:type="spellEnd"/>
      <w:r w:rsidRPr="00D9212A">
        <w:rPr>
          <w:lang w:val="es-ES"/>
        </w:rPr>
        <w:t xml:space="preserve"> </w:t>
      </w:r>
      <w:proofErr w:type="spellStart"/>
      <w:r w:rsidRPr="00D9212A">
        <w:rPr>
          <w:lang w:val="es-ES"/>
        </w:rPr>
        <w:t>siku</w:t>
      </w:r>
      <w:proofErr w:type="spellEnd"/>
      <w:r w:rsidRPr="00D9212A">
        <w:rPr>
          <w:lang w:val="es-ES"/>
        </w:rPr>
        <w:t xml:space="preserve"> 2 </w:t>
      </w:r>
      <w:proofErr w:type="spellStart"/>
      <w:r w:rsidRPr="00D9212A">
        <w:rPr>
          <w:lang w:val="es-ES"/>
        </w:rPr>
        <w:t>baadaye</w:t>
      </w:r>
      <w:proofErr w:type="spellEnd"/>
      <w:r w:rsidRPr="00D9212A">
        <w:rPr>
          <w:lang w:val="es-ES"/>
        </w:rPr>
        <w:t xml:space="preserve"> </w:t>
      </w:r>
      <w:proofErr w:type="spellStart"/>
      <w:r w:rsidRPr="00D9212A">
        <w:rPr>
          <w:lang w:val="es-ES"/>
        </w:rPr>
        <w:t>ili</w:t>
      </w:r>
      <w:proofErr w:type="spellEnd"/>
      <w:r w:rsidRPr="00D9212A">
        <w:rPr>
          <w:lang w:val="es-ES"/>
        </w:rPr>
        <w:t xml:space="preserve"> </w:t>
      </w:r>
      <w:proofErr w:type="spellStart"/>
      <w:r w:rsidRPr="00D9212A">
        <w:rPr>
          <w:lang w:val="es-ES"/>
        </w:rPr>
        <w:t>warudie</w:t>
      </w:r>
      <w:proofErr w:type="spellEnd"/>
      <w:r w:rsidRPr="00D9212A">
        <w:rPr>
          <w:lang w:val="es-ES"/>
        </w:rPr>
        <w:t xml:space="preserve"> </w:t>
      </w:r>
      <w:proofErr w:type="spellStart"/>
      <w:r w:rsidRPr="00D9212A">
        <w:rPr>
          <w:lang w:val="es-ES"/>
        </w:rPr>
        <w:t>kufanya</w:t>
      </w:r>
      <w:proofErr w:type="spellEnd"/>
      <w:r w:rsidRPr="00D9212A">
        <w:rPr>
          <w:lang w:val="es-ES"/>
        </w:rPr>
        <w:t xml:space="preserve"> </w:t>
      </w:r>
      <w:r w:rsidRPr="00D9212A">
        <w:rPr>
          <w:i/>
          <w:lang w:val="es-ES"/>
        </w:rPr>
        <w:t>ECG</w:t>
      </w:r>
      <w:r w:rsidRPr="00D9212A">
        <w:rPr>
          <w:lang w:val="es-ES"/>
        </w:rPr>
        <w:t xml:space="preserve"> </w:t>
      </w:r>
      <w:proofErr w:type="spellStart"/>
      <w:r w:rsidRPr="00D9212A">
        <w:rPr>
          <w:lang w:val="es-ES"/>
        </w:rPr>
        <w:t>kila</w:t>
      </w:r>
      <w:proofErr w:type="spellEnd"/>
      <w:r w:rsidRPr="00D9212A">
        <w:rPr>
          <w:lang w:val="es-ES"/>
        </w:rPr>
        <w:t xml:space="preserve"> </w:t>
      </w:r>
      <w:proofErr w:type="spellStart"/>
      <w:r w:rsidRPr="00D9212A">
        <w:rPr>
          <w:lang w:val="es-ES"/>
        </w:rPr>
        <w:t>mwezi</w:t>
      </w:r>
      <w:proofErr w:type="spellEnd"/>
      <w:r w:rsidRPr="00D9212A">
        <w:rPr>
          <w:lang w:val="es-ES"/>
        </w:rPr>
        <w:t xml:space="preserve"> </w:t>
      </w:r>
      <w:proofErr w:type="spellStart"/>
      <w:r w:rsidRPr="00D9212A">
        <w:rPr>
          <w:lang w:val="es-ES"/>
        </w:rPr>
        <w:t>wakati</w:t>
      </w:r>
      <w:proofErr w:type="spellEnd"/>
      <w:r w:rsidRPr="00D9212A">
        <w:rPr>
          <w:lang w:val="es-ES"/>
        </w:rPr>
        <w:t xml:space="preserve"> </w:t>
      </w:r>
      <w:proofErr w:type="spellStart"/>
      <w:r w:rsidRPr="00D9212A">
        <w:rPr>
          <w:lang w:val="es-ES"/>
        </w:rPr>
        <w:t>wa</w:t>
      </w:r>
      <w:proofErr w:type="spellEnd"/>
      <w:r w:rsidRPr="00D9212A">
        <w:rPr>
          <w:lang w:val="es-ES"/>
        </w:rPr>
        <w:t xml:space="preserve"> </w:t>
      </w:r>
      <w:proofErr w:type="spellStart"/>
      <w:r w:rsidRPr="00D9212A">
        <w:rPr>
          <w:lang w:val="es-ES"/>
        </w:rPr>
        <w:t>utafiti</w:t>
      </w:r>
      <w:proofErr w:type="spellEnd"/>
      <w:r w:rsidRPr="00D9212A">
        <w:rPr>
          <w:lang w:val="es-ES"/>
        </w:rPr>
        <w:t xml:space="preserve">; </w:t>
      </w:r>
      <w:proofErr w:type="spellStart"/>
      <w:r w:rsidRPr="00D9212A">
        <w:rPr>
          <w:lang w:val="es-ES"/>
        </w:rPr>
        <w:t>hii</w:t>
      </w:r>
      <w:proofErr w:type="spellEnd"/>
      <w:r w:rsidRPr="00D9212A">
        <w:rPr>
          <w:lang w:val="es-ES"/>
        </w:rPr>
        <w:t xml:space="preserve"> </w:t>
      </w:r>
      <w:proofErr w:type="spellStart"/>
      <w:r w:rsidRPr="00D9212A">
        <w:rPr>
          <w:lang w:val="es-ES"/>
        </w:rPr>
        <w:t>itakuwa</w:t>
      </w:r>
      <w:proofErr w:type="spellEnd"/>
      <w:r w:rsidRPr="00D9212A">
        <w:rPr>
          <w:lang w:val="es-ES"/>
        </w:rPr>
        <w:t xml:space="preserve"> </w:t>
      </w:r>
      <w:proofErr w:type="spellStart"/>
      <w:r w:rsidRPr="00D9212A">
        <w:rPr>
          <w:lang w:val="es-ES"/>
        </w:rPr>
        <w:t>kufuatilia</w:t>
      </w:r>
      <w:proofErr w:type="spellEnd"/>
      <w:r w:rsidRPr="00D9212A">
        <w:rPr>
          <w:lang w:val="es-ES"/>
        </w:rPr>
        <w:t xml:space="preserve"> </w:t>
      </w:r>
      <w:proofErr w:type="spellStart"/>
      <w:r w:rsidRPr="00D9212A">
        <w:rPr>
          <w:lang w:val="es-ES"/>
        </w:rPr>
        <w:t>matokeo</w:t>
      </w:r>
      <w:proofErr w:type="spellEnd"/>
      <w:r w:rsidRPr="00D9212A">
        <w:rPr>
          <w:lang w:val="es-ES"/>
        </w:rPr>
        <w:t xml:space="preserve"> ya </w:t>
      </w:r>
      <w:r w:rsidRPr="00D9212A">
        <w:rPr>
          <w:i/>
          <w:lang w:val="es-ES"/>
        </w:rPr>
        <w:t>ECG</w:t>
      </w:r>
      <w:r w:rsidRPr="00D9212A">
        <w:rPr>
          <w:lang w:val="es-ES"/>
        </w:rPr>
        <w:t xml:space="preserve"> </w:t>
      </w:r>
      <w:proofErr w:type="spellStart"/>
      <w:r w:rsidRPr="00D9212A">
        <w:rPr>
          <w:lang w:val="es-ES"/>
        </w:rPr>
        <w:t>juu</w:t>
      </w:r>
      <w:proofErr w:type="spellEnd"/>
      <w:r w:rsidRPr="00D9212A">
        <w:rPr>
          <w:lang w:val="es-ES"/>
        </w:rPr>
        <w:t xml:space="preserve"> ya </w:t>
      </w:r>
      <w:proofErr w:type="spellStart"/>
      <w:r w:rsidRPr="00D9212A">
        <w:rPr>
          <w:lang w:val="es-ES"/>
        </w:rPr>
        <w:t>misingi</w:t>
      </w:r>
      <w:proofErr w:type="spellEnd"/>
      <w:r w:rsidRPr="00D9212A">
        <w:rPr>
          <w:lang w:val="es-ES"/>
        </w:rPr>
        <w:t xml:space="preserve"> </w:t>
      </w:r>
      <w:proofErr w:type="spellStart"/>
      <w:r w:rsidRPr="00D9212A">
        <w:rPr>
          <w:lang w:val="es-ES"/>
        </w:rPr>
        <w:t>endelevu</w:t>
      </w:r>
      <w:proofErr w:type="spellEnd"/>
      <w:r w:rsidRPr="00D9212A">
        <w:rPr>
          <w:lang w:val="es-ES"/>
        </w:rPr>
        <w:t xml:space="preserve"> </w:t>
      </w:r>
      <w:proofErr w:type="spellStart"/>
      <w:r w:rsidRPr="00D9212A">
        <w:rPr>
          <w:lang w:val="es-ES"/>
        </w:rPr>
        <w:t>katika</w:t>
      </w:r>
      <w:proofErr w:type="spellEnd"/>
      <w:r w:rsidRPr="00D9212A">
        <w:rPr>
          <w:lang w:val="es-ES"/>
        </w:rPr>
        <w:t xml:space="preserve"> </w:t>
      </w:r>
      <w:proofErr w:type="spellStart"/>
      <w:r w:rsidRPr="00D9212A">
        <w:rPr>
          <w:lang w:val="es-ES"/>
        </w:rPr>
        <w:t>kipindi</w:t>
      </w:r>
      <w:proofErr w:type="spellEnd"/>
      <w:r w:rsidRPr="00D9212A">
        <w:rPr>
          <w:lang w:val="es-ES"/>
        </w:rPr>
        <w:t xml:space="preserve"> </w:t>
      </w:r>
      <w:proofErr w:type="spellStart"/>
      <w:proofErr w:type="gramStart"/>
      <w:r w:rsidRPr="00D9212A">
        <w:rPr>
          <w:lang w:val="es-ES"/>
        </w:rPr>
        <w:t>chote.Hii</w:t>
      </w:r>
      <w:proofErr w:type="spellEnd"/>
      <w:proofErr w:type="gramEnd"/>
      <w:r w:rsidRPr="00D9212A">
        <w:rPr>
          <w:lang w:val="es-ES"/>
        </w:rPr>
        <w:t xml:space="preserve"> </w:t>
      </w:r>
      <w:proofErr w:type="spellStart"/>
      <w:r w:rsidRPr="00D9212A">
        <w:rPr>
          <w:lang w:val="es-ES"/>
        </w:rPr>
        <w:t>itakuwa</w:t>
      </w:r>
      <w:proofErr w:type="spellEnd"/>
      <w:r w:rsidRPr="00D9212A">
        <w:rPr>
          <w:lang w:val="es-ES"/>
        </w:rPr>
        <w:t xml:space="preserve"> tu </w:t>
      </w:r>
      <w:proofErr w:type="spellStart"/>
      <w:r w:rsidRPr="00D9212A">
        <w:rPr>
          <w:lang w:val="es-ES"/>
        </w:rPr>
        <w:t>kwa</w:t>
      </w:r>
      <w:proofErr w:type="spellEnd"/>
      <w:r w:rsidRPr="00D9212A">
        <w:rPr>
          <w:lang w:val="es-ES"/>
        </w:rPr>
        <w:t xml:space="preserve"> </w:t>
      </w:r>
      <w:proofErr w:type="spellStart"/>
      <w:r w:rsidRPr="00D9212A">
        <w:rPr>
          <w:lang w:val="es-ES"/>
        </w:rPr>
        <w:t>baadhi</w:t>
      </w:r>
      <w:proofErr w:type="spellEnd"/>
      <w:r w:rsidRPr="00D9212A">
        <w:rPr>
          <w:lang w:val="es-ES"/>
        </w:rPr>
        <w:t xml:space="preserve"> ya </w:t>
      </w:r>
      <w:proofErr w:type="spellStart"/>
      <w:r w:rsidRPr="00D9212A">
        <w:rPr>
          <w:lang w:val="es-ES"/>
        </w:rPr>
        <w:t>watoto</w:t>
      </w:r>
      <w:proofErr w:type="spellEnd"/>
      <w:r w:rsidRPr="00D9212A">
        <w:rPr>
          <w:lang w:val="es-ES"/>
        </w:rPr>
        <w:t xml:space="preserve"> </w:t>
      </w:r>
      <w:proofErr w:type="spellStart"/>
      <w:r w:rsidRPr="00D9212A">
        <w:rPr>
          <w:lang w:val="es-ES"/>
        </w:rPr>
        <w:t>waliowekwa</w:t>
      </w:r>
      <w:proofErr w:type="spellEnd"/>
      <w:r w:rsidRPr="00D9212A">
        <w:rPr>
          <w:lang w:val="es-ES"/>
        </w:rPr>
        <w:t xml:space="preserve"> </w:t>
      </w:r>
      <w:proofErr w:type="spellStart"/>
      <w:r w:rsidRPr="00D9212A">
        <w:rPr>
          <w:lang w:val="es-ES"/>
        </w:rPr>
        <w:t>katika</w:t>
      </w:r>
      <w:proofErr w:type="spellEnd"/>
      <w:r w:rsidRPr="00D9212A">
        <w:rPr>
          <w:lang w:val="es-ES"/>
        </w:rPr>
        <w:t xml:space="preserve"> </w:t>
      </w:r>
      <w:proofErr w:type="spellStart"/>
      <w:r w:rsidRPr="00D9212A">
        <w:rPr>
          <w:lang w:val="es-ES"/>
        </w:rPr>
        <w:t>kikundi</w:t>
      </w:r>
      <w:proofErr w:type="spellEnd"/>
      <w:r w:rsidRPr="00D9212A">
        <w:rPr>
          <w:lang w:val="es-ES"/>
        </w:rPr>
        <w:t xml:space="preserve"> </w:t>
      </w:r>
      <w:proofErr w:type="spellStart"/>
      <w:r w:rsidRPr="00D9212A">
        <w:rPr>
          <w:lang w:val="es-ES"/>
        </w:rPr>
        <w:t>cha</w:t>
      </w:r>
      <w:proofErr w:type="spellEnd"/>
      <w:r w:rsidRPr="00D9212A">
        <w:rPr>
          <w:lang w:val="es-ES"/>
        </w:rPr>
        <w:t xml:space="preserve"> DP </w:t>
      </w:r>
      <w:proofErr w:type="spellStart"/>
      <w:r w:rsidRPr="00D9212A">
        <w:rPr>
          <w:lang w:val="es-ES"/>
        </w:rPr>
        <w:t>cha</w:t>
      </w:r>
      <w:proofErr w:type="spellEnd"/>
      <w:r w:rsidRPr="00D9212A">
        <w:rPr>
          <w:lang w:val="es-ES"/>
        </w:rPr>
        <w:t xml:space="preserve"> </w:t>
      </w:r>
      <w:proofErr w:type="spellStart"/>
      <w:r w:rsidRPr="00D9212A">
        <w:rPr>
          <w:lang w:val="es-ES"/>
        </w:rPr>
        <w:t>utafiti</w:t>
      </w:r>
      <w:proofErr w:type="spellEnd"/>
    </w:p>
    <w:p w:rsidR="002E46E2" w:rsidRPr="00D9212A" w:rsidRDefault="002E46E2" w:rsidP="008F6B72">
      <w:pPr>
        <w:rPr>
          <w:snapToGrid w:val="0"/>
          <w:lang w:val="es-ES"/>
        </w:rPr>
      </w:pPr>
    </w:p>
    <w:p w:rsidR="002E46E2" w:rsidRPr="00D9212A" w:rsidRDefault="00D50AC7" w:rsidP="00852984">
      <w:pPr>
        <w:outlineLvl w:val="0"/>
        <w:rPr>
          <w:snapToGrid w:val="0"/>
          <w:lang w:val="es-ES"/>
        </w:rPr>
      </w:pPr>
      <w:proofErr w:type="spellStart"/>
      <w:r w:rsidRPr="00D9212A">
        <w:rPr>
          <w:snapToGrid w:val="0"/>
          <w:lang w:val="es-ES"/>
        </w:rPr>
        <w:t>Ikiwa</w:t>
      </w:r>
      <w:proofErr w:type="spellEnd"/>
      <w:r w:rsidRPr="00D9212A">
        <w:rPr>
          <w:snapToGrid w:val="0"/>
          <w:lang w:val="es-ES"/>
        </w:rPr>
        <w:t xml:space="preserve"> </w:t>
      </w:r>
      <w:proofErr w:type="spellStart"/>
      <w:r w:rsidRPr="00D9212A">
        <w:rPr>
          <w:snapToGrid w:val="0"/>
          <w:lang w:val="es-ES"/>
        </w:rPr>
        <w:t>mtoto</w:t>
      </w:r>
      <w:proofErr w:type="spellEnd"/>
      <w:r w:rsidRPr="00D9212A">
        <w:rPr>
          <w:snapToGrid w:val="0"/>
          <w:lang w:val="es-ES"/>
        </w:rPr>
        <w:t xml:space="preserve"> </w:t>
      </w:r>
      <w:proofErr w:type="spellStart"/>
      <w:r w:rsidRPr="00D9212A">
        <w:rPr>
          <w:snapToGrid w:val="0"/>
          <w:lang w:val="es-ES"/>
        </w:rPr>
        <w:t>wako</w:t>
      </w:r>
      <w:proofErr w:type="spellEnd"/>
      <w:r w:rsidRPr="00D9212A">
        <w:rPr>
          <w:snapToGrid w:val="0"/>
          <w:lang w:val="es-ES"/>
        </w:rPr>
        <w:t xml:space="preserve"> </w:t>
      </w:r>
      <w:proofErr w:type="spellStart"/>
      <w:r w:rsidRPr="00D9212A">
        <w:rPr>
          <w:snapToGrid w:val="0"/>
          <w:lang w:val="es-ES"/>
        </w:rPr>
        <w:t>atapimwa</w:t>
      </w:r>
      <w:proofErr w:type="spellEnd"/>
      <w:r w:rsidRPr="00D9212A">
        <w:rPr>
          <w:snapToGrid w:val="0"/>
          <w:lang w:val="es-ES"/>
        </w:rPr>
        <w:t xml:space="preserve"> </w:t>
      </w:r>
      <w:proofErr w:type="spellStart"/>
      <w:r w:rsidRPr="00D9212A">
        <w:rPr>
          <w:snapToGrid w:val="0"/>
          <w:lang w:val="es-ES"/>
        </w:rPr>
        <w:t>damu</w:t>
      </w:r>
      <w:proofErr w:type="spellEnd"/>
      <w:r w:rsidRPr="00D9212A">
        <w:rPr>
          <w:snapToGrid w:val="0"/>
          <w:lang w:val="es-ES"/>
        </w:rPr>
        <w:t xml:space="preserve"> </w:t>
      </w:r>
      <w:proofErr w:type="spellStart"/>
      <w:r w:rsidRPr="00D9212A">
        <w:rPr>
          <w:snapToGrid w:val="0"/>
          <w:lang w:val="es-ES"/>
        </w:rPr>
        <w:t>na</w:t>
      </w:r>
      <w:proofErr w:type="spellEnd"/>
      <w:r w:rsidRPr="00D9212A">
        <w:rPr>
          <w:snapToGrid w:val="0"/>
          <w:lang w:val="es-ES"/>
        </w:rPr>
        <w:t xml:space="preserve"> </w:t>
      </w:r>
      <w:proofErr w:type="spellStart"/>
      <w:r w:rsidRPr="00D9212A">
        <w:rPr>
          <w:snapToGrid w:val="0"/>
          <w:lang w:val="es-ES"/>
        </w:rPr>
        <w:t>awe</w:t>
      </w:r>
      <w:proofErr w:type="spellEnd"/>
      <w:r w:rsidRPr="00D9212A">
        <w:rPr>
          <w:snapToGrid w:val="0"/>
          <w:lang w:val="es-ES"/>
        </w:rPr>
        <w:t xml:space="preserve"> </w:t>
      </w:r>
      <w:proofErr w:type="spellStart"/>
      <w:r w:rsidRPr="00D9212A">
        <w:rPr>
          <w:snapToGrid w:val="0"/>
          <w:lang w:val="es-ES"/>
        </w:rPr>
        <w:t>na</w:t>
      </w:r>
      <w:proofErr w:type="spellEnd"/>
      <w:r w:rsidRPr="00D9212A">
        <w:rPr>
          <w:snapToGrid w:val="0"/>
          <w:lang w:val="es-ES"/>
        </w:rPr>
        <w:t xml:space="preserve"> malaria, </w:t>
      </w:r>
      <w:proofErr w:type="spellStart"/>
      <w:r w:rsidRPr="00D9212A">
        <w:rPr>
          <w:snapToGrid w:val="0"/>
          <w:lang w:val="es-ES"/>
        </w:rPr>
        <w:t>yeye</w:t>
      </w:r>
      <w:proofErr w:type="spellEnd"/>
      <w:r w:rsidRPr="00D9212A">
        <w:rPr>
          <w:snapToGrid w:val="0"/>
          <w:lang w:val="es-ES"/>
        </w:rPr>
        <w:t xml:space="preserve"> </w:t>
      </w:r>
      <w:proofErr w:type="spellStart"/>
      <w:proofErr w:type="gramStart"/>
      <w:r w:rsidRPr="00D9212A">
        <w:rPr>
          <w:snapToGrid w:val="0"/>
          <w:lang w:val="es-ES"/>
        </w:rPr>
        <w:t>atatibiwa</w:t>
      </w:r>
      <w:proofErr w:type="spellEnd"/>
      <w:r w:rsidRPr="00D9212A">
        <w:rPr>
          <w:snapToGrid w:val="0"/>
          <w:lang w:val="es-ES"/>
        </w:rPr>
        <w:t xml:space="preserve">  </w:t>
      </w:r>
      <w:proofErr w:type="spellStart"/>
      <w:r w:rsidRPr="00D9212A">
        <w:rPr>
          <w:snapToGrid w:val="0"/>
          <w:lang w:val="es-ES"/>
        </w:rPr>
        <w:t>wakati</w:t>
      </w:r>
      <w:proofErr w:type="spellEnd"/>
      <w:proofErr w:type="gramEnd"/>
      <w:r w:rsidRPr="00D9212A">
        <w:rPr>
          <w:snapToGrid w:val="0"/>
          <w:lang w:val="es-ES"/>
        </w:rPr>
        <w:t xml:space="preserve"> </w:t>
      </w:r>
      <w:proofErr w:type="spellStart"/>
      <w:r w:rsidRPr="00D9212A">
        <w:rPr>
          <w:snapToGrid w:val="0"/>
          <w:lang w:val="es-ES"/>
        </w:rPr>
        <w:t>huo</w:t>
      </w:r>
      <w:proofErr w:type="spellEnd"/>
      <w:r w:rsidRPr="00D9212A">
        <w:rPr>
          <w:snapToGrid w:val="0"/>
          <w:lang w:val="es-ES"/>
        </w:rPr>
        <w:t xml:space="preserve"> </w:t>
      </w:r>
      <w:proofErr w:type="spellStart"/>
      <w:r w:rsidRPr="00D9212A">
        <w:rPr>
          <w:snapToGrid w:val="0"/>
          <w:lang w:val="es-ES"/>
        </w:rPr>
        <w:t>na</w:t>
      </w:r>
      <w:proofErr w:type="spellEnd"/>
      <w:r w:rsidRPr="00D9212A">
        <w:rPr>
          <w:snapToGrid w:val="0"/>
          <w:lang w:val="es-ES"/>
        </w:rPr>
        <w:t xml:space="preserve"> AL. </w:t>
      </w:r>
    </w:p>
    <w:p w:rsidR="002E46E2" w:rsidRPr="00D9212A" w:rsidRDefault="002E46E2" w:rsidP="00DF67E1">
      <w:pPr>
        <w:rPr>
          <w:snapToGrid w:val="0"/>
          <w:lang w:val="es-ES"/>
        </w:rPr>
      </w:pPr>
    </w:p>
    <w:p w:rsidR="002E46E2" w:rsidRPr="00D9212A" w:rsidRDefault="00D50AC7" w:rsidP="005F7295">
      <w:pPr>
        <w:rPr>
          <w:snapToGrid w:val="0"/>
          <w:lang w:val="es-ES"/>
        </w:rPr>
      </w:pPr>
      <w:proofErr w:type="spellStart"/>
      <w:r w:rsidRPr="00D9212A">
        <w:rPr>
          <w:snapToGrid w:val="0"/>
          <w:lang w:val="es-ES"/>
        </w:rPr>
        <w:t>Ziara</w:t>
      </w:r>
      <w:proofErr w:type="spellEnd"/>
      <w:r w:rsidRPr="00D9212A">
        <w:rPr>
          <w:snapToGrid w:val="0"/>
          <w:lang w:val="es-ES"/>
        </w:rPr>
        <w:t xml:space="preserve"> ya </w:t>
      </w:r>
      <w:proofErr w:type="spellStart"/>
      <w:r w:rsidRPr="00D9212A">
        <w:rPr>
          <w:snapToGrid w:val="0"/>
          <w:lang w:val="es-ES"/>
        </w:rPr>
        <w:t>Huduma</w:t>
      </w:r>
      <w:proofErr w:type="spellEnd"/>
      <w:r w:rsidRPr="00D9212A">
        <w:rPr>
          <w:snapToGrid w:val="0"/>
          <w:lang w:val="es-ES"/>
        </w:rPr>
        <w:t xml:space="preserve"> ya papo </w:t>
      </w:r>
      <w:proofErr w:type="spellStart"/>
      <w:r w:rsidRPr="00D9212A">
        <w:rPr>
          <w:snapToGrid w:val="0"/>
          <w:lang w:val="es-ES"/>
        </w:rPr>
        <w:t>hapo</w:t>
      </w:r>
      <w:proofErr w:type="spellEnd"/>
      <w:r w:rsidRPr="00D9212A">
        <w:rPr>
          <w:snapToGrid w:val="0"/>
          <w:lang w:val="es-ES"/>
        </w:rPr>
        <w:t xml:space="preserve"> (</w:t>
      </w:r>
      <w:proofErr w:type="spellStart"/>
      <w:r w:rsidRPr="00D9212A">
        <w:rPr>
          <w:snapToGrid w:val="0"/>
          <w:lang w:val="es-ES"/>
        </w:rPr>
        <w:t>kama</w:t>
      </w:r>
      <w:proofErr w:type="spellEnd"/>
      <w:r w:rsidRPr="00D9212A">
        <w:rPr>
          <w:snapToGrid w:val="0"/>
          <w:lang w:val="es-ES"/>
        </w:rPr>
        <w:t xml:space="preserve"> </w:t>
      </w:r>
      <w:proofErr w:type="spellStart"/>
      <w:r w:rsidRPr="00D9212A">
        <w:rPr>
          <w:snapToGrid w:val="0"/>
          <w:lang w:val="es-ES"/>
        </w:rPr>
        <w:t>inahitajika</w:t>
      </w:r>
      <w:proofErr w:type="spellEnd"/>
      <w:r w:rsidRPr="00D9212A">
        <w:rPr>
          <w:snapToGrid w:val="0"/>
          <w:lang w:val="es-ES"/>
        </w:rPr>
        <w:t>)</w:t>
      </w:r>
    </w:p>
    <w:p w:rsidR="002E46E2" w:rsidRPr="00D9212A" w:rsidRDefault="00D50AC7" w:rsidP="005C0B82">
      <w:pPr>
        <w:rPr>
          <w:snapToGrid w:val="0"/>
          <w:lang w:val="es-ES"/>
        </w:rPr>
      </w:pPr>
      <w:proofErr w:type="spellStart"/>
      <w:r w:rsidRPr="00D9212A">
        <w:rPr>
          <w:snapToGrid w:val="0"/>
          <w:lang w:val="es-ES"/>
        </w:rPr>
        <w:t>Katika</w:t>
      </w:r>
      <w:proofErr w:type="spellEnd"/>
      <w:r w:rsidRPr="00D9212A">
        <w:rPr>
          <w:snapToGrid w:val="0"/>
          <w:lang w:val="es-ES"/>
        </w:rPr>
        <w:t xml:space="preserve"> </w:t>
      </w:r>
      <w:proofErr w:type="spellStart"/>
      <w:r w:rsidRPr="00D9212A">
        <w:rPr>
          <w:snapToGrid w:val="0"/>
          <w:lang w:val="es-ES"/>
        </w:rPr>
        <w:t>huu</w:t>
      </w:r>
      <w:proofErr w:type="spellEnd"/>
      <w:r w:rsidRPr="00D9212A">
        <w:rPr>
          <w:snapToGrid w:val="0"/>
          <w:lang w:val="es-ES"/>
        </w:rPr>
        <w:t xml:space="preserve"> </w:t>
      </w:r>
      <w:proofErr w:type="spellStart"/>
      <w:r w:rsidRPr="00D9212A">
        <w:rPr>
          <w:snapToGrid w:val="0"/>
          <w:lang w:val="es-ES"/>
        </w:rPr>
        <w:t>utafiti</w:t>
      </w:r>
      <w:proofErr w:type="spellEnd"/>
      <w:r w:rsidRPr="00D9212A">
        <w:rPr>
          <w:snapToGrid w:val="0"/>
          <w:lang w:val="es-ES"/>
        </w:rPr>
        <w:t xml:space="preserve">, </w:t>
      </w:r>
      <w:proofErr w:type="spellStart"/>
      <w:r w:rsidRPr="00D9212A">
        <w:rPr>
          <w:snapToGrid w:val="0"/>
          <w:lang w:val="es-ES"/>
        </w:rPr>
        <w:t>ikiwa</w:t>
      </w:r>
      <w:proofErr w:type="spellEnd"/>
      <w:r w:rsidRPr="00D9212A">
        <w:rPr>
          <w:snapToGrid w:val="0"/>
          <w:lang w:val="es-ES"/>
        </w:rPr>
        <w:t xml:space="preserve"> </w:t>
      </w:r>
      <w:proofErr w:type="spellStart"/>
      <w:r w:rsidRPr="00D9212A">
        <w:rPr>
          <w:snapToGrid w:val="0"/>
          <w:lang w:val="es-ES"/>
        </w:rPr>
        <w:t>mtoto</w:t>
      </w:r>
      <w:proofErr w:type="spellEnd"/>
      <w:r w:rsidRPr="00D9212A">
        <w:rPr>
          <w:snapToGrid w:val="0"/>
          <w:lang w:val="es-ES"/>
        </w:rPr>
        <w:t xml:space="preserve"> </w:t>
      </w:r>
      <w:proofErr w:type="spellStart"/>
      <w:r w:rsidRPr="00D9212A">
        <w:rPr>
          <w:snapToGrid w:val="0"/>
          <w:lang w:val="es-ES"/>
        </w:rPr>
        <w:t>wako</w:t>
      </w:r>
      <w:proofErr w:type="spellEnd"/>
      <w:r w:rsidRPr="00D9212A">
        <w:rPr>
          <w:snapToGrid w:val="0"/>
          <w:lang w:val="es-ES"/>
        </w:rPr>
        <w:t xml:space="preserve"> </w:t>
      </w:r>
      <w:proofErr w:type="spellStart"/>
      <w:r w:rsidRPr="00D9212A">
        <w:rPr>
          <w:snapToGrid w:val="0"/>
          <w:lang w:val="es-ES"/>
        </w:rPr>
        <w:t>yuko</w:t>
      </w:r>
      <w:proofErr w:type="spellEnd"/>
      <w:r w:rsidRPr="00D9212A">
        <w:rPr>
          <w:snapToGrid w:val="0"/>
          <w:lang w:val="es-ES"/>
        </w:rPr>
        <w:t xml:space="preserve"> </w:t>
      </w:r>
      <w:proofErr w:type="spellStart"/>
      <w:r w:rsidRPr="00D9212A">
        <w:rPr>
          <w:snapToGrid w:val="0"/>
          <w:lang w:val="es-ES"/>
        </w:rPr>
        <w:t>nyumbani</w:t>
      </w:r>
      <w:proofErr w:type="spellEnd"/>
      <w:r w:rsidRPr="00D9212A">
        <w:rPr>
          <w:snapToGrid w:val="0"/>
          <w:lang w:val="es-ES"/>
        </w:rPr>
        <w:t xml:space="preserve"> </w:t>
      </w:r>
      <w:proofErr w:type="spellStart"/>
      <w:r w:rsidRPr="00D9212A">
        <w:rPr>
          <w:snapToGrid w:val="0"/>
          <w:lang w:val="es-ES"/>
        </w:rPr>
        <w:t>na</w:t>
      </w:r>
      <w:proofErr w:type="spellEnd"/>
      <w:r w:rsidRPr="00D9212A">
        <w:rPr>
          <w:snapToGrid w:val="0"/>
          <w:lang w:val="es-ES"/>
        </w:rPr>
        <w:t xml:space="preserve"> </w:t>
      </w:r>
      <w:proofErr w:type="spellStart"/>
      <w:r w:rsidRPr="00D9212A">
        <w:rPr>
          <w:snapToGrid w:val="0"/>
          <w:lang w:val="es-ES"/>
        </w:rPr>
        <w:t>ana</w:t>
      </w:r>
      <w:proofErr w:type="spellEnd"/>
      <w:r w:rsidRPr="00D9212A">
        <w:rPr>
          <w:snapToGrid w:val="0"/>
          <w:lang w:val="es-ES"/>
        </w:rPr>
        <w:t xml:space="preserve"> joto, </w:t>
      </w:r>
      <w:proofErr w:type="spellStart"/>
      <w:r w:rsidRPr="00D9212A">
        <w:rPr>
          <w:snapToGrid w:val="0"/>
          <w:lang w:val="es-ES"/>
        </w:rPr>
        <w:t>aidha</w:t>
      </w:r>
      <w:proofErr w:type="spellEnd"/>
      <w:r w:rsidRPr="00D9212A">
        <w:rPr>
          <w:snapToGrid w:val="0"/>
          <w:lang w:val="es-ES"/>
        </w:rPr>
        <w:t xml:space="preserve"> </w:t>
      </w:r>
      <w:proofErr w:type="spellStart"/>
      <w:r w:rsidRPr="00D9212A">
        <w:rPr>
          <w:snapToGrid w:val="0"/>
          <w:lang w:val="es-ES"/>
        </w:rPr>
        <w:t>kwa</w:t>
      </w:r>
      <w:proofErr w:type="spellEnd"/>
      <w:r w:rsidRPr="00D9212A">
        <w:rPr>
          <w:snapToGrid w:val="0"/>
          <w:lang w:val="es-ES"/>
        </w:rPr>
        <w:t xml:space="preserve"> </w:t>
      </w:r>
      <w:proofErr w:type="spellStart"/>
      <w:r w:rsidRPr="00D9212A">
        <w:rPr>
          <w:snapToGrid w:val="0"/>
          <w:lang w:val="es-ES"/>
        </w:rPr>
        <w:t>sababu</w:t>
      </w:r>
      <w:proofErr w:type="spellEnd"/>
      <w:r w:rsidRPr="00D9212A">
        <w:rPr>
          <w:snapToGrid w:val="0"/>
          <w:lang w:val="es-ES"/>
        </w:rPr>
        <w:t xml:space="preserve"> </w:t>
      </w:r>
      <w:proofErr w:type="spellStart"/>
      <w:r w:rsidRPr="00D9212A">
        <w:rPr>
          <w:snapToGrid w:val="0"/>
          <w:lang w:val="es-ES"/>
        </w:rPr>
        <w:t>anahisi</w:t>
      </w:r>
      <w:proofErr w:type="spellEnd"/>
      <w:r w:rsidRPr="00D9212A">
        <w:rPr>
          <w:snapToGrid w:val="0"/>
          <w:lang w:val="es-ES"/>
        </w:rPr>
        <w:t xml:space="preserve"> joto </w:t>
      </w:r>
      <w:proofErr w:type="spellStart"/>
      <w:r w:rsidRPr="00D9212A">
        <w:rPr>
          <w:snapToGrid w:val="0"/>
          <w:lang w:val="es-ES"/>
        </w:rPr>
        <w:t>au</w:t>
      </w:r>
      <w:proofErr w:type="spellEnd"/>
      <w:r w:rsidRPr="00D9212A">
        <w:rPr>
          <w:snapToGrid w:val="0"/>
          <w:lang w:val="es-ES"/>
        </w:rPr>
        <w:t xml:space="preserve"> </w:t>
      </w:r>
      <w:proofErr w:type="spellStart"/>
      <w:r w:rsidRPr="00D9212A">
        <w:rPr>
          <w:snapToGrid w:val="0"/>
          <w:lang w:val="es-ES"/>
        </w:rPr>
        <w:t>kipimo</w:t>
      </w:r>
      <w:proofErr w:type="spellEnd"/>
      <w:r w:rsidRPr="00D9212A">
        <w:rPr>
          <w:snapToGrid w:val="0"/>
          <w:lang w:val="es-ES"/>
        </w:rPr>
        <w:t xml:space="preserve"> </w:t>
      </w:r>
      <w:proofErr w:type="spellStart"/>
      <w:r w:rsidRPr="00D9212A">
        <w:rPr>
          <w:snapToGrid w:val="0"/>
          <w:lang w:val="es-ES"/>
        </w:rPr>
        <w:t>cha</w:t>
      </w:r>
      <w:proofErr w:type="spellEnd"/>
      <w:r w:rsidRPr="00D9212A">
        <w:rPr>
          <w:snapToGrid w:val="0"/>
          <w:lang w:val="es-ES"/>
        </w:rPr>
        <w:t xml:space="preserve"> joto la </w:t>
      </w:r>
      <w:proofErr w:type="spellStart"/>
      <w:r w:rsidRPr="00D9212A">
        <w:rPr>
          <w:snapToGrid w:val="0"/>
          <w:lang w:val="es-ES"/>
        </w:rPr>
        <w:t>mwili</w:t>
      </w:r>
      <w:proofErr w:type="spellEnd"/>
      <w:r w:rsidRPr="00D9212A">
        <w:rPr>
          <w:snapToGrid w:val="0"/>
          <w:lang w:val="es-ES"/>
        </w:rPr>
        <w:t xml:space="preserve"> </w:t>
      </w:r>
      <w:proofErr w:type="spellStart"/>
      <w:r w:rsidRPr="00D9212A">
        <w:rPr>
          <w:snapToGrid w:val="0"/>
          <w:lang w:val="es-ES"/>
        </w:rPr>
        <w:t>kiko</w:t>
      </w:r>
      <w:proofErr w:type="spellEnd"/>
      <w:r w:rsidRPr="00D9212A">
        <w:rPr>
          <w:snapToGrid w:val="0"/>
          <w:lang w:val="es-ES"/>
        </w:rPr>
        <w:t xml:space="preserve"> </w:t>
      </w:r>
      <w:proofErr w:type="spellStart"/>
      <w:r w:rsidRPr="00D9212A">
        <w:rPr>
          <w:snapToGrid w:val="0"/>
          <w:lang w:val="es-ES"/>
        </w:rPr>
        <w:t>juu</w:t>
      </w:r>
      <w:proofErr w:type="spellEnd"/>
      <w:r w:rsidRPr="00D9212A">
        <w:rPr>
          <w:snapToGrid w:val="0"/>
          <w:lang w:val="es-ES"/>
        </w:rPr>
        <w:t xml:space="preserve"> ya </w:t>
      </w:r>
      <w:proofErr w:type="spellStart"/>
      <w:r w:rsidRPr="00D9212A">
        <w:rPr>
          <w:snapToGrid w:val="0"/>
          <w:lang w:val="es-ES"/>
        </w:rPr>
        <w:t>nyuzi</w:t>
      </w:r>
      <w:proofErr w:type="spellEnd"/>
      <w:r w:rsidRPr="00D9212A">
        <w:rPr>
          <w:snapToGrid w:val="0"/>
          <w:lang w:val="es-ES"/>
        </w:rPr>
        <w:t xml:space="preserve"> 37.5, </w:t>
      </w:r>
      <w:proofErr w:type="spellStart"/>
      <w:r w:rsidRPr="00D9212A">
        <w:rPr>
          <w:snapToGrid w:val="0"/>
          <w:lang w:val="es-ES"/>
        </w:rPr>
        <w:t>tunakuomba</w:t>
      </w:r>
      <w:proofErr w:type="spellEnd"/>
      <w:r w:rsidRPr="00D9212A">
        <w:rPr>
          <w:snapToGrid w:val="0"/>
          <w:lang w:val="es-ES"/>
        </w:rPr>
        <w:t xml:space="preserve"> </w:t>
      </w:r>
      <w:proofErr w:type="spellStart"/>
      <w:r w:rsidRPr="00D9212A">
        <w:rPr>
          <w:snapToGrid w:val="0"/>
          <w:lang w:val="es-ES"/>
        </w:rPr>
        <w:t>kwamba</w:t>
      </w:r>
      <w:proofErr w:type="spellEnd"/>
      <w:r w:rsidRPr="00D9212A">
        <w:rPr>
          <w:snapToGrid w:val="0"/>
          <w:lang w:val="es-ES"/>
        </w:rPr>
        <w:t xml:space="preserve"> </w:t>
      </w:r>
      <w:proofErr w:type="spellStart"/>
      <w:r w:rsidRPr="00D9212A">
        <w:rPr>
          <w:snapToGrid w:val="0"/>
          <w:lang w:val="es-ES"/>
        </w:rPr>
        <w:t>upigie</w:t>
      </w:r>
      <w:proofErr w:type="spellEnd"/>
      <w:r w:rsidRPr="00D9212A">
        <w:rPr>
          <w:snapToGrid w:val="0"/>
          <w:lang w:val="es-ES"/>
        </w:rPr>
        <w:t xml:space="preserve"> </w:t>
      </w:r>
      <w:proofErr w:type="spellStart"/>
      <w:r w:rsidRPr="00D9212A">
        <w:rPr>
          <w:snapToGrid w:val="0"/>
          <w:lang w:val="es-ES"/>
        </w:rPr>
        <w:t>simu</w:t>
      </w:r>
      <w:proofErr w:type="spellEnd"/>
      <w:r w:rsidRPr="00D9212A">
        <w:rPr>
          <w:snapToGrid w:val="0"/>
          <w:lang w:val="es-ES"/>
        </w:rPr>
        <w:t xml:space="preserve"> </w:t>
      </w:r>
      <w:proofErr w:type="spellStart"/>
      <w:r w:rsidRPr="00D9212A">
        <w:rPr>
          <w:snapToGrid w:val="0"/>
          <w:lang w:val="es-ES"/>
        </w:rPr>
        <w:t>wafanyakazi</w:t>
      </w:r>
      <w:proofErr w:type="spellEnd"/>
      <w:r w:rsidRPr="00D9212A">
        <w:rPr>
          <w:snapToGrid w:val="0"/>
          <w:lang w:val="es-ES"/>
        </w:rPr>
        <w:t xml:space="preserve"> </w:t>
      </w:r>
      <w:proofErr w:type="spellStart"/>
      <w:r w:rsidRPr="00D9212A">
        <w:rPr>
          <w:snapToGrid w:val="0"/>
          <w:lang w:val="es-ES"/>
        </w:rPr>
        <w:t>wa</w:t>
      </w:r>
      <w:proofErr w:type="spellEnd"/>
      <w:r w:rsidRPr="00D9212A">
        <w:rPr>
          <w:snapToGrid w:val="0"/>
          <w:lang w:val="es-ES"/>
        </w:rPr>
        <w:t xml:space="preserve"> </w:t>
      </w:r>
      <w:proofErr w:type="spellStart"/>
      <w:r w:rsidRPr="00D9212A">
        <w:rPr>
          <w:snapToGrid w:val="0"/>
          <w:lang w:val="es-ES"/>
        </w:rPr>
        <w:t>utafiti</w:t>
      </w:r>
      <w:proofErr w:type="spellEnd"/>
      <w:r w:rsidRPr="00D9212A">
        <w:rPr>
          <w:snapToGrid w:val="0"/>
          <w:lang w:val="es-ES"/>
        </w:rPr>
        <w:t xml:space="preserve"> </w:t>
      </w:r>
      <w:proofErr w:type="spellStart"/>
      <w:r w:rsidRPr="00D9212A">
        <w:rPr>
          <w:snapToGrid w:val="0"/>
          <w:lang w:val="es-ES"/>
        </w:rPr>
        <w:t>ili</w:t>
      </w:r>
      <w:proofErr w:type="spellEnd"/>
      <w:r w:rsidRPr="00D9212A">
        <w:rPr>
          <w:snapToGrid w:val="0"/>
          <w:lang w:val="es-ES"/>
        </w:rPr>
        <w:t xml:space="preserve"> </w:t>
      </w:r>
      <w:proofErr w:type="spellStart"/>
      <w:r w:rsidRPr="00D9212A">
        <w:rPr>
          <w:snapToGrid w:val="0"/>
          <w:lang w:val="es-ES"/>
        </w:rPr>
        <w:t>wapange</w:t>
      </w:r>
      <w:proofErr w:type="spellEnd"/>
      <w:r w:rsidRPr="00D9212A">
        <w:rPr>
          <w:snapToGrid w:val="0"/>
          <w:lang w:val="es-ES"/>
        </w:rPr>
        <w:t xml:space="preserve"> </w:t>
      </w:r>
      <w:proofErr w:type="spellStart"/>
      <w:r w:rsidRPr="00D9212A">
        <w:rPr>
          <w:snapToGrid w:val="0"/>
          <w:lang w:val="es-ES"/>
        </w:rPr>
        <w:t>aonwe</w:t>
      </w:r>
      <w:proofErr w:type="spellEnd"/>
      <w:r w:rsidRPr="00D9212A">
        <w:rPr>
          <w:snapToGrid w:val="0"/>
          <w:lang w:val="es-ES"/>
        </w:rPr>
        <w:t xml:space="preserve"> </w:t>
      </w:r>
      <w:proofErr w:type="spellStart"/>
      <w:r w:rsidRPr="00D9212A">
        <w:rPr>
          <w:snapToGrid w:val="0"/>
          <w:lang w:val="es-ES"/>
        </w:rPr>
        <w:t>na</w:t>
      </w:r>
      <w:proofErr w:type="spellEnd"/>
      <w:r w:rsidRPr="00D9212A">
        <w:rPr>
          <w:snapToGrid w:val="0"/>
          <w:lang w:val="es-ES"/>
        </w:rPr>
        <w:t xml:space="preserve"> </w:t>
      </w:r>
      <w:proofErr w:type="spellStart"/>
      <w:r w:rsidRPr="00D9212A">
        <w:rPr>
          <w:snapToGrid w:val="0"/>
          <w:lang w:val="es-ES"/>
        </w:rPr>
        <w:t>mmoja</w:t>
      </w:r>
      <w:proofErr w:type="spellEnd"/>
      <w:r w:rsidRPr="00D9212A">
        <w:rPr>
          <w:snapToGrid w:val="0"/>
          <w:lang w:val="es-ES"/>
        </w:rPr>
        <w:t xml:space="preserve"> </w:t>
      </w:r>
      <w:proofErr w:type="spellStart"/>
      <w:r w:rsidRPr="00D9212A">
        <w:rPr>
          <w:snapToGrid w:val="0"/>
          <w:lang w:val="es-ES"/>
        </w:rPr>
        <w:t>wa</w:t>
      </w:r>
      <w:proofErr w:type="spellEnd"/>
      <w:r w:rsidRPr="00D9212A">
        <w:rPr>
          <w:snapToGrid w:val="0"/>
          <w:lang w:val="es-ES"/>
        </w:rPr>
        <w:t xml:space="preserve"> </w:t>
      </w:r>
      <w:proofErr w:type="spellStart"/>
      <w:proofErr w:type="gramStart"/>
      <w:r w:rsidRPr="00D9212A">
        <w:rPr>
          <w:snapToGrid w:val="0"/>
          <w:lang w:val="es-ES"/>
        </w:rPr>
        <w:t>madaktari.Katika</w:t>
      </w:r>
      <w:proofErr w:type="spellEnd"/>
      <w:proofErr w:type="gramEnd"/>
      <w:r w:rsidRPr="00D9212A">
        <w:rPr>
          <w:snapToGrid w:val="0"/>
          <w:lang w:val="es-ES"/>
        </w:rPr>
        <w:t xml:space="preserve"> </w:t>
      </w:r>
      <w:proofErr w:type="spellStart"/>
      <w:r w:rsidRPr="00D9212A">
        <w:rPr>
          <w:snapToGrid w:val="0"/>
          <w:lang w:val="es-ES"/>
        </w:rPr>
        <w:t>ziara</w:t>
      </w:r>
      <w:proofErr w:type="spellEnd"/>
      <w:r w:rsidRPr="00D9212A">
        <w:rPr>
          <w:snapToGrid w:val="0"/>
          <w:lang w:val="es-ES"/>
        </w:rPr>
        <w:t xml:space="preserve"> </w:t>
      </w:r>
      <w:proofErr w:type="spellStart"/>
      <w:r w:rsidRPr="00D9212A">
        <w:rPr>
          <w:snapToGrid w:val="0"/>
          <w:lang w:val="es-ES"/>
        </w:rPr>
        <w:t>hii</w:t>
      </w:r>
      <w:proofErr w:type="spellEnd"/>
      <w:r w:rsidRPr="00D9212A">
        <w:rPr>
          <w:snapToGrid w:val="0"/>
          <w:lang w:val="es-ES"/>
        </w:rPr>
        <w:t xml:space="preserve">, </w:t>
      </w:r>
      <w:proofErr w:type="spellStart"/>
      <w:r w:rsidRPr="00D9212A">
        <w:rPr>
          <w:snapToGrid w:val="0"/>
          <w:lang w:val="es-ES"/>
        </w:rPr>
        <w:t>taratibu</w:t>
      </w:r>
      <w:proofErr w:type="spellEnd"/>
      <w:r w:rsidRPr="00D9212A">
        <w:rPr>
          <w:snapToGrid w:val="0"/>
          <w:lang w:val="es-ES"/>
        </w:rPr>
        <w:t xml:space="preserve"> </w:t>
      </w:r>
      <w:proofErr w:type="spellStart"/>
      <w:r w:rsidRPr="00D9212A">
        <w:rPr>
          <w:snapToGrid w:val="0"/>
          <w:lang w:val="es-ES"/>
        </w:rPr>
        <w:t>zifuatazo</w:t>
      </w:r>
      <w:proofErr w:type="spellEnd"/>
      <w:r w:rsidRPr="00D9212A">
        <w:rPr>
          <w:snapToGrid w:val="0"/>
          <w:lang w:val="es-ES"/>
        </w:rPr>
        <w:t xml:space="preserve"> </w:t>
      </w:r>
      <w:proofErr w:type="spellStart"/>
      <w:r w:rsidRPr="00D9212A">
        <w:rPr>
          <w:snapToGrid w:val="0"/>
          <w:lang w:val="es-ES"/>
        </w:rPr>
        <w:t>zitafanyika</w:t>
      </w:r>
      <w:proofErr w:type="spellEnd"/>
      <w:r w:rsidRPr="00D9212A">
        <w:rPr>
          <w:snapToGrid w:val="0"/>
          <w:lang w:val="es-ES"/>
        </w:rPr>
        <w:t xml:space="preserve">: </w:t>
      </w:r>
    </w:p>
    <w:p w:rsidR="002E46E2" w:rsidRPr="00D9212A" w:rsidRDefault="00D50AC7" w:rsidP="00595CA9">
      <w:pPr>
        <w:pStyle w:val="ListParagraph"/>
        <w:numPr>
          <w:ilvl w:val="0"/>
          <w:numId w:val="42"/>
        </w:numPr>
        <w:rPr>
          <w:lang w:val="es-ES"/>
        </w:rPr>
      </w:pPr>
      <w:proofErr w:type="spellStart"/>
      <w:r w:rsidRPr="00D9212A">
        <w:rPr>
          <w:lang w:val="es-ES"/>
        </w:rPr>
        <w:t>Tutapitia</w:t>
      </w:r>
      <w:proofErr w:type="spellEnd"/>
      <w:r w:rsidRPr="00D9212A">
        <w:rPr>
          <w:lang w:val="es-ES"/>
        </w:rPr>
        <w:t xml:space="preserve"> historia ya </w:t>
      </w:r>
      <w:proofErr w:type="spellStart"/>
      <w:r w:rsidRPr="00D9212A">
        <w:rPr>
          <w:lang w:val="es-ES"/>
        </w:rPr>
        <w:t>matibabu</w:t>
      </w:r>
      <w:proofErr w:type="spellEnd"/>
      <w:r w:rsidRPr="00D9212A">
        <w:rPr>
          <w:lang w:val="es-ES"/>
        </w:rPr>
        <w:t xml:space="preserve"> ya </w:t>
      </w:r>
      <w:proofErr w:type="spellStart"/>
      <w:r w:rsidRPr="00D9212A">
        <w:rPr>
          <w:lang w:val="es-ES"/>
        </w:rPr>
        <w:t>mtoto</w:t>
      </w:r>
      <w:proofErr w:type="spellEnd"/>
      <w:r w:rsidRPr="00D9212A">
        <w:rPr>
          <w:lang w:val="es-ES"/>
        </w:rPr>
        <w:t xml:space="preserve"> </w:t>
      </w:r>
      <w:proofErr w:type="spellStart"/>
      <w:r w:rsidRPr="00D9212A">
        <w:rPr>
          <w:lang w:val="es-ES"/>
        </w:rPr>
        <w:t>wako</w:t>
      </w:r>
      <w:proofErr w:type="spellEnd"/>
      <w:r w:rsidRPr="00D9212A">
        <w:rPr>
          <w:lang w:val="es-ES"/>
        </w:rPr>
        <w:t xml:space="preserve">, </w:t>
      </w:r>
      <w:proofErr w:type="spellStart"/>
      <w:r w:rsidRPr="00D9212A">
        <w:rPr>
          <w:lang w:val="es-ES"/>
        </w:rPr>
        <w:t>ikiwa</w:t>
      </w:r>
      <w:proofErr w:type="spellEnd"/>
      <w:r w:rsidRPr="00D9212A">
        <w:rPr>
          <w:lang w:val="es-ES"/>
        </w:rPr>
        <w:t xml:space="preserve"> ni </w:t>
      </w:r>
      <w:proofErr w:type="spellStart"/>
      <w:r w:rsidRPr="00D9212A">
        <w:rPr>
          <w:lang w:val="es-ES"/>
        </w:rPr>
        <w:t>pamoja</w:t>
      </w:r>
      <w:proofErr w:type="spellEnd"/>
      <w:r w:rsidRPr="00D9212A">
        <w:rPr>
          <w:lang w:val="es-ES"/>
        </w:rPr>
        <w:t xml:space="preserve"> </w:t>
      </w:r>
      <w:proofErr w:type="spellStart"/>
      <w:r w:rsidRPr="00D9212A">
        <w:rPr>
          <w:lang w:val="es-ES"/>
        </w:rPr>
        <w:t>na</w:t>
      </w:r>
      <w:proofErr w:type="spellEnd"/>
      <w:r w:rsidRPr="00D9212A">
        <w:rPr>
          <w:lang w:val="es-ES"/>
        </w:rPr>
        <w:t xml:space="preserve"> </w:t>
      </w:r>
      <w:proofErr w:type="spellStart"/>
      <w:r w:rsidRPr="00D9212A">
        <w:rPr>
          <w:lang w:val="es-ES"/>
        </w:rPr>
        <w:t>matukio</w:t>
      </w:r>
      <w:proofErr w:type="spellEnd"/>
      <w:r w:rsidRPr="00D9212A">
        <w:rPr>
          <w:lang w:val="es-ES"/>
        </w:rPr>
        <w:t xml:space="preserve"> ya </w:t>
      </w:r>
      <w:proofErr w:type="spellStart"/>
      <w:r w:rsidRPr="00D9212A">
        <w:rPr>
          <w:lang w:val="es-ES"/>
        </w:rPr>
        <w:t>matibabu</w:t>
      </w:r>
      <w:proofErr w:type="spellEnd"/>
      <w:r w:rsidRPr="00D9212A">
        <w:rPr>
          <w:lang w:val="es-ES"/>
        </w:rPr>
        <w:t xml:space="preserve"> </w:t>
      </w:r>
      <w:proofErr w:type="spellStart"/>
      <w:r w:rsidRPr="00D9212A">
        <w:rPr>
          <w:lang w:val="es-ES"/>
        </w:rPr>
        <w:t>tangu</w:t>
      </w:r>
      <w:proofErr w:type="spellEnd"/>
      <w:r w:rsidRPr="00D9212A">
        <w:rPr>
          <w:lang w:val="es-ES"/>
        </w:rPr>
        <w:t xml:space="preserve"> </w:t>
      </w:r>
      <w:proofErr w:type="spellStart"/>
      <w:r w:rsidRPr="00D9212A">
        <w:rPr>
          <w:lang w:val="es-ES"/>
        </w:rPr>
        <w:t>ziara</w:t>
      </w:r>
      <w:proofErr w:type="spellEnd"/>
      <w:r w:rsidRPr="00D9212A">
        <w:rPr>
          <w:lang w:val="es-ES"/>
        </w:rPr>
        <w:t xml:space="preserve"> </w:t>
      </w:r>
      <w:proofErr w:type="spellStart"/>
      <w:r w:rsidRPr="00D9212A">
        <w:rPr>
          <w:lang w:val="es-ES"/>
        </w:rPr>
        <w:t>iliyopita</w:t>
      </w:r>
      <w:proofErr w:type="spellEnd"/>
      <w:r w:rsidRPr="00D9212A">
        <w:rPr>
          <w:lang w:val="es-ES"/>
        </w:rPr>
        <w:t>.</w:t>
      </w:r>
    </w:p>
    <w:p w:rsidR="002E46E2" w:rsidRPr="00D9212A" w:rsidRDefault="00D50AC7" w:rsidP="00595CA9">
      <w:pPr>
        <w:pStyle w:val="ListParagraph"/>
        <w:numPr>
          <w:ilvl w:val="0"/>
          <w:numId w:val="42"/>
        </w:numPr>
        <w:rPr>
          <w:lang w:val="es-ES"/>
        </w:rPr>
      </w:pPr>
      <w:proofErr w:type="spellStart"/>
      <w:r w:rsidRPr="00D9212A">
        <w:rPr>
          <w:lang w:val="es-ES"/>
        </w:rPr>
        <w:t>Tutafanya</w:t>
      </w:r>
      <w:proofErr w:type="spellEnd"/>
      <w:r w:rsidRPr="00D9212A">
        <w:rPr>
          <w:lang w:val="es-ES"/>
        </w:rPr>
        <w:t xml:space="preserve"> </w:t>
      </w:r>
      <w:proofErr w:type="spellStart"/>
      <w:r w:rsidRPr="00D9212A">
        <w:rPr>
          <w:lang w:val="es-ES"/>
        </w:rPr>
        <w:t>uchunguzi</w:t>
      </w:r>
      <w:proofErr w:type="spellEnd"/>
      <w:r w:rsidRPr="00D9212A">
        <w:rPr>
          <w:lang w:val="es-ES"/>
        </w:rPr>
        <w:t xml:space="preserve"> </w:t>
      </w:r>
      <w:proofErr w:type="spellStart"/>
      <w:r w:rsidRPr="00D9212A">
        <w:rPr>
          <w:lang w:val="es-ES"/>
        </w:rPr>
        <w:t>wa</w:t>
      </w:r>
      <w:proofErr w:type="spellEnd"/>
      <w:r w:rsidRPr="00D9212A">
        <w:rPr>
          <w:lang w:val="es-ES"/>
        </w:rPr>
        <w:t xml:space="preserve"> </w:t>
      </w:r>
      <w:proofErr w:type="spellStart"/>
      <w:r w:rsidRPr="00D9212A">
        <w:rPr>
          <w:lang w:val="es-ES"/>
        </w:rPr>
        <w:t>kimwili</w:t>
      </w:r>
      <w:proofErr w:type="spellEnd"/>
      <w:r w:rsidRPr="00D9212A">
        <w:rPr>
          <w:lang w:val="es-ES"/>
        </w:rPr>
        <w:t xml:space="preserve">, </w:t>
      </w:r>
      <w:proofErr w:type="spellStart"/>
      <w:r w:rsidRPr="00D9212A">
        <w:rPr>
          <w:lang w:val="es-ES"/>
        </w:rPr>
        <w:t>ikiwa</w:t>
      </w:r>
      <w:proofErr w:type="spellEnd"/>
      <w:r w:rsidRPr="00D9212A">
        <w:rPr>
          <w:lang w:val="es-ES"/>
        </w:rPr>
        <w:t xml:space="preserve"> ni </w:t>
      </w:r>
      <w:proofErr w:type="spellStart"/>
      <w:r w:rsidRPr="00D9212A">
        <w:rPr>
          <w:lang w:val="es-ES"/>
        </w:rPr>
        <w:t>pamoja</w:t>
      </w:r>
      <w:proofErr w:type="spellEnd"/>
      <w:r w:rsidRPr="00D9212A">
        <w:rPr>
          <w:lang w:val="es-ES"/>
        </w:rPr>
        <w:t xml:space="preserve"> </w:t>
      </w:r>
      <w:proofErr w:type="spellStart"/>
      <w:r w:rsidRPr="00D9212A">
        <w:rPr>
          <w:lang w:val="es-ES"/>
        </w:rPr>
        <w:t>na</w:t>
      </w:r>
      <w:proofErr w:type="spellEnd"/>
      <w:r w:rsidRPr="00D9212A">
        <w:rPr>
          <w:lang w:val="es-ES"/>
        </w:rPr>
        <w:t xml:space="preserve"> </w:t>
      </w:r>
      <w:proofErr w:type="spellStart"/>
      <w:r w:rsidRPr="00D9212A">
        <w:rPr>
          <w:lang w:val="es-ES"/>
        </w:rPr>
        <w:t>urefu</w:t>
      </w:r>
      <w:proofErr w:type="spellEnd"/>
      <w:r w:rsidRPr="00D9212A">
        <w:rPr>
          <w:lang w:val="es-ES"/>
        </w:rPr>
        <w:t xml:space="preserve"> </w:t>
      </w:r>
      <w:proofErr w:type="spellStart"/>
      <w:r w:rsidRPr="00D9212A">
        <w:rPr>
          <w:lang w:val="es-ES"/>
        </w:rPr>
        <w:t>na</w:t>
      </w:r>
      <w:proofErr w:type="spellEnd"/>
      <w:r w:rsidRPr="00D9212A">
        <w:rPr>
          <w:lang w:val="es-ES"/>
        </w:rPr>
        <w:t xml:space="preserve"> </w:t>
      </w:r>
      <w:proofErr w:type="spellStart"/>
      <w:r w:rsidRPr="00D9212A">
        <w:rPr>
          <w:lang w:val="es-ES"/>
        </w:rPr>
        <w:t>uzito</w:t>
      </w:r>
      <w:proofErr w:type="spellEnd"/>
      <w:r w:rsidRPr="00D9212A">
        <w:rPr>
          <w:lang w:val="es-ES"/>
        </w:rPr>
        <w:t>.</w:t>
      </w:r>
    </w:p>
    <w:p w:rsidR="002E46E2" w:rsidRPr="00D9212A" w:rsidRDefault="00D50AC7" w:rsidP="00595CA9">
      <w:pPr>
        <w:pStyle w:val="ListParagraph"/>
        <w:numPr>
          <w:ilvl w:val="0"/>
          <w:numId w:val="42"/>
        </w:numPr>
        <w:rPr>
          <w:lang w:val="es-ES"/>
        </w:rPr>
      </w:pPr>
      <w:proofErr w:type="spellStart"/>
      <w:r w:rsidRPr="00D9212A">
        <w:rPr>
          <w:lang w:val="es-ES"/>
        </w:rPr>
        <w:t>Tutakusanya</w:t>
      </w:r>
      <w:proofErr w:type="spellEnd"/>
      <w:r w:rsidRPr="00D9212A">
        <w:rPr>
          <w:lang w:val="es-ES"/>
        </w:rPr>
        <w:t xml:space="preserve"> </w:t>
      </w:r>
      <w:proofErr w:type="spellStart"/>
      <w:r w:rsidRPr="00D9212A">
        <w:rPr>
          <w:lang w:val="es-ES"/>
        </w:rPr>
        <w:t>sampuli</w:t>
      </w:r>
      <w:proofErr w:type="spellEnd"/>
      <w:r w:rsidRPr="00D9212A">
        <w:rPr>
          <w:lang w:val="es-ES"/>
        </w:rPr>
        <w:t xml:space="preserve"> ya </w:t>
      </w:r>
      <w:proofErr w:type="spellStart"/>
      <w:r w:rsidRPr="00D9212A">
        <w:rPr>
          <w:lang w:val="es-ES"/>
        </w:rPr>
        <w:t>damu</w:t>
      </w:r>
      <w:proofErr w:type="spellEnd"/>
      <w:r w:rsidRPr="00D9212A">
        <w:rPr>
          <w:lang w:val="es-ES"/>
        </w:rPr>
        <w:t xml:space="preserve"> </w:t>
      </w:r>
      <w:proofErr w:type="spellStart"/>
      <w:r w:rsidRPr="00D9212A">
        <w:rPr>
          <w:lang w:val="es-ES"/>
        </w:rPr>
        <w:t>iliyo</w:t>
      </w:r>
      <w:proofErr w:type="spellEnd"/>
      <w:r w:rsidRPr="00D9212A">
        <w:rPr>
          <w:lang w:val="es-ES"/>
        </w:rPr>
        <w:t xml:space="preserve"> </w:t>
      </w:r>
      <w:proofErr w:type="spellStart"/>
      <w:r w:rsidRPr="00D9212A">
        <w:rPr>
          <w:lang w:val="es-ES"/>
        </w:rPr>
        <w:t>chini</w:t>
      </w:r>
      <w:proofErr w:type="spellEnd"/>
      <w:r w:rsidRPr="00D9212A">
        <w:rPr>
          <w:lang w:val="es-ES"/>
        </w:rPr>
        <w:t xml:space="preserve"> ya </w:t>
      </w:r>
      <w:proofErr w:type="spellStart"/>
      <w:r w:rsidRPr="00D9212A">
        <w:rPr>
          <w:lang w:val="es-ES"/>
        </w:rPr>
        <w:t>mililita</w:t>
      </w:r>
      <w:proofErr w:type="spellEnd"/>
      <w:r w:rsidRPr="00D9212A">
        <w:rPr>
          <w:lang w:val="es-ES"/>
        </w:rPr>
        <w:t xml:space="preserve"> ½. </w:t>
      </w:r>
      <w:proofErr w:type="spellStart"/>
      <w:r w:rsidRPr="00D9212A">
        <w:rPr>
          <w:lang w:val="es-ES"/>
        </w:rPr>
        <w:t>Ikiwa</w:t>
      </w:r>
      <w:proofErr w:type="spellEnd"/>
      <w:r w:rsidRPr="00D9212A">
        <w:rPr>
          <w:lang w:val="es-ES"/>
        </w:rPr>
        <w:t xml:space="preserve"> </w:t>
      </w:r>
      <w:proofErr w:type="spellStart"/>
      <w:r w:rsidRPr="00D9212A">
        <w:rPr>
          <w:lang w:val="es-ES"/>
        </w:rPr>
        <w:t>mtoto</w:t>
      </w:r>
      <w:proofErr w:type="spellEnd"/>
      <w:r w:rsidRPr="00D9212A">
        <w:rPr>
          <w:lang w:val="es-ES"/>
        </w:rPr>
        <w:t xml:space="preserve"> </w:t>
      </w:r>
      <w:proofErr w:type="spellStart"/>
      <w:r w:rsidRPr="00D9212A">
        <w:rPr>
          <w:lang w:val="es-ES"/>
        </w:rPr>
        <w:t>wako</w:t>
      </w:r>
      <w:proofErr w:type="spellEnd"/>
      <w:r w:rsidRPr="00D9212A">
        <w:rPr>
          <w:lang w:val="es-ES"/>
        </w:rPr>
        <w:t xml:space="preserve"> </w:t>
      </w:r>
      <w:proofErr w:type="spellStart"/>
      <w:r w:rsidRPr="00D9212A">
        <w:rPr>
          <w:lang w:val="es-ES"/>
        </w:rPr>
        <w:t>ana</w:t>
      </w:r>
      <w:proofErr w:type="spellEnd"/>
      <w:r w:rsidRPr="00D9212A">
        <w:rPr>
          <w:lang w:val="es-ES"/>
        </w:rPr>
        <w:t xml:space="preserve"> joto </w:t>
      </w:r>
      <w:proofErr w:type="spellStart"/>
      <w:r w:rsidRPr="00D9212A">
        <w:rPr>
          <w:lang w:val="es-ES"/>
        </w:rPr>
        <w:t>au</w:t>
      </w:r>
      <w:proofErr w:type="spellEnd"/>
      <w:r w:rsidRPr="00D9212A">
        <w:rPr>
          <w:lang w:val="es-ES"/>
        </w:rPr>
        <w:t xml:space="preserve"> </w:t>
      </w:r>
      <w:proofErr w:type="spellStart"/>
      <w:r w:rsidRPr="00D9212A">
        <w:rPr>
          <w:lang w:val="es-ES"/>
        </w:rPr>
        <w:t>amekuwa</w:t>
      </w:r>
      <w:proofErr w:type="spellEnd"/>
      <w:r w:rsidRPr="00D9212A">
        <w:rPr>
          <w:lang w:val="es-ES"/>
        </w:rPr>
        <w:t xml:space="preserve"> </w:t>
      </w:r>
      <w:proofErr w:type="spellStart"/>
      <w:r w:rsidRPr="00D9212A">
        <w:rPr>
          <w:lang w:val="es-ES"/>
        </w:rPr>
        <w:t>na</w:t>
      </w:r>
      <w:proofErr w:type="spellEnd"/>
      <w:r w:rsidRPr="00D9212A">
        <w:rPr>
          <w:lang w:val="es-ES"/>
        </w:rPr>
        <w:t xml:space="preserve"> joto </w:t>
      </w:r>
      <w:proofErr w:type="spellStart"/>
      <w:r w:rsidRPr="00D9212A">
        <w:rPr>
          <w:lang w:val="es-ES"/>
        </w:rPr>
        <w:t>ndani</w:t>
      </w:r>
      <w:proofErr w:type="spellEnd"/>
      <w:r w:rsidRPr="00D9212A">
        <w:rPr>
          <w:lang w:val="es-ES"/>
        </w:rPr>
        <w:t xml:space="preserve"> ya </w:t>
      </w:r>
      <w:proofErr w:type="spellStart"/>
      <w:r w:rsidRPr="00D9212A">
        <w:rPr>
          <w:lang w:val="es-ES"/>
        </w:rPr>
        <w:t>masaa</w:t>
      </w:r>
      <w:proofErr w:type="spellEnd"/>
      <w:r w:rsidRPr="00D9212A">
        <w:rPr>
          <w:lang w:val="es-ES"/>
        </w:rPr>
        <w:t xml:space="preserve"> 24 </w:t>
      </w:r>
      <w:proofErr w:type="spellStart"/>
      <w:r w:rsidRPr="00D9212A">
        <w:rPr>
          <w:lang w:val="es-ES"/>
        </w:rPr>
        <w:t>iliyopita</w:t>
      </w:r>
      <w:proofErr w:type="spellEnd"/>
      <w:r w:rsidRPr="00D9212A">
        <w:rPr>
          <w:lang w:val="es-ES"/>
        </w:rPr>
        <w:t xml:space="preserve">, </w:t>
      </w:r>
      <w:proofErr w:type="spellStart"/>
      <w:r w:rsidRPr="00D9212A">
        <w:rPr>
          <w:lang w:val="es-ES"/>
        </w:rPr>
        <w:t>yeye</w:t>
      </w:r>
      <w:proofErr w:type="spellEnd"/>
      <w:r w:rsidRPr="00D9212A">
        <w:rPr>
          <w:lang w:val="es-ES"/>
        </w:rPr>
        <w:t xml:space="preserve"> </w:t>
      </w:r>
      <w:proofErr w:type="spellStart"/>
      <w:r w:rsidRPr="00D9212A">
        <w:rPr>
          <w:lang w:val="es-ES"/>
        </w:rPr>
        <w:t>atachunguzwa</w:t>
      </w:r>
      <w:proofErr w:type="spellEnd"/>
      <w:r w:rsidRPr="00D9212A">
        <w:rPr>
          <w:lang w:val="es-ES"/>
        </w:rPr>
        <w:t xml:space="preserve"> </w:t>
      </w:r>
      <w:proofErr w:type="spellStart"/>
      <w:r w:rsidRPr="00D9212A">
        <w:rPr>
          <w:lang w:val="es-ES"/>
        </w:rPr>
        <w:t>vijidudu</w:t>
      </w:r>
      <w:proofErr w:type="spellEnd"/>
      <w:r w:rsidRPr="00D9212A">
        <w:rPr>
          <w:lang w:val="es-ES"/>
        </w:rPr>
        <w:t xml:space="preserve"> </w:t>
      </w:r>
      <w:proofErr w:type="spellStart"/>
      <w:r w:rsidRPr="00D9212A">
        <w:rPr>
          <w:lang w:val="es-ES"/>
        </w:rPr>
        <w:t>vya</w:t>
      </w:r>
      <w:proofErr w:type="spellEnd"/>
      <w:r w:rsidRPr="00D9212A">
        <w:rPr>
          <w:lang w:val="es-ES"/>
        </w:rPr>
        <w:t xml:space="preserve"> malaria mara moja; </w:t>
      </w:r>
      <w:proofErr w:type="spellStart"/>
      <w:r w:rsidRPr="00D9212A">
        <w:rPr>
          <w:lang w:val="es-ES"/>
        </w:rPr>
        <w:t>ikiwa</w:t>
      </w:r>
      <w:proofErr w:type="spellEnd"/>
      <w:r w:rsidRPr="00D9212A">
        <w:rPr>
          <w:lang w:val="es-ES"/>
        </w:rPr>
        <w:t xml:space="preserve"> </w:t>
      </w:r>
      <w:proofErr w:type="spellStart"/>
      <w:r w:rsidRPr="00D9212A">
        <w:rPr>
          <w:lang w:val="es-ES"/>
        </w:rPr>
        <w:t>mtoto</w:t>
      </w:r>
      <w:proofErr w:type="spellEnd"/>
      <w:r w:rsidRPr="00D9212A">
        <w:rPr>
          <w:lang w:val="es-ES"/>
        </w:rPr>
        <w:t xml:space="preserve"> </w:t>
      </w:r>
      <w:proofErr w:type="spellStart"/>
      <w:r w:rsidRPr="00D9212A">
        <w:rPr>
          <w:lang w:val="es-ES"/>
        </w:rPr>
        <w:t>wako</w:t>
      </w:r>
      <w:proofErr w:type="spellEnd"/>
      <w:r w:rsidRPr="00D9212A">
        <w:rPr>
          <w:lang w:val="es-ES"/>
        </w:rPr>
        <w:t xml:space="preserve"> </w:t>
      </w:r>
      <w:proofErr w:type="spellStart"/>
      <w:r w:rsidRPr="00D9212A">
        <w:rPr>
          <w:lang w:val="es-ES"/>
        </w:rPr>
        <w:t>hajakuwa</w:t>
      </w:r>
      <w:proofErr w:type="spellEnd"/>
      <w:r w:rsidRPr="00D9212A">
        <w:rPr>
          <w:lang w:val="es-ES"/>
        </w:rPr>
        <w:t xml:space="preserve"> </w:t>
      </w:r>
      <w:proofErr w:type="spellStart"/>
      <w:r w:rsidRPr="00D9212A">
        <w:rPr>
          <w:lang w:val="es-ES"/>
        </w:rPr>
        <w:t>na</w:t>
      </w:r>
      <w:proofErr w:type="spellEnd"/>
      <w:r w:rsidRPr="00D9212A">
        <w:rPr>
          <w:lang w:val="es-ES"/>
        </w:rPr>
        <w:t xml:space="preserve"> joto, </w:t>
      </w:r>
      <w:proofErr w:type="spellStart"/>
      <w:r w:rsidRPr="00D9212A">
        <w:rPr>
          <w:lang w:val="es-ES"/>
        </w:rPr>
        <w:t>basi</w:t>
      </w:r>
      <w:proofErr w:type="spellEnd"/>
      <w:r w:rsidRPr="00D9212A">
        <w:rPr>
          <w:lang w:val="es-ES"/>
        </w:rPr>
        <w:t xml:space="preserve"> </w:t>
      </w:r>
      <w:proofErr w:type="spellStart"/>
      <w:r w:rsidRPr="00D9212A">
        <w:rPr>
          <w:lang w:val="es-ES"/>
        </w:rPr>
        <w:t>damu</w:t>
      </w:r>
      <w:proofErr w:type="spellEnd"/>
      <w:r w:rsidRPr="00D9212A">
        <w:rPr>
          <w:lang w:val="es-ES"/>
        </w:rPr>
        <w:t xml:space="preserve"> </w:t>
      </w:r>
      <w:proofErr w:type="spellStart"/>
      <w:proofErr w:type="gramStart"/>
      <w:r w:rsidRPr="00D9212A">
        <w:rPr>
          <w:lang w:val="es-ES"/>
        </w:rPr>
        <w:t>itahifadhiwa</w:t>
      </w:r>
      <w:proofErr w:type="spellEnd"/>
      <w:r w:rsidRPr="00D9212A">
        <w:rPr>
          <w:lang w:val="es-ES"/>
        </w:rPr>
        <w:t xml:space="preserve">  </w:t>
      </w:r>
      <w:proofErr w:type="spellStart"/>
      <w:r w:rsidRPr="00D9212A">
        <w:rPr>
          <w:lang w:val="es-ES"/>
        </w:rPr>
        <w:t>kwa</w:t>
      </w:r>
      <w:proofErr w:type="spellEnd"/>
      <w:proofErr w:type="gramEnd"/>
      <w:r w:rsidRPr="00D9212A">
        <w:rPr>
          <w:lang w:val="es-ES"/>
        </w:rPr>
        <w:t xml:space="preserve"> </w:t>
      </w:r>
      <w:proofErr w:type="spellStart"/>
      <w:r w:rsidRPr="00D9212A">
        <w:rPr>
          <w:lang w:val="es-ES"/>
        </w:rPr>
        <w:t>ajili</w:t>
      </w:r>
      <w:proofErr w:type="spellEnd"/>
      <w:r w:rsidRPr="00D9212A">
        <w:rPr>
          <w:lang w:val="es-ES"/>
        </w:rPr>
        <w:t xml:space="preserve"> ya </w:t>
      </w:r>
      <w:proofErr w:type="spellStart"/>
      <w:r w:rsidRPr="00D9212A">
        <w:rPr>
          <w:lang w:val="es-ES"/>
        </w:rPr>
        <w:t>uchunguzi</w:t>
      </w:r>
      <w:proofErr w:type="spellEnd"/>
      <w:r w:rsidRPr="00D9212A">
        <w:rPr>
          <w:lang w:val="es-ES"/>
        </w:rPr>
        <w:t xml:space="preserve"> </w:t>
      </w:r>
      <w:proofErr w:type="spellStart"/>
      <w:r w:rsidRPr="00D9212A">
        <w:rPr>
          <w:lang w:val="es-ES"/>
        </w:rPr>
        <w:t>mwishoni</w:t>
      </w:r>
      <w:proofErr w:type="spellEnd"/>
      <w:r w:rsidRPr="00D9212A">
        <w:rPr>
          <w:lang w:val="es-ES"/>
        </w:rPr>
        <w:t xml:space="preserve"> </w:t>
      </w:r>
      <w:proofErr w:type="spellStart"/>
      <w:r w:rsidRPr="00D9212A">
        <w:rPr>
          <w:lang w:val="es-ES"/>
        </w:rPr>
        <w:t>mwa</w:t>
      </w:r>
      <w:proofErr w:type="spellEnd"/>
      <w:r w:rsidRPr="00D9212A">
        <w:rPr>
          <w:lang w:val="es-ES"/>
        </w:rPr>
        <w:t xml:space="preserve"> </w:t>
      </w:r>
      <w:proofErr w:type="spellStart"/>
      <w:r w:rsidRPr="00D9212A">
        <w:rPr>
          <w:lang w:val="es-ES"/>
        </w:rPr>
        <w:t>utafiti</w:t>
      </w:r>
      <w:proofErr w:type="spellEnd"/>
      <w:r w:rsidRPr="00D9212A">
        <w:rPr>
          <w:lang w:val="es-ES"/>
        </w:rPr>
        <w:t>.</w:t>
      </w:r>
    </w:p>
    <w:p w:rsidR="002E46E2" w:rsidRPr="00D9212A" w:rsidRDefault="002E46E2" w:rsidP="008F6B72">
      <w:pPr>
        <w:rPr>
          <w:snapToGrid w:val="0"/>
          <w:lang w:val="es-ES"/>
        </w:rPr>
      </w:pPr>
    </w:p>
    <w:p w:rsidR="002E46E2" w:rsidRPr="00D9212A" w:rsidRDefault="00D50AC7" w:rsidP="00852984">
      <w:pPr>
        <w:outlineLvl w:val="0"/>
        <w:rPr>
          <w:snapToGrid w:val="0"/>
          <w:lang w:val="es-ES"/>
        </w:rPr>
      </w:pPr>
      <w:proofErr w:type="spellStart"/>
      <w:r w:rsidRPr="00D9212A">
        <w:rPr>
          <w:snapToGrid w:val="0"/>
          <w:lang w:val="es-ES"/>
        </w:rPr>
        <w:t>Ikiwa</w:t>
      </w:r>
      <w:proofErr w:type="spellEnd"/>
      <w:r w:rsidRPr="00D9212A">
        <w:rPr>
          <w:snapToGrid w:val="0"/>
          <w:lang w:val="es-ES"/>
        </w:rPr>
        <w:t xml:space="preserve"> </w:t>
      </w:r>
      <w:proofErr w:type="spellStart"/>
      <w:r w:rsidRPr="00D9212A">
        <w:rPr>
          <w:snapToGrid w:val="0"/>
          <w:lang w:val="es-ES"/>
        </w:rPr>
        <w:t>mtoto</w:t>
      </w:r>
      <w:proofErr w:type="spellEnd"/>
      <w:r w:rsidRPr="00D9212A">
        <w:rPr>
          <w:snapToGrid w:val="0"/>
          <w:lang w:val="es-ES"/>
        </w:rPr>
        <w:t xml:space="preserve"> </w:t>
      </w:r>
      <w:proofErr w:type="spellStart"/>
      <w:r w:rsidRPr="00D9212A">
        <w:rPr>
          <w:snapToGrid w:val="0"/>
          <w:lang w:val="es-ES"/>
        </w:rPr>
        <w:t>wako</w:t>
      </w:r>
      <w:proofErr w:type="spellEnd"/>
      <w:r w:rsidRPr="00D9212A">
        <w:rPr>
          <w:snapToGrid w:val="0"/>
          <w:lang w:val="es-ES"/>
        </w:rPr>
        <w:t xml:space="preserve"> </w:t>
      </w:r>
      <w:proofErr w:type="spellStart"/>
      <w:r w:rsidRPr="00D9212A">
        <w:rPr>
          <w:snapToGrid w:val="0"/>
          <w:lang w:val="es-ES"/>
        </w:rPr>
        <w:t>atapimwa</w:t>
      </w:r>
      <w:proofErr w:type="spellEnd"/>
      <w:r w:rsidRPr="00D9212A">
        <w:rPr>
          <w:snapToGrid w:val="0"/>
          <w:lang w:val="es-ES"/>
        </w:rPr>
        <w:t xml:space="preserve"> </w:t>
      </w:r>
      <w:proofErr w:type="spellStart"/>
      <w:r w:rsidRPr="00D9212A">
        <w:rPr>
          <w:snapToGrid w:val="0"/>
          <w:lang w:val="es-ES"/>
        </w:rPr>
        <w:t>damu</w:t>
      </w:r>
      <w:proofErr w:type="spellEnd"/>
      <w:r w:rsidRPr="00D9212A">
        <w:rPr>
          <w:snapToGrid w:val="0"/>
          <w:lang w:val="es-ES"/>
        </w:rPr>
        <w:t xml:space="preserve"> </w:t>
      </w:r>
      <w:proofErr w:type="spellStart"/>
      <w:r w:rsidRPr="00D9212A">
        <w:rPr>
          <w:snapToGrid w:val="0"/>
          <w:lang w:val="es-ES"/>
        </w:rPr>
        <w:t>na</w:t>
      </w:r>
      <w:proofErr w:type="spellEnd"/>
      <w:r w:rsidRPr="00D9212A">
        <w:rPr>
          <w:snapToGrid w:val="0"/>
          <w:lang w:val="es-ES"/>
        </w:rPr>
        <w:t xml:space="preserve"> </w:t>
      </w:r>
      <w:proofErr w:type="spellStart"/>
      <w:r w:rsidRPr="00D9212A">
        <w:rPr>
          <w:snapToGrid w:val="0"/>
          <w:lang w:val="es-ES"/>
        </w:rPr>
        <w:t>awe</w:t>
      </w:r>
      <w:proofErr w:type="spellEnd"/>
      <w:r w:rsidRPr="00D9212A">
        <w:rPr>
          <w:snapToGrid w:val="0"/>
          <w:lang w:val="es-ES"/>
        </w:rPr>
        <w:t xml:space="preserve"> </w:t>
      </w:r>
      <w:proofErr w:type="spellStart"/>
      <w:r w:rsidRPr="00D9212A">
        <w:rPr>
          <w:snapToGrid w:val="0"/>
          <w:lang w:val="es-ES"/>
        </w:rPr>
        <w:t>na</w:t>
      </w:r>
      <w:proofErr w:type="spellEnd"/>
      <w:r w:rsidRPr="00D9212A">
        <w:rPr>
          <w:snapToGrid w:val="0"/>
          <w:lang w:val="es-ES"/>
        </w:rPr>
        <w:t xml:space="preserve"> malaria, </w:t>
      </w:r>
      <w:proofErr w:type="spellStart"/>
      <w:r w:rsidRPr="00D9212A">
        <w:rPr>
          <w:snapToGrid w:val="0"/>
          <w:lang w:val="es-ES"/>
        </w:rPr>
        <w:t>yeye</w:t>
      </w:r>
      <w:proofErr w:type="spellEnd"/>
      <w:r w:rsidRPr="00D9212A">
        <w:rPr>
          <w:snapToGrid w:val="0"/>
          <w:lang w:val="es-ES"/>
        </w:rPr>
        <w:t xml:space="preserve"> </w:t>
      </w:r>
      <w:proofErr w:type="spellStart"/>
      <w:proofErr w:type="gramStart"/>
      <w:r w:rsidRPr="00D9212A">
        <w:rPr>
          <w:snapToGrid w:val="0"/>
          <w:lang w:val="es-ES"/>
        </w:rPr>
        <w:t>atatibiwa</w:t>
      </w:r>
      <w:proofErr w:type="spellEnd"/>
      <w:r w:rsidRPr="00D9212A">
        <w:rPr>
          <w:snapToGrid w:val="0"/>
          <w:lang w:val="es-ES"/>
        </w:rPr>
        <w:t xml:space="preserve">  </w:t>
      </w:r>
      <w:proofErr w:type="spellStart"/>
      <w:r w:rsidRPr="00D9212A">
        <w:rPr>
          <w:snapToGrid w:val="0"/>
          <w:lang w:val="es-ES"/>
        </w:rPr>
        <w:t>wakati</w:t>
      </w:r>
      <w:proofErr w:type="spellEnd"/>
      <w:proofErr w:type="gramEnd"/>
      <w:r w:rsidRPr="00D9212A">
        <w:rPr>
          <w:snapToGrid w:val="0"/>
          <w:lang w:val="es-ES"/>
        </w:rPr>
        <w:t xml:space="preserve"> </w:t>
      </w:r>
      <w:proofErr w:type="spellStart"/>
      <w:r w:rsidRPr="00D9212A">
        <w:rPr>
          <w:snapToGrid w:val="0"/>
          <w:lang w:val="es-ES"/>
        </w:rPr>
        <w:t>huo</w:t>
      </w:r>
      <w:proofErr w:type="spellEnd"/>
      <w:r w:rsidRPr="00D9212A">
        <w:rPr>
          <w:snapToGrid w:val="0"/>
          <w:lang w:val="es-ES"/>
        </w:rPr>
        <w:t xml:space="preserve"> </w:t>
      </w:r>
      <w:proofErr w:type="spellStart"/>
      <w:r w:rsidRPr="00D9212A">
        <w:rPr>
          <w:snapToGrid w:val="0"/>
          <w:lang w:val="es-ES"/>
        </w:rPr>
        <w:t>na</w:t>
      </w:r>
      <w:proofErr w:type="spellEnd"/>
      <w:r w:rsidRPr="00D9212A">
        <w:rPr>
          <w:snapToGrid w:val="0"/>
          <w:lang w:val="es-ES"/>
        </w:rPr>
        <w:t xml:space="preserve"> AL. </w:t>
      </w:r>
    </w:p>
    <w:p w:rsidR="002E46E2" w:rsidRPr="00D9212A" w:rsidRDefault="002E46E2" w:rsidP="00DF67E1">
      <w:pPr>
        <w:rPr>
          <w:snapToGrid w:val="0"/>
          <w:lang w:val="es-ES"/>
        </w:rPr>
      </w:pPr>
    </w:p>
    <w:p w:rsidR="002E46E2" w:rsidRPr="00D9212A" w:rsidRDefault="00D50AC7" w:rsidP="00852984">
      <w:pPr>
        <w:outlineLvl w:val="0"/>
        <w:rPr>
          <w:lang w:val="es-ES"/>
        </w:rPr>
      </w:pPr>
      <w:r w:rsidRPr="00D9212A">
        <w:rPr>
          <w:lang w:val="es-ES"/>
        </w:rPr>
        <w:lastRenderedPageBreak/>
        <w:t>MTOTO WANGU ATAKUWA KWA UTAFITI KWA MUDA GANI?</w:t>
      </w:r>
    </w:p>
    <w:p w:rsidR="002E46E2" w:rsidRPr="00D9212A" w:rsidRDefault="00D50AC7" w:rsidP="005F7295">
      <w:pPr>
        <w:rPr>
          <w:lang w:val="es-ES"/>
        </w:rPr>
      </w:pPr>
      <w:proofErr w:type="spellStart"/>
      <w:r w:rsidRPr="00D9212A">
        <w:rPr>
          <w:lang w:val="es-ES"/>
        </w:rPr>
        <w:t>Inatarajiwa</w:t>
      </w:r>
      <w:proofErr w:type="spellEnd"/>
      <w:r w:rsidRPr="00D9212A">
        <w:rPr>
          <w:lang w:val="es-ES"/>
        </w:rPr>
        <w:t xml:space="preserve"> muda </w:t>
      </w:r>
      <w:proofErr w:type="spellStart"/>
      <w:r w:rsidRPr="00D9212A">
        <w:rPr>
          <w:lang w:val="es-ES"/>
        </w:rPr>
        <w:t>wa</w:t>
      </w:r>
      <w:proofErr w:type="spellEnd"/>
      <w:r w:rsidRPr="00D9212A">
        <w:rPr>
          <w:lang w:val="es-ES"/>
        </w:rPr>
        <w:t xml:space="preserve"> </w:t>
      </w:r>
      <w:proofErr w:type="spellStart"/>
      <w:r w:rsidRPr="00D9212A">
        <w:rPr>
          <w:lang w:val="es-ES"/>
        </w:rPr>
        <w:t>kushiriki</w:t>
      </w:r>
      <w:proofErr w:type="spellEnd"/>
      <w:r w:rsidRPr="00D9212A">
        <w:rPr>
          <w:lang w:val="es-ES"/>
        </w:rPr>
        <w:t xml:space="preserve"> </w:t>
      </w:r>
      <w:proofErr w:type="spellStart"/>
      <w:r w:rsidRPr="00D9212A">
        <w:rPr>
          <w:lang w:val="es-ES"/>
        </w:rPr>
        <w:t>kwa</w:t>
      </w:r>
      <w:proofErr w:type="spellEnd"/>
      <w:r w:rsidRPr="00D9212A">
        <w:rPr>
          <w:lang w:val="es-ES"/>
        </w:rPr>
        <w:t xml:space="preserve"> </w:t>
      </w:r>
      <w:proofErr w:type="spellStart"/>
      <w:r w:rsidRPr="00D9212A">
        <w:rPr>
          <w:lang w:val="es-ES"/>
        </w:rPr>
        <w:t>utafiti</w:t>
      </w:r>
      <w:proofErr w:type="spellEnd"/>
      <w:r w:rsidRPr="00D9212A">
        <w:rPr>
          <w:lang w:val="es-ES"/>
        </w:rPr>
        <w:t xml:space="preserve"> ni </w:t>
      </w:r>
      <w:proofErr w:type="spellStart"/>
      <w:r w:rsidRPr="00D9212A">
        <w:rPr>
          <w:lang w:val="es-ES"/>
        </w:rPr>
        <w:t>wa</w:t>
      </w:r>
      <w:proofErr w:type="spellEnd"/>
      <w:r w:rsidRPr="00D9212A">
        <w:rPr>
          <w:lang w:val="es-ES"/>
        </w:rPr>
        <w:t xml:space="preserve"> </w:t>
      </w:r>
      <w:proofErr w:type="spellStart"/>
      <w:r w:rsidRPr="00D9212A">
        <w:rPr>
          <w:lang w:val="es-ES"/>
        </w:rPr>
        <w:t>kila</w:t>
      </w:r>
      <w:proofErr w:type="spellEnd"/>
      <w:r w:rsidRPr="00D9212A">
        <w:rPr>
          <w:lang w:val="es-ES"/>
        </w:rPr>
        <w:t xml:space="preserve"> </w:t>
      </w:r>
      <w:proofErr w:type="spellStart"/>
      <w:r w:rsidRPr="00D9212A">
        <w:rPr>
          <w:lang w:val="es-ES"/>
        </w:rPr>
        <w:t>mwezi</w:t>
      </w:r>
      <w:proofErr w:type="spellEnd"/>
      <w:r w:rsidRPr="00D9212A">
        <w:rPr>
          <w:lang w:val="es-ES"/>
        </w:rPr>
        <w:t xml:space="preserve"> </w:t>
      </w:r>
      <w:proofErr w:type="spellStart"/>
      <w:r w:rsidRPr="00D9212A">
        <w:rPr>
          <w:lang w:val="es-ES"/>
        </w:rPr>
        <w:t>kwa</w:t>
      </w:r>
      <w:proofErr w:type="spellEnd"/>
      <w:r w:rsidRPr="00D9212A">
        <w:rPr>
          <w:lang w:val="es-ES"/>
        </w:rPr>
        <w:t xml:space="preserve"> </w:t>
      </w:r>
      <w:proofErr w:type="spellStart"/>
      <w:r w:rsidRPr="00D9212A">
        <w:rPr>
          <w:lang w:val="es-ES"/>
        </w:rPr>
        <w:t>miezi</w:t>
      </w:r>
      <w:proofErr w:type="spellEnd"/>
      <w:r w:rsidRPr="00D9212A">
        <w:rPr>
          <w:lang w:val="es-ES"/>
        </w:rPr>
        <w:t xml:space="preserve"> 12. </w:t>
      </w:r>
      <w:proofErr w:type="spellStart"/>
      <w:r w:rsidRPr="00D9212A">
        <w:rPr>
          <w:lang w:val="es-ES"/>
        </w:rPr>
        <w:t>Kushiriki</w:t>
      </w:r>
      <w:proofErr w:type="spellEnd"/>
      <w:r w:rsidRPr="00D9212A">
        <w:rPr>
          <w:lang w:val="es-ES"/>
        </w:rPr>
        <w:t xml:space="preserve"> </w:t>
      </w:r>
      <w:proofErr w:type="spellStart"/>
      <w:r w:rsidRPr="00D9212A">
        <w:rPr>
          <w:lang w:val="es-ES"/>
        </w:rPr>
        <w:t>kwa</w:t>
      </w:r>
      <w:proofErr w:type="spellEnd"/>
      <w:r w:rsidRPr="00D9212A">
        <w:rPr>
          <w:lang w:val="es-ES"/>
        </w:rPr>
        <w:t xml:space="preserve"> </w:t>
      </w:r>
      <w:proofErr w:type="spellStart"/>
      <w:r w:rsidRPr="00D9212A">
        <w:rPr>
          <w:lang w:val="es-ES"/>
        </w:rPr>
        <w:t>mtoto</w:t>
      </w:r>
      <w:proofErr w:type="spellEnd"/>
      <w:r w:rsidRPr="00D9212A">
        <w:rPr>
          <w:lang w:val="es-ES"/>
        </w:rPr>
        <w:t xml:space="preserve"> </w:t>
      </w:r>
      <w:proofErr w:type="spellStart"/>
      <w:r w:rsidRPr="00D9212A">
        <w:rPr>
          <w:lang w:val="es-ES"/>
        </w:rPr>
        <w:t>wako</w:t>
      </w:r>
      <w:proofErr w:type="spellEnd"/>
      <w:r w:rsidRPr="00D9212A">
        <w:rPr>
          <w:lang w:val="es-ES"/>
        </w:rPr>
        <w:t xml:space="preserve"> </w:t>
      </w:r>
      <w:proofErr w:type="spellStart"/>
      <w:r w:rsidRPr="00D9212A">
        <w:rPr>
          <w:lang w:val="es-ES"/>
        </w:rPr>
        <w:t>katika</w:t>
      </w:r>
      <w:proofErr w:type="spellEnd"/>
      <w:r w:rsidRPr="00D9212A">
        <w:rPr>
          <w:lang w:val="es-ES"/>
        </w:rPr>
        <w:t xml:space="preserve"> </w:t>
      </w:r>
      <w:proofErr w:type="spellStart"/>
      <w:r w:rsidRPr="00D9212A">
        <w:rPr>
          <w:lang w:val="es-ES"/>
        </w:rPr>
        <w:t>utafiti</w:t>
      </w:r>
      <w:proofErr w:type="spellEnd"/>
      <w:r w:rsidRPr="00D9212A">
        <w:rPr>
          <w:lang w:val="es-ES"/>
        </w:rPr>
        <w:t xml:space="preserve"> </w:t>
      </w:r>
      <w:proofErr w:type="spellStart"/>
      <w:r w:rsidRPr="00D9212A">
        <w:rPr>
          <w:lang w:val="es-ES"/>
        </w:rPr>
        <w:t>kutaisha</w:t>
      </w:r>
      <w:proofErr w:type="spellEnd"/>
      <w:r w:rsidRPr="00D9212A">
        <w:rPr>
          <w:lang w:val="es-ES"/>
        </w:rPr>
        <w:t xml:space="preserve"> </w:t>
      </w:r>
      <w:proofErr w:type="spellStart"/>
      <w:r w:rsidRPr="00D9212A">
        <w:rPr>
          <w:lang w:val="es-ES"/>
        </w:rPr>
        <w:t>baada</w:t>
      </w:r>
      <w:proofErr w:type="spellEnd"/>
      <w:r w:rsidRPr="00D9212A">
        <w:rPr>
          <w:lang w:val="es-ES"/>
        </w:rPr>
        <w:t xml:space="preserve"> ya </w:t>
      </w:r>
      <w:proofErr w:type="spellStart"/>
      <w:r w:rsidRPr="00D9212A">
        <w:rPr>
          <w:lang w:val="es-ES"/>
        </w:rPr>
        <w:t>ziara</w:t>
      </w:r>
      <w:proofErr w:type="spellEnd"/>
      <w:r w:rsidRPr="00D9212A">
        <w:rPr>
          <w:lang w:val="es-ES"/>
        </w:rPr>
        <w:t xml:space="preserve"> ya </w:t>
      </w:r>
      <w:proofErr w:type="spellStart"/>
      <w:r w:rsidRPr="00D9212A">
        <w:rPr>
          <w:lang w:val="es-ES"/>
        </w:rPr>
        <w:t>mwisho</w:t>
      </w:r>
      <w:proofErr w:type="spellEnd"/>
      <w:r w:rsidRPr="00D9212A">
        <w:rPr>
          <w:lang w:val="es-ES"/>
        </w:rPr>
        <w:t xml:space="preserve"> ya </w:t>
      </w:r>
      <w:proofErr w:type="spellStart"/>
      <w:r w:rsidRPr="00D9212A">
        <w:rPr>
          <w:lang w:val="es-ES"/>
        </w:rPr>
        <w:t>mwezi</w:t>
      </w:r>
      <w:proofErr w:type="spellEnd"/>
      <w:r w:rsidRPr="00D9212A">
        <w:rPr>
          <w:lang w:val="es-ES"/>
        </w:rPr>
        <w:t xml:space="preserve"> </w:t>
      </w:r>
      <w:proofErr w:type="spellStart"/>
      <w:r w:rsidRPr="00D9212A">
        <w:rPr>
          <w:lang w:val="es-ES"/>
        </w:rPr>
        <w:t>wa</w:t>
      </w:r>
      <w:proofErr w:type="spellEnd"/>
      <w:r w:rsidRPr="00D9212A">
        <w:rPr>
          <w:lang w:val="es-ES"/>
        </w:rPr>
        <w:t xml:space="preserve"> 12. </w:t>
      </w:r>
    </w:p>
    <w:p w:rsidR="002E46E2" w:rsidRPr="00D9212A" w:rsidRDefault="002E46E2" w:rsidP="001641B0">
      <w:pPr>
        <w:rPr>
          <w:lang w:val="es-ES"/>
        </w:rPr>
      </w:pPr>
    </w:p>
    <w:p w:rsidR="002E46E2" w:rsidRPr="00D9212A" w:rsidRDefault="00D50AC7" w:rsidP="008F6B72">
      <w:pPr>
        <w:rPr>
          <w:lang w:val="es-ES"/>
        </w:rPr>
      </w:pPr>
      <w:proofErr w:type="spellStart"/>
      <w:r w:rsidRPr="00D9212A">
        <w:rPr>
          <w:lang w:val="es-ES"/>
        </w:rPr>
        <w:t>Unaweza</w:t>
      </w:r>
      <w:proofErr w:type="spellEnd"/>
      <w:r w:rsidRPr="00D9212A">
        <w:rPr>
          <w:lang w:val="es-ES"/>
        </w:rPr>
        <w:t xml:space="preserve"> </w:t>
      </w:r>
      <w:proofErr w:type="spellStart"/>
      <w:r w:rsidRPr="00D9212A">
        <w:rPr>
          <w:lang w:val="es-ES"/>
        </w:rPr>
        <w:t>kuchagua</w:t>
      </w:r>
      <w:proofErr w:type="spellEnd"/>
      <w:r w:rsidRPr="00D9212A">
        <w:rPr>
          <w:lang w:val="es-ES"/>
        </w:rPr>
        <w:t xml:space="preserve"> </w:t>
      </w:r>
      <w:proofErr w:type="spellStart"/>
      <w:r w:rsidRPr="00D9212A">
        <w:rPr>
          <w:lang w:val="es-ES"/>
        </w:rPr>
        <w:t>kuwacha</w:t>
      </w:r>
      <w:proofErr w:type="spellEnd"/>
      <w:r w:rsidRPr="00D9212A">
        <w:rPr>
          <w:lang w:val="es-ES"/>
        </w:rPr>
        <w:t xml:space="preserve"> </w:t>
      </w:r>
      <w:proofErr w:type="spellStart"/>
      <w:r w:rsidRPr="00D9212A">
        <w:rPr>
          <w:lang w:val="es-ES"/>
        </w:rPr>
        <w:t>kushiriki</w:t>
      </w:r>
      <w:proofErr w:type="spellEnd"/>
      <w:r w:rsidRPr="00D9212A">
        <w:rPr>
          <w:lang w:val="es-ES"/>
        </w:rPr>
        <w:t xml:space="preserve"> </w:t>
      </w:r>
      <w:proofErr w:type="spellStart"/>
      <w:r w:rsidRPr="00D9212A">
        <w:rPr>
          <w:lang w:val="es-ES"/>
        </w:rPr>
        <w:t>wakati</w:t>
      </w:r>
      <w:proofErr w:type="spellEnd"/>
      <w:r w:rsidRPr="00D9212A">
        <w:rPr>
          <w:lang w:val="es-ES"/>
        </w:rPr>
        <w:t xml:space="preserve"> </w:t>
      </w:r>
      <w:proofErr w:type="spellStart"/>
      <w:r w:rsidRPr="00D9212A">
        <w:rPr>
          <w:lang w:val="es-ES"/>
        </w:rPr>
        <w:t>wowote</w:t>
      </w:r>
      <w:proofErr w:type="spellEnd"/>
      <w:r w:rsidRPr="00D9212A">
        <w:rPr>
          <w:lang w:val="es-ES"/>
        </w:rPr>
        <w:t xml:space="preserve"> </w:t>
      </w:r>
      <w:proofErr w:type="spellStart"/>
      <w:r w:rsidRPr="00D9212A">
        <w:rPr>
          <w:lang w:val="es-ES"/>
        </w:rPr>
        <w:t>bila</w:t>
      </w:r>
      <w:proofErr w:type="spellEnd"/>
      <w:r w:rsidRPr="00D9212A">
        <w:rPr>
          <w:lang w:val="es-ES"/>
        </w:rPr>
        <w:t xml:space="preserve"> </w:t>
      </w:r>
      <w:proofErr w:type="spellStart"/>
      <w:r w:rsidRPr="00D9212A">
        <w:rPr>
          <w:lang w:val="es-ES"/>
        </w:rPr>
        <w:t>adhabu</w:t>
      </w:r>
      <w:proofErr w:type="spellEnd"/>
      <w:r w:rsidRPr="00D9212A">
        <w:rPr>
          <w:lang w:val="es-ES"/>
        </w:rPr>
        <w:t xml:space="preserve">. </w:t>
      </w:r>
      <w:proofErr w:type="spellStart"/>
      <w:r w:rsidRPr="00D9212A">
        <w:rPr>
          <w:lang w:val="es-ES"/>
        </w:rPr>
        <w:t>Katika</w:t>
      </w:r>
      <w:proofErr w:type="spellEnd"/>
      <w:r w:rsidRPr="00D9212A">
        <w:rPr>
          <w:lang w:val="es-ES"/>
        </w:rPr>
        <w:t xml:space="preserve"> </w:t>
      </w:r>
      <w:proofErr w:type="spellStart"/>
      <w:r w:rsidRPr="00D9212A">
        <w:rPr>
          <w:lang w:val="es-ES"/>
        </w:rPr>
        <w:t>hali</w:t>
      </w:r>
      <w:proofErr w:type="spellEnd"/>
      <w:r w:rsidRPr="00D9212A">
        <w:rPr>
          <w:lang w:val="es-ES"/>
        </w:rPr>
        <w:t xml:space="preserve"> </w:t>
      </w:r>
      <w:proofErr w:type="spellStart"/>
      <w:r w:rsidRPr="00D9212A">
        <w:rPr>
          <w:lang w:val="es-ES"/>
        </w:rPr>
        <w:t>hiyo</w:t>
      </w:r>
      <w:proofErr w:type="spellEnd"/>
      <w:r w:rsidRPr="00D9212A">
        <w:rPr>
          <w:lang w:val="es-ES"/>
        </w:rPr>
        <w:t xml:space="preserve">, </w:t>
      </w:r>
      <w:proofErr w:type="spellStart"/>
      <w:r w:rsidRPr="00D9212A">
        <w:rPr>
          <w:lang w:val="es-ES"/>
        </w:rPr>
        <w:t>hutaweza</w:t>
      </w:r>
      <w:proofErr w:type="spellEnd"/>
      <w:r w:rsidRPr="00D9212A">
        <w:rPr>
          <w:lang w:val="es-ES"/>
        </w:rPr>
        <w:t xml:space="preserve"> tena </w:t>
      </w:r>
      <w:proofErr w:type="spellStart"/>
      <w:r w:rsidRPr="00D9212A">
        <w:rPr>
          <w:lang w:val="es-ES"/>
        </w:rPr>
        <w:t>kupokea</w:t>
      </w:r>
      <w:proofErr w:type="spellEnd"/>
      <w:r w:rsidRPr="00D9212A">
        <w:rPr>
          <w:lang w:val="es-ES"/>
        </w:rPr>
        <w:t xml:space="preserve"> </w:t>
      </w:r>
      <w:proofErr w:type="spellStart"/>
      <w:r w:rsidRPr="00D9212A">
        <w:rPr>
          <w:lang w:val="es-ES"/>
        </w:rPr>
        <w:t>huduma</w:t>
      </w:r>
      <w:proofErr w:type="spellEnd"/>
      <w:r w:rsidRPr="00D9212A">
        <w:rPr>
          <w:lang w:val="es-ES"/>
        </w:rPr>
        <w:t xml:space="preserve"> ya </w:t>
      </w:r>
      <w:proofErr w:type="spellStart"/>
      <w:r w:rsidRPr="00D9212A">
        <w:rPr>
          <w:lang w:val="es-ES"/>
        </w:rPr>
        <w:t>afya</w:t>
      </w:r>
      <w:proofErr w:type="spellEnd"/>
      <w:r w:rsidRPr="00D9212A">
        <w:rPr>
          <w:lang w:val="es-ES"/>
        </w:rPr>
        <w:t xml:space="preserve"> </w:t>
      </w:r>
      <w:proofErr w:type="spellStart"/>
      <w:r w:rsidRPr="00D9212A">
        <w:rPr>
          <w:lang w:val="es-ES"/>
        </w:rPr>
        <w:t>au</w:t>
      </w:r>
      <w:proofErr w:type="spellEnd"/>
      <w:r w:rsidRPr="00D9212A">
        <w:rPr>
          <w:lang w:val="es-ES"/>
        </w:rPr>
        <w:t xml:space="preserve"> </w:t>
      </w:r>
      <w:proofErr w:type="spellStart"/>
      <w:r w:rsidRPr="00D9212A">
        <w:rPr>
          <w:lang w:val="es-ES"/>
        </w:rPr>
        <w:t>faida</w:t>
      </w:r>
      <w:proofErr w:type="spellEnd"/>
      <w:r w:rsidRPr="00D9212A">
        <w:rPr>
          <w:lang w:val="es-ES"/>
        </w:rPr>
        <w:t xml:space="preserve"> </w:t>
      </w:r>
      <w:proofErr w:type="spellStart"/>
      <w:r w:rsidRPr="00D9212A">
        <w:rPr>
          <w:lang w:val="es-ES"/>
        </w:rPr>
        <w:t>zinazotolewa</w:t>
      </w:r>
      <w:proofErr w:type="spellEnd"/>
      <w:r w:rsidRPr="00D9212A">
        <w:rPr>
          <w:lang w:val="es-ES"/>
        </w:rPr>
        <w:t xml:space="preserve"> </w:t>
      </w:r>
      <w:proofErr w:type="spellStart"/>
      <w:r w:rsidRPr="00D9212A">
        <w:rPr>
          <w:lang w:val="es-ES"/>
        </w:rPr>
        <w:t>na</w:t>
      </w:r>
      <w:proofErr w:type="spellEnd"/>
      <w:r w:rsidRPr="00D9212A">
        <w:rPr>
          <w:lang w:val="es-ES"/>
        </w:rPr>
        <w:t xml:space="preserve"> </w:t>
      </w:r>
      <w:proofErr w:type="spellStart"/>
      <w:r w:rsidRPr="00D9212A">
        <w:rPr>
          <w:lang w:val="es-ES"/>
        </w:rPr>
        <w:t>utafiti</w:t>
      </w:r>
      <w:proofErr w:type="spellEnd"/>
      <w:r w:rsidRPr="00D9212A">
        <w:rPr>
          <w:lang w:val="es-ES"/>
        </w:rPr>
        <w:t xml:space="preserve">, </w:t>
      </w:r>
      <w:proofErr w:type="spellStart"/>
      <w:r w:rsidRPr="00D9212A">
        <w:rPr>
          <w:lang w:val="es-ES"/>
        </w:rPr>
        <w:t>na</w:t>
      </w:r>
      <w:proofErr w:type="spellEnd"/>
      <w:r w:rsidRPr="00D9212A">
        <w:rPr>
          <w:lang w:val="es-ES"/>
        </w:rPr>
        <w:t xml:space="preserve"> </w:t>
      </w:r>
      <w:proofErr w:type="spellStart"/>
      <w:r w:rsidRPr="00D9212A">
        <w:rPr>
          <w:lang w:val="es-ES"/>
        </w:rPr>
        <w:t>kuhudumiwa</w:t>
      </w:r>
      <w:proofErr w:type="spellEnd"/>
      <w:r w:rsidRPr="00D9212A">
        <w:rPr>
          <w:lang w:val="es-ES"/>
        </w:rPr>
        <w:t xml:space="preserve"> </w:t>
      </w:r>
      <w:proofErr w:type="spellStart"/>
      <w:r w:rsidRPr="00D9212A">
        <w:rPr>
          <w:lang w:val="es-ES"/>
        </w:rPr>
        <w:t>kwa</w:t>
      </w:r>
      <w:proofErr w:type="spellEnd"/>
      <w:r w:rsidRPr="00D9212A">
        <w:rPr>
          <w:lang w:val="es-ES"/>
        </w:rPr>
        <w:t xml:space="preserve"> </w:t>
      </w:r>
      <w:proofErr w:type="spellStart"/>
      <w:r w:rsidRPr="00D9212A">
        <w:rPr>
          <w:lang w:val="es-ES"/>
        </w:rPr>
        <w:t>mtoto</w:t>
      </w:r>
      <w:proofErr w:type="spellEnd"/>
      <w:r w:rsidRPr="00D9212A">
        <w:rPr>
          <w:lang w:val="es-ES"/>
        </w:rPr>
        <w:t xml:space="preserve"> </w:t>
      </w:r>
      <w:proofErr w:type="spellStart"/>
      <w:r w:rsidRPr="00D9212A">
        <w:rPr>
          <w:lang w:val="es-ES"/>
        </w:rPr>
        <w:t>wako</w:t>
      </w:r>
      <w:proofErr w:type="spellEnd"/>
      <w:r w:rsidRPr="00D9212A">
        <w:rPr>
          <w:lang w:val="es-ES"/>
        </w:rPr>
        <w:t xml:space="preserve"> </w:t>
      </w:r>
      <w:proofErr w:type="spellStart"/>
      <w:r w:rsidRPr="00D9212A">
        <w:rPr>
          <w:lang w:val="es-ES"/>
        </w:rPr>
        <w:t>kutahamishiwa</w:t>
      </w:r>
      <w:proofErr w:type="spellEnd"/>
      <w:r w:rsidRPr="00D9212A">
        <w:rPr>
          <w:lang w:val="es-ES"/>
        </w:rPr>
        <w:t xml:space="preserve"> </w:t>
      </w:r>
      <w:proofErr w:type="spellStart"/>
      <w:r w:rsidRPr="00D9212A">
        <w:rPr>
          <w:lang w:val="es-ES"/>
        </w:rPr>
        <w:t>madaktari</w:t>
      </w:r>
      <w:proofErr w:type="spellEnd"/>
      <w:r w:rsidRPr="00D9212A">
        <w:rPr>
          <w:lang w:val="es-ES"/>
        </w:rPr>
        <w:t xml:space="preserve"> </w:t>
      </w:r>
      <w:proofErr w:type="spellStart"/>
      <w:r w:rsidRPr="00D9212A">
        <w:rPr>
          <w:lang w:val="es-ES"/>
        </w:rPr>
        <w:t>wengine</w:t>
      </w:r>
      <w:proofErr w:type="spellEnd"/>
      <w:r w:rsidRPr="00D9212A">
        <w:rPr>
          <w:lang w:val="es-ES"/>
        </w:rPr>
        <w:t xml:space="preserve"> </w:t>
      </w:r>
      <w:proofErr w:type="spellStart"/>
      <w:r w:rsidRPr="00D9212A">
        <w:rPr>
          <w:lang w:val="es-ES"/>
        </w:rPr>
        <w:t>ambao</w:t>
      </w:r>
      <w:proofErr w:type="spellEnd"/>
      <w:r w:rsidRPr="00D9212A">
        <w:rPr>
          <w:lang w:val="es-ES"/>
        </w:rPr>
        <w:t xml:space="preserve"> </w:t>
      </w:r>
      <w:proofErr w:type="spellStart"/>
      <w:r w:rsidRPr="00D9212A">
        <w:rPr>
          <w:lang w:val="es-ES"/>
        </w:rPr>
        <w:t>hawahusiki</w:t>
      </w:r>
      <w:proofErr w:type="spellEnd"/>
      <w:r w:rsidRPr="00D9212A">
        <w:rPr>
          <w:lang w:val="es-ES"/>
        </w:rPr>
        <w:t xml:space="preserve"> </w:t>
      </w:r>
      <w:proofErr w:type="spellStart"/>
      <w:r w:rsidRPr="00D9212A">
        <w:rPr>
          <w:lang w:val="es-ES"/>
        </w:rPr>
        <w:t>katika</w:t>
      </w:r>
      <w:proofErr w:type="spellEnd"/>
      <w:r w:rsidRPr="00D9212A">
        <w:rPr>
          <w:lang w:val="es-ES"/>
        </w:rPr>
        <w:t xml:space="preserve"> </w:t>
      </w:r>
      <w:proofErr w:type="spellStart"/>
      <w:r w:rsidRPr="00D9212A">
        <w:rPr>
          <w:lang w:val="es-ES"/>
        </w:rPr>
        <w:t>utafiti</w:t>
      </w:r>
      <w:proofErr w:type="spellEnd"/>
      <w:r w:rsidRPr="00D9212A">
        <w:rPr>
          <w:lang w:val="es-ES"/>
        </w:rPr>
        <w:t xml:space="preserve">, </w:t>
      </w:r>
      <w:proofErr w:type="spellStart"/>
      <w:r w:rsidRPr="00D9212A">
        <w:rPr>
          <w:lang w:val="es-ES"/>
        </w:rPr>
        <w:t>kama</w:t>
      </w:r>
      <w:proofErr w:type="spellEnd"/>
      <w:r w:rsidRPr="00D9212A">
        <w:rPr>
          <w:lang w:val="es-ES"/>
        </w:rPr>
        <w:t xml:space="preserve"> </w:t>
      </w:r>
      <w:proofErr w:type="spellStart"/>
      <w:r w:rsidRPr="00D9212A">
        <w:rPr>
          <w:lang w:val="es-ES"/>
        </w:rPr>
        <w:t>vile</w:t>
      </w:r>
      <w:proofErr w:type="spellEnd"/>
      <w:r w:rsidRPr="00D9212A">
        <w:rPr>
          <w:lang w:val="es-ES"/>
        </w:rPr>
        <w:t xml:space="preserve"> </w:t>
      </w:r>
      <w:proofErr w:type="spellStart"/>
      <w:r w:rsidRPr="00D9212A">
        <w:rPr>
          <w:lang w:val="es-ES"/>
        </w:rPr>
        <w:t>daktari</w:t>
      </w:r>
      <w:proofErr w:type="spellEnd"/>
      <w:r w:rsidRPr="00D9212A">
        <w:rPr>
          <w:lang w:val="es-ES"/>
        </w:rPr>
        <w:t xml:space="preserve"> </w:t>
      </w:r>
      <w:proofErr w:type="spellStart"/>
      <w:r w:rsidRPr="00D9212A">
        <w:rPr>
          <w:lang w:val="es-ES"/>
        </w:rPr>
        <w:t>wa</w:t>
      </w:r>
      <w:proofErr w:type="spellEnd"/>
      <w:r w:rsidRPr="00D9212A">
        <w:rPr>
          <w:lang w:val="es-ES"/>
        </w:rPr>
        <w:t xml:space="preserve"> </w:t>
      </w:r>
      <w:proofErr w:type="spellStart"/>
      <w:r w:rsidRPr="00D9212A">
        <w:rPr>
          <w:lang w:val="es-ES"/>
        </w:rPr>
        <w:t>mtoto</w:t>
      </w:r>
      <w:proofErr w:type="spellEnd"/>
      <w:r w:rsidRPr="00D9212A">
        <w:rPr>
          <w:lang w:val="es-ES"/>
        </w:rPr>
        <w:t xml:space="preserve"> </w:t>
      </w:r>
      <w:proofErr w:type="spellStart"/>
      <w:r w:rsidRPr="00D9212A">
        <w:rPr>
          <w:lang w:val="es-ES"/>
        </w:rPr>
        <w:t>wako</w:t>
      </w:r>
      <w:proofErr w:type="spellEnd"/>
      <w:r w:rsidRPr="00D9212A">
        <w:rPr>
          <w:lang w:val="es-ES"/>
        </w:rPr>
        <w:t xml:space="preserve">, </w:t>
      </w:r>
      <w:proofErr w:type="spellStart"/>
      <w:r w:rsidRPr="00D9212A">
        <w:rPr>
          <w:lang w:val="es-ES"/>
        </w:rPr>
        <w:t>hospitali</w:t>
      </w:r>
      <w:proofErr w:type="spellEnd"/>
      <w:r w:rsidRPr="00D9212A">
        <w:rPr>
          <w:lang w:val="es-ES"/>
        </w:rPr>
        <w:t xml:space="preserve"> </w:t>
      </w:r>
      <w:proofErr w:type="spellStart"/>
      <w:r w:rsidRPr="00D9212A">
        <w:rPr>
          <w:lang w:val="es-ES"/>
        </w:rPr>
        <w:t>au</w:t>
      </w:r>
      <w:proofErr w:type="spellEnd"/>
      <w:r w:rsidRPr="00D9212A">
        <w:rPr>
          <w:lang w:val="es-ES"/>
        </w:rPr>
        <w:t xml:space="preserve"> </w:t>
      </w:r>
      <w:proofErr w:type="spellStart"/>
      <w:r w:rsidRPr="00D9212A">
        <w:rPr>
          <w:lang w:val="es-ES"/>
        </w:rPr>
        <w:t>kliniki</w:t>
      </w:r>
      <w:proofErr w:type="spellEnd"/>
      <w:r w:rsidRPr="00D9212A">
        <w:rPr>
          <w:lang w:val="es-ES"/>
        </w:rPr>
        <w:t xml:space="preserve">. </w:t>
      </w:r>
      <w:proofErr w:type="spellStart"/>
      <w:r w:rsidRPr="00D9212A">
        <w:rPr>
          <w:lang w:val="es-ES"/>
        </w:rPr>
        <w:t>Hata</w:t>
      </w:r>
      <w:proofErr w:type="spellEnd"/>
      <w:r w:rsidRPr="00D9212A">
        <w:rPr>
          <w:lang w:val="es-ES"/>
        </w:rPr>
        <w:t xml:space="preserve"> </w:t>
      </w:r>
      <w:proofErr w:type="spellStart"/>
      <w:r w:rsidRPr="00D9212A">
        <w:rPr>
          <w:lang w:val="es-ES"/>
        </w:rPr>
        <w:t>hivyo</w:t>
      </w:r>
      <w:proofErr w:type="spellEnd"/>
      <w:r w:rsidRPr="00D9212A">
        <w:rPr>
          <w:lang w:val="es-ES"/>
        </w:rPr>
        <w:t xml:space="preserve">, </w:t>
      </w:r>
      <w:proofErr w:type="spellStart"/>
      <w:r w:rsidRPr="00D9212A">
        <w:rPr>
          <w:lang w:val="es-ES"/>
        </w:rPr>
        <w:t>ikiwa</w:t>
      </w:r>
      <w:proofErr w:type="spellEnd"/>
      <w:r w:rsidRPr="00D9212A">
        <w:rPr>
          <w:lang w:val="es-ES"/>
        </w:rPr>
        <w:t xml:space="preserve"> </w:t>
      </w:r>
      <w:proofErr w:type="spellStart"/>
      <w:r w:rsidRPr="00D9212A">
        <w:rPr>
          <w:lang w:val="es-ES"/>
        </w:rPr>
        <w:t>utaamua</w:t>
      </w:r>
      <w:proofErr w:type="spellEnd"/>
      <w:r w:rsidRPr="00D9212A">
        <w:rPr>
          <w:lang w:val="es-ES"/>
        </w:rPr>
        <w:t xml:space="preserve"> </w:t>
      </w:r>
      <w:proofErr w:type="spellStart"/>
      <w:r w:rsidRPr="00D9212A">
        <w:rPr>
          <w:lang w:val="es-ES"/>
        </w:rPr>
        <w:t>kuacha</w:t>
      </w:r>
      <w:proofErr w:type="spellEnd"/>
      <w:r w:rsidRPr="00D9212A">
        <w:rPr>
          <w:lang w:val="es-ES"/>
        </w:rPr>
        <w:t xml:space="preserve"> </w:t>
      </w:r>
      <w:proofErr w:type="spellStart"/>
      <w:r w:rsidRPr="00D9212A">
        <w:rPr>
          <w:lang w:val="es-ES"/>
        </w:rPr>
        <w:t>kushiriki</w:t>
      </w:r>
      <w:proofErr w:type="spellEnd"/>
      <w:r w:rsidRPr="00D9212A">
        <w:rPr>
          <w:lang w:val="es-ES"/>
        </w:rPr>
        <w:t xml:space="preserve"> </w:t>
      </w:r>
      <w:proofErr w:type="spellStart"/>
      <w:r w:rsidRPr="00D9212A">
        <w:rPr>
          <w:lang w:val="es-ES"/>
        </w:rPr>
        <w:t>katika</w:t>
      </w:r>
      <w:proofErr w:type="spellEnd"/>
      <w:r w:rsidRPr="00D9212A">
        <w:rPr>
          <w:lang w:val="es-ES"/>
        </w:rPr>
        <w:t xml:space="preserve"> </w:t>
      </w:r>
      <w:proofErr w:type="spellStart"/>
      <w:r w:rsidRPr="00D9212A">
        <w:rPr>
          <w:lang w:val="es-ES"/>
        </w:rPr>
        <w:t>utafiti</w:t>
      </w:r>
      <w:proofErr w:type="spellEnd"/>
      <w:r w:rsidRPr="00D9212A">
        <w:rPr>
          <w:lang w:val="es-ES"/>
        </w:rPr>
        <w:t xml:space="preserve">, </w:t>
      </w:r>
      <w:proofErr w:type="spellStart"/>
      <w:r w:rsidRPr="00D9212A">
        <w:rPr>
          <w:lang w:val="es-ES"/>
        </w:rPr>
        <w:t>tunakuhimiza</w:t>
      </w:r>
      <w:proofErr w:type="spellEnd"/>
      <w:r w:rsidRPr="00D9212A">
        <w:rPr>
          <w:lang w:val="es-ES"/>
        </w:rPr>
        <w:t xml:space="preserve"> </w:t>
      </w:r>
      <w:proofErr w:type="spellStart"/>
      <w:r w:rsidRPr="00D9212A">
        <w:rPr>
          <w:lang w:val="es-ES"/>
        </w:rPr>
        <w:t>uzungumze</w:t>
      </w:r>
      <w:proofErr w:type="spellEnd"/>
      <w:r w:rsidRPr="00D9212A">
        <w:rPr>
          <w:lang w:val="es-ES"/>
        </w:rPr>
        <w:t xml:space="preserve"> </w:t>
      </w:r>
      <w:proofErr w:type="spellStart"/>
      <w:r w:rsidRPr="00D9212A">
        <w:rPr>
          <w:lang w:val="es-ES"/>
        </w:rPr>
        <w:t>na</w:t>
      </w:r>
      <w:proofErr w:type="spellEnd"/>
      <w:r w:rsidRPr="00D9212A">
        <w:rPr>
          <w:lang w:val="es-ES"/>
        </w:rPr>
        <w:t xml:space="preserve"> </w:t>
      </w:r>
      <w:proofErr w:type="spellStart"/>
      <w:r w:rsidRPr="00D9212A">
        <w:rPr>
          <w:lang w:val="es-ES"/>
        </w:rPr>
        <w:t>daktari</w:t>
      </w:r>
      <w:proofErr w:type="spellEnd"/>
      <w:r w:rsidRPr="00D9212A">
        <w:rPr>
          <w:lang w:val="es-ES"/>
        </w:rPr>
        <w:t xml:space="preserve"> </w:t>
      </w:r>
      <w:proofErr w:type="spellStart"/>
      <w:r w:rsidRPr="00D9212A">
        <w:rPr>
          <w:lang w:val="es-ES"/>
        </w:rPr>
        <w:t>wako</w:t>
      </w:r>
      <w:proofErr w:type="spellEnd"/>
      <w:r w:rsidRPr="00D9212A">
        <w:rPr>
          <w:lang w:val="es-ES"/>
        </w:rPr>
        <w:t xml:space="preserve"> kwanza.</w:t>
      </w:r>
    </w:p>
    <w:p w:rsidR="002E46E2" w:rsidRPr="00D9212A" w:rsidRDefault="002E46E2" w:rsidP="001641B0">
      <w:pPr>
        <w:rPr>
          <w:lang w:val="es-ES"/>
        </w:rPr>
      </w:pPr>
    </w:p>
    <w:p w:rsidR="002E46E2" w:rsidRPr="00D9212A" w:rsidRDefault="00D50AC7" w:rsidP="00852984">
      <w:pPr>
        <w:outlineLvl w:val="0"/>
        <w:rPr>
          <w:lang w:val="es-ES"/>
        </w:rPr>
      </w:pPr>
      <w:r w:rsidRPr="00D9212A">
        <w:rPr>
          <w:lang w:val="es-ES"/>
        </w:rPr>
        <w:t>HATARI ZA UTAFITI NI GANI?</w:t>
      </w:r>
    </w:p>
    <w:p w:rsidR="002E46E2" w:rsidRPr="00D9212A" w:rsidRDefault="00D50AC7" w:rsidP="008F6B72">
      <w:pPr>
        <w:rPr>
          <w:lang w:val="es-ES"/>
        </w:rPr>
      </w:pPr>
      <w:proofErr w:type="spellStart"/>
      <w:r w:rsidRPr="00D9212A">
        <w:rPr>
          <w:lang w:val="es-ES"/>
        </w:rPr>
        <w:t>Kutokana</w:t>
      </w:r>
      <w:proofErr w:type="spellEnd"/>
      <w:r w:rsidRPr="00D9212A">
        <w:rPr>
          <w:lang w:val="es-ES"/>
        </w:rPr>
        <w:t xml:space="preserve"> </w:t>
      </w:r>
      <w:proofErr w:type="spellStart"/>
      <w:r w:rsidRPr="00D9212A">
        <w:rPr>
          <w:lang w:val="es-ES"/>
        </w:rPr>
        <w:t>na</w:t>
      </w:r>
      <w:proofErr w:type="spellEnd"/>
      <w:r w:rsidRPr="00D9212A">
        <w:rPr>
          <w:lang w:val="es-ES"/>
        </w:rPr>
        <w:t xml:space="preserve"> </w:t>
      </w:r>
      <w:proofErr w:type="spellStart"/>
      <w:r w:rsidRPr="00D9212A">
        <w:rPr>
          <w:lang w:val="es-ES"/>
        </w:rPr>
        <w:t>kushiriki</w:t>
      </w:r>
      <w:proofErr w:type="spellEnd"/>
      <w:r w:rsidRPr="00D9212A">
        <w:rPr>
          <w:lang w:val="es-ES"/>
        </w:rPr>
        <w:t xml:space="preserve"> </w:t>
      </w:r>
      <w:proofErr w:type="spellStart"/>
      <w:r w:rsidRPr="00D9212A">
        <w:rPr>
          <w:lang w:val="es-ES"/>
        </w:rPr>
        <w:t>kwako</w:t>
      </w:r>
      <w:proofErr w:type="spellEnd"/>
      <w:r w:rsidRPr="00D9212A">
        <w:rPr>
          <w:lang w:val="es-ES"/>
        </w:rPr>
        <w:t xml:space="preserve"> </w:t>
      </w:r>
      <w:proofErr w:type="spellStart"/>
      <w:r w:rsidRPr="00D9212A">
        <w:rPr>
          <w:lang w:val="es-ES"/>
        </w:rPr>
        <w:t>katika</w:t>
      </w:r>
      <w:proofErr w:type="spellEnd"/>
      <w:r w:rsidRPr="00D9212A">
        <w:rPr>
          <w:lang w:val="es-ES"/>
        </w:rPr>
        <w:t xml:space="preserve"> </w:t>
      </w:r>
      <w:proofErr w:type="spellStart"/>
      <w:r w:rsidRPr="00D9212A">
        <w:rPr>
          <w:lang w:val="es-ES"/>
        </w:rPr>
        <w:t>utafiti</w:t>
      </w:r>
      <w:proofErr w:type="spellEnd"/>
      <w:r w:rsidRPr="00D9212A">
        <w:rPr>
          <w:lang w:val="es-ES"/>
        </w:rPr>
        <w:t xml:space="preserve"> </w:t>
      </w:r>
      <w:proofErr w:type="spellStart"/>
      <w:r w:rsidRPr="00D9212A">
        <w:rPr>
          <w:lang w:val="es-ES"/>
        </w:rPr>
        <w:t>huu</w:t>
      </w:r>
      <w:proofErr w:type="spellEnd"/>
      <w:r w:rsidRPr="00D9212A">
        <w:rPr>
          <w:lang w:val="es-ES"/>
        </w:rPr>
        <w:t xml:space="preserve">, </w:t>
      </w:r>
      <w:proofErr w:type="spellStart"/>
      <w:r w:rsidRPr="00D9212A">
        <w:rPr>
          <w:lang w:val="es-ES"/>
        </w:rPr>
        <w:t>mtoto</w:t>
      </w:r>
      <w:proofErr w:type="spellEnd"/>
      <w:r w:rsidRPr="00D9212A">
        <w:rPr>
          <w:lang w:val="es-ES"/>
        </w:rPr>
        <w:t xml:space="preserve"> </w:t>
      </w:r>
      <w:proofErr w:type="spellStart"/>
      <w:r w:rsidRPr="00D9212A">
        <w:rPr>
          <w:lang w:val="es-ES"/>
        </w:rPr>
        <w:t>wako</w:t>
      </w:r>
      <w:proofErr w:type="spellEnd"/>
      <w:r w:rsidRPr="00D9212A">
        <w:rPr>
          <w:lang w:val="es-ES"/>
        </w:rPr>
        <w:t xml:space="preserve"> </w:t>
      </w:r>
      <w:proofErr w:type="spellStart"/>
      <w:r w:rsidRPr="00D9212A">
        <w:rPr>
          <w:lang w:val="es-ES"/>
        </w:rPr>
        <w:t>ako</w:t>
      </w:r>
      <w:proofErr w:type="spellEnd"/>
      <w:r w:rsidRPr="00D9212A">
        <w:rPr>
          <w:lang w:val="es-ES"/>
        </w:rPr>
        <w:t xml:space="preserve"> </w:t>
      </w:r>
      <w:proofErr w:type="spellStart"/>
      <w:r w:rsidRPr="00D9212A">
        <w:rPr>
          <w:lang w:val="es-ES"/>
        </w:rPr>
        <w:t>katika</w:t>
      </w:r>
      <w:proofErr w:type="spellEnd"/>
      <w:r w:rsidRPr="00D9212A">
        <w:rPr>
          <w:lang w:val="es-ES"/>
        </w:rPr>
        <w:t xml:space="preserve"> </w:t>
      </w:r>
      <w:proofErr w:type="spellStart"/>
      <w:r w:rsidRPr="00D9212A">
        <w:rPr>
          <w:lang w:val="es-ES"/>
        </w:rPr>
        <w:t>hatari</w:t>
      </w:r>
      <w:proofErr w:type="spellEnd"/>
      <w:r w:rsidRPr="00D9212A">
        <w:rPr>
          <w:lang w:val="es-ES"/>
        </w:rPr>
        <w:t xml:space="preserve"> ya </w:t>
      </w:r>
      <w:proofErr w:type="spellStart"/>
      <w:r w:rsidRPr="00D9212A">
        <w:rPr>
          <w:lang w:val="es-ES"/>
        </w:rPr>
        <w:t>athari</w:t>
      </w:r>
      <w:proofErr w:type="spellEnd"/>
      <w:r w:rsidRPr="00D9212A">
        <w:rPr>
          <w:lang w:val="es-ES"/>
        </w:rPr>
        <w:t xml:space="preserve"> </w:t>
      </w:r>
      <w:proofErr w:type="spellStart"/>
      <w:r w:rsidRPr="00D9212A">
        <w:rPr>
          <w:lang w:val="es-ES"/>
        </w:rPr>
        <w:t>zifuatazo</w:t>
      </w:r>
      <w:proofErr w:type="spellEnd"/>
      <w:r w:rsidRPr="00D9212A">
        <w:rPr>
          <w:lang w:val="es-ES"/>
        </w:rPr>
        <w:t xml:space="preserve">. </w:t>
      </w:r>
      <w:proofErr w:type="spellStart"/>
      <w:r w:rsidRPr="00D9212A">
        <w:rPr>
          <w:lang w:val="es-ES"/>
        </w:rPr>
        <w:t>Ikiwa</w:t>
      </w:r>
      <w:proofErr w:type="spellEnd"/>
      <w:r w:rsidRPr="00D9212A">
        <w:rPr>
          <w:lang w:val="es-ES"/>
        </w:rPr>
        <w:t xml:space="preserve"> </w:t>
      </w:r>
      <w:proofErr w:type="spellStart"/>
      <w:r w:rsidRPr="00D9212A">
        <w:rPr>
          <w:lang w:val="es-ES"/>
        </w:rPr>
        <w:t>utachagua</w:t>
      </w:r>
      <w:proofErr w:type="spellEnd"/>
      <w:r w:rsidRPr="00D9212A">
        <w:rPr>
          <w:lang w:val="es-ES"/>
        </w:rPr>
        <w:t xml:space="preserve"> </w:t>
      </w:r>
      <w:proofErr w:type="spellStart"/>
      <w:r w:rsidRPr="00D9212A">
        <w:rPr>
          <w:lang w:val="es-ES"/>
        </w:rPr>
        <w:t>kushiriki</w:t>
      </w:r>
      <w:proofErr w:type="spellEnd"/>
      <w:r w:rsidRPr="00D9212A">
        <w:rPr>
          <w:lang w:val="es-ES"/>
        </w:rPr>
        <w:t xml:space="preserve">, </w:t>
      </w:r>
      <w:proofErr w:type="spellStart"/>
      <w:r w:rsidRPr="00D9212A">
        <w:rPr>
          <w:lang w:val="es-ES"/>
        </w:rPr>
        <w:t>unapaswa</w:t>
      </w:r>
      <w:proofErr w:type="spellEnd"/>
      <w:r w:rsidRPr="00D9212A">
        <w:rPr>
          <w:lang w:val="es-ES"/>
        </w:rPr>
        <w:t xml:space="preserve"> </w:t>
      </w:r>
      <w:proofErr w:type="spellStart"/>
      <w:r w:rsidRPr="00D9212A">
        <w:rPr>
          <w:lang w:val="es-ES"/>
        </w:rPr>
        <w:t>kujadili</w:t>
      </w:r>
      <w:proofErr w:type="spellEnd"/>
      <w:r w:rsidRPr="00D9212A">
        <w:rPr>
          <w:lang w:val="es-ES"/>
        </w:rPr>
        <w:t xml:space="preserve"> haya </w:t>
      </w:r>
      <w:proofErr w:type="spellStart"/>
      <w:r w:rsidRPr="00D9212A">
        <w:rPr>
          <w:lang w:val="es-ES"/>
        </w:rPr>
        <w:t>na</w:t>
      </w:r>
      <w:proofErr w:type="spellEnd"/>
      <w:r w:rsidRPr="00D9212A">
        <w:rPr>
          <w:lang w:val="es-ES"/>
        </w:rPr>
        <w:t xml:space="preserve"> </w:t>
      </w:r>
      <w:proofErr w:type="spellStart"/>
      <w:r w:rsidRPr="00D9212A">
        <w:rPr>
          <w:lang w:val="es-ES"/>
        </w:rPr>
        <w:t>daktari</w:t>
      </w:r>
      <w:proofErr w:type="spellEnd"/>
      <w:r w:rsidRPr="00D9212A">
        <w:rPr>
          <w:lang w:val="es-ES"/>
        </w:rPr>
        <w:t xml:space="preserve"> </w:t>
      </w:r>
      <w:proofErr w:type="spellStart"/>
      <w:r w:rsidRPr="00D9212A">
        <w:rPr>
          <w:lang w:val="es-ES"/>
        </w:rPr>
        <w:t>wa</w:t>
      </w:r>
      <w:proofErr w:type="spellEnd"/>
      <w:r w:rsidRPr="00D9212A">
        <w:rPr>
          <w:lang w:val="es-ES"/>
        </w:rPr>
        <w:t xml:space="preserve"> </w:t>
      </w:r>
      <w:proofErr w:type="spellStart"/>
      <w:r w:rsidRPr="00D9212A">
        <w:rPr>
          <w:lang w:val="es-ES"/>
        </w:rPr>
        <w:t>utafiti</w:t>
      </w:r>
      <w:proofErr w:type="spellEnd"/>
      <w:r w:rsidRPr="00D9212A">
        <w:rPr>
          <w:lang w:val="es-ES"/>
        </w:rPr>
        <w:t xml:space="preserve"> </w:t>
      </w:r>
      <w:proofErr w:type="spellStart"/>
      <w:r w:rsidRPr="00D9212A">
        <w:rPr>
          <w:lang w:val="es-ES"/>
        </w:rPr>
        <w:t>na</w:t>
      </w:r>
      <w:proofErr w:type="spellEnd"/>
      <w:r w:rsidRPr="00D9212A">
        <w:rPr>
          <w:lang w:val="es-ES"/>
        </w:rPr>
        <w:t xml:space="preserve"> </w:t>
      </w:r>
      <w:proofErr w:type="spellStart"/>
      <w:r w:rsidRPr="00D9212A">
        <w:rPr>
          <w:lang w:val="es-ES"/>
        </w:rPr>
        <w:t>mhudumu</w:t>
      </w:r>
      <w:proofErr w:type="spellEnd"/>
      <w:r w:rsidRPr="00D9212A">
        <w:rPr>
          <w:lang w:val="es-ES"/>
        </w:rPr>
        <w:t xml:space="preserve"> </w:t>
      </w:r>
      <w:proofErr w:type="spellStart"/>
      <w:r w:rsidRPr="00D9212A">
        <w:rPr>
          <w:lang w:val="es-ES"/>
        </w:rPr>
        <w:t>wako</w:t>
      </w:r>
      <w:proofErr w:type="spellEnd"/>
      <w:r w:rsidRPr="00D9212A">
        <w:rPr>
          <w:lang w:val="es-ES"/>
        </w:rPr>
        <w:t xml:space="preserve"> </w:t>
      </w:r>
      <w:proofErr w:type="spellStart"/>
      <w:r w:rsidRPr="00D9212A">
        <w:rPr>
          <w:lang w:val="es-ES"/>
        </w:rPr>
        <w:t>wa</w:t>
      </w:r>
      <w:proofErr w:type="spellEnd"/>
      <w:r w:rsidRPr="00D9212A">
        <w:rPr>
          <w:lang w:val="es-ES"/>
        </w:rPr>
        <w:t xml:space="preserve"> </w:t>
      </w:r>
      <w:proofErr w:type="spellStart"/>
      <w:r w:rsidRPr="00D9212A">
        <w:rPr>
          <w:lang w:val="es-ES"/>
        </w:rPr>
        <w:t>afya</w:t>
      </w:r>
      <w:proofErr w:type="spellEnd"/>
      <w:r w:rsidRPr="00D9212A">
        <w:rPr>
          <w:lang w:val="es-ES"/>
        </w:rPr>
        <w:t xml:space="preserve"> </w:t>
      </w:r>
      <w:proofErr w:type="spellStart"/>
      <w:r w:rsidRPr="00D9212A">
        <w:rPr>
          <w:lang w:val="es-ES"/>
        </w:rPr>
        <w:t>wa</w:t>
      </w:r>
      <w:proofErr w:type="spellEnd"/>
      <w:r w:rsidRPr="00D9212A">
        <w:rPr>
          <w:lang w:val="es-ES"/>
        </w:rPr>
        <w:t xml:space="preserve"> </w:t>
      </w:r>
      <w:proofErr w:type="spellStart"/>
      <w:r w:rsidRPr="00D9212A">
        <w:rPr>
          <w:lang w:val="es-ES"/>
        </w:rPr>
        <w:t>kawaida</w:t>
      </w:r>
      <w:proofErr w:type="spellEnd"/>
      <w:r w:rsidRPr="00D9212A">
        <w:rPr>
          <w:lang w:val="es-ES"/>
        </w:rPr>
        <w:t>.</w:t>
      </w:r>
    </w:p>
    <w:p w:rsidR="002E46E2" w:rsidRPr="00D9212A" w:rsidRDefault="002E46E2" w:rsidP="00035A6B">
      <w:pPr>
        <w:rPr>
          <w:lang w:val="es-ES"/>
        </w:rPr>
      </w:pPr>
    </w:p>
    <w:p w:rsidR="00852984" w:rsidRPr="00D9212A" w:rsidRDefault="00D50AC7" w:rsidP="00852984">
      <w:pPr>
        <w:rPr>
          <w:lang w:val="es-ES"/>
        </w:rPr>
      </w:pPr>
      <w:proofErr w:type="spellStart"/>
      <w:proofErr w:type="gramStart"/>
      <w:r w:rsidRPr="00D9212A">
        <w:rPr>
          <w:lang w:val="es-ES"/>
        </w:rPr>
        <w:t>Inawezekana</w:t>
      </w:r>
      <w:proofErr w:type="spellEnd"/>
      <w:r w:rsidRPr="00D9212A">
        <w:rPr>
          <w:lang w:val="es-ES"/>
        </w:rPr>
        <w:t xml:space="preserve">  </w:t>
      </w:r>
      <w:proofErr w:type="spellStart"/>
      <w:r w:rsidRPr="00D9212A">
        <w:rPr>
          <w:lang w:val="es-ES"/>
        </w:rPr>
        <w:t>dawa</w:t>
      </w:r>
      <w:proofErr w:type="spellEnd"/>
      <w:proofErr w:type="gramEnd"/>
      <w:r w:rsidRPr="00D9212A">
        <w:rPr>
          <w:lang w:val="es-ES"/>
        </w:rPr>
        <w:t xml:space="preserve"> </w:t>
      </w:r>
      <w:proofErr w:type="spellStart"/>
      <w:r w:rsidRPr="00D9212A">
        <w:rPr>
          <w:lang w:val="es-ES"/>
        </w:rPr>
        <w:t>yoyote</w:t>
      </w:r>
      <w:proofErr w:type="spellEnd"/>
      <w:r w:rsidRPr="00D9212A">
        <w:rPr>
          <w:lang w:val="es-ES"/>
        </w:rPr>
        <w:t xml:space="preserve"> </w:t>
      </w:r>
      <w:proofErr w:type="spellStart"/>
      <w:r w:rsidRPr="00D9212A">
        <w:rPr>
          <w:lang w:val="es-ES"/>
        </w:rPr>
        <w:t>kusababisha</w:t>
      </w:r>
      <w:proofErr w:type="spellEnd"/>
      <w:r w:rsidRPr="00D9212A">
        <w:rPr>
          <w:lang w:val="es-ES"/>
        </w:rPr>
        <w:t xml:space="preserve"> </w:t>
      </w:r>
      <w:proofErr w:type="spellStart"/>
      <w:r w:rsidRPr="00D9212A">
        <w:rPr>
          <w:lang w:val="es-ES"/>
        </w:rPr>
        <w:t>athari</w:t>
      </w:r>
      <w:proofErr w:type="spellEnd"/>
      <w:r w:rsidRPr="00D9212A">
        <w:rPr>
          <w:lang w:val="es-ES"/>
        </w:rPr>
        <w:t xml:space="preserve"> </w:t>
      </w:r>
      <w:proofErr w:type="spellStart"/>
      <w:r w:rsidRPr="00D9212A">
        <w:rPr>
          <w:lang w:val="es-ES"/>
        </w:rPr>
        <w:t>zisizotakikana</w:t>
      </w:r>
      <w:proofErr w:type="spellEnd"/>
      <w:r w:rsidRPr="00D9212A">
        <w:rPr>
          <w:lang w:val="es-ES"/>
        </w:rPr>
        <w:t xml:space="preserve">. </w:t>
      </w:r>
      <w:proofErr w:type="spellStart"/>
      <w:r w:rsidRPr="00D9212A">
        <w:rPr>
          <w:lang w:val="es-ES"/>
        </w:rPr>
        <w:t>Unahitajika</w:t>
      </w:r>
      <w:proofErr w:type="spellEnd"/>
      <w:r w:rsidRPr="00D9212A">
        <w:rPr>
          <w:lang w:val="es-ES"/>
        </w:rPr>
        <w:t xml:space="preserve"> </w:t>
      </w:r>
      <w:proofErr w:type="spellStart"/>
      <w:r w:rsidRPr="00D9212A">
        <w:rPr>
          <w:lang w:val="es-ES"/>
        </w:rPr>
        <w:t>kujua</w:t>
      </w:r>
      <w:proofErr w:type="spellEnd"/>
      <w:r w:rsidRPr="00D9212A">
        <w:rPr>
          <w:lang w:val="es-ES"/>
        </w:rPr>
        <w:t xml:space="preserve"> </w:t>
      </w:r>
      <w:proofErr w:type="spellStart"/>
      <w:r w:rsidRPr="00D9212A">
        <w:rPr>
          <w:lang w:val="es-ES"/>
        </w:rPr>
        <w:t>kuhusu</w:t>
      </w:r>
      <w:proofErr w:type="spellEnd"/>
      <w:r w:rsidRPr="00D9212A">
        <w:rPr>
          <w:lang w:val="es-ES"/>
        </w:rPr>
        <w:t xml:space="preserve"> </w:t>
      </w:r>
      <w:proofErr w:type="spellStart"/>
      <w:r w:rsidRPr="00D9212A">
        <w:rPr>
          <w:lang w:val="es-ES"/>
        </w:rPr>
        <w:t>athari</w:t>
      </w:r>
      <w:proofErr w:type="spellEnd"/>
      <w:r w:rsidRPr="00D9212A">
        <w:rPr>
          <w:lang w:val="es-ES"/>
        </w:rPr>
        <w:t xml:space="preserve"> </w:t>
      </w:r>
      <w:proofErr w:type="spellStart"/>
      <w:r w:rsidRPr="00D9212A">
        <w:rPr>
          <w:lang w:val="es-ES"/>
        </w:rPr>
        <w:t>zinazoweza</w:t>
      </w:r>
      <w:proofErr w:type="spellEnd"/>
      <w:r w:rsidRPr="00D9212A">
        <w:rPr>
          <w:lang w:val="es-ES"/>
        </w:rPr>
        <w:t xml:space="preserve"> </w:t>
      </w:r>
      <w:proofErr w:type="spellStart"/>
      <w:r w:rsidRPr="00D9212A">
        <w:rPr>
          <w:lang w:val="es-ES"/>
        </w:rPr>
        <w:t>kutokea</w:t>
      </w:r>
      <w:proofErr w:type="spellEnd"/>
      <w:r w:rsidRPr="00D9212A">
        <w:rPr>
          <w:lang w:val="es-ES"/>
        </w:rPr>
        <w:t xml:space="preserve"> </w:t>
      </w:r>
      <w:proofErr w:type="spellStart"/>
      <w:r w:rsidRPr="00D9212A">
        <w:rPr>
          <w:lang w:val="es-ES"/>
        </w:rPr>
        <w:t>katika</w:t>
      </w:r>
      <w:proofErr w:type="spellEnd"/>
      <w:r w:rsidRPr="00D9212A">
        <w:rPr>
          <w:lang w:val="es-ES"/>
        </w:rPr>
        <w:t xml:space="preserve"> </w:t>
      </w:r>
      <w:proofErr w:type="spellStart"/>
      <w:r w:rsidRPr="00D9212A">
        <w:rPr>
          <w:lang w:val="es-ES"/>
        </w:rPr>
        <w:t>huu</w:t>
      </w:r>
      <w:proofErr w:type="spellEnd"/>
      <w:r w:rsidRPr="00D9212A">
        <w:rPr>
          <w:lang w:val="es-ES"/>
        </w:rPr>
        <w:t xml:space="preserve"> </w:t>
      </w:r>
      <w:proofErr w:type="spellStart"/>
      <w:r w:rsidRPr="00D9212A">
        <w:rPr>
          <w:lang w:val="es-ES"/>
        </w:rPr>
        <w:t>utafiti</w:t>
      </w:r>
      <w:proofErr w:type="spellEnd"/>
      <w:r w:rsidRPr="00D9212A">
        <w:rPr>
          <w:lang w:val="es-ES"/>
        </w:rPr>
        <w:t xml:space="preserve"> </w:t>
      </w:r>
      <w:proofErr w:type="spellStart"/>
      <w:r w:rsidRPr="00D9212A">
        <w:rPr>
          <w:lang w:val="es-ES"/>
        </w:rPr>
        <w:t>kabla</w:t>
      </w:r>
      <w:proofErr w:type="spellEnd"/>
      <w:r w:rsidRPr="00D9212A">
        <w:rPr>
          <w:lang w:val="es-ES"/>
        </w:rPr>
        <w:t xml:space="preserve"> </w:t>
      </w:r>
      <w:proofErr w:type="spellStart"/>
      <w:r w:rsidRPr="00D9212A">
        <w:rPr>
          <w:lang w:val="es-ES"/>
        </w:rPr>
        <w:t>hujaamua</w:t>
      </w:r>
      <w:proofErr w:type="spellEnd"/>
      <w:r w:rsidRPr="00D9212A">
        <w:rPr>
          <w:lang w:val="es-ES"/>
        </w:rPr>
        <w:t xml:space="preserve"> </w:t>
      </w:r>
      <w:proofErr w:type="spellStart"/>
      <w:r w:rsidRPr="00D9212A">
        <w:rPr>
          <w:lang w:val="es-ES"/>
        </w:rPr>
        <w:t>ikiwa</w:t>
      </w:r>
      <w:proofErr w:type="spellEnd"/>
      <w:r w:rsidRPr="00D9212A">
        <w:rPr>
          <w:lang w:val="es-ES"/>
        </w:rPr>
        <w:t xml:space="preserve"> </w:t>
      </w:r>
      <w:proofErr w:type="spellStart"/>
      <w:r w:rsidRPr="00D9212A">
        <w:rPr>
          <w:lang w:val="es-ES"/>
        </w:rPr>
        <w:t>mtoto</w:t>
      </w:r>
      <w:proofErr w:type="spellEnd"/>
      <w:r w:rsidRPr="00D9212A">
        <w:rPr>
          <w:lang w:val="es-ES"/>
        </w:rPr>
        <w:t xml:space="preserve"> </w:t>
      </w:r>
      <w:proofErr w:type="spellStart"/>
      <w:r w:rsidRPr="00D9212A">
        <w:rPr>
          <w:lang w:val="es-ES"/>
        </w:rPr>
        <w:t>wako</w:t>
      </w:r>
      <w:proofErr w:type="spellEnd"/>
      <w:r w:rsidRPr="00D9212A">
        <w:rPr>
          <w:lang w:val="es-ES"/>
        </w:rPr>
        <w:t xml:space="preserve"> </w:t>
      </w:r>
      <w:proofErr w:type="spellStart"/>
      <w:r w:rsidRPr="00D9212A">
        <w:rPr>
          <w:lang w:val="es-ES"/>
        </w:rPr>
        <w:t>anapaswa</w:t>
      </w:r>
      <w:proofErr w:type="spellEnd"/>
      <w:r w:rsidRPr="00D9212A">
        <w:rPr>
          <w:lang w:val="es-ES"/>
        </w:rPr>
        <w:t xml:space="preserve"> </w:t>
      </w:r>
      <w:proofErr w:type="spellStart"/>
      <w:r w:rsidRPr="00D9212A">
        <w:rPr>
          <w:lang w:val="es-ES"/>
        </w:rPr>
        <w:t>kushiriki</w:t>
      </w:r>
      <w:proofErr w:type="spellEnd"/>
      <w:r w:rsidRPr="00D9212A">
        <w:rPr>
          <w:lang w:val="es-ES"/>
        </w:rPr>
        <w:t xml:space="preserve">. </w:t>
      </w:r>
      <w:proofErr w:type="spellStart"/>
      <w:r w:rsidRPr="00D9212A">
        <w:rPr>
          <w:lang w:val="es-ES"/>
        </w:rPr>
        <w:t>Kunaweza</w:t>
      </w:r>
      <w:proofErr w:type="spellEnd"/>
      <w:r w:rsidRPr="00D9212A">
        <w:rPr>
          <w:lang w:val="es-ES"/>
        </w:rPr>
        <w:t xml:space="preserve"> kuwa </w:t>
      </w:r>
      <w:proofErr w:type="spellStart"/>
      <w:r w:rsidRPr="00D9212A">
        <w:rPr>
          <w:lang w:val="es-ES"/>
        </w:rPr>
        <w:t>na</w:t>
      </w:r>
      <w:proofErr w:type="spellEnd"/>
      <w:r w:rsidRPr="00D9212A">
        <w:rPr>
          <w:lang w:val="es-ES"/>
        </w:rPr>
        <w:t xml:space="preserve"> </w:t>
      </w:r>
      <w:proofErr w:type="spellStart"/>
      <w:r w:rsidRPr="00D9212A">
        <w:rPr>
          <w:lang w:val="es-ES"/>
        </w:rPr>
        <w:t>hatari</w:t>
      </w:r>
      <w:proofErr w:type="spellEnd"/>
      <w:r w:rsidRPr="00D9212A">
        <w:rPr>
          <w:lang w:val="es-ES"/>
        </w:rPr>
        <w:t xml:space="preserve">, </w:t>
      </w:r>
      <w:proofErr w:type="spellStart"/>
      <w:r w:rsidRPr="00D9212A">
        <w:rPr>
          <w:lang w:val="es-ES"/>
        </w:rPr>
        <w:t>usumbufu</w:t>
      </w:r>
      <w:proofErr w:type="spellEnd"/>
      <w:r w:rsidRPr="00D9212A">
        <w:rPr>
          <w:lang w:val="es-ES"/>
        </w:rPr>
        <w:t xml:space="preserve">, </w:t>
      </w:r>
      <w:proofErr w:type="spellStart"/>
      <w:r w:rsidRPr="00D9212A">
        <w:rPr>
          <w:lang w:val="es-ES"/>
        </w:rPr>
        <w:t>mwingiliano</w:t>
      </w:r>
      <w:proofErr w:type="spellEnd"/>
      <w:r w:rsidRPr="00D9212A">
        <w:rPr>
          <w:lang w:val="es-ES"/>
        </w:rPr>
        <w:t xml:space="preserve"> </w:t>
      </w:r>
      <w:proofErr w:type="spellStart"/>
      <w:r w:rsidRPr="00D9212A">
        <w:rPr>
          <w:lang w:val="es-ES"/>
        </w:rPr>
        <w:t>wa</w:t>
      </w:r>
      <w:proofErr w:type="spellEnd"/>
      <w:r w:rsidRPr="00D9212A">
        <w:rPr>
          <w:lang w:val="es-ES"/>
        </w:rPr>
        <w:t xml:space="preserve"> </w:t>
      </w:r>
      <w:proofErr w:type="spellStart"/>
      <w:r w:rsidRPr="00D9212A">
        <w:rPr>
          <w:lang w:val="es-ES"/>
        </w:rPr>
        <w:t>madawa</w:t>
      </w:r>
      <w:proofErr w:type="spellEnd"/>
      <w:r w:rsidRPr="00D9212A">
        <w:rPr>
          <w:lang w:val="es-ES"/>
        </w:rPr>
        <w:t xml:space="preserve"> </w:t>
      </w:r>
      <w:proofErr w:type="spellStart"/>
      <w:r w:rsidRPr="00D9212A">
        <w:rPr>
          <w:lang w:val="es-ES"/>
        </w:rPr>
        <w:t>au</w:t>
      </w:r>
      <w:proofErr w:type="spellEnd"/>
      <w:r w:rsidRPr="00D9212A">
        <w:rPr>
          <w:lang w:val="es-ES"/>
        </w:rPr>
        <w:t xml:space="preserve"> </w:t>
      </w:r>
      <w:proofErr w:type="spellStart"/>
      <w:r w:rsidRPr="00D9212A">
        <w:rPr>
          <w:lang w:val="es-ES"/>
        </w:rPr>
        <w:t>athari</w:t>
      </w:r>
      <w:proofErr w:type="spellEnd"/>
      <w:r w:rsidRPr="00D9212A">
        <w:rPr>
          <w:lang w:val="es-ES"/>
        </w:rPr>
        <w:t xml:space="preserve"> </w:t>
      </w:r>
      <w:proofErr w:type="spellStart"/>
      <w:r w:rsidRPr="00D9212A">
        <w:rPr>
          <w:lang w:val="es-ES"/>
        </w:rPr>
        <w:t>ambazo</w:t>
      </w:r>
      <w:proofErr w:type="spellEnd"/>
      <w:r w:rsidRPr="00D9212A">
        <w:rPr>
          <w:lang w:val="es-ES"/>
        </w:rPr>
        <w:t xml:space="preserve"> </w:t>
      </w:r>
      <w:proofErr w:type="spellStart"/>
      <w:r w:rsidRPr="00D9212A">
        <w:rPr>
          <w:lang w:val="es-ES"/>
        </w:rPr>
        <w:t>bado</w:t>
      </w:r>
      <w:proofErr w:type="spellEnd"/>
      <w:r w:rsidRPr="00D9212A">
        <w:rPr>
          <w:lang w:val="es-ES"/>
        </w:rPr>
        <w:t xml:space="preserve"> </w:t>
      </w:r>
      <w:proofErr w:type="spellStart"/>
      <w:r w:rsidRPr="00D9212A">
        <w:rPr>
          <w:lang w:val="es-ES"/>
        </w:rPr>
        <w:t>hazijulikani</w:t>
      </w:r>
      <w:proofErr w:type="spellEnd"/>
      <w:r w:rsidRPr="00D9212A">
        <w:rPr>
          <w:lang w:val="es-ES"/>
        </w:rPr>
        <w:t xml:space="preserve">. </w:t>
      </w:r>
      <w:proofErr w:type="spellStart"/>
      <w:r w:rsidRPr="00D9212A">
        <w:rPr>
          <w:lang w:val="es-ES"/>
        </w:rPr>
        <w:t>Athari</w:t>
      </w:r>
      <w:proofErr w:type="spellEnd"/>
      <w:r w:rsidRPr="00D9212A">
        <w:rPr>
          <w:lang w:val="es-ES"/>
        </w:rPr>
        <w:t xml:space="preserve"> </w:t>
      </w:r>
      <w:proofErr w:type="spellStart"/>
      <w:r w:rsidRPr="00D9212A">
        <w:rPr>
          <w:lang w:val="es-ES"/>
        </w:rPr>
        <w:t>hizi</w:t>
      </w:r>
      <w:proofErr w:type="spellEnd"/>
      <w:r w:rsidRPr="00D9212A">
        <w:rPr>
          <w:lang w:val="es-ES"/>
        </w:rPr>
        <w:t xml:space="preserve"> </w:t>
      </w:r>
      <w:proofErr w:type="spellStart"/>
      <w:r w:rsidRPr="00D9212A">
        <w:rPr>
          <w:lang w:val="es-ES"/>
        </w:rPr>
        <w:t>zaweza</w:t>
      </w:r>
      <w:proofErr w:type="spellEnd"/>
      <w:r w:rsidRPr="00D9212A">
        <w:rPr>
          <w:lang w:val="es-ES"/>
        </w:rPr>
        <w:t xml:space="preserve"> kuwa ni </w:t>
      </w:r>
      <w:proofErr w:type="spellStart"/>
      <w:r w:rsidRPr="00D9212A">
        <w:rPr>
          <w:lang w:val="es-ES"/>
        </w:rPr>
        <w:t>pamoja</w:t>
      </w:r>
      <w:proofErr w:type="spellEnd"/>
      <w:r w:rsidRPr="00D9212A">
        <w:rPr>
          <w:lang w:val="es-ES"/>
        </w:rPr>
        <w:t xml:space="preserve"> </w:t>
      </w:r>
      <w:proofErr w:type="spellStart"/>
      <w:r w:rsidRPr="00D9212A">
        <w:rPr>
          <w:lang w:val="es-ES"/>
        </w:rPr>
        <w:t>na</w:t>
      </w:r>
      <w:proofErr w:type="spellEnd"/>
      <w:r w:rsidRPr="00D9212A">
        <w:rPr>
          <w:lang w:val="es-ES"/>
        </w:rPr>
        <w:t xml:space="preserve"> </w:t>
      </w:r>
      <w:proofErr w:type="spellStart"/>
      <w:r w:rsidRPr="00D9212A">
        <w:rPr>
          <w:lang w:val="es-ES"/>
        </w:rPr>
        <w:t>kuongezeka</w:t>
      </w:r>
      <w:proofErr w:type="spellEnd"/>
      <w:r w:rsidRPr="00D9212A">
        <w:rPr>
          <w:lang w:val="es-ES"/>
        </w:rPr>
        <w:t xml:space="preserve"> </w:t>
      </w:r>
      <w:proofErr w:type="spellStart"/>
      <w:r w:rsidRPr="00D9212A">
        <w:rPr>
          <w:lang w:val="es-ES"/>
        </w:rPr>
        <w:t>kwa</w:t>
      </w:r>
      <w:proofErr w:type="spellEnd"/>
      <w:r w:rsidRPr="00D9212A">
        <w:rPr>
          <w:lang w:val="es-ES"/>
        </w:rPr>
        <w:t xml:space="preserve"> </w:t>
      </w:r>
      <w:proofErr w:type="spellStart"/>
      <w:r w:rsidRPr="00D9212A">
        <w:rPr>
          <w:lang w:val="es-ES"/>
        </w:rPr>
        <w:t>matatizo</w:t>
      </w:r>
      <w:proofErr w:type="spellEnd"/>
      <w:r w:rsidRPr="00D9212A">
        <w:rPr>
          <w:lang w:val="es-ES"/>
        </w:rPr>
        <w:t xml:space="preserve"> </w:t>
      </w:r>
      <w:proofErr w:type="spellStart"/>
      <w:r w:rsidRPr="00D9212A">
        <w:rPr>
          <w:lang w:val="es-ES"/>
        </w:rPr>
        <w:t>makubwa</w:t>
      </w:r>
      <w:proofErr w:type="spellEnd"/>
      <w:r w:rsidRPr="00D9212A">
        <w:rPr>
          <w:lang w:val="es-ES"/>
        </w:rPr>
        <w:t xml:space="preserve"> ya </w:t>
      </w:r>
      <w:proofErr w:type="spellStart"/>
      <w:r w:rsidRPr="00D9212A">
        <w:rPr>
          <w:lang w:val="es-ES"/>
        </w:rPr>
        <w:t>selimundu</w:t>
      </w:r>
      <w:proofErr w:type="spellEnd"/>
      <w:r w:rsidRPr="00D9212A">
        <w:rPr>
          <w:lang w:val="es-ES"/>
        </w:rPr>
        <w:t xml:space="preserve"> </w:t>
      </w:r>
      <w:proofErr w:type="spellStart"/>
      <w:r w:rsidRPr="00D9212A">
        <w:rPr>
          <w:lang w:val="es-ES"/>
        </w:rPr>
        <w:t>na</w:t>
      </w:r>
      <w:proofErr w:type="spellEnd"/>
      <w:r w:rsidRPr="00D9212A">
        <w:rPr>
          <w:lang w:val="es-ES"/>
        </w:rPr>
        <w:t xml:space="preserve"> </w:t>
      </w:r>
      <w:proofErr w:type="spellStart"/>
      <w:proofErr w:type="gramStart"/>
      <w:r w:rsidRPr="00D9212A">
        <w:rPr>
          <w:lang w:val="es-ES"/>
        </w:rPr>
        <w:t>anemia.Ikiwa</w:t>
      </w:r>
      <w:proofErr w:type="spellEnd"/>
      <w:proofErr w:type="gramEnd"/>
      <w:r w:rsidRPr="00D9212A">
        <w:rPr>
          <w:lang w:val="es-ES"/>
        </w:rPr>
        <w:t xml:space="preserve"> </w:t>
      </w:r>
      <w:proofErr w:type="spellStart"/>
      <w:r w:rsidRPr="00D9212A">
        <w:rPr>
          <w:lang w:val="es-ES"/>
        </w:rPr>
        <w:t>matatizo</w:t>
      </w:r>
      <w:proofErr w:type="spellEnd"/>
      <w:r w:rsidRPr="00D9212A">
        <w:rPr>
          <w:lang w:val="es-ES"/>
        </w:rPr>
        <w:t xml:space="preserve"> haya ni </w:t>
      </w:r>
      <w:proofErr w:type="spellStart"/>
      <w:r w:rsidRPr="00D9212A">
        <w:rPr>
          <w:lang w:val="es-ES"/>
        </w:rPr>
        <w:t>makubwa</w:t>
      </w:r>
      <w:proofErr w:type="spellEnd"/>
      <w:r w:rsidRPr="00D9212A">
        <w:rPr>
          <w:lang w:val="es-ES"/>
        </w:rPr>
        <w:t xml:space="preserve">, </w:t>
      </w:r>
      <w:proofErr w:type="spellStart"/>
      <w:r w:rsidRPr="00D9212A">
        <w:rPr>
          <w:lang w:val="es-ES"/>
        </w:rPr>
        <w:t>yanaweza</w:t>
      </w:r>
      <w:proofErr w:type="spellEnd"/>
      <w:r w:rsidRPr="00D9212A">
        <w:rPr>
          <w:lang w:val="es-ES"/>
        </w:rPr>
        <w:t xml:space="preserve"> </w:t>
      </w:r>
      <w:proofErr w:type="spellStart"/>
      <w:r w:rsidRPr="00D9212A">
        <w:rPr>
          <w:lang w:val="es-ES"/>
        </w:rPr>
        <w:t>yakasabisha</w:t>
      </w:r>
      <w:proofErr w:type="spellEnd"/>
      <w:r w:rsidRPr="00D9212A">
        <w:rPr>
          <w:lang w:val="es-ES"/>
        </w:rPr>
        <w:t xml:space="preserve"> </w:t>
      </w:r>
      <w:proofErr w:type="spellStart"/>
      <w:r w:rsidRPr="00D9212A">
        <w:rPr>
          <w:lang w:val="es-ES"/>
        </w:rPr>
        <w:t>kifo</w:t>
      </w:r>
      <w:proofErr w:type="spellEnd"/>
      <w:r w:rsidRPr="00D9212A">
        <w:rPr>
          <w:lang w:val="es-ES"/>
        </w:rPr>
        <w:t>.</w:t>
      </w:r>
    </w:p>
    <w:p w:rsidR="00852984" w:rsidRPr="00D9212A" w:rsidRDefault="00852984" w:rsidP="00852984">
      <w:pPr>
        <w:rPr>
          <w:lang w:val="es-ES"/>
        </w:rPr>
      </w:pPr>
    </w:p>
    <w:p w:rsidR="002E46E2" w:rsidRPr="00D9212A" w:rsidRDefault="002E46E2" w:rsidP="00DF67E1">
      <w:pPr>
        <w:rPr>
          <w:lang w:val="es-ES"/>
        </w:rPr>
      </w:pPr>
    </w:p>
    <w:p w:rsidR="002E46E2" w:rsidRPr="00D9212A" w:rsidRDefault="002E46E2" w:rsidP="005F7295">
      <w:pPr>
        <w:rPr>
          <w:lang w:val="es-ES"/>
        </w:rPr>
      </w:pPr>
    </w:p>
    <w:p w:rsidR="002E46E2" w:rsidRPr="00D9212A" w:rsidRDefault="00D50AC7" w:rsidP="005C0B82">
      <w:pPr>
        <w:rPr>
          <w:lang w:val="es-ES"/>
        </w:rPr>
      </w:pPr>
      <w:proofErr w:type="spellStart"/>
      <w:r w:rsidRPr="00D9212A">
        <w:rPr>
          <w:i/>
          <w:lang w:val="es-ES"/>
        </w:rPr>
        <w:t>Proguanil</w:t>
      </w:r>
      <w:proofErr w:type="spellEnd"/>
      <w:r w:rsidRPr="00D9212A">
        <w:rPr>
          <w:lang w:val="es-ES"/>
        </w:rPr>
        <w:t xml:space="preserve"> </w:t>
      </w:r>
      <w:proofErr w:type="spellStart"/>
      <w:r w:rsidRPr="00D9212A">
        <w:rPr>
          <w:lang w:val="es-ES"/>
        </w:rPr>
        <w:t>inaweza</w:t>
      </w:r>
      <w:proofErr w:type="spellEnd"/>
      <w:r w:rsidRPr="00D9212A">
        <w:rPr>
          <w:lang w:val="es-ES"/>
        </w:rPr>
        <w:t xml:space="preserve"> </w:t>
      </w:r>
      <w:proofErr w:type="spellStart"/>
      <w:r w:rsidRPr="00D9212A">
        <w:rPr>
          <w:lang w:val="es-ES"/>
        </w:rPr>
        <w:t>kusababisha</w:t>
      </w:r>
      <w:proofErr w:type="spellEnd"/>
      <w:r w:rsidRPr="00D9212A">
        <w:rPr>
          <w:lang w:val="es-ES"/>
        </w:rPr>
        <w:t xml:space="preserve"> </w:t>
      </w:r>
      <w:proofErr w:type="spellStart"/>
      <w:r w:rsidRPr="00D9212A">
        <w:rPr>
          <w:lang w:val="es-ES"/>
        </w:rPr>
        <w:t>baadhi</w:t>
      </w:r>
      <w:proofErr w:type="spellEnd"/>
      <w:r w:rsidRPr="00D9212A">
        <w:rPr>
          <w:lang w:val="es-ES"/>
        </w:rPr>
        <w:t xml:space="preserve">, </w:t>
      </w:r>
      <w:proofErr w:type="spellStart"/>
      <w:r w:rsidRPr="00D9212A">
        <w:rPr>
          <w:lang w:val="es-ES"/>
        </w:rPr>
        <w:t>yote</w:t>
      </w:r>
      <w:proofErr w:type="spellEnd"/>
      <w:r w:rsidRPr="00D9212A">
        <w:rPr>
          <w:lang w:val="es-ES"/>
        </w:rPr>
        <w:t xml:space="preserve"> </w:t>
      </w:r>
      <w:proofErr w:type="spellStart"/>
      <w:r w:rsidRPr="00D9212A">
        <w:rPr>
          <w:lang w:val="es-ES"/>
        </w:rPr>
        <w:t>au</w:t>
      </w:r>
      <w:proofErr w:type="spellEnd"/>
      <w:r w:rsidRPr="00D9212A">
        <w:rPr>
          <w:lang w:val="es-ES"/>
        </w:rPr>
        <w:t xml:space="preserve"> </w:t>
      </w:r>
      <w:proofErr w:type="spellStart"/>
      <w:r w:rsidRPr="00D9212A">
        <w:rPr>
          <w:lang w:val="es-ES"/>
        </w:rPr>
        <w:t>isisababishe</w:t>
      </w:r>
      <w:proofErr w:type="spellEnd"/>
      <w:r w:rsidRPr="00D9212A">
        <w:rPr>
          <w:lang w:val="es-ES"/>
        </w:rPr>
        <w:t xml:space="preserve"> </w:t>
      </w:r>
      <w:proofErr w:type="spellStart"/>
      <w:r w:rsidRPr="00D9212A">
        <w:rPr>
          <w:lang w:val="es-ES"/>
        </w:rPr>
        <w:t>madhara</w:t>
      </w:r>
      <w:proofErr w:type="spellEnd"/>
      <w:r w:rsidRPr="00D9212A">
        <w:rPr>
          <w:lang w:val="es-ES"/>
        </w:rPr>
        <w:t xml:space="preserve"> </w:t>
      </w:r>
      <w:proofErr w:type="spellStart"/>
      <w:r w:rsidRPr="00D9212A">
        <w:rPr>
          <w:lang w:val="es-ES"/>
        </w:rPr>
        <w:t>yaliyoorodheshwa</w:t>
      </w:r>
      <w:proofErr w:type="spellEnd"/>
      <w:r w:rsidRPr="00D9212A">
        <w:rPr>
          <w:lang w:val="es-ES"/>
        </w:rPr>
        <w:t xml:space="preserve"> </w:t>
      </w:r>
      <w:proofErr w:type="spellStart"/>
      <w:r w:rsidRPr="00D9212A">
        <w:rPr>
          <w:lang w:val="es-ES"/>
        </w:rPr>
        <w:t>hapa</w:t>
      </w:r>
      <w:proofErr w:type="spellEnd"/>
      <w:r w:rsidRPr="00D9212A">
        <w:rPr>
          <w:lang w:val="es-ES"/>
        </w:rPr>
        <w:t xml:space="preserve"> </w:t>
      </w:r>
      <w:proofErr w:type="spellStart"/>
      <w:r w:rsidRPr="00D9212A">
        <w:rPr>
          <w:lang w:val="es-ES"/>
        </w:rPr>
        <w:t>chini</w:t>
      </w:r>
      <w:proofErr w:type="spellEnd"/>
      <w:r w:rsidRPr="00D9212A">
        <w:rPr>
          <w:lang w:val="es-ES"/>
        </w:rPr>
        <w:t xml:space="preserve">. </w:t>
      </w:r>
    </w:p>
    <w:p w:rsidR="002E46E2" w:rsidRPr="002E46E2" w:rsidRDefault="00D50AC7" w:rsidP="001641B0">
      <w:proofErr w:type="spellStart"/>
      <w:r w:rsidRPr="002E46E2">
        <w:t>Uwezekano</w:t>
      </w:r>
      <w:proofErr w:type="spellEnd"/>
      <w:r w:rsidRPr="002E46E2">
        <w:t xml:space="preserve"> </w:t>
      </w:r>
      <w:proofErr w:type="spellStart"/>
      <w:r w:rsidRPr="002E46E2">
        <w:t>mkubwa</w:t>
      </w:r>
      <w:proofErr w:type="spellEnd"/>
      <w:r w:rsidRPr="002E46E2">
        <w:t xml:space="preserve">: </w:t>
      </w:r>
    </w:p>
    <w:p w:rsidR="002E46E2" w:rsidRPr="002E46E2" w:rsidRDefault="002E46E2" w:rsidP="001641B0"/>
    <w:p w:rsidR="002E46E2" w:rsidRPr="002E46E2" w:rsidRDefault="00D50AC7" w:rsidP="00595CA9">
      <w:pPr>
        <w:pStyle w:val="ListParagraph"/>
        <w:numPr>
          <w:ilvl w:val="0"/>
          <w:numId w:val="41"/>
        </w:numPr>
      </w:pPr>
      <w:proofErr w:type="spellStart"/>
      <w:r w:rsidRPr="002E46E2">
        <w:t>Kichefuchefu</w:t>
      </w:r>
      <w:proofErr w:type="spellEnd"/>
      <w:r w:rsidRPr="002E46E2">
        <w:tab/>
      </w:r>
      <w:r w:rsidRPr="002E46E2">
        <w:tab/>
      </w:r>
      <w:r w:rsidRPr="002E46E2">
        <w:tab/>
      </w:r>
      <w:proofErr w:type="spellStart"/>
      <w:r w:rsidRPr="002E46E2">
        <w:t>Upungufu</w:t>
      </w:r>
      <w:proofErr w:type="spellEnd"/>
      <w:r w:rsidRPr="002E46E2">
        <w:t xml:space="preserve"> </w:t>
      </w:r>
      <w:proofErr w:type="spellStart"/>
      <w:r w:rsidRPr="002E46E2">
        <w:t>wa</w:t>
      </w:r>
      <w:proofErr w:type="spellEnd"/>
      <w:r w:rsidRPr="002E46E2">
        <w:t xml:space="preserve"> </w:t>
      </w:r>
      <w:proofErr w:type="spellStart"/>
      <w:r w:rsidRPr="002E46E2">
        <w:t>damu</w:t>
      </w:r>
      <w:proofErr w:type="spellEnd"/>
    </w:p>
    <w:p w:rsidR="002E46E2" w:rsidRPr="002E46E2" w:rsidRDefault="00D50AC7" w:rsidP="00595CA9">
      <w:pPr>
        <w:pStyle w:val="ListParagraph"/>
        <w:numPr>
          <w:ilvl w:val="0"/>
          <w:numId w:val="41"/>
        </w:numPr>
      </w:pPr>
      <w:proofErr w:type="spellStart"/>
      <w:r w:rsidRPr="002E46E2">
        <w:t>Kutapika</w:t>
      </w:r>
      <w:proofErr w:type="spellEnd"/>
      <w:r w:rsidRPr="002E46E2">
        <w:t xml:space="preserve"> </w:t>
      </w:r>
      <w:r w:rsidRPr="002E46E2">
        <w:tab/>
      </w:r>
      <w:r w:rsidRPr="002E46E2">
        <w:tab/>
      </w:r>
      <w:r w:rsidRPr="002E46E2">
        <w:tab/>
      </w:r>
      <w:r w:rsidRPr="002E46E2">
        <w:tab/>
      </w:r>
      <w:proofErr w:type="spellStart"/>
      <w:r w:rsidRPr="002E46E2">
        <w:t>Athari</w:t>
      </w:r>
      <w:proofErr w:type="spellEnd"/>
      <w:r w:rsidRPr="002E46E2">
        <w:t xml:space="preserve"> </w:t>
      </w:r>
      <w:proofErr w:type="spellStart"/>
      <w:r w:rsidRPr="002E46E2">
        <w:t>mzio</w:t>
      </w:r>
      <w:proofErr w:type="spellEnd"/>
    </w:p>
    <w:p w:rsidR="002E46E2" w:rsidRPr="002E46E2" w:rsidRDefault="00D50AC7" w:rsidP="00595CA9">
      <w:pPr>
        <w:pStyle w:val="ListParagraph"/>
        <w:numPr>
          <w:ilvl w:val="0"/>
          <w:numId w:val="41"/>
        </w:numPr>
      </w:pPr>
      <w:proofErr w:type="spellStart"/>
      <w:r w:rsidRPr="002E46E2">
        <w:t>Maumivu</w:t>
      </w:r>
      <w:proofErr w:type="spellEnd"/>
      <w:r w:rsidRPr="002E46E2">
        <w:t xml:space="preserve"> </w:t>
      </w:r>
      <w:proofErr w:type="spellStart"/>
      <w:r w:rsidRPr="002E46E2">
        <w:t>ya</w:t>
      </w:r>
      <w:proofErr w:type="spellEnd"/>
      <w:r w:rsidRPr="002E46E2">
        <w:t xml:space="preserve"> </w:t>
      </w:r>
      <w:proofErr w:type="spellStart"/>
      <w:r w:rsidRPr="002E46E2">
        <w:t>tumbo</w:t>
      </w:r>
      <w:proofErr w:type="spellEnd"/>
      <w:r w:rsidRPr="002E46E2">
        <w:tab/>
        <w:t xml:space="preserve">            </w:t>
      </w:r>
      <w:proofErr w:type="spellStart"/>
      <w:r w:rsidRPr="002E46E2">
        <w:t>majonzi</w:t>
      </w:r>
      <w:proofErr w:type="spellEnd"/>
    </w:p>
    <w:p w:rsidR="002E46E2" w:rsidRPr="002E46E2" w:rsidRDefault="00D50AC7" w:rsidP="00595CA9">
      <w:pPr>
        <w:pStyle w:val="ListParagraph"/>
        <w:numPr>
          <w:ilvl w:val="0"/>
          <w:numId w:val="41"/>
        </w:numPr>
      </w:pPr>
      <w:proofErr w:type="spellStart"/>
      <w:r w:rsidRPr="002E46E2">
        <w:t>Ndoto</w:t>
      </w:r>
      <w:proofErr w:type="spellEnd"/>
      <w:r w:rsidRPr="002E46E2">
        <w:t xml:space="preserve"> </w:t>
      </w:r>
      <w:proofErr w:type="spellStart"/>
      <w:r w:rsidRPr="002E46E2">
        <w:t>zisizo</w:t>
      </w:r>
      <w:proofErr w:type="spellEnd"/>
      <w:r w:rsidRPr="002E46E2">
        <w:t xml:space="preserve"> za </w:t>
      </w:r>
      <w:proofErr w:type="spellStart"/>
      <w:r w:rsidRPr="002E46E2">
        <w:t>kawaida</w:t>
      </w:r>
      <w:proofErr w:type="spellEnd"/>
      <w:r w:rsidRPr="002E46E2">
        <w:tab/>
      </w:r>
      <w:r w:rsidRPr="002E46E2">
        <w:tab/>
      </w:r>
      <w:proofErr w:type="spellStart"/>
      <w:r w:rsidRPr="002E46E2">
        <w:t>Kukohoa</w:t>
      </w:r>
      <w:proofErr w:type="spellEnd"/>
    </w:p>
    <w:p w:rsidR="002E46E2" w:rsidRPr="002E46E2" w:rsidRDefault="00D50AC7" w:rsidP="00595CA9">
      <w:pPr>
        <w:pStyle w:val="ListParagraph"/>
        <w:numPr>
          <w:ilvl w:val="0"/>
          <w:numId w:val="41"/>
        </w:numPr>
      </w:pPr>
      <w:proofErr w:type="spellStart"/>
      <w:r w:rsidRPr="002E46E2">
        <w:t>Kuumwa</w:t>
      </w:r>
      <w:proofErr w:type="spellEnd"/>
      <w:r w:rsidRPr="002E46E2">
        <w:t xml:space="preserve"> </w:t>
      </w:r>
      <w:proofErr w:type="spellStart"/>
      <w:r w:rsidRPr="002E46E2">
        <w:t>na</w:t>
      </w:r>
      <w:proofErr w:type="spellEnd"/>
      <w:r w:rsidRPr="002E46E2">
        <w:t xml:space="preserve"> </w:t>
      </w:r>
      <w:proofErr w:type="spellStart"/>
      <w:r w:rsidRPr="002E46E2">
        <w:t>kichwa</w:t>
      </w:r>
      <w:proofErr w:type="spellEnd"/>
      <w:r w:rsidRPr="002E46E2">
        <w:tab/>
      </w:r>
      <w:r w:rsidRPr="002E46E2">
        <w:tab/>
      </w:r>
      <w:proofErr w:type="spellStart"/>
      <w:r w:rsidRPr="002E46E2">
        <w:t>Kukosa</w:t>
      </w:r>
      <w:proofErr w:type="spellEnd"/>
      <w:r w:rsidRPr="002E46E2">
        <w:t xml:space="preserve"> </w:t>
      </w:r>
      <w:proofErr w:type="spellStart"/>
      <w:r w:rsidRPr="002E46E2">
        <w:t>usingizi</w:t>
      </w:r>
      <w:proofErr w:type="spellEnd"/>
      <w:r w:rsidRPr="002E46E2">
        <w:tab/>
      </w:r>
      <w:r w:rsidRPr="002E46E2">
        <w:tab/>
      </w:r>
      <w:r w:rsidRPr="002E46E2">
        <w:tab/>
      </w:r>
    </w:p>
    <w:p w:rsidR="002E46E2" w:rsidRPr="002E46E2" w:rsidRDefault="00D50AC7" w:rsidP="00595CA9">
      <w:pPr>
        <w:pStyle w:val="ListParagraph"/>
        <w:numPr>
          <w:ilvl w:val="0"/>
          <w:numId w:val="41"/>
        </w:numPr>
      </w:pPr>
      <w:proofErr w:type="spellStart"/>
      <w:r w:rsidRPr="002E46E2">
        <w:t>Kuhara</w:t>
      </w:r>
      <w:proofErr w:type="spellEnd"/>
      <w:r w:rsidRPr="002E46E2">
        <w:tab/>
      </w:r>
      <w:r w:rsidRPr="002E46E2">
        <w:tab/>
      </w:r>
      <w:r w:rsidRPr="002E46E2">
        <w:tab/>
      </w:r>
      <w:r w:rsidRPr="002E46E2">
        <w:tab/>
      </w:r>
      <w:proofErr w:type="spellStart"/>
      <w:r w:rsidRPr="002E46E2">
        <w:t>Upele</w:t>
      </w:r>
      <w:proofErr w:type="spellEnd"/>
    </w:p>
    <w:p w:rsidR="002E46E2" w:rsidRPr="002E46E2" w:rsidRDefault="00D50AC7" w:rsidP="00595CA9">
      <w:pPr>
        <w:pStyle w:val="ListParagraph"/>
        <w:numPr>
          <w:ilvl w:val="0"/>
          <w:numId w:val="41"/>
        </w:numPr>
      </w:pPr>
      <w:proofErr w:type="spellStart"/>
      <w:r w:rsidRPr="002E46E2">
        <w:t>Udhaifu</w:t>
      </w:r>
      <w:proofErr w:type="spellEnd"/>
      <w:r w:rsidRPr="002E46E2">
        <w:tab/>
      </w:r>
      <w:r w:rsidRPr="002E46E2">
        <w:tab/>
      </w:r>
      <w:r w:rsidRPr="002E46E2">
        <w:tab/>
      </w:r>
      <w:r w:rsidRPr="002E46E2">
        <w:tab/>
        <w:t>Joto</w:t>
      </w:r>
    </w:p>
    <w:p w:rsidR="002E46E2" w:rsidRPr="002E46E2" w:rsidRDefault="00D50AC7" w:rsidP="00595CA9">
      <w:pPr>
        <w:pStyle w:val="ListParagraph"/>
        <w:numPr>
          <w:ilvl w:val="0"/>
          <w:numId w:val="41"/>
        </w:numPr>
      </w:pPr>
      <w:proofErr w:type="spellStart"/>
      <w:r w:rsidRPr="002E46E2">
        <w:t>Kupoteza</w:t>
      </w:r>
      <w:proofErr w:type="spellEnd"/>
      <w:r w:rsidRPr="002E46E2">
        <w:t xml:space="preserve"> </w:t>
      </w:r>
      <w:proofErr w:type="spellStart"/>
      <w:r w:rsidRPr="002E46E2">
        <w:t>hamu</w:t>
      </w:r>
      <w:proofErr w:type="spellEnd"/>
      <w:r w:rsidRPr="002E46E2">
        <w:t xml:space="preserve"> </w:t>
      </w:r>
      <w:proofErr w:type="spellStart"/>
      <w:r w:rsidRPr="002E46E2">
        <w:t>ya</w:t>
      </w:r>
      <w:proofErr w:type="spellEnd"/>
      <w:r w:rsidRPr="002E46E2">
        <w:t xml:space="preserve"> </w:t>
      </w:r>
      <w:proofErr w:type="spellStart"/>
      <w:r w:rsidRPr="002E46E2">
        <w:t>chakula</w:t>
      </w:r>
      <w:proofErr w:type="spellEnd"/>
      <w:r w:rsidRPr="002E46E2">
        <w:tab/>
      </w:r>
      <w:proofErr w:type="spellStart"/>
      <w:r w:rsidRPr="002E46E2">
        <w:t>Kizunguzungu</w:t>
      </w:r>
      <w:proofErr w:type="spellEnd"/>
    </w:p>
    <w:p w:rsidR="002E46E2" w:rsidRPr="002E46E2" w:rsidRDefault="00D50AC7" w:rsidP="00595CA9">
      <w:pPr>
        <w:pStyle w:val="ListParagraph"/>
        <w:numPr>
          <w:ilvl w:val="0"/>
          <w:numId w:val="41"/>
        </w:numPr>
      </w:pPr>
      <w:proofErr w:type="spellStart"/>
      <w:r w:rsidRPr="002E46E2">
        <w:t>Kujikuna</w:t>
      </w:r>
      <w:proofErr w:type="spellEnd"/>
    </w:p>
    <w:p w:rsidR="002E46E2" w:rsidRPr="002E46E2" w:rsidRDefault="00D50AC7" w:rsidP="001641B0">
      <w:proofErr w:type="spellStart"/>
      <w:r w:rsidRPr="002E46E2">
        <w:t>Uwezekano</w:t>
      </w:r>
      <w:proofErr w:type="spellEnd"/>
      <w:r w:rsidRPr="002E46E2">
        <w:t xml:space="preserve"> </w:t>
      </w:r>
      <w:proofErr w:type="spellStart"/>
      <w:r w:rsidRPr="002E46E2">
        <w:t>mdogo</w:t>
      </w:r>
      <w:proofErr w:type="spellEnd"/>
    </w:p>
    <w:p w:rsidR="002E46E2" w:rsidRPr="002E46E2" w:rsidRDefault="002E46E2" w:rsidP="001641B0"/>
    <w:p w:rsidR="002E46E2" w:rsidRPr="008F6B72" w:rsidRDefault="00D50AC7" w:rsidP="00595CA9">
      <w:pPr>
        <w:pStyle w:val="ListParagraph"/>
        <w:numPr>
          <w:ilvl w:val="0"/>
          <w:numId w:val="41"/>
        </w:numPr>
        <w:rPr>
          <w:b/>
        </w:rPr>
      </w:pPr>
      <w:proofErr w:type="spellStart"/>
      <w:r w:rsidRPr="002E46E2">
        <w:t>Kuwa</w:t>
      </w:r>
      <w:proofErr w:type="spellEnd"/>
      <w:r w:rsidRPr="002E46E2">
        <w:t xml:space="preserve"> </w:t>
      </w:r>
      <w:proofErr w:type="spellStart"/>
      <w:r w:rsidRPr="002E46E2">
        <w:t>mwoga</w:t>
      </w:r>
      <w:proofErr w:type="spellEnd"/>
    </w:p>
    <w:p w:rsidR="002E46E2" w:rsidRPr="008F6B72" w:rsidRDefault="00D50AC7" w:rsidP="00595CA9">
      <w:pPr>
        <w:pStyle w:val="ListParagraph"/>
        <w:numPr>
          <w:ilvl w:val="0"/>
          <w:numId w:val="41"/>
        </w:numPr>
        <w:rPr>
          <w:b/>
        </w:rPr>
      </w:pPr>
      <w:proofErr w:type="spellStart"/>
      <w:r w:rsidRPr="002E46E2">
        <w:t>Moyo</w:t>
      </w:r>
      <w:proofErr w:type="spellEnd"/>
      <w:r w:rsidRPr="002E46E2">
        <w:t xml:space="preserve"> </w:t>
      </w:r>
      <w:proofErr w:type="spellStart"/>
      <w:r w:rsidRPr="002E46E2">
        <w:t>kudunda</w:t>
      </w:r>
      <w:proofErr w:type="spellEnd"/>
      <w:r w:rsidRPr="002E46E2">
        <w:t xml:space="preserve"> </w:t>
      </w:r>
      <w:proofErr w:type="spellStart"/>
      <w:r w:rsidRPr="002E46E2">
        <w:t>kwa</w:t>
      </w:r>
      <w:proofErr w:type="spellEnd"/>
      <w:r w:rsidRPr="002E46E2">
        <w:t xml:space="preserve"> </w:t>
      </w:r>
      <w:proofErr w:type="spellStart"/>
      <w:r w:rsidRPr="002E46E2">
        <w:t>haraka</w:t>
      </w:r>
      <w:proofErr w:type="spellEnd"/>
      <w:r w:rsidRPr="002E46E2">
        <w:t xml:space="preserve">, </w:t>
      </w:r>
      <w:proofErr w:type="spellStart"/>
      <w:r w:rsidRPr="002E46E2">
        <w:t>kwa</w:t>
      </w:r>
      <w:proofErr w:type="spellEnd"/>
      <w:r w:rsidRPr="002E46E2">
        <w:t xml:space="preserve"> </w:t>
      </w:r>
      <w:proofErr w:type="spellStart"/>
      <w:r w:rsidRPr="002E46E2">
        <w:t>nguvu</w:t>
      </w:r>
      <w:proofErr w:type="spellEnd"/>
      <w:r w:rsidRPr="002E46E2">
        <w:t xml:space="preserve"> au </w:t>
      </w:r>
      <w:proofErr w:type="spellStart"/>
      <w:r w:rsidRPr="002E46E2">
        <w:t>kusiko</w:t>
      </w:r>
      <w:proofErr w:type="spellEnd"/>
      <w:r w:rsidRPr="002E46E2">
        <w:t xml:space="preserve"> </w:t>
      </w:r>
      <w:proofErr w:type="spellStart"/>
      <w:r w:rsidRPr="002E46E2">
        <w:t>kwa</w:t>
      </w:r>
      <w:proofErr w:type="spellEnd"/>
      <w:r w:rsidRPr="002E46E2">
        <w:t xml:space="preserve"> </w:t>
      </w:r>
      <w:proofErr w:type="spellStart"/>
      <w:r w:rsidRPr="002E46E2">
        <w:t>kawaida</w:t>
      </w:r>
      <w:proofErr w:type="spellEnd"/>
    </w:p>
    <w:p w:rsidR="002E46E2" w:rsidRPr="008F6B72" w:rsidRDefault="00D50AC7" w:rsidP="00595CA9">
      <w:pPr>
        <w:pStyle w:val="ListParagraph"/>
        <w:numPr>
          <w:ilvl w:val="0"/>
          <w:numId w:val="41"/>
        </w:numPr>
        <w:rPr>
          <w:b/>
        </w:rPr>
      </w:pPr>
      <w:proofErr w:type="spellStart"/>
      <w:r w:rsidRPr="002E46E2">
        <w:t>Vidonda</w:t>
      </w:r>
      <w:proofErr w:type="spellEnd"/>
      <w:r w:rsidRPr="002E46E2">
        <w:t xml:space="preserve"> </w:t>
      </w:r>
      <w:proofErr w:type="spellStart"/>
      <w:r w:rsidRPr="002E46E2">
        <w:t>mdomoni</w:t>
      </w:r>
      <w:proofErr w:type="spellEnd"/>
    </w:p>
    <w:p w:rsidR="002E46E2" w:rsidRPr="008F6B72" w:rsidRDefault="00D50AC7" w:rsidP="00595CA9">
      <w:pPr>
        <w:pStyle w:val="ListParagraph"/>
        <w:numPr>
          <w:ilvl w:val="0"/>
          <w:numId w:val="41"/>
        </w:numPr>
        <w:rPr>
          <w:b/>
        </w:rPr>
      </w:pPr>
      <w:proofErr w:type="spellStart"/>
      <w:r w:rsidRPr="002E46E2">
        <w:t>Nywele</w:t>
      </w:r>
      <w:proofErr w:type="spellEnd"/>
      <w:r w:rsidRPr="002E46E2">
        <w:t xml:space="preserve"> </w:t>
      </w:r>
      <w:proofErr w:type="spellStart"/>
      <w:r w:rsidRPr="002E46E2">
        <w:t>kupotea</w:t>
      </w:r>
      <w:proofErr w:type="spellEnd"/>
    </w:p>
    <w:p w:rsidR="002E46E2" w:rsidRPr="008F6B72" w:rsidRDefault="00D50AC7" w:rsidP="00595CA9">
      <w:pPr>
        <w:pStyle w:val="ListParagraph"/>
        <w:numPr>
          <w:ilvl w:val="0"/>
          <w:numId w:val="41"/>
        </w:numPr>
        <w:rPr>
          <w:b/>
        </w:rPr>
      </w:pPr>
      <w:proofErr w:type="spellStart"/>
      <w:r w:rsidRPr="002E46E2">
        <w:t>Upele</w:t>
      </w:r>
      <w:proofErr w:type="spellEnd"/>
      <w:r w:rsidRPr="002E46E2">
        <w:t xml:space="preserve"> </w:t>
      </w:r>
      <w:proofErr w:type="spellStart"/>
      <w:r w:rsidRPr="002E46E2">
        <w:t>mkali</w:t>
      </w:r>
      <w:proofErr w:type="spellEnd"/>
    </w:p>
    <w:p w:rsidR="002E46E2" w:rsidRPr="002E46E2" w:rsidRDefault="002E46E2"/>
    <w:p w:rsidR="002E46E2" w:rsidRPr="002E46E2" w:rsidRDefault="00D50AC7">
      <w:r w:rsidRPr="002E46E2">
        <w:rPr>
          <w:i/>
        </w:rPr>
        <w:lastRenderedPageBreak/>
        <w:t>SP-AQ</w:t>
      </w:r>
      <w:r w:rsidRPr="002E46E2">
        <w:t xml:space="preserve"> </w:t>
      </w:r>
      <w:proofErr w:type="spellStart"/>
      <w:r w:rsidRPr="002E46E2">
        <w:t>inaweza</w:t>
      </w:r>
      <w:proofErr w:type="spellEnd"/>
      <w:r w:rsidRPr="002E46E2">
        <w:t xml:space="preserve"> </w:t>
      </w:r>
      <w:proofErr w:type="spellStart"/>
      <w:r w:rsidRPr="002E46E2">
        <w:t>kusababisha</w:t>
      </w:r>
      <w:proofErr w:type="spellEnd"/>
      <w:r w:rsidRPr="002E46E2">
        <w:t xml:space="preserve"> </w:t>
      </w:r>
      <w:proofErr w:type="spellStart"/>
      <w:r w:rsidRPr="002E46E2">
        <w:t>baadhi</w:t>
      </w:r>
      <w:proofErr w:type="spellEnd"/>
      <w:r w:rsidRPr="002E46E2">
        <w:t xml:space="preserve">, yote au </w:t>
      </w:r>
      <w:proofErr w:type="spellStart"/>
      <w:r w:rsidRPr="002E46E2">
        <w:t>isisababishe</w:t>
      </w:r>
      <w:proofErr w:type="spellEnd"/>
      <w:r w:rsidRPr="002E46E2">
        <w:t xml:space="preserve"> </w:t>
      </w:r>
      <w:proofErr w:type="spellStart"/>
      <w:r w:rsidRPr="002E46E2">
        <w:t>madhara</w:t>
      </w:r>
      <w:proofErr w:type="spellEnd"/>
      <w:r w:rsidRPr="002E46E2">
        <w:t xml:space="preserve"> </w:t>
      </w:r>
      <w:proofErr w:type="spellStart"/>
      <w:r w:rsidRPr="002E46E2">
        <w:t>yaliyoorodheshwa</w:t>
      </w:r>
      <w:proofErr w:type="spellEnd"/>
      <w:r w:rsidRPr="002E46E2">
        <w:t xml:space="preserve"> </w:t>
      </w:r>
      <w:proofErr w:type="spellStart"/>
      <w:r w:rsidRPr="002E46E2">
        <w:t>hapa</w:t>
      </w:r>
      <w:proofErr w:type="spellEnd"/>
      <w:r w:rsidRPr="002E46E2">
        <w:t xml:space="preserve"> </w:t>
      </w:r>
      <w:proofErr w:type="spellStart"/>
      <w:r w:rsidRPr="002E46E2">
        <w:t>chini</w:t>
      </w:r>
      <w:proofErr w:type="spellEnd"/>
      <w:r w:rsidRPr="002E46E2">
        <w:t>.</w:t>
      </w:r>
    </w:p>
    <w:p w:rsidR="002E46E2" w:rsidRPr="002E46E2" w:rsidRDefault="00D50AC7" w:rsidP="001641B0">
      <w:pPr>
        <w:rPr>
          <w:b/>
          <w:i/>
        </w:rPr>
      </w:pPr>
      <w:proofErr w:type="spellStart"/>
      <w:r w:rsidRPr="002E46E2">
        <w:t>Uwezekano</w:t>
      </w:r>
      <w:proofErr w:type="spellEnd"/>
      <w:r w:rsidRPr="002E46E2">
        <w:t xml:space="preserve"> </w:t>
      </w:r>
      <w:proofErr w:type="spellStart"/>
      <w:r w:rsidRPr="002E46E2">
        <w:t>mkubwa</w:t>
      </w:r>
      <w:proofErr w:type="spellEnd"/>
      <w:r w:rsidRPr="002E46E2">
        <w:t>:</w:t>
      </w:r>
    </w:p>
    <w:p w:rsidR="002E46E2" w:rsidRPr="002E46E2" w:rsidRDefault="00D50AC7" w:rsidP="00595CA9">
      <w:pPr>
        <w:pStyle w:val="ListParagraph"/>
        <w:numPr>
          <w:ilvl w:val="0"/>
          <w:numId w:val="41"/>
        </w:numPr>
        <w:rPr>
          <w:rStyle w:val="tgc"/>
        </w:rPr>
      </w:pPr>
      <w:proofErr w:type="spellStart"/>
      <w:r w:rsidRPr="008F6B72">
        <w:rPr>
          <w:rStyle w:val="tgc"/>
          <w:color w:val="222222"/>
        </w:rPr>
        <w:t>Kuumwa</w:t>
      </w:r>
      <w:proofErr w:type="spellEnd"/>
      <w:r w:rsidRPr="008F6B72">
        <w:rPr>
          <w:rStyle w:val="tgc"/>
          <w:color w:val="222222"/>
        </w:rPr>
        <w:t xml:space="preserve"> </w:t>
      </w:r>
      <w:proofErr w:type="spellStart"/>
      <w:r w:rsidRPr="008F6B72">
        <w:rPr>
          <w:rStyle w:val="tgc"/>
          <w:color w:val="222222"/>
        </w:rPr>
        <w:t>na</w:t>
      </w:r>
      <w:proofErr w:type="spellEnd"/>
      <w:r w:rsidRPr="008F6B72">
        <w:rPr>
          <w:rStyle w:val="tgc"/>
          <w:color w:val="222222"/>
        </w:rPr>
        <w:t xml:space="preserve"> </w:t>
      </w:r>
      <w:proofErr w:type="spellStart"/>
      <w:r w:rsidRPr="008F6B72">
        <w:rPr>
          <w:rStyle w:val="tgc"/>
          <w:color w:val="222222"/>
        </w:rPr>
        <w:t>kichwa</w:t>
      </w:r>
      <w:proofErr w:type="spellEnd"/>
      <w:r w:rsidRPr="008F6B72">
        <w:rPr>
          <w:rStyle w:val="tgc"/>
          <w:color w:val="222222"/>
        </w:rPr>
        <w:tab/>
      </w:r>
      <w:r w:rsidRPr="008F6B72">
        <w:rPr>
          <w:rStyle w:val="tgc"/>
          <w:color w:val="222222"/>
        </w:rPr>
        <w:tab/>
      </w:r>
      <w:r w:rsidRPr="00035A6B">
        <w:rPr>
          <w:rStyle w:val="tgc"/>
          <w:color w:val="222222"/>
        </w:rPr>
        <w:tab/>
      </w:r>
      <w:proofErr w:type="spellStart"/>
      <w:r w:rsidRPr="00035A6B">
        <w:rPr>
          <w:rStyle w:val="tgc"/>
          <w:color w:val="222222"/>
        </w:rPr>
        <w:t>Kukohoa</w:t>
      </w:r>
      <w:proofErr w:type="spellEnd"/>
    </w:p>
    <w:p w:rsidR="002E46E2" w:rsidRPr="002E46E2" w:rsidRDefault="00D50AC7" w:rsidP="00595CA9">
      <w:pPr>
        <w:pStyle w:val="ListParagraph"/>
        <w:numPr>
          <w:ilvl w:val="0"/>
          <w:numId w:val="41"/>
        </w:numPr>
        <w:rPr>
          <w:rStyle w:val="tgc"/>
        </w:rPr>
      </w:pPr>
      <w:proofErr w:type="spellStart"/>
      <w:r w:rsidRPr="008F6B72">
        <w:rPr>
          <w:rStyle w:val="tgc"/>
          <w:color w:val="222222"/>
        </w:rPr>
        <w:t>Kutapika</w:t>
      </w:r>
      <w:proofErr w:type="spellEnd"/>
      <w:r w:rsidRPr="008F6B72">
        <w:rPr>
          <w:rStyle w:val="tgc"/>
          <w:color w:val="222222"/>
        </w:rPr>
        <w:tab/>
      </w:r>
      <w:r w:rsidRPr="008F6B72">
        <w:rPr>
          <w:rStyle w:val="tgc"/>
          <w:color w:val="222222"/>
        </w:rPr>
        <w:tab/>
      </w:r>
      <w:r w:rsidRPr="008F6B72">
        <w:rPr>
          <w:rStyle w:val="tgc"/>
          <w:color w:val="222222"/>
        </w:rPr>
        <w:tab/>
      </w:r>
      <w:r w:rsidRPr="008F6B72">
        <w:rPr>
          <w:rStyle w:val="tgc"/>
          <w:color w:val="222222"/>
        </w:rPr>
        <w:tab/>
      </w:r>
      <w:r w:rsidRPr="008F6B72">
        <w:rPr>
          <w:rStyle w:val="tgc"/>
          <w:color w:val="222222"/>
        </w:rPr>
        <w:tab/>
      </w:r>
      <w:proofErr w:type="spellStart"/>
      <w:r w:rsidRPr="008F6B72">
        <w:rPr>
          <w:rStyle w:val="tgc"/>
          <w:color w:val="222222"/>
        </w:rPr>
        <w:t>Kichefuchefu</w:t>
      </w:r>
      <w:proofErr w:type="spellEnd"/>
    </w:p>
    <w:p w:rsidR="002E46E2" w:rsidRPr="00D9212A" w:rsidRDefault="00D50AC7" w:rsidP="00595CA9">
      <w:pPr>
        <w:pStyle w:val="ListParagraph"/>
        <w:numPr>
          <w:ilvl w:val="0"/>
          <w:numId w:val="41"/>
        </w:numPr>
        <w:rPr>
          <w:rStyle w:val="tgc"/>
          <w:lang w:val="es-ES"/>
        </w:rPr>
      </w:pPr>
      <w:proofErr w:type="spellStart"/>
      <w:r w:rsidRPr="00D9212A">
        <w:rPr>
          <w:rStyle w:val="tgc"/>
          <w:color w:val="222222"/>
          <w:lang w:val="es-ES"/>
        </w:rPr>
        <w:t>Kupoteza</w:t>
      </w:r>
      <w:proofErr w:type="spellEnd"/>
      <w:r w:rsidRPr="00D9212A">
        <w:rPr>
          <w:rStyle w:val="tgc"/>
          <w:color w:val="222222"/>
          <w:lang w:val="es-ES"/>
        </w:rPr>
        <w:t xml:space="preserve"> </w:t>
      </w:r>
      <w:proofErr w:type="spellStart"/>
      <w:r w:rsidRPr="00D9212A">
        <w:rPr>
          <w:rStyle w:val="tgc"/>
          <w:color w:val="222222"/>
          <w:lang w:val="es-ES"/>
        </w:rPr>
        <w:t>hamu</w:t>
      </w:r>
      <w:proofErr w:type="spellEnd"/>
      <w:r w:rsidRPr="00D9212A">
        <w:rPr>
          <w:rStyle w:val="tgc"/>
          <w:color w:val="222222"/>
          <w:lang w:val="es-ES"/>
        </w:rPr>
        <w:t xml:space="preserve"> ya </w:t>
      </w:r>
      <w:proofErr w:type="spellStart"/>
      <w:r w:rsidRPr="00D9212A">
        <w:rPr>
          <w:rStyle w:val="tgc"/>
          <w:color w:val="222222"/>
          <w:lang w:val="es-ES"/>
        </w:rPr>
        <w:t>chakula</w:t>
      </w:r>
      <w:proofErr w:type="spellEnd"/>
      <w:r w:rsidRPr="00D9212A">
        <w:rPr>
          <w:rStyle w:val="tgc"/>
          <w:color w:val="222222"/>
          <w:lang w:val="es-ES"/>
        </w:rPr>
        <w:tab/>
      </w:r>
      <w:r w:rsidRPr="00D9212A">
        <w:rPr>
          <w:rStyle w:val="tgc"/>
          <w:color w:val="222222"/>
          <w:lang w:val="es-ES"/>
        </w:rPr>
        <w:tab/>
      </w:r>
      <w:proofErr w:type="spellStart"/>
      <w:r w:rsidRPr="00D9212A">
        <w:rPr>
          <w:rStyle w:val="tgc"/>
          <w:color w:val="222222"/>
          <w:lang w:val="es-ES"/>
        </w:rPr>
        <w:t>Maumivu</w:t>
      </w:r>
      <w:proofErr w:type="spellEnd"/>
      <w:r w:rsidRPr="00D9212A">
        <w:rPr>
          <w:rStyle w:val="tgc"/>
          <w:color w:val="222222"/>
          <w:lang w:val="es-ES"/>
        </w:rPr>
        <w:t xml:space="preserve"> ya tumbo</w:t>
      </w:r>
    </w:p>
    <w:p w:rsidR="002E46E2" w:rsidRPr="002E46E2" w:rsidRDefault="00D50AC7" w:rsidP="00595CA9">
      <w:pPr>
        <w:pStyle w:val="ListParagraph"/>
        <w:numPr>
          <w:ilvl w:val="0"/>
          <w:numId w:val="41"/>
        </w:numPr>
        <w:rPr>
          <w:rStyle w:val="tgc"/>
        </w:rPr>
      </w:pPr>
      <w:proofErr w:type="spellStart"/>
      <w:r w:rsidRPr="008F6B72">
        <w:rPr>
          <w:rStyle w:val="tgc"/>
          <w:color w:val="222222"/>
        </w:rPr>
        <w:t>Kuhara</w:t>
      </w:r>
      <w:proofErr w:type="spellEnd"/>
      <w:r w:rsidRPr="008F6B72">
        <w:rPr>
          <w:rStyle w:val="tgc"/>
          <w:color w:val="222222"/>
        </w:rPr>
        <w:tab/>
      </w:r>
      <w:r w:rsidRPr="008F6B72">
        <w:rPr>
          <w:rStyle w:val="tgc"/>
          <w:color w:val="222222"/>
        </w:rPr>
        <w:tab/>
      </w:r>
      <w:r w:rsidRPr="008F6B72">
        <w:rPr>
          <w:rStyle w:val="tgc"/>
          <w:color w:val="222222"/>
        </w:rPr>
        <w:tab/>
      </w:r>
      <w:r w:rsidRPr="008F6B72">
        <w:rPr>
          <w:rStyle w:val="tgc"/>
          <w:color w:val="222222"/>
        </w:rPr>
        <w:tab/>
        <w:t xml:space="preserve">            </w:t>
      </w:r>
      <w:proofErr w:type="spellStart"/>
      <w:r w:rsidRPr="008F6B72">
        <w:rPr>
          <w:rStyle w:val="tgc"/>
          <w:color w:val="222222"/>
        </w:rPr>
        <w:t>Udhaifu</w:t>
      </w:r>
      <w:proofErr w:type="spellEnd"/>
    </w:p>
    <w:p w:rsidR="002E46E2" w:rsidRPr="002E46E2" w:rsidRDefault="00D50AC7" w:rsidP="00595CA9">
      <w:pPr>
        <w:pStyle w:val="ListParagraph"/>
        <w:numPr>
          <w:ilvl w:val="0"/>
          <w:numId w:val="41"/>
        </w:numPr>
        <w:rPr>
          <w:rStyle w:val="tgc"/>
        </w:rPr>
      </w:pPr>
      <w:r w:rsidRPr="008F6B72">
        <w:rPr>
          <w:rStyle w:val="tgc"/>
          <w:color w:val="222222"/>
        </w:rPr>
        <w:t>Joto</w:t>
      </w:r>
      <w:r w:rsidRPr="008F6B72">
        <w:rPr>
          <w:rStyle w:val="tgc"/>
          <w:color w:val="222222"/>
        </w:rPr>
        <w:tab/>
      </w:r>
      <w:r w:rsidRPr="008F6B72">
        <w:rPr>
          <w:rStyle w:val="tgc"/>
          <w:color w:val="222222"/>
        </w:rPr>
        <w:tab/>
      </w:r>
      <w:r w:rsidRPr="008F6B72">
        <w:rPr>
          <w:rStyle w:val="tgc"/>
          <w:color w:val="222222"/>
        </w:rPr>
        <w:tab/>
      </w:r>
      <w:r w:rsidRPr="008F6B72">
        <w:rPr>
          <w:rStyle w:val="tgc"/>
          <w:color w:val="222222"/>
        </w:rPr>
        <w:tab/>
      </w:r>
      <w:r w:rsidRPr="008F6B72">
        <w:rPr>
          <w:rStyle w:val="tgc"/>
          <w:color w:val="222222"/>
        </w:rPr>
        <w:tab/>
      </w:r>
      <w:proofErr w:type="spellStart"/>
      <w:r w:rsidRPr="008F6B72">
        <w:rPr>
          <w:rStyle w:val="tgc"/>
          <w:color w:val="222222"/>
        </w:rPr>
        <w:t>Uchovu</w:t>
      </w:r>
      <w:proofErr w:type="spellEnd"/>
    </w:p>
    <w:p w:rsidR="002E46E2" w:rsidRPr="00D9212A" w:rsidRDefault="00D50AC7" w:rsidP="00595CA9">
      <w:pPr>
        <w:pStyle w:val="ListParagraph"/>
        <w:numPr>
          <w:ilvl w:val="0"/>
          <w:numId w:val="41"/>
        </w:numPr>
        <w:rPr>
          <w:rStyle w:val="tgc"/>
          <w:lang w:val="es-ES"/>
        </w:rPr>
      </w:pPr>
      <w:proofErr w:type="spellStart"/>
      <w:r w:rsidRPr="00D9212A">
        <w:rPr>
          <w:rStyle w:val="tgc"/>
          <w:color w:val="222222"/>
          <w:lang w:val="es-ES"/>
        </w:rPr>
        <w:t>Ugumu</w:t>
      </w:r>
      <w:proofErr w:type="spellEnd"/>
      <w:r w:rsidRPr="00D9212A">
        <w:rPr>
          <w:rStyle w:val="tgc"/>
          <w:color w:val="222222"/>
          <w:lang w:val="es-ES"/>
        </w:rPr>
        <w:t xml:space="preserve"> </w:t>
      </w:r>
      <w:proofErr w:type="spellStart"/>
      <w:r w:rsidRPr="00D9212A">
        <w:rPr>
          <w:rStyle w:val="tgc"/>
          <w:color w:val="222222"/>
          <w:lang w:val="es-ES"/>
        </w:rPr>
        <w:t>katika</w:t>
      </w:r>
      <w:proofErr w:type="spellEnd"/>
      <w:r w:rsidRPr="00D9212A">
        <w:rPr>
          <w:rStyle w:val="tgc"/>
          <w:color w:val="222222"/>
          <w:lang w:val="es-ES"/>
        </w:rPr>
        <w:t xml:space="preserve"> </w:t>
      </w:r>
      <w:proofErr w:type="spellStart"/>
      <w:r w:rsidRPr="00D9212A">
        <w:rPr>
          <w:rStyle w:val="tgc"/>
          <w:color w:val="222222"/>
          <w:lang w:val="es-ES"/>
        </w:rPr>
        <w:t>kulala</w:t>
      </w:r>
      <w:proofErr w:type="spellEnd"/>
      <w:r w:rsidRPr="00D9212A">
        <w:rPr>
          <w:rStyle w:val="tgc"/>
          <w:color w:val="222222"/>
          <w:lang w:val="es-ES"/>
        </w:rPr>
        <w:tab/>
      </w:r>
      <w:r w:rsidRPr="00D9212A">
        <w:rPr>
          <w:rStyle w:val="tgc"/>
          <w:color w:val="222222"/>
          <w:lang w:val="es-ES"/>
        </w:rPr>
        <w:tab/>
      </w:r>
      <w:r w:rsidRPr="00D9212A">
        <w:rPr>
          <w:rStyle w:val="tgc"/>
          <w:color w:val="222222"/>
          <w:lang w:val="es-ES"/>
        </w:rPr>
        <w:tab/>
      </w:r>
      <w:proofErr w:type="spellStart"/>
      <w:r w:rsidRPr="00D9212A">
        <w:rPr>
          <w:rStyle w:val="tgc"/>
          <w:color w:val="222222"/>
          <w:lang w:val="es-ES"/>
        </w:rPr>
        <w:t>Upele</w:t>
      </w:r>
      <w:proofErr w:type="spellEnd"/>
      <w:r w:rsidRPr="00D9212A">
        <w:rPr>
          <w:rStyle w:val="tgc"/>
          <w:color w:val="222222"/>
          <w:lang w:val="es-ES"/>
        </w:rPr>
        <w:t>/</w:t>
      </w:r>
      <w:proofErr w:type="spellStart"/>
      <w:r w:rsidRPr="00D9212A">
        <w:rPr>
          <w:rStyle w:val="tgc"/>
          <w:color w:val="222222"/>
          <w:lang w:val="es-ES"/>
        </w:rPr>
        <w:t>milipuko</w:t>
      </w:r>
      <w:proofErr w:type="spellEnd"/>
      <w:r w:rsidRPr="00D9212A">
        <w:rPr>
          <w:rStyle w:val="tgc"/>
          <w:color w:val="222222"/>
          <w:lang w:val="es-ES"/>
        </w:rPr>
        <w:t xml:space="preserve"> ya </w:t>
      </w:r>
      <w:proofErr w:type="spellStart"/>
      <w:r w:rsidRPr="00D9212A">
        <w:rPr>
          <w:rStyle w:val="tgc"/>
          <w:color w:val="222222"/>
          <w:lang w:val="es-ES"/>
        </w:rPr>
        <w:t>ngozi</w:t>
      </w:r>
      <w:proofErr w:type="spellEnd"/>
    </w:p>
    <w:p w:rsidR="002E46E2" w:rsidRPr="002E46E2" w:rsidRDefault="00D50AC7" w:rsidP="00595CA9">
      <w:pPr>
        <w:pStyle w:val="ListParagraph"/>
        <w:numPr>
          <w:ilvl w:val="0"/>
          <w:numId w:val="41"/>
        </w:numPr>
      </w:pPr>
      <w:proofErr w:type="spellStart"/>
      <w:r w:rsidRPr="008F6B72">
        <w:rPr>
          <w:rStyle w:val="tgc"/>
          <w:color w:val="222222"/>
        </w:rPr>
        <w:t>Kuhisi</w:t>
      </w:r>
      <w:proofErr w:type="spellEnd"/>
      <w:r w:rsidRPr="008F6B72">
        <w:rPr>
          <w:rStyle w:val="tgc"/>
          <w:color w:val="222222"/>
        </w:rPr>
        <w:t xml:space="preserve"> </w:t>
      </w:r>
      <w:proofErr w:type="spellStart"/>
      <w:r w:rsidRPr="008F6B72">
        <w:rPr>
          <w:rStyle w:val="tgc"/>
          <w:color w:val="222222"/>
        </w:rPr>
        <w:t>usingizi</w:t>
      </w:r>
      <w:proofErr w:type="spellEnd"/>
      <w:r w:rsidRPr="008F6B72">
        <w:rPr>
          <w:rStyle w:val="tgc"/>
          <w:color w:val="222222"/>
        </w:rPr>
        <w:tab/>
      </w:r>
      <w:r w:rsidRPr="008F6B72">
        <w:rPr>
          <w:rStyle w:val="tgc"/>
          <w:color w:val="222222"/>
        </w:rPr>
        <w:tab/>
      </w:r>
      <w:r w:rsidRPr="008F6B72">
        <w:rPr>
          <w:rStyle w:val="tgc"/>
          <w:color w:val="222222"/>
        </w:rPr>
        <w:tab/>
      </w:r>
      <w:r w:rsidRPr="008F6B72">
        <w:rPr>
          <w:rStyle w:val="tgc"/>
          <w:color w:val="222222"/>
        </w:rPr>
        <w:tab/>
      </w:r>
      <w:proofErr w:type="spellStart"/>
      <w:r w:rsidRPr="008F6B72">
        <w:rPr>
          <w:rStyle w:val="tgc"/>
          <w:color w:val="222222"/>
        </w:rPr>
        <w:t>Kujikuna</w:t>
      </w:r>
      <w:proofErr w:type="spellEnd"/>
    </w:p>
    <w:p w:rsidR="002E46E2" w:rsidRPr="002E46E2" w:rsidRDefault="002E46E2"/>
    <w:p w:rsidR="002E46E2" w:rsidRPr="002E46E2" w:rsidRDefault="002E46E2"/>
    <w:p w:rsidR="002E46E2" w:rsidRPr="002E46E2" w:rsidRDefault="00D50AC7" w:rsidP="00852984">
      <w:pPr>
        <w:outlineLvl w:val="0"/>
        <w:rPr>
          <w:b/>
          <w:i/>
        </w:rPr>
      </w:pPr>
      <w:proofErr w:type="spellStart"/>
      <w:r w:rsidRPr="002E46E2">
        <w:t>Uwezekano</w:t>
      </w:r>
      <w:proofErr w:type="spellEnd"/>
      <w:r w:rsidRPr="002E46E2">
        <w:t xml:space="preserve"> </w:t>
      </w:r>
      <w:proofErr w:type="spellStart"/>
      <w:r w:rsidRPr="002E46E2">
        <w:t>mdogo</w:t>
      </w:r>
      <w:proofErr w:type="spellEnd"/>
    </w:p>
    <w:p w:rsidR="002E46E2" w:rsidRPr="00D9212A" w:rsidRDefault="00D50AC7" w:rsidP="00595CA9">
      <w:pPr>
        <w:pStyle w:val="ListParagraph"/>
        <w:numPr>
          <w:ilvl w:val="0"/>
          <w:numId w:val="41"/>
        </w:numPr>
        <w:rPr>
          <w:b/>
          <w:lang w:val="es-ES"/>
        </w:rPr>
      </w:pPr>
      <w:proofErr w:type="spellStart"/>
      <w:r w:rsidRPr="00D9212A">
        <w:rPr>
          <w:lang w:val="es-ES"/>
        </w:rPr>
        <w:t>Matatizo</w:t>
      </w:r>
      <w:proofErr w:type="spellEnd"/>
      <w:r w:rsidRPr="00D9212A">
        <w:rPr>
          <w:lang w:val="es-ES"/>
        </w:rPr>
        <w:t xml:space="preserve"> ya macho/</w:t>
      </w:r>
      <w:proofErr w:type="spellStart"/>
      <w:r w:rsidRPr="00D9212A">
        <w:rPr>
          <w:lang w:val="es-ES"/>
        </w:rPr>
        <w:t>kuharibika</w:t>
      </w:r>
      <w:proofErr w:type="spellEnd"/>
      <w:r w:rsidRPr="00D9212A">
        <w:rPr>
          <w:lang w:val="es-ES"/>
        </w:rPr>
        <w:t xml:space="preserve"> </w:t>
      </w:r>
      <w:proofErr w:type="spellStart"/>
      <w:r w:rsidRPr="00D9212A">
        <w:rPr>
          <w:lang w:val="es-ES"/>
        </w:rPr>
        <w:t>kwa</w:t>
      </w:r>
      <w:proofErr w:type="spellEnd"/>
      <w:r w:rsidRPr="00D9212A">
        <w:rPr>
          <w:lang w:val="es-ES"/>
        </w:rPr>
        <w:t xml:space="preserve"> retina</w:t>
      </w:r>
    </w:p>
    <w:p w:rsidR="002E46E2" w:rsidRPr="00CB5998" w:rsidRDefault="00D50AC7" w:rsidP="00595CA9">
      <w:pPr>
        <w:pStyle w:val="ListParagraph"/>
        <w:numPr>
          <w:ilvl w:val="0"/>
          <w:numId w:val="41"/>
        </w:numPr>
        <w:rPr>
          <w:b/>
        </w:rPr>
      </w:pPr>
      <w:proofErr w:type="spellStart"/>
      <w:r w:rsidRPr="002E46E2">
        <w:t>Matatizo</w:t>
      </w:r>
      <w:proofErr w:type="spellEnd"/>
      <w:r w:rsidRPr="002E46E2">
        <w:t xml:space="preserve"> </w:t>
      </w:r>
      <w:proofErr w:type="spellStart"/>
      <w:r w:rsidRPr="002E46E2">
        <w:t>ya</w:t>
      </w:r>
      <w:proofErr w:type="spellEnd"/>
      <w:r w:rsidRPr="002E46E2">
        <w:t xml:space="preserve"> </w:t>
      </w:r>
      <w:proofErr w:type="spellStart"/>
      <w:r w:rsidRPr="002E46E2">
        <w:t>ini</w:t>
      </w:r>
      <w:proofErr w:type="spellEnd"/>
      <w:r w:rsidRPr="002E46E2">
        <w:t>/</w:t>
      </w:r>
      <w:r w:rsidR="00852984">
        <w:t>hepatitis</w:t>
      </w:r>
    </w:p>
    <w:p w:rsidR="00852984" w:rsidRPr="008F6B72" w:rsidRDefault="00D50AC7" w:rsidP="00595CA9">
      <w:pPr>
        <w:pStyle w:val="ListParagraph"/>
        <w:numPr>
          <w:ilvl w:val="0"/>
          <w:numId w:val="41"/>
        </w:numPr>
        <w:rPr>
          <w:b/>
        </w:rPr>
      </w:pPr>
      <w:r>
        <w:rPr>
          <w:b/>
        </w:rPr>
        <w:t>Anemia</w:t>
      </w:r>
    </w:p>
    <w:p w:rsidR="00852984" w:rsidRPr="008F6B72" w:rsidRDefault="00852984" w:rsidP="00CB5998">
      <w:pPr>
        <w:pStyle w:val="ListParagraph"/>
        <w:ind w:left="1800"/>
        <w:rPr>
          <w:b/>
        </w:rPr>
      </w:pPr>
    </w:p>
    <w:p w:rsidR="002E46E2" w:rsidRPr="002E46E2" w:rsidRDefault="002E46E2"/>
    <w:p w:rsidR="002E46E2" w:rsidRPr="002E46E2" w:rsidRDefault="00D50AC7" w:rsidP="00852984">
      <w:pPr>
        <w:outlineLvl w:val="0"/>
      </w:pPr>
      <w:r w:rsidRPr="002E46E2">
        <w:rPr>
          <w:i/>
        </w:rPr>
        <w:t>DP</w:t>
      </w:r>
      <w:r w:rsidRPr="002E46E2">
        <w:t xml:space="preserve"> </w:t>
      </w:r>
      <w:proofErr w:type="spellStart"/>
      <w:r w:rsidRPr="002E46E2">
        <w:t>inawza</w:t>
      </w:r>
      <w:proofErr w:type="spellEnd"/>
      <w:r w:rsidRPr="002E46E2">
        <w:t xml:space="preserve"> </w:t>
      </w:r>
      <w:proofErr w:type="spellStart"/>
      <w:r w:rsidRPr="002E46E2">
        <w:t>kusababisha</w:t>
      </w:r>
      <w:proofErr w:type="spellEnd"/>
      <w:r w:rsidRPr="002E46E2">
        <w:t xml:space="preserve"> </w:t>
      </w:r>
      <w:proofErr w:type="spellStart"/>
      <w:r w:rsidRPr="002E46E2">
        <w:t>baadhi</w:t>
      </w:r>
      <w:proofErr w:type="spellEnd"/>
      <w:r w:rsidRPr="002E46E2">
        <w:t xml:space="preserve">, yote au </w:t>
      </w:r>
      <w:proofErr w:type="spellStart"/>
      <w:r w:rsidRPr="002E46E2">
        <w:t>isisababishe</w:t>
      </w:r>
      <w:proofErr w:type="spellEnd"/>
      <w:r w:rsidRPr="002E46E2">
        <w:t xml:space="preserve"> </w:t>
      </w:r>
      <w:proofErr w:type="spellStart"/>
      <w:r w:rsidRPr="002E46E2">
        <w:t>madhara</w:t>
      </w:r>
      <w:proofErr w:type="spellEnd"/>
      <w:r w:rsidRPr="002E46E2">
        <w:t xml:space="preserve"> </w:t>
      </w:r>
      <w:proofErr w:type="spellStart"/>
      <w:r w:rsidRPr="002E46E2">
        <w:t>yaliyotajwa</w:t>
      </w:r>
      <w:proofErr w:type="spellEnd"/>
      <w:r w:rsidRPr="002E46E2">
        <w:t xml:space="preserve"> </w:t>
      </w:r>
      <w:proofErr w:type="spellStart"/>
      <w:r w:rsidRPr="002E46E2">
        <w:t>hapa</w:t>
      </w:r>
      <w:proofErr w:type="spellEnd"/>
      <w:r w:rsidRPr="002E46E2">
        <w:t xml:space="preserve"> </w:t>
      </w:r>
      <w:proofErr w:type="spellStart"/>
      <w:proofErr w:type="gramStart"/>
      <w:r w:rsidRPr="002E46E2">
        <w:t>chini</w:t>
      </w:r>
      <w:proofErr w:type="spellEnd"/>
      <w:r w:rsidRPr="002E46E2">
        <w:t>..</w:t>
      </w:r>
      <w:proofErr w:type="gramEnd"/>
    </w:p>
    <w:p w:rsidR="002E46E2" w:rsidRPr="002E46E2" w:rsidRDefault="002E46E2" w:rsidP="001641B0"/>
    <w:p w:rsidR="002E46E2" w:rsidRPr="002E46E2" w:rsidRDefault="00D50AC7" w:rsidP="001641B0">
      <w:proofErr w:type="spellStart"/>
      <w:r w:rsidRPr="002E46E2">
        <w:t>Uwezekano</w:t>
      </w:r>
      <w:proofErr w:type="spellEnd"/>
      <w:r w:rsidRPr="002E46E2">
        <w:t xml:space="preserve"> </w:t>
      </w:r>
      <w:proofErr w:type="spellStart"/>
      <w:r w:rsidRPr="002E46E2">
        <w:t>mkubwa</w:t>
      </w:r>
      <w:proofErr w:type="spellEnd"/>
      <w:r w:rsidRPr="002E46E2">
        <w:t>:</w:t>
      </w:r>
    </w:p>
    <w:p w:rsidR="002E46E2" w:rsidRPr="002E46E2" w:rsidRDefault="00D50AC7" w:rsidP="00595CA9">
      <w:pPr>
        <w:pStyle w:val="ListParagraph"/>
        <w:numPr>
          <w:ilvl w:val="0"/>
          <w:numId w:val="41"/>
        </w:numPr>
      </w:pPr>
      <w:proofErr w:type="spellStart"/>
      <w:r w:rsidRPr="002E46E2">
        <w:t>Kuumwa</w:t>
      </w:r>
      <w:proofErr w:type="spellEnd"/>
      <w:r w:rsidRPr="002E46E2">
        <w:t xml:space="preserve"> </w:t>
      </w:r>
      <w:proofErr w:type="spellStart"/>
      <w:r w:rsidRPr="002E46E2">
        <w:t>na</w:t>
      </w:r>
      <w:proofErr w:type="spellEnd"/>
      <w:r w:rsidRPr="002E46E2">
        <w:t xml:space="preserve"> </w:t>
      </w:r>
      <w:proofErr w:type="spellStart"/>
      <w:r w:rsidRPr="002E46E2">
        <w:t>kichwa</w:t>
      </w:r>
      <w:proofErr w:type="spellEnd"/>
    </w:p>
    <w:p w:rsidR="002E46E2" w:rsidRPr="002E46E2" w:rsidRDefault="00D50AC7" w:rsidP="00595CA9">
      <w:pPr>
        <w:pStyle w:val="ListParagraph"/>
        <w:numPr>
          <w:ilvl w:val="0"/>
          <w:numId w:val="41"/>
        </w:numPr>
      </w:pPr>
      <w:r w:rsidRPr="002E46E2">
        <w:t>Joto</w:t>
      </w:r>
    </w:p>
    <w:p w:rsidR="002E46E2" w:rsidRPr="002E46E2" w:rsidRDefault="00D50AC7" w:rsidP="00595CA9">
      <w:pPr>
        <w:pStyle w:val="ListParagraph"/>
        <w:numPr>
          <w:ilvl w:val="0"/>
          <w:numId w:val="41"/>
        </w:numPr>
      </w:pPr>
      <w:proofErr w:type="spellStart"/>
      <w:r w:rsidRPr="002E46E2">
        <w:t>Kukohoa</w:t>
      </w:r>
      <w:proofErr w:type="spellEnd"/>
    </w:p>
    <w:p w:rsidR="002E46E2" w:rsidRPr="002E46E2" w:rsidRDefault="00D50AC7" w:rsidP="00595CA9">
      <w:pPr>
        <w:pStyle w:val="ListParagraph"/>
        <w:numPr>
          <w:ilvl w:val="0"/>
          <w:numId w:val="41"/>
        </w:numPr>
      </w:pPr>
      <w:proofErr w:type="spellStart"/>
      <w:r w:rsidRPr="002E46E2">
        <w:t>Homa</w:t>
      </w:r>
      <w:proofErr w:type="spellEnd"/>
      <w:r w:rsidRPr="002E46E2">
        <w:t xml:space="preserve"> </w:t>
      </w:r>
      <w:proofErr w:type="spellStart"/>
      <w:r w:rsidRPr="002E46E2">
        <w:t>ya</w:t>
      </w:r>
      <w:proofErr w:type="spellEnd"/>
      <w:r w:rsidRPr="002E46E2">
        <w:t xml:space="preserve"> </w:t>
      </w:r>
      <w:proofErr w:type="spellStart"/>
      <w:r w:rsidRPr="002E46E2">
        <w:t>mafua</w:t>
      </w:r>
      <w:proofErr w:type="spellEnd"/>
    </w:p>
    <w:p w:rsidR="002E46E2" w:rsidRPr="002E46E2" w:rsidRDefault="00D50AC7" w:rsidP="00595CA9">
      <w:pPr>
        <w:pStyle w:val="ListParagraph"/>
        <w:numPr>
          <w:ilvl w:val="0"/>
          <w:numId w:val="41"/>
        </w:numPr>
      </w:pPr>
      <w:proofErr w:type="spellStart"/>
      <w:r w:rsidRPr="002E46E2">
        <w:t>Kuhara</w:t>
      </w:r>
      <w:proofErr w:type="spellEnd"/>
    </w:p>
    <w:p w:rsidR="002E46E2" w:rsidRPr="002E46E2" w:rsidRDefault="002E46E2"/>
    <w:p w:rsidR="002E46E2" w:rsidRPr="002E46E2" w:rsidRDefault="00D50AC7" w:rsidP="001641B0">
      <w:pPr>
        <w:rPr>
          <w:b/>
          <w:i/>
        </w:rPr>
      </w:pPr>
      <w:proofErr w:type="spellStart"/>
      <w:r w:rsidRPr="002E46E2">
        <w:t>Uwezekano</w:t>
      </w:r>
      <w:proofErr w:type="spellEnd"/>
      <w:r w:rsidRPr="002E46E2">
        <w:t xml:space="preserve"> </w:t>
      </w:r>
      <w:proofErr w:type="spellStart"/>
      <w:r w:rsidRPr="002E46E2">
        <w:t>mdogo</w:t>
      </w:r>
      <w:proofErr w:type="spellEnd"/>
      <w:r w:rsidRPr="002E46E2">
        <w:t>:</w:t>
      </w:r>
    </w:p>
    <w:p w:rsidR="002E46E2" w:rsidRPr="008F6B72" w:rsidRDefault="00D50AC7" w:rsidP="00595CA9">
      <w:pPr>
        <w:pStyle w:val="ListParagraph"/>
        <w:numPr>
          <w:ilvl w:val="0"/>
          <w:numId w:val="41"/>
        </w:numPr>
        <w:rPr>
          <w:b/>
        </w:rPr>
      </w:pPr>
      <w:proofErr w:type="spellStart"/>
      <w:r w:rsidRPr="002E46E2">
        <w:t>Kizunguzungu</w:t>
      </w:r>
      <w:proofErr w:type="spellEnd"/>
    </w:p>
    <w:p w:rsidR="002E46E2" w:rsidRPr="008F6B72" w:rsidRDefault="00D50AC7" w:rsidP="00595CA9">
      <w:pPr>
        <w:pStyle w:val="ListParagraph"/>
        <w:numPr>
          <w:ilvl w:val="0"/>
          <w:numId w:val="41"/>
        </w:numPr>
        <w:rPr>
          <w:b/>
        </w:rPr>
      </w:pPr>
      <w:proofErr w:type="spellStart"/>
      <w:r w:rsidRPr="002E46E2">
        <w:t>Kutapika</w:t>
      </w:r>
      <w:proofErr w:type="spellEnd"/>
    </w:p>
    <w:p w:rsidR="002E46E2" w:rsidRPr="008F6B72" w:rsidRDefault="00D50AC7" w:rsidP="00595CA9">
      <w:pPr>
        <w:pStyle w:val="ListParagraph"/>
        <w:numPr>
          <w:ilvl w:val="0"/>
          <w:numId w:val="41"/>
        </w:numPr>
        <w:rPr>
          <w:b/>
        </w:rPr>
      </w:pPr>
      <w:proofErr w:type="spellStart"/>
      <w:r w:rsidRPr="002E46E2">
        <w:t>Kichefuchefu</w:t>
      </w:r>
      <w:proofErr w:type="spellEnd"/>
    </w:p>
    <w:p w:rsidR="002E46E2" w:rsidRPr="008F6B72" w:rsidRDefault="00D50AC7" w:rsidP="00595CA9">
      <w:pPr>
        <w:pStyle w:val="ListParagraph"/>
        <w:numPr>
          <w:ilvl w:val="0"/>
          <w:numId w:val="41"/>
        </w:numPr>
        <w:rPr>
          <w:b/>
        </w:rPr>
      </w:pPr>
      <w:proofErr w:type="spellStart"/>
      <w:r w:rsidRPr="002E46E2">
        <w:t>Kupoteza</w:t>
      </w:r>
      <w:proofErr w:type="spellEnd"/>
      <w:r w:rsidRPr="002E46E2">
        <w:t xml:space="preserve"> </w:t>
      </w:r>
      <w:proofErr w:type="spellStart"/>
      <w:r w:rsidRPr="002E46E2">
        <w:t>hamu</w:t>
      </w:r>
      <w:proofErr w:type="spellEnd"/>
      <w:r w:rsidRPr="002E46E2">
        <w:t xml:space="preserve"> </w:t>
      </w:r>
      <w:proofErr w:type="spellStart"/>
      <w:r w:rsidRPr="002E46E2">
        <w:t>ya</w:t>
      </w:r>
      <w:proofErr w:type="spellEnd"/>
      <w:r w:rsidRPr="002E46E2">
        <w:t xml:space="preserve"> </w:t>
      </w:r>
      <w:proofErr w:type="spellStart"/>
      <w:r w:rsidRPr="002E46E2">
        <w:t>chakula</w:t>
      </w:r>
      <w:proofErr w:type="spellEnd"/>
    </w:p>
    <w:p w:rsidR="002E46E2" w:rsidRPr="002E46E2" w:rsidRDefault="002E46E2"/>
    <w:p w:rsidR="002E46E2" w:rsidRPr="0079451D" w:rsidRDefault="00D50AC7" w:rsidP="00852984">
      <w:pPr>
        <w:pStyle w:val="BodyText"/>
        <w:outlineLvl w:val="0"/>
      </w:pPr>
      <w:r w:rsidRPr="0079451D">
        <w:t xml:space="preserve">HATARI ZINGINE </w:t>
      </w:r>
    </w:p>
    <w:p w:rsidR="002E46E2" w:rsidRPr="002E46E2" w:rsidRDefault="00D50AC7">
      <w:proofErr w:type="spellStart"/>
      <w:r w:rsidRPr="002E46E2">
        <w:t>Kutokana</w:t>
      </w:r>
      <w:proofErr w:type="spellEnd"/>
      <w:r w:rsidRPr="002E46E2">
        <w:t xml:space="preserve"> </w:t>
      </w:r>
      <w:proofErr w:type="spellStart"/>
      <w:r w:rsidRPr="002E46E2">
        <w:t>na</w:t>
      </w:r>
      <w:proofErr w:type="spellEnd"/>
      <w:r w:rsidRPr="002E46E2">
        <w:t xml:space="preserve"> </w:t>
      </w:r>
      <w:proofErr w:type="spellStart"/>
      <w:r w:rsidRPr="002E46E2">
        <w:t>kutoa</w:t>
      </w:r>
      <w:proofErr w:type="spellEnd"/>
      <w:r w:rsidRPr="002E46E2">
        <w:t xml:space="preserve"> </w:t>
      </w:r>
      <w:proofErr w:type="spellStart"/>
      <w:r w:rsidRPr="002E46E2">
        <w:t>damu</w:t>
      </w:r>
      <w:proofErr w:type="spellEnd"/>
      <w:r w:rsidRPr="002E46E2">
        <w:t xml:space="preserve"> </w:t>
      </w:r>
      <w:proofErr w:type="spellStart"/>
      <w:r w:rsidRPr="002E46E2">
        <w:t>kutoka</w:t>
      </w:r>
      <w:proofErr w:type="spellEnd"/>
      <w:r w:rsidRPr="002E46E2">
        <w:t xml:space="preserve"> </w:t>
      </w:r>
      <w:proofErr w:type="spellStart"/>
      <w:r w:rsidRPr="002E46E2">
        <w:t>kwa</w:t>
      </w:r>
      <w:proofErr w:type="spellEnd"/>
      <w:r w:rsidRPr="002E46E2">
        <w:t xml:space="preserve"> </w:t>
      </w:r>
      <w:proofErr w:type="spellStart"/>
      <w:r w:rsidRPr="002E46E2">
        <w:t>mkono</w:t>
      </w:r>
      <w:proofErr w:type="spellEnd"/>
      <w:r w:rsidRPr="002E46E2">
        <w:t xml:space="preserve"> </w:t>
      </w:r>
      <w:proofErr w:type="spellStart"/>
      <w:r w:rsidRPr="002E46E2">
        <w:t>wa</w:t>
      </w:r>
      <w:proofErr w:type="spellEnd"/>
      <w:r w:rsidRPr="002E46E2">
        <w:t xml:space="preserve"> </w:t>
      </w:r>
      <w:proofErr w:type="spellStart"/>
      <w:r w:rsidRPr="002E46E2">
        <w:t>mtoto</w:t>
      </w:r>
      <w:proofErr w:type="spellEnd"/>
      <w:r w:rsidRPr="002E46E2">
        <w:t xml:space="preserve"> </w:t>
      </w:r>
      <w:proofErr w:type="spellStart"/>
      <w:r w:rsidRPr="002E46E2">
        <w:t>wako</w:t>
      </w:r>
      <w:proofErr w:type="spellEnd"/>
      <w:r w:rsidRPr="002E46E2">
        <w:t xml:space="preserve"> au </w:t>
      </w:r>
      <w:proofErr w:type="spellStart"/>
      <w:r w:rsidRPr="002E46E2">
        <w:t>kudunga</w:t>
      </w:r>
      <w:proofErr w:type="spellEnd"/>
      <w:r w:rsidRPr="002E46E2">
        <w:t xml:space="preserve"> </w:t>
      </w:r>
      <w:proofErr w:type="spellStart"/>
      <w:r w:rsidRPr="002E46E2">
        <w:t>kidole</w:t>
      </w:r>
      <w:proofErr w:type="spellEnd"/>
      <w:r w:rsidRPr="002E46E2">
        <w:t xml:space="preserve"> </w:t>
      </w:r>
      <w:proofErr w:type="spellStart"/>
      <w:r w:rsidRPr="002E46E2">
        <w:t>chake</w:t>
      </w:r>
      <w:proofErr w:type="spellEnd"/>
      <w:r w:rsidRPr="002E46E2">
        <w:t xml:space="preserve">, </w:t>
      </w:r>
      <w:proofErr w:type="spellStart"/>
      <w:r w:rsidRPr="002E46E2">
        <w:t>mtoto</w:t>
      </w:r>
      <w:proofErr w:type="spellEnd"/>
      <w:r w:rsidRPr="002E46E2">
        <w:t xml:space="preserve"> </w:t>
      </w:r>
      <w:proofErr w:type="spellStart"/>
      <w:r w:rsidRPr="002E46E2">
        <w:t>wako</w:t>
      </w:r>
      <w:proofErr w:type="spellEnd"/>
      <w:r w:rsidRPr="002E46E2">
        <w:t xml:space="preserve"> </w:t>
      </w:r>
      <w:proofErr w:type="spellStart"/>
      <w:r w:rsidRPr="002E46E2">
        <w:t>anaweza</w:t>
      </w:r>
      <w:proofErr w:type="spellEnd"/>
      <w:r w:rsidRPr="002E46E2">
        <w:t xml:space="preserve"> </w:t>
      </w:r>
      <w:proofErr w:type="spellStart"/>
      <w:r w:rsidRPr="002E46E2">
        <w:t>kuwa</w:t>
      </w:r>
      <w:proofErr w:type="spellEnd"/>
      <w:r w:rsidRPr="002E46E2">
        <w:t xml:space="preserve"> </w:t>
      </w:r>
      <w:proofErr w:type="spellStart"/>
      <w:r w:rsidRPr="002E46E2">
        <w:t>na</w:t>
      </w:r>
      <w:proofErr w:type="spellEnd"/>
      <w:r w:rsidRPr="002E46E2">
        <w:t xml:space="preserve"> </w:t>
      </w:r>
      <w:proofErr w:type="spellStart"/>
      <w:r w:rsidRPr="002E46E2">
        <w:t>maumivu</w:t>
      </w:r>
      <w:proofErr w:type="spellEnd"/>
      <w:r w:rsidRPr="002E46E2">
        <w:t xml:space="preserve"> </w:t>
      </w:r>
      <w:proofErr w:type="spellStart"/>
      <w:r w:rsidRPr="002E46E2">
        <w:t>na</w:t>
      </w:r>
      <w:proofErr w:type="spellEnd"/>
      <w:r w:rsidRPr="002E46E2">
        <w:t xml:space="preserve">/au </w:t>
      </w:r>
      <w:proofErr w:type="spellStart"/>
      <w:r w:rsidRPr="002E46E2">
        <w:t>kuchibuka</w:t>
      </w:r>
      <w:proofErr w:type="spellEnd"/>
      <w:r w:rsidRPr="002E46E2">
        <w:t xml:space="preserve">. </w:t>
      </w:r>
      <w:proofErr w:type="spellStart"/>
      <w:r w:rsidRPr="002E46E2">
        <w:t>Maambukizi</w:t>
      </w:r>
      <w:proofErr w:type="spellEnd"/>
      <w:r w:rsidRPr="002E46E2">
        <w:t xml:space="preserve">, </w:t>
      </w:r>
      <w:proofErr w:type="spellStart"/>
      <w:r w:rsidRPr="002E46E2">
        <w:t>kutoka</w:t>
      </w:r>
      <w:proofErr w:type="spellEnd"/>
      <w:r w:rsidRPr="002E46E2">
        <w:t xml:space="preserve"> </w:t>
      </w:r>
      <w:proofErr w:type="spellStart"/>
      <w:r w:rsidRPr="002E46E2">
        <w:t>damu</w:t>
      </w:r>
      <w:proofErr w:type="spellEnd"/>
      <w:r w:rsidRPr="002E46E2">
        <w:t xml:space="preserve"> </w:t>
      </w:r>
      <w:proofErr w:type="spellStart"/>
      <w:r w:rsidRPr="002E46E2">
        <w:t>kupita</w:t>
      </w:r>
      <w:proofErr w:type="spellEnd"/>
      <w:r w:rsidRPr="002E46E2">
        <w:t xml:space="preserve"> </w:t>
      </w:r>
      <w:proofErr w:type="spellStart"/>
      <w:r w:rsidRPr="002E46E2">
        <w:t>kiasi</w:t>
      </w:r>
      <w:proofErr w:type="spellEnd"/>
      <w:r w:rsidRPr="002E46E2">
        <w:t xml:space="preserve">, </w:t>
      </w:r>
      <w:proofErr w:type="spellStart"/>
      <w:r w:rsidRPr="002E46E2">
        <w:t>kugandamana</w:t>
      </w:r>
      <w:proofErr w:type="spellEnd"/>
      <w:r w:rsidRPr="002E46E2">
        <w:t xml:space="preserve">, au </w:t>
      </w:r>
      <w:proofErr w:type="spellStart"/>
      <w:r w:rsidRPr="002E46E2">
        <w:t>kuzirai</w:t>
      </w:r>
      <w:proofErr w:type="spellEnd"/>
      <w:r w:rsidRPr="002E46E2">
        <w:t xml:space="preserve"> pia </w:t>
      </w:r>
      <w:proofErr w:type="spellStart"/>
      <w:r w:rsidRPr="002E46E2">
        <w:t>kunawezekana</w:t>
      </w:r>
      <w:proofErr w:type="spellEnd"/>
      <w:r w:rsidRPr="002E46E2">
        <w:t xml:space="preserve">, </w:t>
      </w:r>
      <w:proofErr w:type="spellStart"/>
      <w:r w:rsidRPr="002E46E2">
        <w:t>ijapokuwa</w:t>
      </w:r>
      <w:proofErr w:type="spellEnd"/>
      <w:r w:rsidRPr="002E46E2">
        <w:t xml:space="preserve"> </w:t>
      </w:r>
      <w:proofErr w:type="spellStart"/>
      <w:r w:rsidRPr="002E46E2">
        <w:t>kwa</w:t>
      </w:r>
      <w:proofErr w:type="spellEnd"/>
      <w:r w:rsidRPr="002E46E2">
        <w:t xml:space="preserve"> </w:t>
      </w:r>
      <w:proofErr w:type="spellStart"/>
      <w:proofErr w:type="gramStart"/>
      <w:r w:rsidRPr="002E46E2">
        <w:t>ugumu.Ili</w:t>
      </w:r>
      <w:proofErr w:type="spellEnd"/>
      <w:proofErr w:type="gramEnd"/>
      <w:r w:rsidRPr="002E46E2">
        <w:t xml:space="preserve"> </w:t>
      </w:r>
      <w:proofErr w:type="spellStart"/>
      <w:r w:rsidRPr="002E46E2">
        <w:t>kupunguza</w:t>
      </w:r>
      <w:proofErr w:type="spellEnd"/>
      <w:r w:rsidRPr="002E46E2">
        <w:t xml:space="preserve"> </w:t>
      </w:r>
      <w:proofErr w:type="spellStart"/>
      <w:r w:rsidRPr="002E46E2">
        <w:t>uwezekano</w:t>
      </w:r>
      <w:proofErr w:type="spellEnd"/>
      <w:r w:rsidRPr="002E46E2">
        <w:t xml:space="preserve"> </w:t>
      </w:r>
      <w:proofErr w:type="spellStart"/>
      <w:r w:rsidRPr="002E46E2">
        <w:t>wa</w:t>
      </w:r>
      <w:proofErr w:type="spellEnd"/>
      <w:r w:rsidRPr="002E46E2">
        <w:t xml:space="preserve"> </w:t>
      </w:r>
      <w:proofErr w:type="spellStart"/>
      <w:r w:rsidRPr="002E46E2">
        <w:t>hizi</w:t>
      </w:r>
      <w:proofErr w:type="spellEnd"/>
      <w:r w:rsidRPr="002E46E2">
        <w:t xml:space="preserve"> </w:t>
      </w:r>
      <w:proofErr w:type="spellStart"/>
      <w:r w:rsidRPr="002E46E2">
        <w:t>hatari</w:t>
      </w:r>
      <w:proofErr w:type="spellEnd"/>
      <w:r w:rsidRPr="002E46E2">
        <w:t xml:space="preserve">, </w:t>
      </w:r>
      <w:proofErr w:type="spellStart"/>
      <w:r w:rsidRPr="002E46E2">
        <w:t>tutaajiri</w:t>
      </w:r>
      <w:proofErr w:type="spellEnd"/>
      <w:r w:rsidRPr="002E46E2">
        <w:t xml:space="preserve"> </w:t>
      </w:r>
      <w:proofErr w:type="spellStart"/>
      <w:r w:rsidRPr="002E46E2">
        <w:t>tu</w:t>
      </w:r>
      <w:proofErr w:type="spellEnd"/>
      <w:r w:rsidRPr="002E46E2">
        <w:t xml:space="preserve"> </w:t>
      </w:r>
      <w:proofErr w:type="spellStart"/>
      <w:r w:rsidRPr="002E46E2">
        <w:t>wafanyakazi</w:t>
      </w:r>
      <w:proofErr w:type="spellEnd"/>
      <w:r w:rsidRPr="002E46E2">
        <w:t xml:space="preserve"> </w:t>
      </w:r>
      <w:proofErr w:type="spellStart"/>
      <w:r w:rsidRPr="002E46E2">
        <w:t>wa</w:t>
      </w:r>
      <w:proofErr w:type="spellEnd"/>
      <w:r w:rsidRPr="002E46E2">
        <w:t xml:space="preserve"> </w:t>
      </w:r>
      <w:proofErr w:type="spellStart"/>
      <w:r w:rsidRPr="002E46E2">
        <w:t>utafiti</w:t>
      </w:r>
      <w:proofErr w:type="spellEnd"/>
      <w:r w:rsidRPr="002E46E2">
        <w:t xml:space="preserve">  </w:t>
      </w:r>
      <w:proofErr w:type="spellStart"/>
      <w:r w:rsidRPr="002E46E2">
        <w:t>waliohitimu</w:t>
      </w:r>
      <w:proofErr w:type="spellEnd"/>
      <w:r w:rsidRPr="002E46E2">
        <w:t xml:space="preserve"> </w:t>
      </w:r>
      <w:proofErr w:type="spellStart"/>
      <w:r w:rsidRPr="002E46E2">
        <w:t>na</w:t>
      </w:r>
      <w:proofErr w:type="spellEnd"/>
      <w:r w:rsidRPr="002E46E2">
        <w:t xml:space="preserve"> </w:t>
      </w:r>
      <w:proofErr w:type="spellStart"/>
      <w:r w:rsidRPr="002E46E2">
        <w:t>vifaa</w:t>
      </w:r>
      <w:proofErr w:type="spellEnd"/>
      <w:r w:rsidRPr="002E46E2">
        <w:t xml:space="preserve"> </w:t>
      </w:r>
      <w:proofErr w:type="spellStart"/>
      <w:r w:rsidRPr="002E46E2">
        <w:t>sahihi</w:t>
      </w:r>
      <w:proofErr w:type="spellEnd"/>
      <w:r w:rsidRPr="002E46E2">
        <w:t xml:space="preserve"> </w:t>
      </w:r>
      <w:proofErr w:type="spellStart"/>
      <w:r w:rsidRPr="002E46E2">
        <w:t>vya</w:t>
      </w:r>
      <w:proofErr w:type="spellEnd"/>
      <w:r w:rsidRPr="002E46E2">
        <w:t xml:space="preserve"> </w:t>
      </w:r>
      <w:proofErr w:type="spellStart"/>
      <w:r w:rsidRPr="002E46E2">
        <w:t>kutoa</w:t>
      </w:r>
      <w:proofErr w:type="spellEnd"/>
      <w:r w:rsidRPr="002E46E2">
        <w:t xml:space="preserve"> </w:t>
      </w:r>
      <w:proofErr w:type="spellStart"/>
      <w:r w:rsidRPr="002E46E2">
        <w:t>damu</w:t>
      </w:r>
      <w:proofErr w:type="spellEnd"/>
      <w:r w:rsidRPr="002E46E2">
        <w:t>.</w:t>
      </w:r>
    </w:p>
    <w:p w:rsidR="002E46E2" w:rsidRPr="002E46E2" w:rsidRDefault="002E46E2"/>
    <w:p w:rsidR="002E46E2" w:rsidRPr="002E46E2" w:rsidRDefault="00D50AC7">
      <w:pPr>
        <w:pStyle w:val="BodyText"/>
      </w:pPr>
      <w:r w:rsidRPr="002E46E2">
        <w:t xml:space="preserve">Kwa </w:t>
      </w:r>
      <w:proofErr w:type="spellStart"/>
      <w:r w:rsidRPr="002E46E2">
        <w:t>kuongezea</w:t>
      </w:r>
      <w:proofErr w:type="spellEnd"/>
      <w:r w:rsidRPr="002E46E2">
        <w:t xml:space="preserve">, </w:t>
      </w:r>
      <w:proofErr w:type="spellStart"/>
      <w:r w:rsidRPr="002E46E2">
        <w:t>mtoto</w:t>
      </w:r>
      <w:proofErr w:type="spellEnd"/>
      <w:r w:rsidRPr="002E46E2">
        <w:t xml:space="preserve"> </w:t>
      </w:r>
      <w:proofErr w:type="spellStart"/>
      <w:r w:rsidRPr="002E46E2">
        <w:t>wako</w:t>
      </w:r>
      <w:proofErr w:type="spellEnd"/>
      <w:r w:rsidRPr="002E46E2">
        <w:t xml:space="preserve"> </w:t>
      </w:r>
      <w:proofErr w:type="spellStart"/>
      <w:r w:rsidRPr="002E46E2">
        <w:t>anawezakumbwa</w:t>
      </w:r>
      <w:proofErr w:type="spellEnd"/>
      <w:r w:rsidRPr="002E46E2">
        <w:t xml:space="preserve"> </w:t>
      </w:r>
      <w:proofErr w:type="spellStart"/>
      <w:r w:rsidRPr="002E46E2">
        <w:t>na</w:t>
      </w:r>
      <w:proofErr w:type="spellEnd"/>
      <w:r w:rsidRPr="002E46E2">
        <w:t xml:space="preserve"> </w:t>
      </w:r>
      <w:proofErr w:type="spellStart"/>
      <w:r w:rsidRPr="002E46E2">
        <w:t>hatari</w:t>
      </w:r>
      <w:proofErr w:type="spellEnd"/>
      <w:r w:rsidRPr="002E46E2">
        <w:t xml:space="preserve"> </w:t>
      </w:r>
      <w:proofErr w:type="spellStart"/>
      <w:r w:rsidRPr="002E46E2">
        <w:t>zisizoweza</w:t>
      </w:r>
      <w:proofErr w:type="spellEnd"/>
      <w:r w:rsidRPr="002E46E2">
        <w:t xml:space="preserve"> </w:t>
      </w:r>
      <w:proofErr w:type="spellStart"/>
      <w:r w:rsidRPr="002E46E2">
        <w:t>kutabirika</w:t>
      </w:r>
      <w:proofErr w:type="spellEnd"/>
      <w:r w:rsidRPr="002E46E2">
        <w:t xml:space="preserve"> </w:t>
      </w:r>
      <w:proofErr w:type="spellStart"/>
      <w:r w:rsidRPr="002E46E2">
        <w:t>na</w:t>
      </w:r>
      <w:proofErr w:type="spellEnd"/>
      <w:r w:rsidRPr="002E46E2">
        <w:t xml:space="preserve"> </w:t>
      </w:r>
      <w:proofErr w:type="spellStart"/>
      <w:r w:rsidRPr="002E46E2">
        <w:t>kero</w:t>
      </w:r>
      <w:proofErr w:type="spellEnd"/>
      <w:r w:rsidRPr="002E46E2">
        <w:t xml:space="preserve"> </w:t>
      </w:r>
      <w:proofErr w:type="spellStart"/>
      <w:r w:rsidRPr="002E46E2">
        <w:t>linalohusishwa</w:t>
      </w:r>
      <w:proofErr w:type="spellEnd"/>
      <w:r w:rsidRPr="002E46E2">
        <w:t xml:space="preserve"> </w:t>
      </w:r>
      <w:proofErr w:type="spellStart"/>
      <w:r w:rsidRPr="002E46E2">
        <w:t>na</w:t>
      </w:r>
      <w:proofErr w:type="spellEnd"/>
      <w:r w:rsidRPr="002E46E2">
        <w:t xml:space="preserve"> </w:t>
      </w:r>
      <w:proofErr w:type="spellStart"/>
      <w:r w:rsidRPr="002E46E2">
        <w:t>matumizi</w:t>
      </w:r>
      <w:proofErr w:type="spellEnd"/>
      <w:r w:rsidRPr="002E46E2">
        <w:t xml:space="preserve"> </w:t>
      </w:r>
      <w:proofErr w:type="spellStart"/>
      <w:r w:rsidRPr="002E46E2">
        <w:t>ya</w:t>
      </w:r>
      <w:proofErr w:type="spellEnd"/>
      <w:r w:rsidRPr="002E46E2">
        <w:t xml:space="preserve"> </w:t>
      </w:r>
      <w:proofErr w:type="spellStart"/>
      <w:r w:rsidRPr="002E46E2">
        <w:t>dawa</w:t>
      </w:r>
      <w:proofErr w:type="spellEnd"/>
      <w:r w:rsidRPr="002E46E2">
        <w:t xml:space="preserve"> za </w:t>
      </w:r>
      <w:proofErr w:type="spellStart"/>
      <w:r w:rsidRPr="002E46E2">
        <w:t>utafiti</w:t>
      </w:r>
      <w:proofErr w:type="spellEnd"/>
      <w:r w:rsidRPr="002E46E2">
        <w:t xml:space="preserve">. </w:t>
      </w:r>
      <w:proofErr w:type="spellStart"/>
      <w:r w:rsidR="00852984">
        <w:t>Hizi</w:t>
      </w:r>
      <w:proofErr w:type="spellEnd"/>
      <w:r w:rsidR="00852984">
        <w:t xml:space="preserve"> </w:t>
      </w:r>
      <w:proofErr w:type="spellStart"/>
      <w:r w:rsidR="00852984">
        <w:t>zinaweza</w:t>
      </w:r>
      <w:proofErr w:type="spellEnd"/>
      <w:r w:rsidR="00852984">
        <w:t xml:space="preserve"> </w:t>
      </w:r>
      <w:proofErr w:type="spellStart"/>
      <w:r w:rsidR="00852984">
        <w:t>kujumuisha</w:t>
      </w:r>
      <w:proofErr w:type="spellEnd"/>
      <w:r w:rsidR="00852984">
        <w:t xml:space="preserve"> </w:t>
      </w:r>
      <w:proofErr w:type="spellStart"/>
      <w:r w:rsidR="00852984">
        <w:t>kuongezeka</w:t>
      </w:r>
      <w:proofErr w:type="spellEnd"/>
      <w:r w:rsidR="00852984">
        <w:t xml:space="preserve"> </w:t>
      </w:r>
      <w:proofErr w:type="spellStart"/>
      <w:r w:rsidR="00852984">
        <w:t>kwa</w:t>
      </w:r>
      <w:proofErr w:type="spellEnd"/>
      <w:r w:rsidR="00852984">
        <w:t xml:space="preserve"> </w:t>
      </w:r>
      <w:proofErr w:type="spellStart"/>
      <w:r w:rsidR="00852984">
        <w:t>uwezekano</w:t>
      </w:r>
      <w:proofErr w:type="spellEnd"/>
      <w:r w:rsidR="00852984">
        <w:t xml:space="preserve"> </w:t>
      </w:r>
      <w:proofErr w:type="spellStart"/>
      <w:r w:rsidR="00852984">
        <w:t>wa</w:t>
      </w:r>
      <w:proofErr w:type="spellEnd"/>
      <w:r w:rsidR="00852984">
        <w:t xml:space="preserve"> </w:t>
      </w:r>
      <w:proofErr w:type="spellStart"/>
      <w:r w:rsidR="00852984">
        <w:t>matatizo</w:t>
      </w:r>
      <w:proofErr w:type="spellEnd"/>
      <w:r w:rsidR="00852984">
        <w:t xml:space="preserve"> </w:t>
      </w:r>
      <w:proofErr w:type="spellStart"/>
      <w:r w:rsidR="00852984">
        <w:t>ya</w:t>
      </w:r>
      <w:proofErr w:type="spellEnd"/>
      <w:r w:rsidR="00852984">
        <w:t xml:space="preserve"> </w:t>
      </w:r>
      <w:proofErr w:type="spellStart"/>
      <w:r w:rsidR="00852984">
        <w:t>selimundu</w:t>
      </w:r>
      <w:proofErr w:type="spellEnd"/>
      <w:r w:rsidR="00852984">
        <w:t xml:space="preserve"> </w:t>
      </w:r>
      <w:proofErr w:type="spellStart"/>
      <w:r w:rsidR="00852984">
        <w:t>na</w:t>
      </w:r>
      <w:proofErr w:type="spellEnd"/>
      <w:r w:rsidR="00852984">
        <w:t xml:space="preserve"> anemia </w:t>
      </w:r>
      <w:proofErr w:type="spellStart"/>
      <w:r w:rsidR="00852984">
        <w:t>ambayo</w:t>
      </w:r>
      <w:proofErr w:type="spellEnd"/>
      <w:r w:rsidR="00852984">
        <w:t xml:space="preserve"> </w:t>
      </w:r>
      <w:proofErr w:type="spellStart"/>
      <w:r w:rsidR="00852984">
        <w:t>ikiwa</w:t>
      </w:r>
      <w:proofErr w:type="spellEnd"/>
      <w:r w:rsidR="00852984">
        <w:t xml:space="preserve"> </w:t>
      </w:r>
      <w:proofErr w:type="spellStart"/>
      <w:r w:rsidR="00852984">
        <w:t>mbaya</w:t>
      </w:r>
      <w:proofErr w:type="spellEnd"/>
      <w:r w:rsidR="00852984">
        <w:t xml:space="preserve"> </w:t>
      </w:r>
      <w:proofErr w:type="spellStart"/>
      <w:r w:rsidR="00852984">
        <w:t>sana</w:t>
      </w:r>
      <w:proofErr w:type="spellEnd"/>
      <w:r w:rsidR="00852984">
        <w:t xml:space="preserve">, </w:t>
      </w:r>
      <w:proofErr w:type="spellStart"/>
      <w:r w:rsidR="00852984">
        <w:lastRenderedPageBreak/>
        <w:t>inaweza</w:t>
      </w:r>
      <w:proofErr w:type="spellEnd"/>
      <w:r w:rsidR="00852984">
        <w:t xml:space="preserve"> </w:t>
      </w:r>
      <w:proofErr w:type="spellStart"/>
      <w:r w:rsidR="00852984">
        <w:t>kusababisha</w:t>
      </w:r>
      <w:proofErr w:type="spellEnd"/>
      <w:r w:rsidR="00852984">
        <w:t xml:space="preserve"> </w:t>
      </w:r>
      <w:proofErr w:type="spellStart"/>
      <w:r w:rsidR="00852984">
        <w:t>maafa</w:t>
      </w:r>
      <w:proofErr w:type="spellEnd"/>
      <w:r w:rsidR="00852984">
        <w:t>.</w:t>
      </w:r>
      <w:r w:rsidR="00852984" w:rsidRPr="002E46E2">
        <w:t xml:space="preserve"> </w:t>
      </w:r>
      <w:proofErr w:type="spellStart"/>
      <w:r w:rsidRPr="002E46E2">
        <w:t>Unapaswa</w:t>
      </w:r>
      <w:proofErr w:type="spellEnd"/>
      <w:r w:rsidRPr="002E46E2">
        <w:t xml:space="preserve"> </w:t>
      </w:r>
      <w:proofErr w:type="spellStart"/>
      <w:r w:rsidRPr="002E46E2">
        <w:t>kuripoti</w:t>
      </w:r>
      <w:proofErr w:type="spellEnd"/>
      <w:r w:rsidRPr="002E46E2">
        <w:t xml:space="preserve"> </w:t>
      </w:r>
      <w:proofErr w:type="spellStart"/>
      <w:r w:rsidRPr="002E46E2">
        <w:t>matatizo</w:t>
      </w:r>
      <w:proofErr w:type="spellEnd"/>
      <w:r w:rsidRPr="002E46E2">
        <w:t xml:space="preserve"> </w:t>
      </w:r>
      <w:proofErr w:type="spellStart"/>
      <w:r w:rsidRPr="002E46E2">
        <w:t>yoyote</w:t>
      </w:r>
      <w:proofErr w:type="spellEnd"/>
      <w:r w:rsidRPr="002E46E2">
        <w:t xml:space="preserve"> </w:t>
      </w:r>
      <w:proofErr w:type="spellStart"/>
      <w:r w:rsidRPr="002E46E2">
        <w:t>anayokuwa</w:t>
      </w:r>
      <w:proofErr w:type="spellEnd"/>
      <w:r w:rsidRPr="002E46E2">
        <w:t xml:space="preserve"> </w:t>
      </w:r>
      <w:proofErr w:type="spellStart"/>
      <w:r w:rsidRPr="002E46E2">
        <w:t>nayo</w:t>
      </w:r>
      <w:proofErr w:type="spellEnd"/>
      <w:r w:rsidRPr="002E46E2">
        <w:t xml:space="preserve"> </w:t>
      </w:r>
      <w:proofErr w:type="spellStart"/>
      <w:r w:rsidRPr="002E46E2">
        <w:t>kwa</w:t>
      </w:r>
      <w:proofErr w:type="spellEnd"/>
      <w:r w:rsidRPr="002E46E2">
        <w:t xml:space="preserve"> </w:t>
      </w:r>
      <w:proofErr w:type="spellStart"/>
      <w:r w:rsidRPr="002E46E2">
        <w:t>timu</w:t>
      </w:r>
      <w:proofErr w:type="spellEnd"/>
      <w:r w:rsidRPr="002E46E2">
        <w:t xml:space="preserve"> </w:t>
      </w:r>
      <w:proofErr w:type="spellStart"/>
      <w:r w:rsidRPr="002E46E2">
        <w:t>ya</w:t>
      </w:r>
      <w:proofErr w:type="spellEnd"/>
      <w:r w:rsidRPr="002E46E2">
        <w:t xml:space="preserve"> </w:t>
      </w:r>
      <w:proofErr w:type="spellStart"/>
      <w:r w:rsidRPr="002E46E2">
        <w:t>utafiti</w:t>
      </w:r>
      <w:proofErr w:type="spellEnd"/>
      <w:r w:rsidRPr="002E46E2">
        <w:t>.</w:t>
      </w:r>
    </w:p>
    <w:p w:rsidR="002E46E2" w:rsidRPr="002E46E2" w:rsidRDefault="002E46E2" w:rsidP="001641B0"/>
    <w:p w:rsidR="002E46E2" w:rsidRPr="0079451D" w:rsidRDefault="00D50AC7" w:rsidP="00852984">
      <w:pPr>
        <w:outlineLvl w:val="0"/>
      </w:pPr>
      <w:r w:rsidRPr="0079451D">
        <w:t xml:space="preserve">KUNA MANUFAA YA KUSHIRIKI KATIKA UTAFITI? </w:t>
      </w:r>
    </w:p>
    <w:p w:rsidR="002E46E2" w:rsidRPr="00D9212A" w:rsidRDefault="00D50AC7" w:rsidP="001641B0">
      <w:pPr>
        <w:rPr>
          <w:lang w:val="es-ES"/>
        </w:rPr>
      </w:pPr>
      <w:proofErr w:type="spellStart"/>
      <w:r w:rsidRPr="002E46E2">
        <w:t>Ikiwa</w:t>
      </w:r>
      <w:proofErr w:type="spellEnd"/>
      <w:r w:rsidRPr="002E46E2">
        <w:t xml:space="preserve"> </w:t>
      </w:r>
      <w:proofErr w:type="spellStart"/>
      <w:r w:rsidRPr="002E46E2">
        <w:t>utaruhusu</w:t>
      </w:r>
      <w:proofErr w:type="spellEnd"/>
      <w:r w:rsidRPr="002E46E2">
        <w:t xml:space="preserve"> </w:t>
      </w:r>
      <w:proofErr w:type="spellStart"/>
      <w:r w:rsidRPr="002E46E2">
        <w:t>mtoto</w:t>
      </w:r>
      <w:proofErr w:type="spellEnd"/>
      <w:r w:rsidRPr="002E46E2">
        <w:t xml:space="preserve"> </w:t>
      </w:r>
      <w:proofErr w:type="spellStart"/>
      <w:r w:rsidRPr="002E46E2">
        <w:t>wako</w:t>
      </w:r>
      <w:proofErr w:type="spellEnd"/>
      <w:r w:rsidRPr="002E46E2">
        <w:t xml:space="preserve"> </w:t>
      </w:r>
      <w:proofErr w:type="spellStart"/>
      <w:r w:rsidRPr="002E46E2">
        <w:t>ashiriki</w:t>
      </w:r>
      <w:proofErr w:type="spellEnd"/>
      <w:r w:rsidRPr="002E46E2">
        <w:t xml:space="preserve"> </w:t>
      </w:r>
      <w:proofErr w:type="spellStart"/>
      <w:r w:rsidRPr="002E46E2">
        <w:t>katika</w:t>
      </w:r>
      <w:proofErr w:type="spellEnd"/>
      <w:r w:rsidRPr="002E46E2">
        <w:t xml:space="preserve"> </w:t>
      </w:r>
      <w:proofErr w:type="spellStart"/>
      <w:r w:rsidRPr="002E46E2">
        <w:t>utafiti</w:t>
      </w:r>
      <w:proofErr w:type="spellEnd"/>
      <w:r w:rsidRPr="002E46E2">
        <w:t xml:space="preserve"> </w:t>
      </w:r>
      <w:proofErr w:type="spellStart"/>
      <w:r w:rsidRPr="002E46E2">
        <w:t>huu</w:t>
      </w:r>
      <w:proofErr w:type="spellEnd"/>
      <w:r w:rsidRPr="002E46E2">
        <w:t xml:space="preserve">, </w:t>
      </w:r>
      <w:proofErr w:type="spellStart"/>
      <w:r w:rsidRPr="002E46E2">
        <w:t>kunaweza</w:t>
      </w:r>
      <w:proofErr w:type="spellEnd"/>
      <w:r w:rsidRPr="002E46E2">
        <w:t xml:space="preserve"> </w:t>
      </w:r>
      <w:proofErr w:type="spellStart"/>
      <w:r w:rsidRPr="002E46E2">
        <w:t>kuwa</w:t>
      </w:r>
      <w:proofErr w:type="spellEnd"/>
      <w:r w:rsidRPr="002E46E2">
        <w:t xml:space="preserve"> </w:t>
      </w:r>
      <w:proofErr w:type="spellStart"/>
      <w:r w:rsidRPr="002E46E2">
        <w:t>na</w:t>
      </w:r>
      <w:proofErr w:type="spellEnd"/>
      <w:r w:rsidRPr="002E46E2">
        <w:t xml:space="preserve"> </w:t>
      </w:r>
      <w:proofErr w:type="spellStart"/>
      <w:r w:rsidRPr="002E46E2">
        <w:t>manufaa</w:t>
      </w:r>
      <w:proofErr w:type="spellEnd"/>
      <w:r w:rsidRPr="002E46E2">
        <w:t xml:space="preserve"> </w:t>
      </w:r>
      <w:proofErr w:type="spellStart"/>
      <w:r w:rsidRPr="002E46E2">
        <w:t>ya</w:t>
      </w:r>
      <w:proofErr w:type="spellEnd"/>
      <w:r w:rsidRPr="002E46E2">
        <w:t xml:space="preserve"> </w:t>
      </w:r>
      <w:proofErr w:type="spellStart"/>
      <w:r w:rsidRPr="002E46E2">
        <w:t>matibabu</w:t>
      </w:r>
      <w:proofErr w:type="spellEnd"/>
      <w:r w:rsidRPr="002E46E2">
        <w:t xml:space="preserve"> </w:t>
      </w:r>
      <w:proofErr w:type="spellStart"/>
      <w:r w:rsidRPr="002E46E2">
        <w:t>ya</w:t>
      </w:r>
      <w:proofErr w:type="spellEnd"/>
      <w:r w:rsidRPr="002E46E2">
        <w:t xml:space="preserve"> </w:t>
      </w:r>
      <w:proofErr w:type="spellStart"/>
      <w:r w:rsidRPr="002E46E2">
        <w:t>moja</w:t>
      </w:r>
      <w:proofErr w:type="spellEnd"/>
      <w:r w:rsidRPr="002E46E2">
        <w:t xml:space="preserve"> </w:t>
      </w:r>
      <w:proofErr w:type="spellStart"/>
      <w:r w:rsidRPr="002E46E2">
        <w:t>kwa</w:t>
      </w:r>
      <w:proofErr w:type="spellEnd"/>
      <w:r w:rsidRPr="002E46E2">
        <w:t xml:space="preserve"> </w:t>
      </w:r>
      <w:proofErr w:type="spellStart"/>
      <w:r w:rsidRPr="002E46E2">
        <w:t>moja</w:t>
      </w:r>
      <w:proofErr w:type="spellEnd"/>
      <w:r w:rsidRPr="002E46E2">
        <w:t xml:space="preserve"> </w:t>
      </w:r>
      <w:proofErr w:type="spellStart"/>
      <w:r w:rsidRPr="002E46E2">
        <w:t>kwa</w:t>
      </w:r>
      <w:proofErr w:type="spellEnd"/>
      <w:r w:rsidRPr="002E46E2">
        <w:t xml:space="preserve"> </w:t>
      </w:r>
      <w:proofErr w:type="spellStart"/>
      <w:r w:rsidRPr="002E46E2">
        <w:t>mtoto</w:t>
      </w:r>
      <w:proofErr w:type="spellEnd"/>
      <w:r w:rsidRPr="002E46E2">
        <w:t xml:space="preserve"> </w:t>
      </w:r>
      <w:proofErr w:type="spellStart"/>
      <w:r w:rsidRPr="002E46E2">
        <w:t>wako</w:t>
      </w:r>
      <w:proofErr w:type="spellEnd"/>
      <w:r w:rsidRPr="002E46E2">
        <w:t xml:space="preserve">. Watoto </w:t>
      </w:r>
      <w:proofErr w:type="spellStart"/>
      <w:r w:rsidRPr="002E46E2">
        <w:t>washiriki</w:t>
      </w:r>
      <w:proofErr w:type="spellEnd"/>
      <w:r w:rsidRPr="002E46E2">
        <w:t xml:space="preserve"> </w:t>
      </w:r>
      <w:proofErr w:type="spellStart"/>
      <w:r w:rsidRPr="002E46E2">
        <w:t>watapata</w:t>
      </w:r>
      <w:proofErr w:type="spellEnd"/>
      <w:r w:rsidRPr="002E46E2">
        <w:t xml:space="preserve"> </w:t>
      </w:r>
      <w:proofErr w:type="spellStart"/>
      <w:r w:rsidRPr="002E46E2">
        <w:t>madawa</w:t>
      </w:r>
      <w:proofErr w:type="spellEnd"/>
      <w:r w:rsidRPr="002E46E2">
        <w:t xml:space="preserve"> </w:t>
      </w:r>
      <w:proofErr w:type="spellStart"/>
      <w:r w:rsidRPr="002E46E2">
        <w:t>ya</w:t>
      </w:r>
      <w:proofErr w:type="spellEnd"/>
      <w:r w:rsidRPr="002E46E2">
        <w:t xml:space="preserve"> bure </w:t>
      </w:r>
      <w:proofErr w:type="spellStart"/>
      <w:r w:rsidRPr="002E46E2">
        <w:t>ya</w:t>
      </w:r>
      <w:proofErr w:type="spellEnd"/>
      <w:r w:rsidRPr="002E46E2">
        <w:t xml:space="preserve"> </w:t>
      </w:r>
      <w:proofErr w:type="spellStart"/>
      <w:r w:rsidRPr="002E46E2">
        <w:t>utafiti</w:t>
      </w:r>
      <w:proofErr w:type="spellEnd"/>
      <w:r w:rsidRPr="002E46E2">
        <w:t xml:space="preserve"> </w:t>
      </w:r>
      <w:proofErr w:type="spellStart"/>
      <w:r w:rsidRPr="002E46E2">
        <w:t>ya</w:t>
      </w:r>
      <w:proofErr w:type="spellEnd"/>
      <w:r w:rsidRPr="002E46E2">
        <w:t xml:space="preserve"> </w:t>
      </w:r>
      <w:proofErr w:type="spellStart"/>
      <w:r w:rsidRPr="002E46E2">
        <w:t>kuzuia</w:t>
      </w:r>
      <w:proofErr w:type="spellEnd"/>
      <w:r w:rsidRPr="002E46E2">
        <w:t xml:space="preserve"> malaria </w:t>
      </w:r>
      <w:proofErr w:type="spellStart"/>
      <w:r w:rsidRPr="002E46E2">
        <w:t>na</w:t>
      </w:r>
      <w:proofErr w:type="spellEnd"/>
      <w:r w:rsidRPr="002E46E2">
        <w:t xml:space="preserve"> </w:t>
      </w:r>
      <w:proofErr w:type="spellStart"/>
      <w:r w:rsidRPr="002E46E2">
        <w:t>maambukizi</w:t>
      </w:r>
      <w:proofErr w:type="spellEnd"/>
      <w:r w:rsidRPr="002E46E2">
        <w:t xml:space="preserve"> </w:t>
      </w:r>
      <w:proofErr w:type="spellStart"/>
      <w:r w:rsidRPr="002E46E2">
        <w:t>ya</w:t>
      </w:r>
      <w:proofErr w:type="spellEnd"/>
      <w:r w:rsidRPr="002E46E2">
        <w:t xml:space="preserve"> </w:t>
      </w:r>
      <w:proofErr w:type="spellStart"/>
      <w:r w:rsidRPr="002E46E2">
        <w:t>bakteria</w:t>
      </w:r>
      <w:proofErr w:type="spellEnd"/>
      <w:r w:rsidRPr="002E46E2">
        <w:t xml:space="preserve">, </w:t>
      </w:r>
      <w:proofErr w:type="spellStart"/>
      <w:r w:rsidRPr="002E46E2">
        <w:t>tathmini</w:t>
      </w:r>
      <w:proofErr w:type="spellEnd"/>
      <w:r w:rsidRPr="002E46E2">
        <w:t xml:space="preserve"> </w:t>
      </w:r>
      <w:proofErr w:type="spellStart"/>
      <w:r w:rsidRPr="002E46E2">
        <w:t>ya</w:t>
      </w:r>
      <w:proofErr w:type="spellEnd"/>
      <w:r w:rsidRPr="002E46E2">
        <w:t xml:space="preserve"> kina </w:t>
      </w:r>
      <w:proofErr w:type="spellStart"/>
      <w:r w:rsidRPr="002E46E2">
        <w:t>kila</w:t>
      </w:r>
      <w:proofErr w:type="spellEnd"/>
      <w:r w:rsidRPr="002E46E2">
        <w:t xml:space="preserve"> </w:t>
      </w:r>
      <w:proofErr w:type="spellStart"/>
      <w:r w:rsidRPr="002E46E2">
        <w:t>mwezi</w:t>
      </w:r>
      <w:proofErr w:type="spellEnd"/>
      <w:r w:rsidRPr="002E46E2">
        <w:t xml:space="preserve">, </w:t>
      </w:r>
      <w:proofErr w:type="spellStart"/>
      <w:r w:rsidRPr="002E46E2">
        <w:t>kuchunguzwa</w:t>
      </w:r>
      <w:proofErr w:type="spellEnd"/>
      <w:r w:rsidRPr="002E46E2">
        <w:t xml:space="preserve"> bure </w:t>
      </w:r>
      <w:proofErr w:type="spellStart"/>
      <w:r w:rsidRPr="002E46E2">
        <w:t>kwa</w:t>
      </w:r>
      <w:proofErr w:type="spellEnd"/>
      <w:r w:rsidRPr="002E46E2">
        <w:t xml:space="preserve"> </w:t>
      </w:r>
      <w:proofErr w:type="spellStart"/>
      <w:r w:rsidRPr="002E46E2">
        <w:t>vijidudu</w:t>
      </w:r>
      <w:proofErr w:type="spellEnd"/>
      <w:r w:rsidRPr="002E46E2">
        <w:t xml:space="preserve"> </w:t>
      </w:r>
      <w:proofErr w:type="spellStart"/>
      <w:r w:rsidRPr="002E46E2">
        <w:t>vya</w:t>
      </w:r>
      <w:proofErr w:type="spellEnd"/>
      <w:r w:rsidRPr="002E46E2">
        <w:t xml:space="preserve"> malaria </w:t>
      </w:r>
      <w:proofErr w:type="spellStart"/>
      <w:r w:rsidRPr="002E46E2">
        <w:t>wanapokuwa</w:t>
      </w:r>
      <w:proofErr w:type="spellEnd"/>
      <w:r w:rsidRPr="002E46E2">
        <w:t xml:space="preserve"> </w:t>
      </w:r>
      <w:proofErr w:type="spellStart"/>
      <w:r w:rsidRPr="002E46E2">
        <w:t>na</w:t>
      </w:r>
      <w:proofErr w:type="spellEnd"/>
      <w:r w:rsidRPr="002E46E2">
        <w:t xml:space="preserve"> </w:t>
      </w:r>
      <w:proofErr w:type="spellStart"/>
      <w:r w:rsidRPr="002E46E2">
        <w:t>joto</w:t>
      </w:r>
      <w:proofErr w:type="spellEnd"/>
      <w:r w:rsidRPr="002E46E2">
        <w:t xml:space="preserve"> </w:t>
      </w:r>
      <w:proofErr w:type="spellStart"/>
      <w:r w:rsidRPr="002E46E2">
        <w:t>na</w:t>
      </w:r>
      <w:proofErr w:type="spellEnd"/>
      <w:r w:rsidRPr="002E46E2">
        <w:t xml:space="preserve"> </w:t>
      </w:r>
      <w:proofErr w:type="spellStart"/>
      <w:r w:rsidRPr="002E46E2">
        <w:t>usajili</w:t>
      </w:r>
      <w:proofErr w:type="spellEnd"/>
      <w:r w:rsidRPr="002E46E2">
        <w:t xml:space="preserve"> </w:t>
      </w:r>
      <w:proofErr w:type="spellStart"/>
      <w:r w:rsidRPr="002E46E2">
        <w:t>katika</w:t>
      </w:r>
      <w:proofErr w:type="spellEnd"/>
      <w:r w:rsidRPr="002E46E2">
        <w:t xml:space="preserve"> </w:t>
      </w:r>
      <w:proofErr w:type="spellStart"/>
      <w:r w:rsidRPr="002E46E2">
        <w:t>bima</w:t>
      </w:r>
      <w:proofErr w:type="spellEnd"/>
      <w:r w:rsidRPr="002E46E2">
        <w:t xml:space="preserve"> </w:t>
      </w:r>
      <w:proofErr w:type="spellStart"/>
      <w:r w:rsidRPr="002E46E2">
        <w:t>ya</w:t>
      </w:r>
      <w:proofErr w:type="spellEnd"/>
      <w:r w:rsidRPr="002E46E2">
        <w:t xml:space="preserve"> </w:t>
      </w:r>
      <w:proofErr w:type="spellStart"/>
      <w:r w:rsidRPr="002E46E2">
        <w:t>kitaifa</w:t>
      </w:r>
      <w:proofErr w:type="spellEnd"/>
      <w:r w:rsidRPr="002E46E2">
        <w:t xml:space="preserve"> </w:t>
      </w:r>
      <w:proofErr w:type="spellStart"/>
      <w:r w:rsidRPr="002E46E2">
        <w:t>ya</w:t>
      </w:r>
      <w:proofErr w:type="spellEnd"/>
      <w:r w:rsidRPr="002E46E2">
        <w:t xml:space="preserve"> </w:t>
      </w:r>
      <w:proofErr w:type="spellStart"/>
      <w:r w:rsidRPr="002E46E2">
        <w:t>afya</w:t>
      </w:r>
      <w:proofErr w:type="spellEnd"/>
      <w:r w:rsidRPr="002E46E2">
        <w:t xml:space="preserve"> </w:t>
      </w:r>
      <w:proofErr w:type="spellStart"/>
      <w:r w:rsidRPr="002E46E2">
        <w:t>ya</w:t>
      </w:r>
      <w:proofErr w:type="spellEnd"/>
      <w:r w:rsidRPr="002E46E2">
        <w:t xml:space="preserve"> Kenya. </w:t>
      </w:r>
      <w:proofErr w:type="spellStart"/>
      <w:r w:rsidRPr="00D9212A">
        <w:rPr>
          <w:lang w:val="es-ES"/>
        </w:rPr>
        <w:t>Huduma</w:t>
      </w:r>
      <w:proofErr w:type="spellEnd"/>
      <w:r w:rsidRPr="00D9212A">
        <w:rPr>
          <w:lang w:val="es-ES"/>
        </w:rPr>
        <w:t xml:space="preserve"> </w:t>
      </w:r>
      <w:proofErr w:type="spellStart"/>
      <w:r w:rsidRPr="00D9212A">
        <w:rPr>
          <w:lang w:val="es-ES"/>
        </w:rPr>
        <w:t>hizi</w:t>
      </w:r>
      <w:proofErr w:type="spellEnd"/>
      <w:r w:rsidRPr="00D9212A">
        <w:rPr>
          <w:lang w:val="es-ES"/>
        </w:rPr>
        <w:t xml:space="preserve"> </w:t>
      </w:r>
      <w:proofErr w:type="spellStart"/>
      <w:r w:rsidRPr="00D9212A">
        <w:rPr>
          <w:lang w:val="es-ES"/>
        </w:rPr>
        <w:t>zina</w:t>
      </w:r>
      <w:proofErr w:type="spellEnd"/>
      <w:r w:rsidRPr="00D9212A">
        <w:rPr>
          <w:lang w:val="es-ES"/>
        </w:rPr>
        <w:t xml:space="preserve"> </w:t>
      </w:r>
      <w:proofErr w:type="spellStart"/>
      <w:r w:rsidRPr="00D9212A">
        <w:rPr>
          <w:lang w:val="es-ES"/>
        </w:rPr>
        <w:t>uwezo</w:t>
      </w:r>
      <w:proofErr w:type="spellEnd"/>
      <w:r w:rsidRPr="00D9212A">
        <w:rPr>
          <w:lang w:val="es-ES"/>
        </w:rPr>
        <w:t xml:space="preserve"> </w:t>
      </w:r>
      <w:proofErr w:type="spellStart"/>
      <w:r w:rsidRPr="00D9212A">
        <w:rPr>
          <w:lang w:val="es-ES"/>
        </w:rPr>
        <w:t>wa</w:t>
      </w:r>
      <w:proofErr w:type="spellEnd"/>
      <w:r w:rsidRPr="00D9212A">
        <w:rPr>
          <w:lang w:val="es-ES"/>
        </w:rPr>
        <w:t xml:space="preserve"> </w:t>
      </w:r>
      <w:proofErr w:type="spellStart"/>
      <w:r w:rsidRPr="00D9212A">
        <w:rPr>
          <w:lang w:val="es-ES"/>
        </w:rPr>
        <w:t>kupunguza</w:t>
      </w:r>
      <w:proofErr w:type="spellEnd"/>
      <w:r w:rsidRPr="00D9212A">
        <w:rPr>
          <w:lang w:val="es-ES"/>
        </w:rPr>
        <w:t xml:space="preserve"> </w:t>
      </w:r>
      <w:proofErr w:type="spellStart"/>
      <w:r w:rsidRPr="00D9212A">
        <w:rPr>
          <w:lang w:val="es-ES"/>
        </w:rPr>
        <w:t>matatizo</w:t>
      </w:r>
      <w:proofErr w:type="spellEnd"/>
      <w:r w:rsidRPr="00D9212A">
        <w:rPr>
          <w:lang w:val="es-ES"/>
        </w:rPr>
        <w:t xml:space="preserve"> ya </w:t>
      </w:r>
      <w:proofErr w:type="spellStart"/>
      <w:r w:rsidRPr="00D9212A">
        <w:rPr>
          <w:lang w:val="es-ES"/>
        </w:rPr>
        <w:t>kiafya</w:t>
      </w:r>
      <w:proofErr w:type="spellEnd"/>
      <w:r w:rsidRPr="00D9212A">
        <w:rPr>
          <w:lang w:val="es-ES"/>
        </w:rPr>
        <w:t xml:space="preserve"> </w:t>
      </w:r>
      <w:proofErr w:type="spellStart"/>
      <w:r w:rsidRPr="00D9212A">
        <w:rPr>
          <w:lang w:val="es-ES"/>
        </w:rPr>
        <w:t>yatokayo</w:t>
      </w:r>
      <w:proofErr w:type="spellEnd"/>
      <w:r w:rsidRPr="00D9212A">
        <w:rPr>
          <w:lang w:val="es-ES"/>
        </w:rPr>
        <w:t xml:space="preserve"> </w:t>
      </w:r>
      <w:proofErr w:type="spellStart"/>
      <w:r w:rsidRPr="00D9212A">
        <w:rPr>
          <w:lang w:val="es-ES"/>
        </w:rPr>
        <w:t>kwa</w:t>
      </w:r>
      <w:proofErr w:type="spellEnd"/>
      <w:r w:rsidRPr="00D9212A">
        <w:rPr>
          <w:lang w:val="es-ES"/>
        </w:rPr>
        <w:t xml:space="preserve"> malaria </w:t>
      </w:r>
      <w:proofErr w:type="spellStart"/>
      <w:r w:rsidRPr="00D9212A">
        <w:rPr>
          <w:lang w:val="es-ES"/>
        </w:rPr>
        <w:t>na</w:t>
      </w:r>
      <w:proofErr w:type="spellEnd"/>
      <w:r w:rsidRPr="00D9212A">
        <w:rPr>
          <w:lang w:val="es-ES"/>
        </w:rPr>
        <w:t xml:space="preserve"> SCA. </w:t>
      </w:r>
    </w:p>
    <w:p w:rsidR="002E46E2" w:rsidRPr="00D9212A" w:rsidRDefault="002E46E2" w:rsidP="001641B0">
      <w:pPr>
        <w:rPr>
          <w:lang w:val="es-ES"/>
        </w:rPr>
      </w:pPr>
    </w:p>
    <w:p w:rsidR="002E46E2" w:rsidRPr="00D9212A" w:rsidRDefault="00D50AC7" w:rsidP="001641B0">
      <w:pPr>
        <w:rPr>
          <w:b/>
          <w:i/>
          <w:lang w:val="es-ES"/>
        </w:rPr>
      </w:pPr>
      <w:proofErr w:type="spellStart"/>
      <w:r w:rsidRPr="00D9212A">
        <w:rPr>
          <w:lang w:val="es-ES"/>
        </w:rPr>
        <w:t>Katika</w:t>
      </w:r>
      <w:proofErr w:type="spellEnd"/>
      <w:r w:rsidRPr="00D9212A">
        <w:rPr>
          <w:lang w:val="es-ES"/>
        </w:rPr>
        <w:t xml:space="preserve"> muda </w:t>
      </w:r>
      <w:proofErr w:type="spellStart"/>
      <w:r w:rsidRPr="00D9212A">
        <w:rPr>
          <w:lang w:val="es-ES"/>
        </w:rPr>
        <w:t>mrefu</w:t>
      </w:r>
      <w:proofErr w:type="spellEnd"/>
      <w:r w:rsidRPr="00D9212A">
        <w:rPr>
          <w:lang w:val="es-ES"/>
        </w:rPr>
        <w:t xml:space="preserve">, </w:t>
      </w:r>
      <w:proofErr w:type="spellStart"/>
      <w:r w:rsidRPr="00D9212A">
        <w:rPr>
          <w:lang w:val="es-ES"/>
        </w:rPr>
        <w:t>tunatumaini</w:t>
      </w:r>
      <w:proofErr w:type="spellEnd"/>
      <w:r w:rsidRPr="00D9212A">
        <w:rPr>
          <w:lang w:val="es-ES"/>
        </w:rPr>
        <w:t xml:space="preserve"> </w:t>
      </w:r>
      <w:proofErr w:type="spellStart"/>
      <w:r w:rsidRPr="00D9212A">
        <w:rPr>
          <w:lang w:val="es-ES"/>
        </w:rPr>
        <w:t>kwamba</w:t>
      </w:r>
      <w:proofErr w:type="spellEnd"/>
      <w:r w:rsidRPr="00D9212A">
        <w:rPr>
          <w:lang w:val="es-ES"/>
        </w:rPr>
        <w:t xml:space="preserve"> </w:t>
      </w:r>
      <w:proofErr w:type="spellStart"/>
      <w:r w:rsidRPr="00D9212A">
        <w:rPr>
          <w:lang w:val="es-ES"/>
        </w:rPr>
        <w:t>katika</w:t>
      </w:r>
      <w:proofErr w:type="spellEnd"/>
      <w:r w:rsidRPr="00D9212A">
        <w:rPr>
          <w:lang w:val="es-ES"/>
        </w:rPr>
        <w:t xml:space="preserve"> </w:t>
      </w:r>
      <w:proofErr w:type="spellStart"/>
      <w:r w:rsidRPr="00D9212A">
        <w:rPr>
          <w:lang w:val="es-ES"/>
        </w:rPr>
        <w:t>siku</w:t>
      </w:r>
      <w:proofErr w:type="spellEnd"/>
      <w:r w:rsidRPr="00D9212A">
        <w:rPr>
          <w:lang w:val="es-ES"/>
        </w:rPr>
        <w:t xml:space="preserve"> </w:t>
      </w:r>
      <w:proofErr w:type="spellStart"/>
      <w:r w:rsidRPr="00D9212A">
        <w:rPr>
          <w:lang w:val="es-ES"/>
        </w:rPr>
        <w:t>zijazo</w:t>
      </w:r>
      <w:proofErr w:type="spellEnd"/>
      <w:r w:rsidRPr="00D9212A">
        <w:rPr>
          <w:lang w:val="es-ES"/>
        </w:rPr>
        <w:t xml:space="preserve"> </w:t>
      </w:r>
      <w:proofErr w:type="spellStart"/>
      <w:r w:rsidRPr="00D9212A">
        <w:rPr>
          <w:lang w:val="es-ES"/>
        </w:rPr>
        <w:t>habari</w:t>
      </w:r>
      <w:proofErr w:type="spellEnd"/>
      <w:r w:rsidRPr="00D9212A">
        <w:rPr>
          <w:lang w:val="es-ES"/>
        </w:rPr>
        <w:t xml:space="preserve"> </w:t>
      </w:r>
      <w:proofErr w:type="spellStart"/>
      <w:r w:rsidRPr="00D9212A">
        <w:rPr>
          <w:lang w:val="es-ES"/>
        </w:rPr>
        <w:t>tuliyojifunza</w:t>
      </w:r>
      <w:proofErr w:type="spellEnd"/>
      <w:r w:rsidRPr="00D9212A">
        <w:rPr>
          <w:lang w:val="es-ES"/>
        </w:rPr>
        <w:t xml:space="preserve"> </w:t>
      </w:r>
      <w:proofErr w:type="spellStart"/>
      <w:r w:rsidRPr="00D9212A">
        <w:rPr>
          <w:lang w:val="es-ES"/>
        </w:rPr>
        <w:t>kutoka</w:t>
      </w:r>
      <w:proofErr w:type="spellEnd"/>
      <w:r w:rsidRPr="00D9212A">
        <w:rPr>
          <w:lang w:val="es-ES"/>
        </w:rPr>
        <w:t xml:space="preserve"> </w:t>
      </w:r>
      <w:proofErr w:type="spellStart"/>
      <w:r w:rsidRPr="00D9212A">
        <w:rPr>
          <w:lang w:val="es-ES"/>
        </w:rPr>
        <w:t>kwa</w:t>
      </w:r>
      <w:proofErr w:type="spellEnd"/>
      <w:r w:rsidRPr="00D9212A">
        <w:rPr>
          <w:lang w:val="es-ES"/>
        </w:rPr>
        <w:t xml:space="preserve"> </w:t>
      </w:r>
      <w:proofErr w:type="spellStart"/>
      <w:r w:rsidRPr="00D9212A">
        <w:rPr>
          <w:lang w:val="es-ES"/>
        </w:rPr>
        <w:t>utafiti</w:t>
      </w:r>
      <w:proofErr w:type="spellEnd"/>
      <w:r w:rsidRPr="00D9212A">
        <w:rPr>
          <w:lang w:val="es-ES"/>
        </w:rPr>
        <w:t xml:space="preserve"> </w:t>
      </w:r>
      <w:proofErr w:type="spellStart"/>
      <w:r w:rsidRPr="00D9212A">
        <w:rPr>
          <w:lang w:val="es-ES"/>
        </w:rPr>
        <w:t>huu</w:t>
      </w:r>
      <w:proofErr w:type="spellEnd"/>
      <w:r w:rsidRPr="00D9212A">
        <w:rPr>
          <w:lang w:val="es-ES"/>
        </w:rPr>
        <w:t xml:space="preserve"> </w:t>
      </w:r>
      <w:proofErr w:type="spellStart"/>
      <w:r w:rsidRPr="00D9212A">
        <w:rPr>
          <w:lang w:val="es-ES"/>
        </w:rPr>
        <w:t>utawafaidi</w:t>
      </w:r>
      <w:proofErr w:type="spellEnd"/>
      <w:r w:rsidRPr="00D9212A">
        <w:rPr>
          <w:lang w:val="es-ES"/>
        </w:rPr>
        <w:t xml:space="preserve"> </w:t>
      </w:r>
      <w:proofErr w:type="spellStart"/>
      <w:r w:rsidRPr="00D9212A">
        <w:rPr>
          <w:lang w:val="es-ES"/>
        </w:rPr>
        <w:t>watoto</w:t>
      </w:r>
      <w:proofErr w:type="spellEnd"/>
      <w:r w:rsidRPr="00D9212A">
        <w:rPr>
          <w:lang w:val="es-ES"/>
        </w:rPr>
        <w:t xml:space="preserve"> </w:t>
      </w:r>
      <w:proofErr w:type="spellStart"/>
      <w:r w:rsidRPr="00D9212A">
        <w:rPr>
          <w:lang w:val="es-ES"/>
        </w:rPr>
        <w:t>walio</w:t>
      </w:r>
      <w:proofErr w:type="spellEnd"/>
      <w:r w:rsidRPr="00D9212A">
        <w:rPr>
          <w:lang w:val="es-ES"/>
        </w:rPr>
        <w:t xml:space="preserve"> </w:t>
      </w:r>
      <w:proofErr w:type="spellStart"/>
      <w:r w:rsidRPr="00D9212A">
        <w:rPr>
          <w:lang w:val="es-ES"/>
        </w:rPr>
        <w:t>na</w:t>
      </w:r>
      <w:proofErr w:type="spellEnd"/>
      <w:r w:rsidRPr="00D9212A">
        <w:rPr>
          <w:lang w:val="es-ES"/>
        </w:rPr>
        <w:t xml:space="preserve"> SCA </w:t>
      </w:r>
      <w:proofErr w:type="spellStart"/>
      <w:r w:rsidRPr="00D9212A">
        <w:rPr>
          <w:lang w:val="es-ES"/>
        </w:rPr>
        <w:t>barani</w:t>
      </w:r>
      <w:proofErr w:type="spellEnd"/>
      <w:r w:rsidRPr="00D9212A">
        <w:rPr>
          <w:lang w:val="es-ES"/>
        </w:rPr>
        <w:t xml:space="preserve"> </w:t>
      </w:r>
      <w:proofErr w:type="spellStart"/>
      <w:r w:rsidRPr="00D9212A">
        <w:rPr>
          <w:lang w:val="es-ES"/>
        </w:rPr>
        <w:t>Afrika</w:t>
      </w:r>
      <w:proofErr w:type="spellEnd"/>
      <w:r w:rsidRPr="00D9212A">
        <w:rPr>
          <w:lang w:val="es-ES"/>
        </w:rPr>
        <w:t xml:space="preserve">, </w:t>
      </w:r>
      <w:proofErr w:type="spellStart"/>
      <w:r w:rsidRPr="00D9212A">
        <w:rPr>
          <w:lang w:val="es-ES"/>
        </w:rPr>
        <w:t>kwa</w:t>
      </w:r>
      <w:proofErr w:type="spellEnd"/>
      <w:r w:rsidRPr="00D9212A">
        <w:rPr>
          <w:lang w:val="es-ES"/>
        </w:rPr>
        <w:t xml:space="preserve"> </w:t>
      </w:r>
      <w:proofErr w:type="spellStart"/>
      <w:r w:rsidRPr="00D9212A">
        <w:rPr>
          <w:lang w:val="es-ES"/>
        </w:rPr>
        <w:t>kupata</w:t>
      </w:r>
      <w:proofErr w:type="spellEnd"/>
      <w:r w:rsidRPr="00D9212A">
        <w:rPr>
          <w:lang w:val="es-ES"/>
        </w:rPr>
        <w:t xml:space="preserve"> </w:t>
      </w:r>
      <w:proofErr w:type="spellStart"/>
      <w:r w:rsidRPr="00D9212A">
        <w:rPr>
          <w:lang w:val="es-ES"/>
        </w:rPr>
        <w:t>dawa</w:t>
      </w:r>
      <w:proofErr w:type="spellEnd"/>
      <w:r w:rsidRPr="00D9212A">
        <w:rPr>
          <w:lang w:val="es-ES"/>
        </w:rPr>
        <w:t xml:space="preserve"> </w:t>
      </w:r>
      <w:proofErr w:type="spellStart"/>
      <w:r w:rsidRPr="00D9212A">
        <w:rPr>
          <w:lang w:val="es-ES"/>
        </w:rPr>
        <w:t>bora</w:t>
      </w:r>
      <w:proofErr w:type="spellEnd"/>
      <w:r w:rsidRPr="00D9212A">
        <w:rPr>
          <w:lang w:val="es-ES"/>
        </w:rPr>
        <w:t xml:space="preserve"> ya </w:t>
      </w:r>
      <w:proofErr w:type="spellStart"/>
      <w:r w:rsidRPr="00D9212A">
        <w:rPr>
          <w:lang w:val="es-ES"/>
        </w:rPr>
        <w:t>kuzuia</w:t>
      </w:r>
      <w:proofErr w:type="spellEnd"/>
      <w:r w:rsidRPr="00D9212A">
        <w:rPr>
          <w:lang w:val="es-ES"/>
        </w:rPr>
        <w:t xml:space="preserve"> malaria.  </w:t>
      </w:r>
    </w:p>
    <w:p w:rsidR="002E46E2" w:rsidRPr="00D9212A" w:rsidRDefault="002E46E2" w:rsidP="001641B0">
      <w:pPr>
        <w:rPr>
          <w:lang w:val="es-ES"/>
        </w:rPr>
      </w:pPr>
    </w:p>
    <w:p w:rsidR="002E46E2" w:rsidRPr="00D9212A" w:rsidRDefault="00D50AC7" w:rsidP="00852984">
      <w:pPr>
        <w:outlineLvl w:val="0"/>
        <w:rPr>
          <w:lang w:val="es-ES"/>
        </w:rPr>
      </w:pPr>
      <w:proofErr w:type="gramStart"/>
      <w:r w:rsidRPr="00D9212A">
        <w:rPr>
          <w:lang w:val="es-ES"/>
        </w:rPr>
        <w:t>NINI MBADALA WA KUSHIRIKI KATIKA UTAFITI HUU?</w:t>
      </w:r>
      <w:proofErr w:type="gramEnd"/>
      <w:r w:rsidRPr="00D9212A">
        <w:rPr>
          <w:lang w:val="es-ES"/>
        </w:rPr>
        <w:t xml:space="preserve"> </w:t>
      </w:r>
    </w:p>
    <w:p w:rsidR="002E46E2" w:rsidRPr="00D9212A" w:rsidRDefault="00D50AC7" w:rsidP="008F6B72">
      <w:pPr>
        <w:rPr>
          <w:lang w:val="es-ES"/>
        </w:rPr>
      </w:pPr>
      <w:proofErr w:type="spellStart"/>
      <w:r w:rsidRPr="00D9212A">
        <w:rPr>
          <w:lang w:val="es-ES"/>
        </w:rPr>
        <w:t>Mtoto</w:t>
      </w:r>
      <w:proofErr w:type="spellEnd"/>
      <w:r w:rsidRPr="00D9212A">
        <w:rPr>
          <w:lang w:val="es-ES"/>
        </w:rPr>
        <w:t xml:space="preserve"> </w:t>
      </w:r>
      <w:proofErr w:type="spellStart"/>
      <w:r w:rsidRPr="00D9212A">
        <w:rPr>
          <w:lang w:val="es-ES"/>
        </w:rPr>
        <w:t>wako</w:t>
      </w:r>
      <w:proofErr w:type="spellEnd"/>
      <w:r w:rsidRPr="00D9212A">
        <w:rPr>
          <w:lang w:val="es-ES"/>
        </w:rPr>
        <w:t xml:space="preserve"> </w:t>
      </w:r>
      <w:proofErr w:type="spellStart"/>
      <w:r w:rsidRPr="00D9212A">
        <w:rPr>
          <w:lang w:val="es-ES"/>
        </w:rPr>
        <w:t>hahitaji</w:t>
      </w:r>
      <w:proofErr w:type="spellEnd"/>
      <w:r w:rsidRPr="00D9212A">
        <w:rPr>
          <w:lang w:val="es-ES"/>
        </w:rPr>
        <w:t xml:space="preserve"> </w:t>
      </w:r>
      <w:proofErr w:type="spellStart"/>
      <w:r w:rsidRPr="00D9212A">
        <w:rPr>
          <w:lang w:val="es-ES"/>
        </w:rPr>
        <w:t>kushiriki</w:t>
      </w:r>
      <w:proofErr w:type="spellEnd"/>
      <w:r w:rsidRPr="00D9212A">
        <w:rPr>
          <w:lang w:val="es-ES"/>
        </w:rPr>
        <w:t xml:space="preserve"> </w:t>
      </w:r>
      <w:proofErr w:type="spellStart"/>
      <w:r w:rsidRPr="00D9212A">
        <w:rPr>
          <w:lang w:val="es-ES"/>
        </w:rPr>
        <w:t>katika</w:t>
      </w:r>
      <w:proofErr w:type="spellEnd"/>
      <w:r w:rsidRPr="00D9212A">
        <w:rPr>
          <w:lang w:val="es-ES"/>
        </w:rPr>
        <w:t xml:space="preserve"> </w:t>
      </w:r>
      <w:proofErr w:type="spellStart"/>
      <w:r w:rsidRPr="00D9212A">
        <w:rPr>
          <w:lang w:val="es-ES"/>
        </w:rPr>
        <w:t>utafiti</w:t>
      </w:r>
      <w:proofErr w:type="spellEnd"/>
      <w:r w:rsidRPr="00D9212A">
        <w:rPr>
          <w:lang w:val="es-ES"/>
        </w:rPr>
        <w:t xml:space="preserve"> </w:t>
      </w:r>
      <w:proofErr w:type="spellStart"/>
      <w:r w:rsidRPr="00D9212A">
        <w:rPr>
          <w:lang w:val="es-ES"/>
        </w:rPr>
        <w:t>huu</w:t>
      </w:r>
      <w:proofErr w:type="spellEnd"/>
      <w:r w:rsidRPr="00D9212A">
        <w:rPr>
          <w:lang w:val="es-ES"/>
        </w:rPr>
        <w:t xml:space="preserve">. </w:t>
      </w:r>
      <w:proofErr w:type="spellStart"/>
      <w:r w:rsidRPr="00D9212A">
        <w:rPr>
          <w:lang w:val="es-ES"/>
        </w:rPr>
        <w:t>Hata</w:t>
      </w:r>
      <w:proofErr w:type="spellEnd"/>
      <w:r w:rsidRPr="00D9212A">
        <w:rPr>
          <w:lang w:val="es-ES"/>
        </w:rPr>
        <w:t xml:space="preserve"> </w:t>
      </w:r>
      <w:proofErr w:type="spellStart"/>
      <w:r w:rsidRPr="00D9212A">
        <w:rPr>
          <w:lang w:val="es-ES"/>
        </w:rPr>
        <w:t>kama</w:t>
      </w:r>
      <w:proofErr w:type="spellEnd"/>
      <w:r w:rsidRPr="00D9212A">
        <w:rPr>
          <w:lang w:val="es-ES"/>
        </w:rPr>
        <w:t xml:space="preserve"> </w:t>
      </w:r>
      <w:proofErr w:type="spellStart"/>
      <w:r w:rsidRPr="00D9212A">
        <w:rPr>
          <w:lang w:val="es-ES"/>
        </w:rPr>
        <w:t>hautamruhusu</w:t>
      </w:r>
      <w:proofErr w:type="spellEnd"/>
      <w:r w:rsidRPr="00D9212A">
        <w:rPr>
          <w:lang w:val="es-ES"/>
        </w:rPr>
        <w:t xml:space="preserve"> </w:t>
      </w:r>
      <w:proofErr w:type="spellStart"/>
      <w:r w:rsidRPr="00D9212A">
        <w:rPr>
          <w:lang w:val="es-ES"/>
        </w:rPr>
        <w:t>mtoto</w:t>
      </w:r>
      <w:proofErr w:type="spellEnd"/>
      <w:r w:rsidRPr="00D9212A">
        <w:rPr>
          <w:lang w:val="es-ES"/>
        </w:rPr>
        <w:t xml:space="preserve"> </w:t>
      </w:r>
      <w:proofErr w:type="spellStart"/>
      <w:r w:rsidRPr="00D9212A">
        <w:rPr>
          <w:lang w:val="es-ES"/>
        </w:rPr>
        <w:t>wako</w:t>
      </w:r>
      <w:proofErr w:type="spellEnd"/>
      <w:r w:rsidRPr="00D9212A">
        <w:rPr>
          <w:lang w:val="es-ES"/>
        </w:rPr>
        <w:t xml:space="preserve"> </w:t>
      </w:r>
      <w:proofErr w:type="spellStart"/>
      <w:r w:rsidRPr="00D9212A">
        <w:rPr>
          <w:lang w:val="es-ES"/>
        </w:rPr>
        <w:t>ashiriki</w:t>
      </w:r>
      <w:proofErr w:type="spellEnd"/>
      <w:r w:rsidRPr="00D9212A">
        <w:rPr>
          <w:lang w:val="es-ES"/>
        </w:rPr>
        <w:t xml:space="preserve">, </w:t>
      </w:r>
      <w:proofErr w:type="spellStart"/>
      <w:r w:rsidRPr="00D9212A">
        <w:rPr>
          <w:lang w:val="es-ES"/>
        </w:rPr>
        <w:t>yeye</w:t>
      </w:r>
      <w:proofErr w:type="spellEnd"/>
      <w:r w:rsidRPr="00D9212A">
        <w:rPr>
          <w:lang w:val="es-ES"/>
        </w:rPr>
        <w:t xml:space="preserve"> </w:t>
      </w:r>
      <w:proofErr w:type="spellStart"/>
      <w:r w:rsidRPr="00D9212A">
        <w:rPr>
          <w:lang w:val="es-ES"/>
        </w:rPr>
        <w:t>bado</w:t>
      </w:r>
      <w:proofErr w:type="spellEnd"/>
      <w:r w:rsidRPr="00D9212A">
        <w:rPr>
          <w:lang w:val="es-ES"/>
        </w:rPr>
        <w:t xml:space="preserve"> </w:t>
      </w:r>
      <w:proofErr w:type="spellStart"/>
      <w:r w:rsidRPr="00D9212A">
        <w:rPr>
          <w:lang w:val="es-ES"/>
        </w:rPr>
        <w:t>anaweza</w:t>
      </w:r>
      <w:proofErr w:type="spellEnd"/>
      <w:r w:rsidRPr="00D9212A">
        <w:rPr>
          <w:lang w:val="es-ES"/>
        </w:rPr>
        <w:t xml:space="preserve"> </w:t>
      </w:r>
      <w:proofErr w:type="spellStart"/>
      <w:r w:rsidRPr="00D9212A">
        <w:rPr>
          <w:lang w:val="es-ES"/>
        </w:rPr>
        <w:t>kupokea</w:t>
      </w:r>
      <w:proofErr w:type="spellEnd"/>
      <w:r w:rsidRPr="00D9212A">
        <w:rPr>
          <w:lang w:val="es-ES"/>
        </w:rPr>
        <w:t xml:space="preserve"> </w:t>
      </w:r>
      <w:proofErr w:type="spellStart"/>
      <w:r w:rsidRPr="00D9212A">
        <w:rPr>
          <w:lang w:val="es-ES"/>
        </w:rPr>
        <w:t>matibabu</w:t>
      </w:r>
      <w:proofErr w:type="spellEnd"/>
      <w:r w:rsidRPr="00D9212A">
        <w:rPr>
          <w:lang w:val="es-ES"/>
        </w:rPr>
        <w:t xml:space="preserve"> ya </w:t>
      </w:r>
      <w:proofErr w:type="spellStart"/>
      <w:r w:rsidRPr="00D9212A">
        <w:rPr>
          <w:lang w:val="es-ES"/>
        </w:rPr>
        <w:t>kawaida</w:t>
      </w:r>
      <w:proofErr w:type="spellEnd"/>
      <w:r w:rsidRPr="00D9212A">
        <w:rPr>
          <w:lang w:val="es-ES"/>
        </w:rPr>
        <w:t xml:space="preserve"> </w:t>
      </w:r>
      <w:proofErr w:type="spellStart"/>
      <w:r w:rsidRPr="00D9212A">
        <w:rPr>
          <w:lang w:val="es-ES"/>
        </w:rPr>
        <w:t>kutoka</w:t>
      </w:r>
      <w:proofErr w:type="spellEnd"/>
      <w:r w:rsidRPr="00D9212A">
        <w:rPr>
          <w:lang w:val="es-ES"/>
        </w:rPr>
        <w:t xml:space="preserve"> </w:t>
      </w:r>
      <w:proofErr w:type="spellStart"/>
      <w:r w:rsidRPr="00D9212A">
        <w:rPr>
          <w:lang w:val="es-ES"/>
        </w:rPr>
        <w:t>kwa</w:t>
      </w:r>
      <w:proofErr w:type="spellEnd"/>
      <w:r w:rsidRPr="00D9212A">
        <w:rPr>
          <w:lang w:val="es-ES"/>
        </w:rPr>
        <w:t xml:space="preserve"> </w:t>
      </w:r>
      <w:proofErr w:type="spellStart"/>
      <w:r w:rsidRPr="00D9212A">
        <w:rPr>
          <w:lang w:val="es-ES"/>
        </w:rPr>
        <w:t>watoa</w:t>
      </w:r>
      <w:proofErr w:type="spellEnd"/>
      <w:r w:rsidRPr="00D9212A">
        <w:rPr>
          <w:lang w:val="es-ES"/>
        </w:rPr>
        <w:t xml:space="preserve"> </w:t>
      </w:r>
      <w:proofErr w:type="spellStart"/>
      <w:r w:rsidRPr="00D9212A">
        <w:rPr>
          <w:lang w:val="es-ES"/>
        </w:rPr>
        <w:t>huduma</w:t>
      </w:r>
      <w:proofErr w:type="spellEnd"/>
      <w:r w:rsidRPr="00D9212A">
        <w:rPr>
          <w:lang w:val="es-ES"/>
        </w:rPr>
        <w:t xml:space="preserve"> ya </w:t>
      </w:r>
      <w:proofErr w:type="spellStart"/>
      <w:r w:rsidRPr="00D9212A">
        <w:rPr>
          <w:lang w:val="es-ES"/>
        </w:rPr>
        <w:t>matibabu</w:t>
      </w:r>
      <w:proofErr w:type="spellEnd"/>
      <w:r w:rsidRPr="00D9212A">
        <w:rPr>
          <w:lang w:val="es-ES"/>
        </w:rPr>
        <w:t xml:space="preserve"> </w:t>
      </w:r>
      <w:proofErr w:type="spellStart"/>
      <w:r w:rsidRPr="00D9212A">
        <w:rPr>
          <w:lang w:val="es-ES"/>
        </w:rPr>
        <w:t>wa</w:t>
      </w:r>
      <w:proofErr w:type="spellEnd"/>
      <w:r w:rsidRPr="00D9212A">
        <w:rPr>
          <w:lang w:val="es-ES"/>
        </w:rPr>
        <w:t xml:space="preserve"> </w:t>
      </w:r>
      <w:proofErr w:type="spellStart"/>
      <w:r w:rsidRPr="00D9212A">
        <w:rPr>
          <w:lang w:val="es-ES"/>
        </w:rPr>
        <w:t>kawaida</w:t>
      </w:r>
      <w:proofErr w:type="spellEnd"/>
      <w:r w:rsidRPr="00D9212A">
        <w:rPr>
          <w:lang w:val="es-ES"/>
        </w:rPr>
        <w:t>.</w:t>
      </w:r>
    </w:p>
    <w:p w:rsidR="002E46E2" w:rsidRPr="00D9212A" w:rsidRDefault="002E46E2" w:rsidP="001641B0">
      <w:pPr>
        <w:rPr>
          <w:lang w:val="es-ES"/>
        </w:rPr>
      </w:pPr>
    </w:p>
    <w:p w:rsidR="002E46E2" w:rsidRPr="00D9212A" w:rsidRDefault="00D50AC7" w:rsidP="00852984">
      <w:pPr>
        <w:outlineLvl w:val="0"/>
        <w:rPr>
          <w:lang w:val="es-ES"/>
        </w:rPr>
      </w:pPr>
      <w:proofErr w:type="gramStart"/>
      <w:r w:rsidRPr="00D9212A">
        <w:rPr>
          <w:lang w:val="es-ES"/>
        </w:rPr>
        <w:t>JE, HABARI YA MTOTO WANGU ITAWEKWA SIRI?</w:t>
      </w:r>
      <w:proofErr w:type="gramEnd"/>
      <w:r w:rsidRPr="00D9212A">
        <w:rPr>
          <w:lang w:val="es-ES"/>
        </w:rPr>
        <w:t xml:space="preserve"> </w:t>
      </w:r>
    </w:p>
    <w:p w:rsidR="002E46E2" w:rsidRPr="00D9212A" w:rsidRDefault="00D50AC7" w:rsidP="00035A6B">
      <w:pPr>
        <w:rPr>
          <w:lang w:val="es-ES"/>
        </w:rPr>
      </w:pPr>
      <w:proofErr w:type="spellStart"/>
      <w:r w:rsidRPr="00D9212A">
        <w:rPr>
          <w:lang w:val="es-ES"/>
        </w:rPr>
        <w:t>Mtoto</w:t>
      </w:r>
      <w:proofErr w:type="spellEnd"/>
      <w:r w:rsidRPr="00D9212A">
        <w:rPr>
          <w:lang w:val="es-ES"/>
        </w:rPr>
        <w:t xml:space="preserve"> </w:t>
      </w:r>
      <w:proofErr w:type="spellStart"/>
      <w:r w:rsidRPr="00D9212A">
        <w:rPr>
          <w:lang w:val="es-ES"/>
        </w:rPr>
        <w:t>wako</w:t>
      </w:r>
      <w:proofErr w:type="spellEnd"/>
      <w:r w:rsidRPr="00D9212A">
        <w:rPr>
          <w:lang w:val="es-ES"/>
        </w:rPr>
        <w:t xml:space="preserve"> </w:t>
      </w:r>
      <w:proofErr w:type="spellStart"/>
      <w:r w:rsidRPr="00D9212A">
        <w:rPr>
          <w:lang w:val="es-ES"/>
        </w:rPr>
        <w:t>hatatambuliwa</w:t>
      </w:r>
      <w:proofErr w:type="spellEnd"/>
      <w:r w:rsidRPr="00D9212A">
        <w:rPr>
          <w:lang w:val="es-ES"/>
        </w:rPr>
        <w:t xml:space="preserve"> </w:t>
      </w:r>
      <w:proofErr w:type="spellStart"/>
      <w:r w:rsidRPr="00D9212A">
        <w:rPr>
          <w:lang w:val="es-ES"/>
        </w:rPr>
        <w:t>kwa</w:t>
      </w:r>
      <w:proofErr w:type="spellEnd"/>
      <w:r w:rsidRPr="00D9212A">
        <w:rPr>
          <w:lang w:val="es-ES"/>
        </w:rPr>
        <w:t xml:space="preserve"> jina, </w:t>
      </w:r>
      <w:proofErr w:type="spellStart"/>
      <w:r w:rsidRPr="00D9212A">
        <w:rPr>
          <w:lang w:val="es-ES"/>
        </w:rPr>
        <w:t>au</w:t>
      </w:r>
      <w:proofErr w:type="spellEnd"/>
      <w:r w:rsidRPr="00D9212A">
        <w:rPr>
          <w:lang w:val="es-ES"/>
        </w:rPr>
        <w:t xml:space="preserve"> mambo </w:t>
      </w:r>
      <w:proofErr w:type="spellStart"/>
      <w:r w:rsidRPr="00D9212A">
        <w:rPr>
          <w:lang w:val="es-ES"/>
        </w:rPr>
        <w:t>mengine</w:t>
      </w:r>
      <w:proofErr w:type="spellEnd"/>
      <w:r w:rsidRPr="00D9212A">
        <w:rPr>
          <w:lang w:val="es-ES"/>
        </w:rPr>
        <w:t xml:space="preserve"> </w:t>
      </w:r>
      <w:proofErr w:type="spellStart"/>
      <w:r w:rsidRPr="00D9212A">
        <w:rPr>
          <w:lang w:val="es-ES"/>
        </w:rPr>
        <w:t>yeyote</w:t>
      </w:r>
      <w:proofErr w:type="spellEnd"/>
      <w:r w:rsidRPr="00D9212A">
        <w:rPr>
          <w:lang w:val="es-ES"/>
        </w:rPr>
        <w:t xml:space="preserve"> </w:t>
      </w:r>
      <w:proofErr w:type="spellStart"/>
      <w:r w:rsidRPr="00D9212A">
        <w:rPr>
          <w:lang w:val="es-ES"/>
        </w:rPr>
        <w:t>ambayo</w:t>
      </w:r>
      <w:proofErr w:type="spellEnd"/>
      <w:r w:rsidRPr="00D9212A">
        <w:rPr>
          <w:lang w:val="es-ES"/>
        </w:rPr>
        <w:t xml:space="preserve"> </w:t>
      </w:r>
      <w:proofErr w:type="spellStart"/>
      <w:r w:rsidRPr="00D9212A">
        <w:rPr>
          <w:lang w:val="es-ES"/>
        </w:rPr>
        <w:t>yanaweza</w:t>
      </w:r>
      <w:proofErr w:type="spellEnd"/>
      <w:r w:rsidRPr="00D9212A">
        <w:rPr>
          <w:lang w:val="es-ES"/>
        </w:rPr>
        <w:t xml:space="preserve"> </w:t>
      </w:r>
      <w:proofErr w:type="spellStart"/>
      <w:r w:rsidRPr="00D9212A">
        <w:rPr>
          <w:lang w:val="es-ES"/>
        </w:rPr>
        <w:t>kumbainisha</w:t>
      </w:r>
      <w:proofErr w:type="spellEnd"/>
      <w:r w:rsidRPr="00D9212A">
        <w:rPr>
          <w:lang w:val="es-ES"/>
        </w:rPr>
        <w:t xml:space="preserve"> </w:t>
      </w:r>
      <w:proofErr w:type="spellStart"/>
      <w:r w:rsidRPr="00D9212A">
        <w:rPr>
          <w:lang w:val="es-ES"/>
        </w:rPr>
        <w:t>katika</w:t>
      </w:r>
      <w:proofErr w:type="spellEnd"/>
      <w:r w:rsidRPr="00D9212A">
        <w:rPr>
          <w:lang w:val="es-ES"/>
        </w:rPr>
        <w:t xml:space="preserve"> </w:t>
      </w:r>
      <w:proofErr w:type="spellStart"/>
      <w:r w:rsidRPr="00D9212A">
        <w:rPr>
          <w:lang w:val="es-ES"/>
        </w:rPr>
        <w:t>rekodi</w:t>
      </w:r>
      <w:proofErr w:type="spellEnd"/>
      <w:r w:rsidRPr="00D9212A">
        <w:rPr>
          <w:lang w:val="es-ES"/>
        </w:rPr>
        <w:t xml:space="preserve"> </w:t>
      </w:r>
      <w:proofErr w:type="spellStart"/>
      <w:r w:rsidRPr="00D9212A">
        <w:rPr>
          <w:lang w:val="es-ES"/>
        </w:rPr>
        <w:t>za</w:t>
      </w:r>
      <w:proofErr w:type="spellEnd"/>
      <w:r w:rsidRPr="00D9212A">
        <w:rPr>
          <w:lang w:val="es-ES"/>
        </w:rPr>
        <w:t xml:space="preserve"> </w:t>
      </w:r>
      <w:proofErr w:type="spellStart"/>
      <w:r w:rsidRPr="00D9212A">
        <w:rPr>
          <w:lang w:val="es-ES"/>
        </w:rPr>
        <w:t>utafiti</w:t>
      </w:r>
      <w:proofErr w:type="spellEnd"/>
      <w:r w:rsidRPr="00D9212A">
        <w:rPr>
          <w:lang w:val="es-ES"/>
        </w:rPr>
        <w:t xml:space="preserve"> </w:t>
      </w:r>
      <w:proofErr w:type="spellStart"/>
      <w:r w:rsidRPr="00D9212A">
        <w:rPr>
          <w:lang w:val="es-ES"/>
        </w:rPr>
        <w:t>zitakazoshirikiwa</w:t>
      </w:r>
      <w:proofErr w:type="spellEnd"/>
      <w:r w:rsidRPr="00D9212A">
        <w:rPr>
          <w:lang w:val="es-ES"/>
        </w:rPr>
        <w:t xml:space="preserve"> </w:t>
      </w:r>
      <w:proofErr w:type="spellStart"/>
      <w:r w:rsidRPr="00D9212A">
        <w:rPr>
          <w:lang w:val="es-ES"/>
        </w:rPr>
        <w:t>nje</w:t>
      </w:r>
      <w:proofErr w:type="spellEnd"/>
      <w:r w:rsidRPr="00D9212A">
        <w:rPr>
          <w:lang w:val="es-ES"/>
        </w:rPr>
        <w:t xml:space="preserve"> ya </w:t>
      </w:r>
      <w:proofErr w:type="spellStart"/>
      <w:r w:rsidRPr="00D9212A">
        <w:rPr>
          <w:lang w:val="es-ES"/>
        </w:rPr>
        <w:t>Hospitali</w:t>
      </w:r>
      <w:proofErr w:type="spellEnd"/>
      <w:r w:rsidRPr="00D9212A">
        <w:rPr>
          <w:lang w:val="es-ES"/>
        </w:rPr>
        <w:t xml:space="preserve"> ya </w:t>
      </w:r>
      <w:proofErr w:type="spellStart"/>
      <w:r w:rsidRPr="00D9212A">
        <w:rPr>
          <w:lang w:val="es-ES"/>
        </w:rPr>
        <w:t>Kaunti</w:t>
      </w:r>
      <w:proofErr w:type="spellEnd"/>
      <w:r w:rsidRPr="00D9212A">
        <w:rPr>
          <w:lang w:val="es-ES"/>
        </w:rPr>
        <w:t xml:space="preserve"> ya </w:t>
      </w:r>
      <w:proofErr w:type="spellStart"/>
      <w:r w:rsidRPr="00D9212A">
        <w:rPr>
          <w:lang w:val="es-ES"/>
        </w:rPr>
        <w:t>Homa</w:t>
      </w:r>
      <w:proofErr w:type="spellEnd"/>
      <w:r w:rsidRPr="00D9212A">
        <w:rPr>
          <w:lang w:val="es-ES"/>
        </w:rPr>
        <w:t xml:space="preserve"> Bay. </w:t>
      </w:r>
      <w:proofErr w:type="spellStart"/>
      <w:r w:rsidRPr="00D9212A">
        <w:rPr>
          <w:lang w:val="es-ES"/>
        </w:rPr>
        <w:t>Kwa</w:t>
      </w:r>
      <w:proofErr w:type="spellEnd"/>
      <w:r w:rsidRPr="00D9212A">
        <w:rPr>
          <w:lang w:val="es-ES"/>
        </w:rPr>
        <w:t xml:space="preserve"> </w:t>
      </w:r>
      <w:proofErr w:type="spellStart"/>
      <w:r w:rsidRPr="00D9212A">
        <w:rPr>
          <w:lang w:val="es-ES"/>
        </w:rPr>
        <w:t>rekodi</w:t>
      </w:r>
      <w:proofErr w:type="spellEnd"/>
      <w:r w:rsidRPr="00D9212A">
        <w:rPr>
          <w:lang w:val="es-ES"/>
        </w:rPr>
        <w:t xml:space="preserve"> </w:t>
      </w:r>
      <w:proofErr w:type="spellStart"/>
      <w:proofErr w:type="gramStart"/>
      <w:r w:rsidRPr="00D9212A">
        <w:rPr>
          <w:lang w:val="es-ES"/>
        </w:rPr>
        <w:t>zitakozofichuliwa</w:t>
      </w:r>
      <w:proofErr w:type="spellEnd"/>
      <w:r w:rsidRPr="00D9212A">
        <w:rPr>
          <w:lang w:val="es-ES"/>
        </w:rPr>
        <w:t xml:space="preserve">  </w:t>
      </w:r>
      <w:proofErr w:type="spellStart"/>
      <w:r w:rsidRPr="00D9212A">
        <w:rPr>
          <w:lang w:val="es-ES"/>
        </w:rPr>
        <w:t>nje</w:t>
      </w:r>
      <w:proofErr w:type="spellEnd"/>
      <w:proofErr w:type="gramEnd"/>
      <w:r w:rsidRPr="00D9212A">
        <w:rPr>
          <w:lang w:val="es-ES"/>
        </w:rPr>
        <w:t xml:space="preserve"> ya </w:t>
      </w:r>
      <w:proofErr w:type="spellStart"/>
      <w:r w:rsidRPr="00D9212A">
        <w:rPr>
          <w:lang w:val="es-ES"/>
        </w:rPr>
        <w:t>Hospitali</w:t>
      </w:r>
      <w:proofErr w:type="spellEnd"/>
      <w:r w:rsidRPr="00D9212A">
        <w:rPr>
          <w:lang w:val="es-ES"/>
        </w:rPr>
        <w:t xml:space="preserve"> ya </w:t>
      </w:r>
      <w:proofErr w:type="spellStart"/>
      <w:r w:rsidRPr="00D9212A">
        <w:rPr>
          <w:lang w:val="es-ES"/>
        </w:rPr>
        <w:t>Kaunti</w:t>
      </w:r>
      <w:proofErr w:type="spellEnd"/>
      <w:r w:rsidRPr="00D9212A">
        <w:rPr>
          <w:lang w:val="es-ES"/>
        </w:rPr>
        <w:t xml:space="preserve"> ya </w:t>
      </w:r>
      <w:proofErr w:type="spellStart"/>
      <w:r w:rsidRPr="00D9212A">
        <w:rPr>
          <w:lang w:val="es-ES"/>
        </w:rPr>
        <w:t>Homa</w:t>
      </w:r>
      <w:proofErr w:type="spellEnd"/>
      <w:r w:rsidRPr="00D9212A">
        <w:rPr>
          <w:lang w:val="es-ES"/>
        </w:rPr>
        <w:t xml:space="preserve"> Bay, </w:t>
      </w:r>
      <w:proofErr w:type="spellStart"/>
      <w:r w:rsidRPr="00D9212A">
        <w:rPr>
          <w:lang w:val="es-ES"/>
        </w:rPr>
        <w:t>mtoto</w:t>
      </w:r>
      <w:proofErr w:type="spellEnd"/>
      <w:r w:rsidRPr="00D9212A">
        <w:rPr>
          <w:lang w:val="es-ES"/>
        </w:rPr>
        <w:t xml:space="preserve"> </w:t>
      </w:r>
      <w:proofErr w:type="spellStart"/>
      <w:r w:rsidRPr="00D9212A">
        <w:rPr>
          <w:lang w:val="es-ES"/>
        </w:rPr>
        <w:t>wako</w:t>
      </w:r>
      <w:proofErr w:type="spellEnd"/>
      <w:r w:rsidRPr="00D9212A">
        <w:rPr>
          <w:lang w:val="es-ES"/>
        </w:rPr>
        <w:t xml:space="preserve"> </w:t>
      </w:r>
      <w:proofErr w:type="spellStart"/>
      <w:r w:rsidRPr="00D9212A">
        <w:rPr>
          <w:lang w:val="es-ES"/>
        </w:rPr>
        <w:t>atapewa</w:t>
      </w:r>
      <w:proofErr w:type="spellEnd"/>
      <w:r w:rsidRPr="00D9212A">
        <w:rPr>
          <w:lang w:val="es-ES"/>
        </w:rPr>
        <w:t xml:space="preserve"> </w:t>
      </w:r>
      <w:proofErr w:type="spellStart"/>
      <w:r w:rsidRPr="00D9212A">
        <w:rPr>
          <w:lang w:val="es-ES"/>
        </w:rPr>
        <w:t>nambari</w:t>
      </w:r>
      <w:proofErr w:type="spellEnd"/>
      <w:r w:rsidRPr="00D9212A">
        <w:rPr>
          <w:lang w:val="es-ES"/>
        </w:rPr>
        <w:t xml:space="preserve"> ya </w:t>
      </w:r>
      <w:proofErr w:type="spellStart"/>
      <w:r w:rsidRPr="00D9212A">
        <w:rPr>
          <w:lang w:val="es-ES"/>
        </w:rPr>
        <w:t>kificho</w:t>
      </w:r>
      <w:proofErr w:type="spellEnd"/>
      <w:r w:rsidRPr="00D9212A">
        <w:rPr>
          <w:lang w:val="es-ES"/>
        </w:rPr>
        <w:t xml:space="preserve"> ya </w:t>
      </w:r>
      <w:proofErr w:type="spellStart"/>
      <w:r w:rsidRPr="00D9212A">
        <w:rPr>
          <w:lang w:val="es-ES"/>
        </w:rPr>
        <w:t>kipekee</w:t>
      </w:r>
      <w:proofErr w:type="spellEnd"/>
      <w:r w:rsidRPr="00D9212A">
        <w:rPr>
          <w:lang w:val="es-ES"/>
        </w:rPr>
        <w:t xml:space="preserve">. </w:t>
      </w:r>
      <w:proofErr w:type="spellStart"/>
      <w:r w:rsidRPr="00D9212A">
        <w:rPr>
          <w:lang w:val="es-ES"/>
        </w:rPr>
        <w:t>Logi</w:t>
      </w:r>
      <w:proofErr w:type="spellEnd"/>
      <w:r w:rsidRPr="00D9212A">
        <w:rPr>
          <w:lang w:val="es-ES"/>
        </w:rPr>
        <w:t xml:space="preserve"> </w:t>
      </w:r>
      <w:proofErr w:type="spellStart"/>
      <w:r w:rsidRPr="00D9212A">
        <w:rPr>
          <w:lang w:val="es-ES"/>
        </w:rPr>
        <w:t>au</w:t>
      </w:r>
      <w:proofErr w:type="spellEnd"/>
      <w:r w:rsidRPr="00D9212A">
        <w:rPr>
          <w:lang w:val="es-ES"/>
        </w:rPr>
        <w:t xml:space="preserve"> </w:t>
      </w:r>
      <w:proofErr w:type="spellStart"/>
      <w:r w:rsidRPr="00D9212A">
        <w:rPr>
          <w:lang w:val="es-ES"/>
        </w:rPr>
        <w:t>orodha</w:t>
      </w:r>
      <w:proofErr w:type="spellEnd"/>
      <w:r w:rsidRPr="00D9212A">
        <w:rPr>
          <w:lang w:val="es-ES"/>
        </w:rPr>
        <w:t xml:space="preserve"> </w:t>
      </w:r>
      <w:proofErr w:type="spellStart"/>
      <w:r w:rsidRPr="00D9212A">
        <w:rPr>
          <w:lang w:val="es-ES"/>
        </w:rPr>
        <w:t>ambayo</w:t>
      </w:r>
      <w:proofErr w:type="spellEnd"/>
      <w:r w:rsidRPr="00D9212A">
        <w:rPr>
          <w:lang w:val="es-ES"/>
        </w:rPr>
        <w:t xml:space="preserve"> ni </w:t>
      </w:r>
      <w:proofErr w:type="spellStart"/>
      <w:r w:rsidRPr="00D9212A">
        <w:rPr>
          <w:lang w:val="es-ES"/>
        </w:rPr>
        <w:t>pamoja</w:t>
      </w:r>
      <w:proofErr w:type="spellEnd"/>
      <w:r w:rsidRPr="00D9212A">
        <w:rPr>
          <w:lang w:val="es-ES"/>
        </w:rPr>
        <w:t xml:space="preserve"> </w:t>
      </w:r>
      <w:proofErr w:type="spellStart"/>
      <w:r w:rsidRPr="00D9212A">
        <w:rPr>
          <w:lang w:val="es-ES"/>
        </w:rPr>
        <w:t>na</w:t>
      </w:r>
      <w:proofErr w:type="spellEnd"/>
      <w:r w:rsidRPr="00D9212A">
        <w:rPr>
          <w:lang w:val="es-ES"/>
        </w:rPr>
        <w:t xml:space="preserve"> </w:t>
      </w:r>
      <w:proofErr w:type="spellStart"/>
      <w:r w:rsidRPr="00D9212A">
        <w:rPr>
          <w:lang w:val="es-ES"/>
        </w:rPr>
        <w:t>nambari</w:t>
      </w:r>
      <w:proofErr w:type="spellEnd"/>
      <w:r w:rsidRPr="00D9212A">
        <w:rPr>
          <w:lang w:val="es-ES"/>
        </w:rPr>
        <w:t xml:space="preserve"> ya </w:t>
      </w:r>
      <w:proofErr w:type="spellStart"/>
      <w:r w:rsidRPr="00D9212A">
        <w:rPr>
          <w:lang w:val="es-ES"/>
        </w:rPr>
        <w:t>kificho</w:t>
      </w:r>
      <w:proofErr w:type="spellEnd"/>
      <w:r w:rsidRPr="00D9212A">
        <w:rPr>
          <w:lang w:val="es-ES"/>
        </w:rPr>
        <w:t xml:space="preserve"> </w:t>
      </w:r>
      <w:proofErr w:type="spellStart"/>
      <w:r w:rsidRPr="00D9212A">
        <w:rPr>
          <w:lang w:val="es-ES"/>
        </w:rPr>
        <w:t>na</w:t>
      </w:r>
      <w:proofErr w:type="spellEnd"/>
      <w:r w:rsidRPr="00D9212A">
        <w:rPr>
          <w:lang w:val="es-ES"/>
        </w:rPr>
        <w:t xml:space="preserve"> jina la </w:t>
      </w:r>
      <w:proofErr w:type="spellStart"/>
      <w:r w:rsidRPr="00D9212A">
        <w:rPr>
          <w:lang w:val="es-ES"/>
        </w:rPr>
        <w:t>mtoto</w:t>
      </w:r>
      <w:proofErr w:type="spellEnd"/>
      <w:r w:rsidRPr="00D9212A">
        <w:rPr>
          <w:lang w:val="es-ES"/>
        </w:rPr>
        <w:t xml:space="preserve"> </w:t>
      </w:r>
      <w:proofErr w:type="spellStart"/>
      <w:r w:rsidRPr="00D9212A">
        <w:rPr>
          <w:lang w:val="es-ES"/>
        </w:rPr>
        <w:t>wako</w:t>
      </w:r>
      <w:proofErr w:type="spellEnd"/>
      <w:r w:rsidRPr="00D9212A">
        <w:rPr>
          <w:lang w:val="es-ES"/>
        </w:rPr>
        <w:t xml:space="preserve"> </w:t>
      </w:r>
      <w:proofErr w:type="spellStart"/>
      <w:r w:rsidRPr="00D9212A">
        <w:rPr>
          <w:lang w:val="es-ES"/>
        </w:rPr>
        <w:t>na</w:t>
      </w:r>
      <w:proofErr w:type="spellEnd"/>
      <w:r w:rsidRPr="00D9212A">
        <w:rPr>
          <w:lang w:val="es-ES"/>
        </w:rPr>
        <w:t>/</w:t>
      </w:r>
      <w:proofErr w:type="spellStart"/>
      <w:r w:rsidRPr="00D9212A">
        <w:rPr>
          <w:lang w:val="es-ES"/>
        </w:rPr>
        <w:t>au</w:t>
      </w:r>
      <w:proofErr w:type="spellEnd"/>
      <w:r w:rsidRPr="00D9212A">
        <w:rPr>
          <w:lang w:val="es-ES"/>
        </w:rPr>
        <w:t xml:space="preserve"> </w:t>
      </w:r>
      <w:proofErr w:type="spellStart"/>
      <w:r w:rsidRPr="00D9212A">
        <w:rPr>
          <w:lang w:val="es-ES"/>
        </w:rPr>
        <w:t>kitambulisho</w:t>
      </w:r>
      <w:proofErr w:type="spellEnd"/>
      <w:r w:rsidRPr="00D9212A">
        <w:rPr>
          <w:lang w:val="es-ES"/>
        </w:rPr>
        <w:t xml:space="preserve"> </w:t>
      </w:r>
      <w:proofErr w:type="spellStart"/>
      <w:r w:rsidRPr="00D9212A">
        <w:rPr>
          <w:lang w:val="es-ES"/>
        </w:rPr>
        <w:t>kingine</w:t>
      </w:r>
      <w:proofErr w:type="spellEnd"/>
      <w:r w:rsidRPr="00D9212A">
        <w:rPr>
          <w:lang w:val="es-ES"/>
        </w:rPr>
        <w:t xml:space="preserve"> </w:t>
      </w:r>
      <w:proofErr w:type="spellStart"/>
      <w:r w:rsidRPr="00D9212A">
        <w:rPr>
          <w:lang w:val="es-ES"/>
        </w:rPr>
        <w:t>cha</w:t>
      </w:r>
      <w:proofErr w:type="spellEnd"/>
      <w:r w:rsidRPr="00D9212A">
        <w:rPr>
          <w:lang w:val="es-ES"/>
        </w:rPr>
        <w:t xml:space="preserve"> </w:t>
      </w:r>
      <w:proofErr w:type="spellStart"/>
      <w:r w:rsidRPr="00D9212A">
        <w:rPr>
          <w:lang w:val="es-ES"/>
        </w:rPr>
        <w:t>kibinafsi</w:t>
      </w:r>
      <w:proofErr w:type="spellEnd"/>
      <w:r w:rsidRPr="00D9212A">
        <w:rPr>
          <w:lang w:val="es-ES"/>
        </w:rPr>
        <w:t xml:space="preserve"> ni ya </w:t>
      </w:r>
      <w:proofErr w:type="spellStart"/>
      <w:r w:rsidRPr="00D9212A">
        <w:rPr>
          <w:lang w:val="es-ES"/>
        </w:rPr>
        <w:t>siri</w:t>
      </w:r>
      <w:proofErr w:type="spellEnd"/>
      <w:r w:rsidRPr="00D9212A">
        <w:rPr>
          <w:lang w:val="es-ES"/>
        </w:rPr>
        <w:t xml:space="preserve"> </w:t>
      </w:r>
      <w:proofErr w:type="spellStart"/>
      <w:r w:rsidRPr="00D9212A">
        <w:rPr>
          <w:lang w:val="es-ES"/>
        </w:rPr>
        <w:t>na</w:t>
      </w:r>
      <w:proofErr w:type="spellEnd"/>
      <w:r w:rsidRPr="00D9212A">
        <w:rPr>
          <w:lang w:val="es-ES"/>
        </w:rPr>
        <w:t xml:space="preserve"> </w:t>
      </w:r>
      <w:proofErr w:type="spellStart"/>
      <w:r w:rsidRPr="00D9212A">
        <w:rPr>
          <w:lang w:val="es-ES"/>
        </w:rPr>
        <w:t>itawekwa</w:t>
      </w:r>
      <w:proofErr w:type="spellEnd"/>
      <w:r w:rsidRPr="00D9212A">
        <w:rPr>
          <w:lang w:val="es-ES"/>
        </w:rPr>
        <w:t xml:space="preserve"> </w:t>
      </w:r>
      <w:proofErr w:type="spellStart"/>
      <w:r w:rsidRPr="00D9212A">
        <w:rPr>
          <w:lang w:val="es-ES"/>
        </w:rPr>
        <w:t>salama</w:t>
      </w:r>
      <w:proofErr w:type="spellEnd"/>
      <w:r w:rsidRPr="00D9212A">
        <w:rPr>
          <w:lang w:val="es-ES"/>
        </w:rPr>
        <w:t xml:space="preserve"> </w:t>
      </w:r>
      <w:proofErr w:type="spellStart"/>
      <w:r w:rsidRPr="00D9212A">
        <w:rPr>
          <w:lang w:val="es-ES"/>
        </w:rPr>
        <w:t>na</w:t>
      </w:r>
      <w:proofErr w:type="spellEnd"/>
      <w:r w:rsidRPr="00D9212A">
        <w:rPr>
          <w:lang w:val="es-ES"/>
        </w:rPr>
        <w:t xml:space="preserve"> </w:t>
      </w:r>
      <w:proofErr w:type="spellStart"/>
      <w:r w:rsidRPr="00D9212A">
        <w:rPr>
          <w:lang w:val="es-ES"/>
        </w:rPr>
        <w:t>timu</w:t>
      </w:r>
      <w:proofErr w:type="spellEnd"/>
      <w:r w:rsidRPr="00D9212A">
        <w:rPr>
          <w:lang w:val="es-ES"/>
        </w:rPr>
        <w:t xml:space="preserve"> ya </w:t>
      </w:r>
      <w:proofErr w:type="spellStart"/>
      <w:r w:rsidRPr="00D9212A">
        <w:rPr>
          <w:lang w:val="es-ES"/>
        </w:rPr>
        <w:t>utafiti</w:t>
      </w:r>
      <w:proofErr w:type="spellEnd"/>
      <w:r w:rsidRPr="00D9212A">
        <w:rPr>
          <w:lang w:val="es-ES"/>
        </w:rPr>
        <w:t>.</w:t>
      </w:r>
    </w:p>
    <w:p w:rsidR="002E46E2" w:rsidRPr="00D9212A" w:rsidRDefault="002E46E2" w:rsidP="00DF67E1">
      <w:pPr>
        <w:rPr>
          <w:highlight w:val="yellow"/>
          <w:lang w:val="es-ES"/>
        </w:rPr>
      </w:pPr>
    </w:p>
    <w:p w:rsidR="002E46E2" w:rsidRPr="00D9212A" w:rsidRDefault="00D50AC7" w:rsidP="001641B0">
      <w:pPr>
        <w:pStyle w:val="BodyTextIndent2"/>
        <w:rPr>
          <w:snapToGrid w:val="0"/>
          <w:lang w:val="es-ES"/>
        </w:rPr>
      </w:pPr>
      <w:proofErr w:type="spellStart"/>
      <w:r w:rsidRPr="00D9212A">
        <w:rPr>
          <w:lang w:val="es-ES"/>
        </w:rPr>
        <w:t>Kila</w:t>
      </w:r>
      <w:proofErr w:type="spellEnd"/>
      <w:r w:rsidRPr="00D9212A">
        <w:rPr>
          <w:lang w:val="es-ES"/>
        </w:rPr>
        <w:t xml:space="preserve"> </w:t>
      </w:r>
      <w:proofErr w:type="spellStart"/>
      <w:r w:rsidRPr="00D9212A">
        <w:rPr>
          <w:lang w:val="es-ES"/>
        </w:rPr>
        <w:t>juhudi</w:t>
      </w:r>
      <w:proofErr w:type="spellEnd"/>
      <w:r w:rsidRPr="00D9212A">
        <w:rPr>
          <w:lang w:val="es-ES"/>
        </w:rPr>
        <w:t xml:space="preserve"> </w:t>
      </w:r>
      <w:proofErr w:type="spellStart"/>
      <w:r w:rsidRPr="00D9212A">
        <w:rPr>
          <w:lang w:val="es-ES"/>
        </w:rPr>
        <w:t>zitafanywa</w:t>
      </w:r>
      <w:proofErr w:type="spellEnd"/>
      <w:r w:rsidRPr="00D9212A">
        <w:rPr>
          <w:lang w:val="es-ES"/>
        </w:rPr>
        <w:t xml:space="preserve"> </w:t>
      </w:r>
      <w:proofErr w:type="spellStart"/>
      <w:r w:rsidRPr="00D9212A">
        <w:rPr>
          <w:lang w:val="es-ES"/>
        </w:rPr>
        <w:t>kudumisha</w:t>
      </w:r>
      <w:proofErr w:type="spellEnd"/>
      <w:r w:rsidRPr="00D9212A">
        <w:rPr>
          <w:lang w:val="es-ES"/>
        </w:rPr>
        <w:t xml:space="preserve"> </w:t>
      </w:r>
      <w:proofErr w:type="spellStart"/>
      <w:r w:rsidRPr="00D9212A">
        <w:rPr>
          <w:lang w:val="es-ES"/>
        </w:rPr>
        <w:t>usiri</w:t>
      </w:r>
      <w:proofErr w:type="spellEnd"/>
      <w:r w:rsidRPr="00D9212A">
        <w:rPr>
          <w:lang w:val="es-ES"/>
        </w:rPr>
        <w:t xml:space="preserve"> </w:t>
      </w:r>
      <w:proofErr w:type="spellStart"/>
      <w:r w:rsidRPr="00D9212A">
        <w:rPr>
          <w:lang w:val="es-ES"/>
        </w:rPr>
        <w:t>wa</w:t>
      </w:r>
      <w:proofErr w:type="spellEnd"/>
      <w:r w:rsidRPr="00D9212A">
        <w:rPr>
          <w:lang w:val="es-ES"/>
        </w:rPr>
        <w:t xml:space="preserve"> </w:t>
      </w:r>
      <w:proofErr w:type="spellStart"/>
      <w:r w:rsidRPr="00D9212A">
        <w:rPr>
          <w:lang w:val="es-ES"/>
        </w:rPr>
        <w:t>rekodi</w:t>
      </w:r>
      <w:proofErr w:type="spellEnd"/>
      <w:r w:rsidRPr="00D9212A">
        <w:rPr>
          <w:lang w:val="es-ES"/>
        </w:rPr>
        <w:t xml:space="preserve"> </w:t>
      </w:r>
      <w:proofErr w:type="spellStart"/>
      <w:r w:rsidRPr="00D9212A">
        <w:rPr>
          <w:lang w:val="es-ES"/>
        </w:rPr>
        <w:t>za</w:t>
      </w:r>
      <w:proofErr w:type="spellEnd"/>
      <w:r w:rsidRPr="00D9212A">
        <w:rPr>
          <w:lang w:val="es-ES"/>
        </w:rPr>
        <w:t xml:space="preserve"> </w:t>
      </w:r>
      <w:proofErr w:type="spellStart"/>
      <w:r w:rsidRPr="00D9212A">
        <w:rPr>
          <w:lang w:val="es-ES"/>
        </w:rPr>
        <w:t>matibabu</w:t>
      </w:r>
      <w:proofErr w:type="spellEnd"/>
      <w:r w:rsidRPr="00D9212A">
        <w:rPr>
          <w:lang w:val="es-ES"/>
        </w:rPr>
        <w:t xml:space="preserve"> </w:t>
      </w:r>
      <w:proofErr w:type="spellStart"/>
      <w:r w:rsidRPr="00D9212A">
        <w:rPr>
          <w:lang w:val="es-ES"/>
        </w:rPr>
        <w:t>za</w:t>
      </w:r>
      <w:proofErr w:type="spellEnd"/>
      <w:r w:rsidRPr="00D9212A">
        <w:rPr>
          <w:lang w:val="es-ES"/>
        </w:rPr>
        <w:t xml:space="preserve"> </w:t>
      </w:r>
      <w:proofErr w:type="spellStart"/>
      <w:r w:rsidRPr="00D9212A">
        <w:rPr>
          <w:lang w:val="es-ES"/>
        </w:rPr>
        <w:t>mtoto</w:t>
      </w:r>
      <w:proofErr w:type="spellEnd"/>
      <w:r w:rsidRPr="00D9212A">
        <w:rPr>
          <w:lang w:val="es-ES"/>
        </w:rPr>
        <w:t xml:space="preserve"> </w:t>
      </w:r>
      <w:proofErr w:type="spellStart"/>
      <w:r w:rsidRPr="00D9212A">
        <w:rPr>
          <w:lang w:val="es-ES"/>
        </w:rPr>
        <w:t>wako</w:t>
      </w:r>
      <w:proofErr w:type="spellEnd"/>
      <w:r w:rsidRPr="00D9212A">
        <w:rPr>
          <w:lang w:val="es-ES"/>
        </w:rPr>
        <w:t xml:space="preserve">. </w:t>
      </w:r>
      <w:proofErr w:type="spellStart"/>
      <w:r w:rsidRPr="00D9212A">
        <w:rPr>
          <w:lang w:val="es-ES"/>
        </w:rPr>
        <w:t>Hata</w:t>
      </w:r>
      <w:proofErr w:type="spellEnd"/>
      <w:r w:rsidRPr="00D9212A">
        <w:rPr>
          <w:lang w:val="es-ES"/>
        </w:rPr>
        <w:t xml:space="preserve"> </w:t>
      </w:r>
      <w:proofErr w:type="spellStart"/>
      <w:r w:rsidRPr="00D9212A">
        <w:rPr>
          <w:lang w:val="es-ES"/>
        </w:rPr>
        <w:t>hivyo</w:t>
      </w:r>
      <w:proofErr w:type="spellEnd"/>
      <w:r w:rsidRPr="00D9212A">
        <w:rPr>
          <w:lang w:val="es-ES"/>
        </w:rPr>
        <w:t xml:space="preserve">, </w:t>
      </w:r>
      <w:proofErr w:type="spellStart"/>
      <w:r w:rsidRPr="00D9212A">
        <w:rPr>
          <w:lang w:val="es-ES"/>
        </w:rPr>
        <w:t>hii</w:t>
      </w:r>
      <w:proofErr w:type="spellEnd"/>
      <w:r w:rsidRPr="00D9212A">
        <w:rPr>
          <w:lang w:val="es-ES"/>
        </w:rPr>
        <w:t xml:space="preserve"> </w:t>
      </w:r>
      <w:proofErr w:type="spellStart"/>
      <w:r w:rsidRPr="00D9212A">
        <w:rPr>
          <w:lang w:val="es-ES"/>
        </w:rPr>
        <w:t>haiwezi</w:t>
      </w:r>
      <w:proofErr w:type="spellEnd"/>
      <w:r w:rsidRPr="00D9212A">
        <w:rPr>
          <w:lang w:val="es-ES"/>
        </w:rPr>
        <w:t xml:space="preserve"> kuwa ya </w:t>
      </w:r>
      <w:proofErr w:type="spellStart"/>
      <w:r w:rsidRPr="00D9212A">
        <w:rPr>
          <w:lang w:val="es-ES"/>
        </w:rPr>
        <w:t>uhakika</w:t>
      </w:r>
      <w:proofErr w:type="spellEnd"/>
      <w:r w:rsidRPr="00D9212A">
        <w:rPr>
          <w:lang w:val="es-ES"/>
        </w:rPr>
        <w:t xml:space="preserve">. Kuna </w:t>
      </w:r>
      <w:proofErr w:type="spellStart"/>
      <w:r w:rsidRPr="00D9212A">
        <w:rPr>
          <w:lang w:val="es-ES"/>
        </w:rPr>
        <w:t>hatari</w:t>
      </w:r>
      <w:proofErr w:type="spellEnd"/>
      <w:r w:rsidRPr="00D9212A">
        <w:rPr>
          <w:lang w:val="es-ES"/>
        </w:rPr>
        <w:t xml:space="preserve"> ya </w:t>
      </w:r>
      <w:proofErr w:type="spellStart"/>
      <w:r w:rsidRPr="00D9212A">
        <w:rPr>
          <w:lang w:val="es-ES"/>
        </w:rPr>
        <w:t>uwezekano</w:t>
      </w:r>
      <w:proofErr w:type="spellEnd"/>
      <w:r w:rsidRPr="00D9212A">
        <w:rPr>
          <w:lang w:val="es-ES"/>
        </w:rPr>
        <w:t xml:space="preserve"> </w:t>
      </w:r>
      <w:proofErr w:type="spellStart"/>
      <w:r w:rsidRPr="00D9212A">
        <w:rPr>
          <w:lang w:val="es-ES"/>
        </w:rPr>
        <w:t>wa</w:t>
      </w:r>
      <w:proofErr w:type="spellEnd"/>
      <w:r w:rsidRPr="00D9212A">
        <w:rPr>
          <w:lang w:val="es-ES"/>
        </w:rPr>
        <w:t xml:space="preserve"> </w:t>
      </w:r>
      <w:proofErr w:type="spellStart"/>
      <w:r w:rsidRPr="00D9212A">
        <w:rPr>
          <w:lang w:val="es-ES"/>
        </w:rPr>
        <w:t>kupotea</w:t>
      </w:r>
      <w:proofErr w:type="spellEnd"/>
      <w:r w:rsidRPr="00D9212A">
        <w:rPr>
          <w:lang w:val="es-ES"/>
        </w:rPr>
        <w:t xml:space="preserve"> </w:t>
      </w:r>
      <w:proofErr w:type="spellStart"/>
      <w:r w:rsidRPr="00D9212A">
        <w:rPr>
          <w:lang w:val="es-ES"/>
        </w:rPr>
        <w:t>kwa</w:t>
      </w:r>
      <w:proofErr w:type="spellEnd"/>
      <w:r w:rsidRPr="00D9212A">
        <w:rPr>
          <w:lang w:val="es-ES"/>
        </w:rPr>
        <w:t xml:space="preserve"> </w:t>
      </w:r>
      <w:proofErr w:type="spellStart"/>
      <w:proofErr w:type="gramStart"/>
      <w:r w:rsidRPr="00D9212A">
        <w:rPr>
          <w:lang w:val="es-ES"/>
        </w:rPr>
        <w:t>usiri.</w:t>
      </w:r>
      <w:r w:rsidRPr="00D9212A">
        <w:rPr>
          <w:color w:val="000000" w:themeColor="text1"/>
          <w:lang w:val="es-ES"/>
        </w:rPr>
        <w:t>Baadhi</w:t>
      </w:r>
      <w:proofErr w:type="spellEnd"/>
      <w:proofErr w:type="gramEnd"/>
      <w:r w:rsidRPr="00D9212A">
        <w:rPr>
          <w:color w:val="000000" w:themeColor="text1"/>
          <w:lang w:val="es-ES"/>
        </w:rPr>
        <w:t xml:space="preserve"> ya </w:t>
      </w:r>
      <w:proofErr w:type="spellStart"/>
      <w:r w:rsidRPr="00D9212A">
        <w:rPr>
          <w:color w:val="000000" w:themeColor="text1"/>
          <w:lang w:val="es-ES"/>
        </w:rPr>
        <w:t>ofisi</w:t>
      </w:r>
      <w:proofErr w:type="spellEnd"/>
      <w:r w:rsidRPr="00D9212A">
        <w:rPr>
          <w:color w:val="000000" w:themeColor="text1"/>
          <w:lang w:val="es-ES"/>
        </w:rPr>
        <w:t xml:space="preserve"> </w:t>
      </w:r>
      <w:proofErr w:type="spellStart"/>
      <w:r w:rsidRPr="00D9212A">
        <w:rPr>
          <w:color w:val="000000" w:themeColor="text1"/>
          <w:lang w:val="es-ES"/>
        </w:rPr>
        <w:t>na</w:t>
      </w:r>
      <w:proofErr w:type="spellEnd"/>
      <w:r w:rsidRPr="00D9212A">
        <w:rPr>
          <w:color w:val="000000" w:themeColor="text1"/>
          <w:lang w:val="es-ES"/>
        </w:rPr>
        <w:t xml:space="preserve"> </w:t>
      </w:r>
      <w:proofErr w:type="spellStart"/>
      <w:r w:rsidRPr="00D9212A">
        <w:rPr>
          <w:color w:val="000000" w:themeColor="text1"/>
          <w:lang w:val="es-ES"/>
        </w:rPr>
        <w:t>watu</w:t>
      </w:r>
      <w:proofErr w:type="spellEnd"/>
      <w:r w:rsidRPr="00D9212A">
        <w:rPr>
          <w:color w:val="000000" w:themeColor="text1"/>
          <w:lang w:val="es-ES"/>
        </w:rPr>
        <w:t xml:space="preserve"> </w:t>
      </w:r>
      <w:proofErr w:type="spellStart"/>
      <w:r w:rsidRPr="00D9212A">
        <w:rPr>
          <w:color w:val="000000" w:themeColor="text1"/>
          <w:lang w:val="es-ES"/>
        </w:rPr>
        <w:t>wengine</w:t>
      </w:r>
      <w:proofErr w:type="spellEnd"/>
      <w:r w:rsidRPr="00D9212A">
        <w:rPr>
          <w:color w:val="000000" w:themeColor="text1"/>
          <w:lang w:val="es-ES"/>
        </w:rPr>
        <w:t xml:space="preserve"> </w:t>
      </w:r>
      <w:proofErr w:type="spellStart"/>
      <w:r w:rsidRPr="00D9212A">
        <w:rPr>
          <w:color w:val="000000" w:themeColor="text1"/>
          <w:lang w:val="es-ES"/>
        </w:rPr>
        <w:t>zaidi</w:t>
      </w:r>
      <w:proofErr w:type="spellEnd"/>
      <w:r w:rsidRPr="00D9212A">
        <w:rPr>
          <w:color w:val="000000" w:themeColor="text1"/>
          <w:lang w:val="es-ES"/>
        </w:rPr>
        <w:t xml:space="preserve"> </w:t>
      </w:r>
      <w:proofErr w:type="spellStart"/>
      <w:r w:rsidRPr="00D9212A">
        <w:rPr>
          <w:color w:val="000000" w:themeColor="text1"/>
          <w:lang w:val="es-ES"/>
        </w:rPr>
        <w:t>kuliko</w:t>
      </w:r>
      <w:proofErr w:type="spellEnd"/>
      <w:r w:rsidRPr="00D9212A">
        <w:rPr>
          <w:color w:val="000000" w:themeColor="text1"/>
          <w:lang w:val="es-ES"/>
        </w:rPr>
        <w:t xml:space="preserve"> </w:t>
      </w:r>
      <w:proofErr w:type="spellStart"/>
      <w:r w:rsidRPr="00D9212A">
        <w:rPr>
          <w:color w:val="000000" w:themeColor="text1"/>
          <w:lang w:val="es-ES"/>
        </w:rPr>
        <w:t>watafiti</w:t>
      </w:r>
      <w:proofErr w:type="spellEnd"/>
      <w:r w:rsidRPr="00D9212A">
        <w:rPr>
          <w:color w:val="000000" w:themeColor="text1"/>
          <w:lang w:val="es-ES"/>
        </w:rPr>
        <w:t xml:space="preserve"> </w:t>
      </w:r>
      <w:proofErr w:type="spellStart"/>
      <w:r w:rsidRPr="00D9212A">
        <w:rPr>
          <w:color w:val="000000" w:themeColor="text1"/>
          <w:lang w:val="es-ES"/>
        </w:rPr>
        <w:t>wanaweza</w:t>
      </w:r>
      <w:proofErr w:type="spellEnd"/>
      <w:r w:rsidRPr="00D9212A">
        <w:rPr>
          <w:color w:val="000000" w:themeColor="text1"/>
          <w:lang w:val="es-ES"/>
        </w:rPr>
        <w:t xml:space="preserve"> </w:t>
      </w:r>
      <w:proofErr w:type="spellStart"/>
      <w:r w:rsidRPr="00D9212A">
        <w:rPr>
          <w:color w:val="000000" w:themeColor="text1"/>
          <w:lang w:val="es-ES"/>
        </w:rPr>
        <w:t>kuangalia</w:t>
      </w:r>
      <w:proofErr w:type="spellEnd"/>
      <w:r w:rsidRPr="00D9212A">
        <w:rPr>
          <w:color w:val="000000" w:themeColor="text1"/>
          <w:lang w:val="es-ES"/>
        </w:rPr>
        <w:t xml:space="preserve"> </w:t>
      </w:r>
      <w:proofErr w:type="spellStart"/>
      <w:r w:rsidRPr="00D9212A">
        <w:rPr>
          <w:color w:val="000000" w:themeColor="text1"/>
          <w:lang w:val="es-ES"/>
        </w:rPr>
        <w:t>chati</w:t>
      </w:r>
      <w:proofErr w:type="spellEnd"/>
      <w:r w:rsidRPr="00D9212A">
        <w:rPr>
          <w:color w:val="000000" w:themeColor="text1"/>
          <w:lang w:val="es-ES"/>
        </w:rPr>
        <w:t xml:space="preserve"> ya </w:t>
      </w:r>
      <w:proofErr w:type="spellStart"/>
      <w:r w:rsidRPr="00D9212A">
        <w:rPr>
          <w:color w:val="000000" w:themeColor="text1"/>
          <w:lang w:val="es-ES"/>
        </w:rPr>
        <w:t>matibabu</w:t>
      </w:r>
      <w:proofErr w:type="spellEnd"/>
      <w:r w:rsidRPr="00D9212A">
        <w:rPr>
          <w:color w:val="000000" w:themeColor="text1"/>
          <w:lang w:val="es-ES"/>
        </w:rPr>
        <w:t xml:space="preserve"> ya </w:t>
      </w:r>
      <w:proofErr w:type="spellStart"/>
      <w:r w:rsidRPr="00D9212A">
        <w:rPr>
          <w:color w:val="000000" w:themeColor="text1"/>
          <w:lang w:val="es-ES"/>
        </w:rPr>
        <w:t>mtoto</w:t>
      </w:r>
      <w:proofErr w:type="spellEnd"/>
      <w:r w:rsidRPr="00D9212A">
        <w:rPr>
          <w:color w:val="000000" w:themeColor="text1"/>
          <w:lang w:val="es-ES"/>
        </w:rPr>
        <w:t xml:space="preserve"> </w:t>
      </w:r>
      <w:proofErr w:type="spellStart"/>
      <w:r w:rsidRPr="00D9212A">
        <w:rPr>
          <w:color w:val="000000" w:themeColor="text1"/>
          <w:lang w:val="es-ES"/>
        </w:rPr>
        <w:t>wako</w:t>
      </w:r>
      <w:proofErr w:type="spellEnd"/>
      <w:r w:rsidRPr="00D9212A">
        <w:rPr>
          <w:color w:val="000000" w:themeColor="text1"/>
          <w:lang w:val="es-ES"/>
        </w:rPr>
        <w:t xml:space="preserve"> </w:t>
      </w:r>
      <w:proofErr w:type="spellStart"/>
      <w:r w:rsidRPr="00D9212A">
        <w:rPr>
          <w:color w:val="000000" w:themeColor="text1"/>
          <w:lang w:val="es-ES"/>
        </w:rPr>
        <w:t>na</w:t>
      </w:r>
      <w:proofErr w:type="spellEnd"/>
      <w:r w:rsidRPr="00D9212A">
        <w:rPr>
          <w:color w:val="000000" w:themeColor="text1"/>
          <w:lang w:val="es-ES"/>
        </w:rPr>
        <w:t xml:space="preserve"> </w:t>
      </w:r>
      <w:proofErr w:type="spellStart"/>
      <w:r w:rsidRPr="00D9212A">
        <w:rPr>
          <w:color w:val="000000" w:themeColor="text1"/>
          <w:lang w:val="es-ES"/>
        </w:rPr>
        <w:t>rekodi</w:t>
      </w:r>
      <w:proofErr w:type="spellEnd"/>
      <w:r w:rsidRPr="00D9212A">
        <w:rPr>
          <w:color w:val="000000" w:themeColor="text1"/>
          <w:lang w:val="es-ES"/>
        </w:rPr>
        <w:t xml:space="preserve"> </w:t>
      </w:r>
      <w:proofErr w:type="spellStart"/>
      <w:r w:rsidRPr="00D9212A">
        <w:rPr>
          <w:color w:val="000000" w:themeColor="text1"/>
          <w:lang w:val="es-ES"/>
        </w:rPr>
        <w:t>za</w:t>
      </w:r>
      <w:proofErr w:type="spellEnd"/>
      <w:r w:rsidRPr="00D9212A">
        <w:rPr>
          <w:color w:val="000000" w:themeColor="text1"/>
          <w:lang w:val="es-ES"/>
        </w:rPr>
        <w:t xml:space="preserve"> </w:t>
      </w:r>
      <w:proofErr w:type="spellStart"/>
      <w:r w:rsidRPr="00D9212A">
        <w:rPr>
          <w:color w:val="000000" w:themeColor="text1"/>
          <w:lang w:val="es-ES"/>
        </w:rPr>
        <w:t>utafiti.</w:t>
      </w:r>
      <w:r w:rsidRPr="00D9212A">
        <w:rPr>
          <w:snapToGrid w:val="0"/>
          <w:lang w:val="es-ES"/>
        </w:rPr>
        <w:t>Hawa</w:t>
      </w:r>
      <w:proofErr w:type="spellEnd"/>
      <w:r w:rsidRPr="00D9212A">
        <w:rPr>
          <w:snapToGrid w:val="0"/>
          <w:lang w:val="es-ES"/>
        </w:rPr>
        <w:t xml:space="preserve"> ni </w:t>
      </w:r>
      <w:proofErr w:type="spellStart"/>
      <w:r w:rsidRPr="00D9212A">
        <w:rPr>
          <w:snapToGrid w:val="0"/>
          <w:lang w:val="es-ES"/>
        </w:rPr>
        <w:t>pamoja</w:t>
      </w:r>
      <w:proofErr w:type="spellEnd"/>
      <w:r w:rsidRPr="00D9212A">
        <w:rPr>
          <w:snapToGrid w:val="0"/>
          <w:lang w:val="es-ES"/>
        </w:rPr>
        <w:t xml:space="preserve"> </w:t>
      </w:r>
      <w:proofErr w:type="spellStart"/>
      <w:r w:rsidRPr="00D9212A">
        <w:rPr>
          <w:snapToGrid w:val="0"/>
          <w:lang w:val="es-ES"/>
        </w:rPr>
        <w:t>na</w:t>
      </w:r>
      <w:proofErr w:type="spellEnd"/>
      <w:r w:rsidRPr="00D9212A">
        <w:rPr>
          <w:snapToGrid w:val="0"/>
          <w:lang w:val="es-ES"/>
        </w:rPr>
        <w:t xml:space="preserve"> </w:t>
      </w:r>
      <w:proofErr w:type="spellStart"/>
      <w:r w:rsidRPr="00D9212A">
        <w:rPr>
          <w:snapToGrid w:val="0"/>
          <w:lang w:val="es-ES"/>
        </w:rPr>
        <w:t>watu</w:t>
      </w:r>
      <w:proofErr w:type="spellEnd"/>
      <w:r w:rsidRPr="00D9212A">
        <w:rPr>
          <w:snapToGrid w:val="0"/>
          <w:lang w:val="es-ES"/>
        </w:rPr>
        <w:t xml:space="preserve">  </w:t>
      </w:r>
      <w:proofErr w:type="spellStart"/>
      <w:r w:rsidRPr="00D9212A">
        <w:rPr>
          <w:snapToGrid w:val="0"/>
          <w:lang w:val="es-ES"/>
        </w:rPr>
        <w:t>kutoka</w:t>
      </w:r>
      <w:proofErr w:type="spellEnd"/>
      <w:r w:rsidRPr="00D9212A">
        <w:rPr>
          <w:snapToGrid w:val="0"/>
          <w:lang w:val="es-ES"/>
        </w:rPr>
        <w:t>:</w:t>
      </w:r>
    </w:p>
    <w:p w:rsidR="002E46E2" w:rsidRPr="00D9212A" w:rsidRDefault="00D50AC7" w:rsidP="001641B0">
      <w:pPr>
        <w:pStyle w:val="BodyTextIndent2"/>
        <w:rPr>
          <w:snapToGrid w:val="0"/>
          <w:lang w:val="es-ES"/>
        </w:rPr>
      </w:pPr>
      <w:proofErr w:type="spellStart"/>
      <w:r w:rsidRPr="00D9212A">
        <w:rPr>
          <w:snapToGrid w:val="0"/>
          <w:lang w:val="es-ES"/>
        </w:rPr>
        <w:t>Timu</w:t>
      </w:r>
      <w:proofErr w:type="spellEnd"/>
      <w:r w:rsidRPr="00D9212A">
        <w:rPr>
          <w:snapToGrid w:val="0"/>
          <w:lang w:val="es-ES"/>
        </w:rPr>
        <w:t xml:space="preserve"> </w:t>
      </w:r>
      <w:proofErr w:type="spellStart"/>
      <w:r w:rsidRPr="00D9212A">
        <w:rPr>
          <w:snapToGrid w:val="0"/>
          <w:lang w:val="es-ES"/>
        </w:rPr>
        <w:t>za</w:t>
      </w:r>
      <w:proofErr w:type="spellEnd"/>
      <w:r w:rsidRPr="00D9212A">
        <w:rPr>
          <w:snapToGrid w:val="0"/>
          <w:lang w:val="es-ES"/>
        </w:rPr>
        <w:t xml:space="preserve"> </w:t>
      </w:r>
      <w:proofErr w:type="spellStart"/>
      <w:r w:rsidRPr="00D9212A">
        <w:rPr>
          <w:snapToGrid w:val="0"/>
          <w:lang w:val="es-ES"/>
        </w:rPr>
        <w:t>utafiti</w:t>
      </w:r>
      <w:proofErr w:type="spellEnd"/>
      <w:r w:rsidRPr="00D9212A">
        <w:rPr>
          <w:snapToGrid w:val="0"/>
          <w:lang w:val="es-ES"/>
        </w:rPr>
        <w:t xml:space="preserve"> </w:t>
      </w:r>
      <w:proofErr w:type="spellStart"/>
      <w:r w:rsidRPr="00D9212A">
        <w:rPr>
          <w:snapToGrid w:val="0"/>
          <w:lang w:val="es-ES"/>
        </w:rPr>
        <w:t>katika</w:t>
      </w:r>
      <w:proofErr w:type="spellEnd"/>
      <w:r w:rsidRPr="00D9212A">
        <w:rPr>
          <w:snapToGrid w:val="0"/>
          <w:lang w:val="es-ES"/>
        </w:rPr>
        <w:t xml:space="preserve"> </w:t>
      </w:r>
      <w:proofErr w:type="spellStart"/>
      <w:r w:rsidRPr="00D9212A">
        <w:rPr>
          <w:snapToGrid w:val="0"/>
          <w:lang w:val="es-ES"/>
        </w:rPr>
        <w:t>Chuo</w:t>
      </w:r>
      <w:proofErr w:type="spellEnd"/>
      <w:r w:rsidRPr="00D9212A">
        <w:rPr>
          <w:snapToGrid w:val="0"/>
          <w:lang w:val="es-ES"/>
        </w:rPr>
        <w:t xml:space="preserve"> </w:t>
      </w:r>
      <w:proofErr w:type="spellStart"/>
      <w:r w:rsidRPr="00D9212A">
        <w:rPr>
          <w:snapToGrid w:val="0"/>
          <w:lang w:val="es-ES"/>
        </w:rPr>
        <w:t>Kikuu</w:t>
      </w:r>
      <w:proofErr w:type="spellEnd"/>
      <w:r w:rsidRPr="00D9212A">
        <w:rPr>
          <w:snapToGrid w:val="0"/>
          <w:lang w:val="es-ES"/>
        </w:rPr>
        <w:t xml:space="preserve"> </w:t>
      </w:r>
      <w:proofErr w:type="spellStart"/>
      <w:r w:rsidRPr="00D9212A">
        <w:rPr>
          <w:snapToGrid w:val="0"/>
          <w:lang w:val="es-ES"/>
        </w:rPr>
        <w:t>cha</w:t>
      </w:r>
      <w:proofErr w:type="spellEnd"/>
      <w:r w:rsidRPr="00D9212A">
        <w:rPr>
          <w:snapToGrid w:val="0"/>
          <w:lang w:val="es-ES"/>
        </w:rPr>
        <w:t xml:space="preserve"> </w:t>
      </w:r>
      <w:proofErr w:type="spellStart"/>
      <w:r w:rsidRPr="00D9212A">
        <w:rPr>
          <w:snapToGrid w:val="0"/>
          <w:lang w:val="es-ES"/>
        </w:rPr>
        <w:t>Moi</w:t>
      </w:r>
      <w:proofErr w:type="spellEnd"/>
      <w:r w:rsidRPr="00D9212A">
        <w:rPr>
          <w:snapToGrid w:val="0"/>
          <w:lang w:val="es-ES"/>
        </w:rPr>
        <w:t xml:space="preserve">, </w:t>
      </w:r>
      <w:proofErr w:type="spellStart"/>
      <w:r w:rsidRPr="00D9212A">
        <w:rPr>
          <w:snapToGrid w:val="0"/>
          <w:lang w:val="es-ES"/>
        </w:rPr>
        <w:t>Chuo</w:t>
      </w:r>
      <w:proofErr w:type="spellEnd"/>
      <w:r w:rsidRPr="00D9212A">
        <w:rPr>
          <w:snapToGrid w:val="0"/>
          <w:lang w:val="es-ES"/>
        </w:rPr>
        <w:t xml:space="preserve"> </w:t>
      </w:r>
      <w:proofErr w:type="spellStart"/>
      <w:r w:rsidRPr="00D9212A">
        <w:rPr>
          <w:snapToGrid w:val="0"/>
          <w:lang w:val="es-ES"/>
        </w:rPr>
        <w:t>Kikuu</w:t>
      </w:r>
      <w:proofErr w:type="spellEnd"/>
      <w:r w:rsidRPr="00D9212A">
        <w:rPr>
          <w:snapToGrid w:val="0"/>
          <w:lang w:val="es-ES"/>
        </w:rPr>
        <w:t xml:space="preserve"> </w:t>
      </w:r>
      <w:proofErr w:type="spellStart"/>
      <w:r w:rsidRPr="00D9212A">
        <w:rPr>
          <w:snapToGrid w:val="0"/>
          <w:lang w:val="es-ES"/>
        </w:rPr>
        <w:t>cha</w:t>
      </w:r>
      <w:proofErr w:type="spellEnd"/>
      <w:r w:rsidRPr="00D9212A">
        <w:rPr>
          <w:snapToGrid w:val="0"/>
          <w:lang w:val="es-ES"/>
        </w:rPr>
        <w:t xml:space="preserve"> Duke, </w:t>
      </w:r>
      <w:proofErr w:type="spellStart"/>
      <w:r w:rsidRPr="00D9212A">
        <w:rPr>
          <w:snapToGrid w:val="0"/>
          <w:lang w:val="es-ES"/>
        </w:rPr>
        <w:t>na</w:t>
      </w:r>
      <w:proofErr w:type="spellEnd"/>
      <w:r w:rsidRPr="00D9212A">
        <w:rPr>
          <w:snapToGrid w:val="0"/>
          <w:lang w:val="es-ES"/>
        </w:rPr>
        <w:t xml:space="preserve"> </w:t>
      </w:r>
      <w:proofErr w:type="spellStart"/>
      <w:r w:rsidRPr="00D9212A">
        <w:rPr>
          <w:snapToGrid w:val="0"/>
          <w:lang w:val="es-ES"/>
        </w:rPr>
        <w:t>Taasisi</w:t>
      </w:r>
      <w:proofErr w:type="spellEnd"/>
      <w:r w:rsidRPr="00D9212A">
        <w:rPr>
          <w:snapToGrid w:val="0"/>
          <w:lang w:val="es-ES"/>
        </w:rPr>
        <w:t xml:space="preserve"> ya </w:t>
      </w:r>
      <w:proofErr w:type="spellStart"/>
      <w:r w:rsidRPr="00D9212A">
        <w:rPr>
          <w:snapToGrid w:val="0"/>
          <w:lang w:val="es-ES"/>
        </w:rPr>
        <w:t>Utafiti</w:t>
      </w:r>
      <w:proofErr w:type="spellEnd"/>
      <w:r w:rsidRPr="00D9212A">
        <w:rPr>
          <w:snapToGrid w:val="0"/>
          <w:lang w:val="es-ES"/>
        </w:rPr>
        <w:t xml:space="preserve"> </w:t>
      </w:r>
      <w:proofErr w:type="spellStart"/>
      <w:r w:rsidRPr="00D9212A">
        <w:rPr>
          <w:snapToGrid w:val="0"/>
          <w:lang w:val="es-ES"/>
        </w:rPr>
        <w:t>wa</w:t>
      </w:r>
      <w:proofErr w:type="spellEnd"/>
      <w:r w:rsidRPr="00D9212A">
        <w:rPr>
          <w:snapToGrid w:val="0"/>
          <w:lang w:val="es-ES"/>
        </w:rPr>
        <w:t xml:space="preserve"> </w:t>
      </w:r>
      <w:proofErr w:type="spellStart"/>
      <w:r w:rsidRPr="00D9212A">
        <w:rPr>
          <w:snapToGrid w:val="0"/>
          <w:lang w:val="es-ES"/>
        </w:rPr>
        <w:t>kliniki</w:t>
      </w:r>
      <w:proofErr w:type="spellEnd"/>
      <w:r w:rsidRPr="00D9212A">
        <w:rPr>
          <w:snapToGrid w:val="0"/>
          <w:lang w:val="es-ES"/>
        </w:rPr>
        <w:t xml:space="preserve"> ya Duke;</w:t>
      </w:r>
    </w:p>
    <w:p w:rsidR="002E46E2" w:rsidRPr="00D9212A" w:rsidRDefault="00D50AC7" w:rsidP="00595CA9">
      <w:pPr>
        <w:pStyle w:val="BodyTextIndent"/>
        <w:numPr>
          <w:ilvl w:val="0"/>
          <w:numId w:val="43"/>
        </w:numPr>
        <w:rPr>
          <w:snapToGrid w:val="0"/>
          <w:lang w:val="es-ES"/>
        </w:rPr>
      </w:pPr>
      <w:proofErr w:type="spellStart"/>
      <w:r w:rsidRPr="00D9212A">
        <w:rPr>
          <w:lang w:val="es-ES"/>
        </w:rPr>
        <w:t>Taasisi</w:t>
      </w:r>
      <w:proofErr w:type="spellEnd"/>
      <w:r w:rsidRPr="00D9212A">
        <w:rPr>
          <w:lang w:val="es-ES"/>
        </w:rPr>
        <w:t xml:space="preserve"> ya </w:t>
      </w:r>
      <w:proofErr w:type="spellStart"/>
      <w:r w:rsidRPr="00D9212A">
        <w:rPr>
          <w:lang w:val="es-ES"/>
        </w:rPr>
        <w:t>utafiti</w:t>
      </w:r>
      <w:proofErr w:type="spellEnd"/>
      <w:r w:rsidRPr="00D9212A">
        <w:rPr>
          <w:lang w:val="es-ES"/>
        </w:rPr>
        <w:t xml:space="preserve"> </w:t>
      </w:r>
      <w:proofErr w:type="spellStart"/>
      <w:r w:rsidRPr="00D9212A">
        <w:rPr>
          <w:lang w:val="es-ES"/>
        </w:rPr>
        <w:t>na</w:t>
      </w:r>
      <w:proofErr w:type="spellEnd"/>
      <w:r w:rsidRPr="00D9212A">
        <w:rPr>
          <w:lang w:val="es-ES"/>
        </w:rPr>
        <w:t xml:space="preserve"> </w:t>
      </w:r>
      <w:proofErr w:type="spellStart"/>
      <w:r w:rsidRPr="00D9212A">
        <w:rPr>
          <w:lang w:val="es-ES"/>
        </w:rPr>
        <w:t>kamati</w:t>
      </w:r>
      <w:proofErr w:type="spellEnd"/>
      <w:r w:rsidRPr="00D9212A">
        <w:rPr>
          <w:lang w:val="es-ES"/>
        </w:rPr>
        <w:t xml:space="preserve"> ya </w:t>
      </w:r>
      <w:proofErr w:type="spellStart"/>
      <w:r w:rsidRPr="00D9212A">
        <w:rPr>
          <w:lang w:val="es-ES"/>
        </w:rPr>
        <w:t>maadili</w:t>
      </w:r>
      <w:proofErr w:type="spellEnd"/>
      <w:r w:rsidRPr="00D9212A">
        <w:rPr>
          <w:lang w:val="es-ES"/>
        </w:rPr>
        <w:t xml:space="preserve"> ya </w:t>
      </w:r>
      <w:proofErr w:type="spellStart"/>
      <w:r w:rsidRPr="00D9212A">
        <w:rPr>
          <w:lang w:val="es-ES"/>
        </w:rPr>
        <w:t>Chuo</w:t>
      </w:r>
      <w:proofErr w:type="spellEnd"/>
      <w:r w:rsidRPr="00D9212A">
        <w:rPr>
          <w:lang w:val="es-ES"/>
        </w:rPr>
        <w:t xml:space="preserve"> </w:t>
      </w:r>
      <w:proofErr w:type="spellStart"/>
      <w:r w:rsidRPr="00D9212A">
        <w:rPr>
          <w:lang w:val="es-ES"/>
        </w:rPr>
        <w:t>Kikuu</w:t>
      </w:r>
      <w:proofErr w:type="spellEnd"/>
      <w:r w:rsidRPr="00D9212A">
        <w:rPr>
          <w:lang w:val="es-ES"/>
        </w:rPr>
        <w:t xml:space="preserve"> </w:t>
      </w:r>
      <w:proofErr w:type="spellStart"/>
      <w:r w:rsidRPr="00D9212A">
        <w:rPr>
          <w:lang w:val="es-ES"/>
        </w:rPr>
        <w:t>cha</w:t>
      </w:r>
      <w:proofErr w:type="spellEnd"/>
      <w:r w:rsidRPr="00D9212A">
        <w:rPr>
          <w:lang w:val="es-ES"/>
        </w:rPr>
        <w:t xml:space="preserve"> </w:t>
      </w:r>
      <w:proofErr w:type="spellStart"/>
      <w:r w:rsidRPr="00D9212A">
        <w:rPr>
          <w:lang w:val="es-ES"/>
        </w:rPr>
        <w:t>Moi</w:t>
      </w:r>
      <w:proofErr w:type="spellEnd"/>
      <w:r w:rsidRPr="00D9212A">
        <w:rPr>
          <w:lang w:val="es-ES"/>
        </w:rPr>
        <w:t xml:space="preserve"> </w:t>
      </w:r>
      <w:proofErr w:type="spellStart"/>
      <w:r w:rsidRPr="00D9212A">
        <w:rPr>
          <w:lang w:val="es-ES"/>
        </w:rPr>
        <w:t>na</w:t>
      </w:r>
      <w:proofErr w:type="spellEnd"/>
      <w:r w:rsidRPr="00D9212A">
        <w:rPr>
          <w:lang w:val="es-ES"/>
        </w:rPr>
        <w:t xml:space="preserve"> Bodi ya </w:t>
      </w:r>
      <w:proofErr w:type="spellStart"/>
      <w:r w:rsidRPr="00D9212A">
        <w:rPr>
          <w:lang w:val="es-ES"/>
        </w:rPr>
        <w:t>Taasisi</w:t>
      </w:r>
      <w:proofErr w:type="spellEnd"/>
      <w:r w:rsidRPr="00D9212A">
        <w:rPr>
          <w:lang w:val="es-ES"/>
        </w:rPr>
        <w:t xml:space="preserve"> ya </w:t>
      </w:r>
      <w:proofErr w:type="spellStart"/>
      <w:r w:rsidRPr="00D9212A">
        <w:rPr>
          <w:lang w:val="es-ES"/>
        </w:rPr>
        <w:t>Kupitia</w:t>
      </w:r>
      <w:proofErr w:type="spellEnd"/>
      <w:r w:rsidRPr="00D9212A">
        <w:rPr>
          <w:lang w:val="es-ES"/>
        </w:rPr>
        <w:t xml:space="preserve"> </w:t>
      </w:r>
      <w:proofErr w:type="spellStart"/>
      <w:r w:rsidRPr="00D9212A">
        <w:rPr>
          <w:lang w:val="es-ES"/>
        </w:rPr>
        <w:t>Mfumo</w:t>
      </w:r>
      <w:proofErr w:type="spellEnd"/>
      <w:r w:rsidRPr="00D9212A">
        <w:rPr>
          <w:lang w:val="es-ES"/>
        </w:rPr>
        <w:t xml:space="preserve"> </w:t>
      </w:r>
      <w:proofErr w:type="spellStart"/>
      <w:r w:rsidRPr="00D9212A">
        <w:rPr>
          <w:lang w:val="es-ES"/>
        </w:rPr>
        <w:t>wa</w:t>
      </w:r>
      <w:proofErr w:type="spellEnd"/>
      <w:r w:rsidRPr="00D9212A">
        <w:rPr>
          <w:lang w:val="es-ES"/>
        </w:rPr>
        <w:t xml:space="preserve"> </w:t>
      </w:r>
      <w:proofErr w:type="spellStart"/>
      <w:r w:rsidRPr="00D9212A">
        <w:rPr>
          <w:lang w:val="es-ES"/>
        </w:rPr>
        <w:t>Afya</w:t>
      </w:r>
      <w:proofErr w:type="spellEnd"/>
      <w:r w:rsidRPr="00D9212A">
        <w:rPr>
          <w:lang w:val="es-ES"/>
        </w:rPr>
        <w:t xml:space="preserve"> ya </w:t>
      </w:r>
      <w:proofErr w:type="spellStart"/>
      <w:r w:rsidRPr="00D9212A">
        <w:rPr>
          <w:lang w:val="es-ES"/>
        </w:rPr>
        <w:t>Chuo</w:t>
      </w:r>
      <w:proofErr w:type="spellEnd"/>
      <w:r w:rsidRPr="00D9212A">
        <w:rPr>
          <w:lang w:val="es-ES"/>
        </w:rPr>
        <w:t xml:space="preserve"> </w:t>
      </w:r>
      <w:proofErr w:type="spellStart"/>
      <w:r w:rsidRPr="00D9212A">
        <w:rPr>
          <w:lang w:val="es-ES"/>
        </w:rPr>
        <w:t>Kikuu</w:t>
      </w:r>
      <w:proofErr w:type="spellEnd"/>
      <w:r w:rsidRPr="00D9212A">
        <w:rPr>
          <w:lang w:val="es-ES"/>
        </w:rPr>
        <w:t xml:space="preserve"> </w:t>
      </w:r>
      <w:proofErr w:type="spellStart"/>
      <w:r w:rsidRPr="00D9212A">
        <w:rPr>
          <w:lang w:val="es-ES"/>
        </w:rPr>
        <w:t>cha</w:t>
      </w:r>
      <w:proofErr w:type="spellEnd"/>
      <w:r w:rsidRPr="00D9212A">
        <w:rPr>
          <w:lang w:val="es-ES"/>
        </w:rPr>
        <w:t xml:space="preserve"> Duke; </w:t>
      </w:r>
    </w:p>
    <w:p w:rsidR="002E46E2" w:rsidRPr="00D9212A" w:rsidRDefault="00D50AC7" w:rsidP="00595CA9">
      <w:pPr>
        <w:pStyle w:val="BodyTextIndent"/>
        <w:numPr>
          <w:ilvl w:val="0"/>
          <w:numId w:val="43"/>
        </w:numPr>
        <w:rPr>
          <w:lang w:val="es-ES"/>
        </w:rPr>
      </w:pPr>
      <w:proofErr w:type="spellStart"/>
      <w:r w:rsidRPr="00D9212A">
        <w:rPr>
          <w:snapToGrid w:val="0"/>
          <w:lang w:val="es-ES"/>
        </w:rPr>
        <w:t>Wawakilishi</w:t>
      </w:r>
      <w:proofErr w:type="spellEnd"/>
      <w:r w:rsidRPr="00D9212A">
        <w:rPr>
          <w:snapToGrid w:val="0"/>
          <w:lang w:val="es-ES"/>
        </w:rPr>
        <w:t xml:space="preserve"> </w:t>
      </w:r>
      <w:proofErr w:type="spellStart"/>
      <w:r w:rsidRPr="00D9212A">
        <w:rPr>
          <w:snapToGrid w:val="0"/>
          <w:lang w:val="es-ES"/>
        </w:rPr>
        <w:t>kutoka</w:t>
      </w:r>
      <w:proofErr w:type="spellEnd"/>
      <w:r w:rsidRPr="00D9212A">
        <w:rPr>
          <w:snapToGrid w:val="0"/>
          <w:lang w:val="es-ES"/>
        </w:rPr>
        <w:t xml:space="preserve"> NIH ya </w:t>
      </w:r>
      <w:proofErr w:type="spellStart"/>
      <w:r w:rsidRPr="00D9212A">
        <w:rPr>
          <w:snapToGrid w:val="0"/>
          <w:lang w:val="es-ES"/>
        </w:rPr>
        <w:t>nchi</w:t>
      </w:r>
      <w:proofErr w:type="spellEnd"/>
      <w:r w:rsidRPr="00D9212A">
        <w:rPr>
          <w:snapToGrid w:val="0"/>
          <w:lang w:val="es-ES"/>
        </w:rPr>
        <w:t xml:space="preserve"> ya </w:t>
      </w:r>
      <w:proofErr w:type="spellStart"/>
      <w:r w:rsidRPr="00D9212A">
        <w:rPr>
          <w:snapToGrid w:val="0"/>
          <w:lang w:val="es-ES"/>
        </w:rPr>
        <w:t>Marekani</w:t>
      </w:r>
      <w:proofErr w:type="spellEnd"/>
      <w:r w:rsidRPr="00D9212A">
        <w:rPr>
          <w:snapToGrid w:val="0"/>
          <w:lang w:val="es-ES"/>
        </w:rPr>
        <w:t xml:space="preserve">. </w:t>
      </w:r>
    </w:p>
    <w:p w:rsidR="002E46E2" w:rsidRPr="00D9212A" w:rsidRDefault="002E46E2" w:rsidP="001641B0">
      <w:pPr>
        <w:pStyle w:val="BodyTextIndent"/>
        <w:rPr>
          <w:lang w:val="es-ES"/>
        </w:rPr>
      </w:pPr>
    </w:p>
    <w:p w:rsidR="002E46E2" w:rsidRPr="00D9212A" w:rsidRDefault="00D50AC7" w:rsidP="008F6B72">
      <w:pPr>
        <w:rPr>
          <w:lang w:val="es-ES"/>
        </w:rPr>
      </w:pPr>
      <w:proofErr w:type="spellStart"/>
      <w:r w:rsidRPr="00D9212A">
        <w:rPr>
          <w:lang w:val="es-ES"/>
        </w:rPr>
        <w:lastRenderedPageBreak/>
        <w:t>Rekodi</w:t>
      </w:r>
      <w:proofErr w:type="spellEnd"/>
      <w:r w:rsidRPr="00D9212A">
        <w:rPr>
          <w:lang w:val="es-ES"/>
        </w:rPr>
        <w:t xml:space="preserve"> </w:t>
      </w:r>
      <w:proofErr w:type="spellStart"/>
      <w:r w:rsidRPr="00D9212A">
        <w:rPr>
          <w:lang w:val="es-ES"/>
        </w:rPr>
        <w:t>za</w:t>
      </w:r>
      <w:proofErr w:type="spellEnd"/>
      <w:r w:rsidRPr="00D9212A">
        <w:rPr>
          <w:lang w:val="es-ES"/>
        </w:rPr>
        <w:t xml:space="preserve"> </w:t>
      </w:r>
      <w:proofErr w:type="spellStart"/>
      <w:r w:rsidRPr="00D9212A">
        <w:rPr>
          <w:lang w:val="es-ES"/>
        </w:rPr>
        <w:t>utafiti</w:t>
      </w:r>
      <w:proofErr w:type="spellEnd"/>
      <w:r w:rsidRPr="00D9212A">
        <w:rPr>
          <w:lang w:val="es-ES"/>
        </w:rPr>
        <w:t xml:space="preserve"> </w:t>
      </w:r>
      <w:proofErr w:type="spellStart"/>
      <w:r w:rsidRPr="00D9212A">
        <w:rPr>
          <w:lang w:val="es-ES"/>
        </w:rPr>
        <w:t>zitahifadhiwa</w:t>
      </w:r>
      <w:proofErr w:type="spellEnd"/>
      <w:r w:rsidRPr="00D9212A">
        <w:rPr>
          <w:lang w:val="es-ES"/>
        </w:rPr>
        <w:t xml:space="preserve"> </w:t>
      </w:r>
      <w:proofErr w:type="spellStart"/>
      <w:r w:rsidRPr="00D9212A">
        <w:rPr>
          <w:lang w:val="es-ES"/>
        </w:rPr>
        <w:t>kwa</w:t>
      </w:r>
      <w:proofErr w:type="spellEnd"/>
      <w:r w:rsidRPr="00D9212A">
        <w:rPr>
          <w:lang w:val="es-ES"/>
        </w:rPr>
        <w:t xml:space="preserve"> </w:t>
      </w:r>
      <w:proofErr w:type="spellStart"/>
      <w:r w:rsidRPr="00D9212A">
        <w:rPr>
          <w:lang w:val="es-ES"/>
        </w:rPr>
        <w:t>miaka</w:t>
      </w:r>
      <w:proofErr w:type="spellEnd"/>
      <w:r w:rsidRPr="00D9212A">
        <w:rPr>
          <w:lang w:val="es-ES"/>
        </w:rPr>
        <w:t xml:space="preserve"> </w:t>
      </w:r>
      <w:proofErr w:type="spellStart"/>
      <w:r w:rsidRPr="00D9212A">
        <w:rPr>
          <w:lang w:val="es-ES"/>
        </w:rPr>
        <w:t>kumi</w:t>
      </w:r>
      <w:proofErr w:type="spellEnd"/>
      <w:r w:rsidRPr="00D9212A">
        <w:rPr>
          <w:lang w:val="es-ES"/>
        </w:rPr>
        <w:t xml:space="preserve"> </w:t>
      </w:r>
      <w:proofErr w:type="spellStart"/>
      <w:r w:rsidRPr="00D9212A">
        <w:rPr>
          <w:lang w:val="es-ES"/>
        </w:rPr>
        <w:t>baada</w:t>
      </w:r>
      <w:proofErr w:type="spellEnd"/>
      <w:r w:rsidRPr="00D9212A">
        <w:rPr>
          <w:lang w:val="es-ES"/>
        </w:rPr>
        <w:t xml:space="preserve"> ya </w:t>
      </w:r>
      <w:proofErr w:type="spellStart"/>
      <w:r w:rsidRPr="00D9212A">
        <w:rPr>
          <w:lang w:val="es-ES"/>
        </w:rPr>
        <w:t>kukamilka</w:t>
      </w:r>
      <w:proofErr w:type="spellEnd"/>
      <w:r w:rsidRPr="00D9212A">
        <w:rPr>
          <w:lang w:val="es-ES"/>
        </w:rPr>
        <w:t xml:space="preserve"> </w:t>
      </w:r>
      <w:proofErr w:type="spellStart"/>
      <w:r w:rsidRPr="00D9212A">
        <w:rPr>
          <w:lang w:val="es-ES"/>
        </w:rPr>
        <w:t>kwa</w:t>
      </w:r>
      <w:proofErr w:type="spellEnd"/>
      <w:r w:rsidRPr="00D9212A">
        <w:rPr>
          <w:lang w:val="es-ES"/>
        </w:rPr>
        <w:t xml:space="preserve"> </w:t>
      </w:r>
      <w:proofErr w:type="spellStart"/>
      <w:r w:rsidRPr="00D9212A">
        <w:rPr>
          <w:lang w:val="es-ES"/>
        </w:rPr>
        <w:t>utafiti</w:t>
      </w:r>
      <w:proofErr w:type="spellEnd"/>
      <w:r w:rsidRPr="00D9212A">
        <w:rPr>
          <w:lang w:val="es-ES"/>
        </w:rPr>
        <w:t xml:space="preserve"> </w:t>
      </w:r>
      <w:proofErr w:type="spellStart"/>
      <w:r w:rsidRPr="00D9212A">
        <w:rPr>
          <w:lang w:val="es-ES"/>
        </w:rPr>
        <w:t>kwa</w:t>
      </w:r>
      <w:proofErr w:type="spellEnd"/>
      <w:r w:rsidRPr="00D9212A">
        <w:rPr>
          <w:lang w:val="es-ES"/>
        </w:rPr>
        <w:t xml:space="preserve"> </w:t>
      </w:r>
      <w:proofErr w:type="spellStart"/>
      <w:r w:rsidRPr="00D9212A">
        <w:rPr>
          <w:lang w:val="es-ES"/>
        </w:rPr>
        <w:t>taratibu</w:t>
      </w:r>
      <w:proofErr w:type="spellEnd"/>
      <w:r w:rsidRPr="00D9212A">
        <w:rPr>
          <w:lang w:val="es-ES"/>
        </w:rPr>
        <w:t xml:space="preserve"> </w:t>
      </w:r>
      <w:proofErr w:type="spellStart"/>
      <w:r w:rsidRPr="00D9212A">
        <w:rPr>
          <w:lang w:val="es-ES"/>
        </w:rPr>
        <w:t>za</w:t>
      </w:r>
      <w:proofErr w:type="spellEnd"/>
      <w:r w:rsidRPr="00D9212A">
        <w:rPr>
          <w:lang w:val="es-ES"/>
        </w:rPr>
        <w:t xml:space="preserve"> </w:t>
      </w:r>
      <w:proofErr w:type="spellStart"/>
      <w:r w:rsidRPr="00D9212A">
        <w:rPr>
          <w:lang w:val="es-ES"/>
        </w:rPr>
        <w:t>hapa</w:t>
      </w:r>
      <w:proofErr w:type="spellEnd"/>
      <w:r w:rsidRPr="00D9212A">
        <w:rPr>
          <w:lang w:val="es-ES"/>
        </w:rPr>
        <w:t xml:space="preserve">. </w:t>
      </w:r>
      <w:proofErr w:type="spellStart"/>
      <w:r w:rsidRPr="00D9212A">
        <w:rPr>
          <w:lang w:val="es-ES"/>
        </w:rPr>
        <w:t>Habari</w:t>
      </w:r>
      <w:proofErr w:type="spellEnd"/>
      <w:r w:rsidRPr="00D9212A">
        <w:rPr>
          <w:lang w:val="es-ES"/>
        </w:rPr>
        <w:t xml:space="preserve"> </w:t>
      </w:r>
      <w:proofErr w:type="spellStart"/>
      <w:r w:rsidRPr="00D9212A">
        <w:rPr>
          <w:lang w:val="es-ES"/>
        </w:rPr>
        <w:t>za</w:t>
      </w:r>
      <w:proofErr w:type="spellEnd"/>
      <w:r w:rsidRPr="00D9212A">
        <w:rPr>
          <w:lang w:val="es-ES"/>
        </w:rPr>
        <w:t xml:space="preserve"> </w:t>
      </w:r>
      <w:proofErr w:type="spellStart"/>
      <w:r w:rsidRPr="00D9212A">
        <w:rPr>
          <w:lang w:val="es-ES"/>
        </w:rPr>
        <w:t>utafiti</w:t>
      </w:r>
      <w:proofErr w:type="spellEnd"/>
      <w:r w:rsidRPr="00D9212A">
        <w:rPr>
          <w:lang w:val="es-ES"/>
        </w:rPr>
        <w:t xml:space="preserve"> </w:t>
      </w:r>
      <w:proofErr w:type="spellStart"/>
      <w:r w:rsidRPr="00D9212A">
        <w:rPr>
          <w:lang w:val="es-ES"/>
        </w:rPr>
        <w:t>katika</w:t>
      </w:r>
      <w:proofErr w:type="spellEnd"/>
      <w:r w:rsidRPr="00D9212A">
        <w:rPr>
          <w:lang w:val="es-ES"/>
        </w:rPr>
        <w:t xml:space="preserve"> </w:t>
      </w:r>
      <w:proofErr w:type="spellStart"/>
      <w:r w:rsidRPr="00D9212A">
        <w:rPr>
          <w:lang w:val="es-ES"/>
        </w:rPr>
        <w:t>rekodi</w:t>
      </w:r>
      <w:proofErr w:type="spellEnd"/>
      <w:r w:rsidRPr="00D9212A">
        <w:rPr>
          <w:lang w:val="es-ES"/>
        </w:rPr>
        <w:t xml:space="preserve"> </w:t>
      </w:r>
      <w:proofErr w:type="spellStart"/>
      <w:r w:rsidRPr="00D9212A">
        <w:rPr>
          <w:lang w:val="es-ES"/>
        </w:rPr>
        <w:t>za</w:t>
      </w:r>
      <w:proofErr w:type="spellEnd"/>
      <w:r w:rsidRPr="00D9212A">
        <w:rPr>
          <w:lang w:val="es-ES"/>
        </w:rPr>
        <w:t xml:space="preserve"> </w:t>
      </w:r>
      <w:proofErr w:type="spellStart"/>
      <w:r w:rsidRPr="00D9212A">
        <w:rPr>
          <w:lang w:val="es-ES"/>
        </w:rPr>
        <w:t>matibabu</w:t>
      </w:r>
      <w:proofErr w:type="spellEnd"/>
      <w:r w:rsidRPr="00D9212A">
        <w:rPr>
          <w:lang w:val="es-ES"/>
        </w:rPr>
        <w:t xml:space="preserve"> </w:t>
      </w:r>
      <w:proofErr w:type="spellStart"/>
      <w:r w:rsidRPr="00D9212A">
        <w:rPr>
          <w:lang w:val="es-ES"/>
        </w:rPr>
        <w:t>za</w:t>
      </w:r>
      <w:proofErr w:type="spellEnd"/>
      <w:r w:rsidRPr="00D9212A">
        <w:rPr>
          <w:lang w:val="es-ES"/>
        </w:rPr>
        <w:t xml:space="preserve"> </w:t>
      </w:r>
      <w:proofErr w:type="spellStart"/>
      <w:r w:rsidRPr="00D9212A">
        <w:rPr>
          <w:lang w:val="es-ES"/>
        </w:rPr>
        <w:t>mtoto</w:t>
      </w:r>
      <w:proofErr w:type="spellEnd"/>
      <w:r w:rsidRPr="00D9212A">
        <w:rPr>
          <w:lang w:val="es-ES"/>
        </w:rPr>
        <w:t xml:space="preserve"> </w:t>
      </w:r>
      <w:proofErr w:type="spellStart"/>
      <w:r w:rsidRPr="00D9212A">
        <w:rPr>
          <w:lang w:val="es-ES"/>
        </w:rPr>
        <w:t>wako</w:t>
      </w:r>
      <w:proofErr w:type="spellEnd"/>
      <w:r w:rsidRPr="00D9212A">
        <w:rPr>
          <w:lang w:val="es-ES"/>
        </w:rPr>
        <w:t xml:space="preserve"> </w:t>
      </w:r>
      <w:proofErr w:type="spellStart"/>
      <w:r w:rsidRPr="00D9212A">
        <w:rPr>
          <w:lang w:val="es-ES"/>
        </w:rPr>
        <w:t>zitawekwa</w:t>
      </w:r>
      <w:proofErr w:type="spellEnd"/>
      <w:r w:rsidRPr="00D9212A">
        <w:rPr>
          <w:lang w:val="es-ES"/>
        </w:rPr>
        <w:t xml:space="preserve"> </w:t>
      </w:r>
      <w:proofErr w:type="spellStart"/>
      <w:r w:rsidRPr="00D9212A">
        <w:rPr>
          <w:lang w:val="es-ES"/>
        </w:rPr>
        <w:t>milele</w:t>
      </w:r>
      <w:proofErr w:type="spellEnd"/>
      <w:r w:rsidRPr="00D9212A">
        <w:rPr>
          <w:lang w:val="es-ES"/>
        </w:rPr>
        <w:t>.</w:t>
      </w:r>
    </w:p>
    <w:p w:rsidR="002E46E2" w:rsidRPr="00D9212A" w:rsidRDefault="002E46E2" w:rsidP="00035A6B">
      <w:pPr>
        <w:rPr>
          <w:lang w:val="es-ES"/>
        </w:rPr>
      </w:pPr>
    </w:p>
    <w:p w:rsidR="002E46E2" w:rsidRPr="002E46E2" w:rsidRDefault="00D50AC7" w:rsidP="00DF67E1">
      <w:proofErr w:type="spellStart"/>
      <w:r w:rsidRPr="00D9212A">
        <w:rPr>
          <w:lang w:val="es-ES"/>
        </w:rPr>
        <w:t>Wakati</w:t>
      </w:r>
      <w:proofErr w:type="spellEnd"/>
      <w:r w:rsidRPr="00D9212A">
        <w:rPr>
          <w:lang w:val="es-ES"/>
        </w:rPr>
        <w:t xml:space="preserve"> </w:t>
      </w:r>
      <w:proofErr w:type="spellStart"/>
      <w:r w:rsidRPr="00D9212A">
        <w:rPr>
          <w:lang w:val="es-ES"/>
        </w:rPr>
        <w:t>wa</w:t>
      </w:r>
      <w:proofErr w:type="spellEnd"/>
      <w:r w:rsidRPr="00D9212A">
        <w:rPr>
          <w:lang w:val="es-ES"/>
        </w:rPr>
        <w:t xml:space="preserve"> </w:t>
      </w:r>
      <w:proofErr w:type="spellStart"/>
      <w:r w:rsidRPr="00D9212A">
        <w:rPr>
          <w:lang w:val="es-ES"/>
        </w:rPr>
        <w:t>kipindi</w:t>
      </w:r>
      <w:proofErr w:type="spellEnd"/>
      <w:r w:rsidRPr="00D9212A">
        <w:rPr>
          <w:lang w:val="es-ES"/>
        </w:rPr>
        <w:t xml:space="preserve"> </w:t>
      </w:r>
      <w:proofErr w:type="spellStart"/>
      <w:r w:rsidRPr="00D9212A">
        <w:rPr>
          <w:lang w:val="es-ES"/>
        </w:rPr>
        <w:t>cha</w:t>
      </w:r>
      <w:proofErr w:type="spellEnd"/>
      <w:r w:rsidRPr="00D9212A">
        <w:rPr>
          <w:lang w:val="es-ES"/>
        </w:rPr>
        <w:t xml:space="preserve"> </w:t>
      </w:r>
      <w:proofErr w:type="spellStart"/>
      <w:r w:rsidRPr="00D9212A">
        <w:rPr>
          <w:lang w:val="es-ES"/>
        </w:rPr>
        <w:t>utafiti</w:t>
      </w:r>
      <w:proofErr w:type="spellEnd"/>
      <w:r w:rsidRPr="00D9212A">
        <w:rPr>
          <w:lang w:val="es-ES"/>
        </w:rPr>
        <w:t xml:space="preserve"> </w:t>
      </w:r>
      <w:proofErr w:type="spellStart"/>
      <w:r w:rsidRPr="00D9212A">
        <w:rPr>
          <w:lang w:val="es-ES"/>
        </w:rPr>
        <w:t>huu</w:t>
      </w:r>
      <w:proofErr w:type="spellEnd"/>
      <w:r w:rsidRPr="00D9212A">
        <w:rPr>
          <w:lang w:val="es-ES"/>
        </w:rPr>
        <w:t xml:space="preserve">, </w:t>
      </w:r>
      <w:proofErr w:type="spellStart"/>
      <w:r w:rsidRPr="00D9212A">
        <w:rPr>
          <w:lang w:val="es-ES"/>
        </w:rPr>
        <w:t>daktari</w:t>
      </w:r>
      <w:proofErr w:type="spellEnd"/>
      <w:r w:rsidRPr="00D9212A">
        <w:rPr>
          <w:lang w:val="es-ES"/>
        </w:rPr>
        <w:t xml:space="preserve"> </w:t>
      </w:r>
      <w:proofErr w:type="spellStart"/>
      <w:r w:rsidRPr="00D9212A">
        <w:rPr>
          <w:lang w:val="es-ES"/>
        </w:rPr>
        <w:t>wako</w:t>
      </w:r>
      <w:proofErr w:type="spellEnd"/>
      <w:r w:rsidRPr="00D9212A">
        <w:rPr>
          <w:lang w:val="es-ES"/>
        </w:rPr>
        <w:t xml:space="preserve"> </w:t>
      </w:r>
      <w:proofErr w:type="spellStart"/>
      <w:r w:rsidRPr="00D9212A">
        <w:rPr>
          <w:lang w:val="es-ES"/>
        </w:rPr>
        <w:t>na</w:t>
      </w:r>
      <w:proofErr w:type="spellEnd"/>
      <w:r w:rsidRPr="00D9212A">
        <w:rPr>
          <w:lang w:val="es-ES"/>
        </w:rPr>
        <w:t xml:space="preserve"> </w:t>
      </w:r>
      <w:proofErr w:type="spellStart"/>
      <w:r w:rsidRPr="00D9212A">
        <w:rPr>
          <w:lang w:val="es-ES"/>
        </w:rPr>
        <w:t>timu</w:t>
      </w:r>
      <w:proofErr w:type="spellEnd"/>
      <w:r w:rsidRPr="00D9212A">
        <w:rPr>
          <w:lang w:val="es-ES"/>
        </w:rPr>
        <w:t xml:space="preserve"> ya </w:t>
      </w:r>
      <w:proofErr w:type="spellStart"/>
      <w:r w:rsidRPr="00D9212A">
        <w:rPr>
          <w:lang w:val="es-ES"/>
        </w:rPr>
        <w:t>utafiti</w:t>
      </w:r>
      <w:proofErr w:type="spellEnd"/>
      <w:r w:rsidRPr="00D9212A">
        <w:rPr>
          <w:lang w:val="es-ES"/>
        </w:rPr>
        <w:t xml:space="preserve"> </w:t>
      </w:r>
      <w:proofErr w:type="spellStart"/>
      <w:r w:rsidRPr="00D9212A">
        <w:rPr>
          <w:lang w:val="es-ES"/>
        </w:rPr>
        <w:t>wanaweza</w:t>
      </w:r>
      <w:proofErr w:type="spellEnd"/>
      <w:r w:rsidRPr="00D9212A">
        <w:rPr>
          <w:lang w:val="es-ES"/>
        </w:rPr>
        <w:t xml:space="preserve"> </w:t>
      </w:r>
      <w:proofErr w:type="spellStart"/>
      <w:proofErr w:type="gramStart"/>
      <w:r w:rsidRPr="00D9212A">
        <w:rPr>
          <w:lang w:val="es-ES"/>
        </w:rPr>
        <w:t>shiriki</w:t>
      </w:r>
      <w:proofErr w:type="spellEnd"/>
      <w:r w:rsidRPr="00D9212A">
        <w:rPr>
          <w:lang w:val="es-ES"/>
        </w:rPr>
        <w:t xml:space="preserve">  </w:t>
      </w:r>
      <w:proofErr w:type="spellStart"/>
      <w:r w:rsidRPr="00D9212A">
        <w:rPr>
          <w:lang w:val="es-ES"/>
        </w:rPr>
        <w:t>habari</w:t>
      </w:r>
      <w:proofErr w:type="spellEnd"/>
      <w:proofErr w:type="gramEnd"/>
      <w:r w:rsidRPr="00D9212A">
        <w:rPr>
          <w:lang w:val="es-ES"/>
        </w:rPr>
        <w:t xml:space="preserve"> </w:t>
      </w:r>
      <w:proofErr w:type="spellStart"/>
      <w:r w:rsidRPr="00D9212A">
        <w:rPr>
          <w:lang w:val="es-ES"/>
        </w:rPr>
        <w:t>yako</w:t>
      </w:r>
      <w:proofErr w:type="spellEnd"/>
      <w:r w:rsidRPr="00D9212A">
        <w:rPr>
          <w:lang w:val="es-ES"/>
        </w:rPr>
        <w:t xml:space="preserve"> ya </w:t>
      </w:r>
      <w:proofErr w:type="spellStart"/>
      <w:r w:rsidRPr="00D9212A">
        <w:rPr>
          <w:lang w:val="es-ES"/>
        </w:rPr>
        <w:t>utafiti</w:t>
      </w:r>
      <w:proofErr w:type="spellEnd"/>
      <w:r w:rsidRPr="00D9212A">
        <w:rPr>
          <w:lang w:val="es-ES"/>
        </w:rPr>
        <w:t xml:space="preserve"> </w:t>
      </w:r>
      <w:proofErr w:type="spellStart"/>
      <w:r w:rsidRPr="00D9212A">
        <w:rPr>
          <w:lang w:val="es-ES"/>
        </w:rPr>
        <w:t>na</w:t>
      </w:r>
      <w:proofErr w:type="spellEnd"/>
      <w:r w:rsidRPr="00D9212A">
        <w:rPr>
          <w:lang w:val="es-ES"/>
        </w:rPr>
        <w:t xml:space="preserve"> </w:t>
      </w:r>
      <w:proofErr w:type="spellStart"/>
      <w:r w:rsidRPr="00D9212A">
        <w:rPr>
          <w:lang w:val="es-ES"/>
        </w:rPr>
        <w:t>baadhi</w:t>
      </w:r>
      <w:proofErr w:type="spellEnd"/>
      <w:r w:rsidRPr="00D9212A">
        <w:rPr>
          <w:lang w:val="es-ES"/>
        </w:rPr>
        <w:t xml:space="preserve"> ya </w:t>
      </w:r>
      <w:proofErr w:type="spellStart"/>
      <w:r w:rsidRPr="00D9212A">
        <w:rPr>
          <w:lang w:val="es-ES"/>
        </w:rPr>
        <w:t>watu</w:t>
      </w:r>
      <w:proofErr w:type="spellEnd"/>
      <w:r w:rsidRPr="00D9212A">
        <w:rPr>
          <w:lang w:val="es-ES"/>
        </w:rPr>
        <w:t xml:space="preserve">. </w:t>
      </w:r>
      <w:proofErr w:type="spellStart"/>
      <w:r w:rsidRPr="002E46E2">
        <w:t>Hawa</w:t>
      </w:r>
      <w:proofErr w:type="spellEnd"/>
      <w:r w:rsidRPr="002E46E2">
        <w:t xml:space="preserve"> </w:t>
      </w:r>
      <w:proofErr w:type="spellStart"/>
      <w:r w:rsidRPr="002E46E2">
        <w:t>ni</w:t>
      </w:r>
      <w:proofErr w:type="spellEnd"/>
      <w:r w:rsidRPr="002E46E2">
        <w:t xml:space="preserve"> </w:t>
      </w:r>
      <w:proofErr w:type="spellStart"/>
      <w:r w:rsidRPr="002E46E2">
        <w:t>pamoja</w:t>
      </w:r>
      <w:proofErr w:type="spellEnd"/>
      <w:r w:rsidRPr="002E46E2">
        <w:t xml:space="preserve"> </w:t>
      </w:r>
      <w:proofErr w:type="spellStart"/>
      <w:r w:rsidRPr="002E46E2">
        <w:t>na</w:t>
      </w:r>
      <w:proofErr w:type="spellEnd"/>
      <w:r w:rsidRPr="002E46E2">
        <w:t xml:space="preserve">:  </w:t>
      </w:r>
    </w:p>
    <w:p w:rsidR="002E46E2" w:rsidRPr="002E46E2" w:rsidRDefault="002E46E2" w:rsidP="005F7295"/>
    <w:p w:rsidR="002E46E2" w:rsidRPr="002E46E2" w:rsidRDefault="00D50AC7" w:rsidP="00595CA9">
      <w:pPr>
        <w:pStyle w:val="ListParagraph"/>
        <w:numPr>
          <w:ilvl w:val="0"/>
          <w:numId w:val="46"/>
        </w:numPr>
        <w:rPr>
          <w:b/>
        </w:rPr>
      </w:pPr>
      <w:proofErr w:type="spellStart"/>
      <w:r w:rsidRPr="002E46E2">
        <w:t>Wachunguzi</w:t>
      </w:r>
      <w:proofErr w:type="spellEnd"/>
      <w:r w:rsidRPr="002E46E2">
        <w:t xml:space="preserve"> </w:t>
      </w:r>
      <w:proofErr w:type="spellStart"/>
      <w:r w:rsidRPr="002E46E2">
        <w:t>wa</w:t>
      </w:r>
      <w:proofErr w:type="spellEnd"/>
      <w:r w:rsidRPr="002E46E2">
        <w:t xml:space="preserve"> </w:t>
      </w:r>
      <w:proofErr w:type="spellStart"/>
      <w:r w:rsidRPr="002E46E2">
        <w:t>utafiti</w:t>
      </w:r>
      <w:proofErr w:type="spellEnd"/>
      <w:r w:rsidRPr="002E46E2">
        <w:t xml:space="preserve">, </w:t>
      </w:r>
      <w:proofErr w:type="spellStart"/>
      <w:r w:rsidRPr="002E46E2">
        <w:t>ambao</w:t>
      </w:r>
      <w:proofErr w:type="spellEnd"/>
      <w:r w:rsidRPr="002E46E2">
        <w:t xml:space="preserve"> </w:t>
      </w:r>
      <w:proofErr w:type="spellStart"/>
      <w:r w:rsidRPr="002E46E2">
        <w:t>huthibitisha</w:t>
      </w:r>
      <w:proofErr w:type="spellEnd"/>
      <w:r w:rsidRPr="002E46E2">
        <w:t xml:space="preserve"> </w:t>
      </w:r>
      <w:proofErr w:type="spellStart"/>
      <w:r w:rsidRPr="002E46E2">
        <w:t>usahihi</w:t>
      </w:r>
      <w:proofErr w:type="spellEnd"/>
      <w:r w:rsidRPr="002E46E2">
        <w:t xml:space="preserve"> </w:t>
      </w:r>
      <w:proofErr w:type="spellStart"/>
      <w:r w:rsidRPr="002E46E2">
        <w:t>wa</w:t>
      </w:r>
      <w:proofErr w:type="spellEnd"/>
      <w:r w:rsidRPr="002E46E2">
        <w:t xml:space="preserve"> </w:t>
      </w:r>
      <w:proofErr w:type="spellStart"/>
      <w:r w:rsidRPr="002E46E2">
        <w:t>taarifa</w:t>
      </w:r>
      <w:proofErr w:type="spellEnd"/>
      <w:r w:rsidRPr="002E46E2">
        <w:t xml:space="preserve">; </w:t>
      </w:r>
    </w:p>
    <w:p w:rsidR="002E46E2" w:rsidRPr="002E46E2" w:rsidRDefault="00D50AC7" w:rsidP="00595CA9">
      <w:pPr>
        <w:pStyle w:val="ListParagraph"/>
        <w:numPr>
          <w:ilvl w:val="0"/>
          <w:numId w:val="46"/>
        </w:numPr>
        <w:rPr>
          <w:b/>
        </w:rPr>
      </w:pPr>
      <w:proofErr w:type="spellStart"/>
      <w:r w:rsidRPr="002E46E2">
        <w:t>Watu</w:t>
      </w:r>
      <w:proofErr w:type="spellEnd"/>
      <w:r w:rsidRPr="002E46E2">
        <w:t xml:space="preserve"> </w:t>
      </w:r>
      <w:proofErr w:type="spellStart"/>
      <w:r w:rsidRPr="002E46E2">
        <w:t>wenye</w:t>
      </w:r>
      <w:proofErr w:type="spellEnd"/>
      <w:r w:rsidRPr="002E46E2">
        <w:t xml:space="preserve"> </w:t>
      </w:r>
      <w:proofErr w:type="spellStart"/>
      <w:r w:rsidRPr="002E46E2">
        <w:t>asili</w:t>
      </w:r>
      <w:proofErr w:type="spellEnd"/>
      <w:r w:rsidRPr="002E46E2">
        <w:t xml:space="preserve"> </w:t>
      </w:r>
      <w:proofErr w:type="spellStart"/>
      <w:r w:rsidRPr="002E46E2">
        <w:t>ya</w:t>
      </w:r>
      <w:proofErr w:type="spellEnd"/>
      <w:r w:rsidRPr="002E46E2">
        <w:t xml:space="preserve"> </w:t>
      </w:r>
      <w:proofErr w:type="spellStart"/>
      <w:r w:rsidRPr="002E46E2">
        <w:t>matibabu</w:t>
      </w:r>
      <w:proofErr w:type="spellEnd"/>
      <w:r w:rsidRPr="002E46E2">
        <w:t xml:space="preserve"> </w:t>
      </w:r>
      <w:proofErr w:type="spellStart"/>
      <w:r w:rsidRPr="002E46E2">
        <w:t>ambao</w:t>
      </w:r>
      <w:proofErr w:type="spellEnd"/>
      <w:r w:rsidRPr="002E46E2">
        <w:t xml:space="preserve"> </w:t>
      </w:r>
      <w:proofErr w:type="spellStart"/>
      <w:r w:rsidRPr="002E46E2">
        <w:t>huamua</w:t>
      </w:r>
      <w:proofErr w:type="spellEnd"/>
      <w:r w:rsidRPr="002E46E2">
        <w:t xml:space="preserve"> </w:t>
      </w:r>
      <w:proofErr w:type="spellStart"/>
      <w:r w:rsidRPr="002E46E2">
        <w:t>athari</w:t>
      </w:r>
      <w:proofErr w:type="spellEnd"/>
      <w:r w:rsidRPr="002E46E2">
        <w:t xml:space="preserve"> za </w:t>
      </w:r>
      <w:proofErr w:type="spellStart"/>
      <w:r w:rsidRPr="002E46E2">
        <w:t>dawa</w:t>
      </w:r>
      <w:proofErr w:type="spellEnd"/>
      <w:r w:rsidRPr="002E46E2">
        <w:t xml:space="preserve"> </w:t>
      </w:r>
      <w:proofErr w:type="spellStart"/>
      <w:r w:rsidRPr="002E46E2">
        <w:t>zitakazokuwa</w:t>
      </w:r>
      <w:proofErr w:type="spellEnd"/>
      <w:r w:rsidRPr="002E46E2">
        <w:t xml:space="preserve"> </w:t>
      </w:r>
      <w:proofErr w:type="spellStart"/>
      <w:r w:rsidRPr="002E46E2">
        <w:t>kwa</w:t>
      </w:r>
      <w:proofErr w:type="spellEnd"/>
      <w:r w:rsidRPr="002E46E2">
        <w:t xml:space="preserve"> </w:t>
      </w:r>
      <w:proofErr w:type="spellStart"/>
      <w:r w:rsidRPr="002E46E2">
        <w:t>ugonjwa</w:t>
      </w:r>
      <w:proofErr w:type="spellEnd"/>
      <w:r w:rsidRPr="002E46E2">
        <w:t xml:space="preserve"> </w:t>
      </w:r>
      <w:proofErr w:type="spellStart"/>
      <w:r w:rsidRPr="002E46E2">
        <w:t>wa</w:t>
      </w:r>
      <w:proofErr w:type="spellEnd"/>
      <w:r w:rsidRPr="002E46E2">
        <w:t xml:space="preserve"> </w:t>
      </w:r>
      <w:proofErr w:type="spellStart"/>
      <w:r w:rsidRPr="002E46E2">
        <w:t>mtoto</w:t>
      </w:r>
      <w:proofErr w:type="spellEnd"/>
      <w:r w:rsidRPr="002E46E2">
        <w:t xml:space="preserve"> </w:t>
      </w:r>
      <w:proofErr w:type="spellStart"/>
      <w:r w:rsidRPr="002E46E2">
        <w:t>wako</w:t>
      </w:r>
      <w:proofErr w:type="spellEnd"/>
      <w:r w:rsidRPr="002E46E2">
        <w:t xml:space="preserve">; </w:t>
      </w:r>
      <w:proofErr w:type="spellStart"/>
      <w:r w:rsidRPr="002E46E2">
        <w:t>na</w:t>
      </w:r>
      <w:proofErr w:type="spellEnd"/>
      <w:r w:rsidRPr="002E46E2">
        <w:t xml:space="preserve">/au </w:t>
      </w:r>
    </w:p>
    <w:p w:rsidR="002E46E2" w:rsidRPr="00D9212A" w:rsidRDefault="00D50AC7" w:rsidP="00595CA9">
      <w:pPr>
        <w:pStyle w:val="ListParagraph"/>
        <w:numPr>
          <w:ilvl w:val="0"/>
          <w:numId w:val="46"/>
        </w:numPr>
        <w:rPr>
          <w:b/>
          <w:lang w:val="es-ES"/>
        </w:rPr>
      </w:pPr>
      <w:proofErr w:type="spellStart"/>
      <w:r w:rsidRPr="00D9212A">
        <w:rPr>
          <w:lang w:val="es-ES"/>
        </w:rPr>
        <w:t>Watu</w:t>
      </w:r>
      <w:proofErr w:type="spellEnd"/>
      <w:r w:rsidRPr="00D9212A">
        <w:rPr>
          <w:lang w:val="es-ES"/>
        </w:rPr>
        <w:t xml:space="preserve"> </w:t>
      </w:r>
      <w:proofErr w:type="spellStart"/>
      <w:r w:rsidRPr="00D9212A">
        <w:rPr>
          <w:lang w:val="es-ES"/>
        </w:rPr>
        <w:t>ambao</w:t>
      </w:r>
      <w:proofErr w:type="spellEnd"/>
      <w:r w:rsidRPr="00D9212A">
        <w:rPr>
          <w:lang w:val="es-ES"/>
        </w:rPr>
        <w:t xml:space="preserve"> </w:t>
      </w:r>
      <w:proofErr w:type="spellStart"/>
      <w:r w:rsidRPr="00D9212A">
        <w:rPr>
          <w:lang w:val="es-ES"/>
        </w:rPr>
        <w:t>huweka</w:t>
      </w:r>
      <w:proofErr w:type="spellEnd"/>
      <w:r w:rsidRPr="00D9212A">
        <w:rPr>
          <w:lang w:val="es-ES"/>
        </w:rPr>
        <w:t xml:space="preserve"> </w:t>
      </w:r>
      <w:proofErr w:type="spellStart"/>
      <w:r w:rsidRPr="00D9212A">
        <w:rPr>
          <w:lang w:val="es-ES"/>
        </w:rPr>
        <w:t>pamoja</w:t>
      </w:r>
      <w:proofErr w:type="spellEnd"/>
      <w:r w:rsidRPr="00D9212A">
        <w:rPr>
          <w:lang w:val="es-ES"/>
        </w:rPr>
        <w:t xml:space="preserve"> </w:t>
      </w:r>
      <w:proofErr w:type="spellStart"/>
      <w:r w:rsidRPr="00D9212A">
        <w:rPr>
          <w:lang w:val="es-ES"/>
        </w:rPr>
        <w:t>taarifa</w:t>
      </w:r>
      <w:proofErr w:type="spellEnd"/>
      <w:r w:rsidRPr="00D9212A">
        <w:rPr>
          <w:lang w:val="es-ES"/>
        </w:rPr>
        <w:t xml:space="preserve"> </w:t>
      </w:r>
      <w:proofErr w:type="spellStart"/>
      <w:r w:rsidRPr="00D9212A">
        <w:rPr>
          <w:lang w:val="es-ES"/>
        </w:rPr>
        <w:t>yote</w:t>
      </w:r>
      <w:proofErr w:type="spellEnd"/>
      <w:r w:rsidRPr="00D9212A">
        <w:rPr>
          <w:lang w:val="es-ES"/>
        </w:rPr>
        <w:t xml:space="preserve"> ya </w:t>
      </w:r>
      <w:proofErr w:type="spellStart"/>
      <w:r w:rsidRPr="00D9212A">
        <w:rPr>
          <w:lang w:val="es-ES"/>
        </w:rPr>
        <w:t>utafiti</w:t>
      </w:r>
      <w:proofErr w:type="spellEnd"/>
      <w:r w:rsidRPr="00D9212A">
        <w:rPr>
          <w:lang w:val="es-ES"/>
        </w:rPr>
        <w:t xml:space="preserve"> </w:t>
      </w:r>
      <w:proofErr w:type="spellStart"/>
      <w:r w:rsidRPr="00D9212A">
        <w:rPr>
          <w:lang w:val="es-ES"/>
        </w:rPr>
        <w:t>katika</w:t>
      </w:r>
      <w:proofErr w:type="spellEnd"/>
      <w:r w:rsidRPr="00D9212A">
        <w:rPr>
          <w:lang w:val="es-ES"/>
        </w:rPr>
        <w:t xml:space="preserve"> </w:t>
      </w:r>
      <w:proofErr w:type="spellStart"/>
      <w:r w:rsidRPr="00D9212A">
        <w:rPr>
          <w:lang w:val="es-ES"/>
        </w:rPr>
        <w:t>fomu</w:t>
      </w:r>
      <w:proofErr w:type="spellEnd"/>
      <w:r w:rsidRPr="00D9212A">
        <w:rPr>
          <w:lang w:val="es-ES"/>
        </w:rPr>
        <w:t xml:space="preserve"> ya </w:t>
      </w:r>
      <w:proofErr w:type="spellStart"/>
      <w:r w:rsidRPr="00D9212A">
        <w:rPr>
          <w:lang w:val="es-ES"/>
        </w:rPr>
        <w:t>ripoti</w:t>
      </w:r>
      <w:proofErr w:type="spellEnd"/>
      <w:r w:rsidRPr="00D9212A">
        <w:rPr>
          <w:lang w:val="es-ES"/>
        </w:rPr>
        <w:t xml:space="preserve">. </w:t>
      </w:r>
    </w:p>
    <w:p w:rsidR="002E46E2" w:rsidRPr="00D9212A" w:rsidRDefault="002E46E2" w:rsidP="001641B0">
      <w:pPr>
        <w:pStyle w:val="BodyTextIndent"/>
        <w:rPr>
          <w:snapToGrid w:val="0"/>
          <w:lang w:val="es-ES"/>
        </w:rPr>
      </w:pPr>
    </w:p>
    <w:p w:rsidR="002E46E2" w:rsidRPr="00D9212A" w:rsidRDefault="00D50AC7" w:rsidP="001641B0">
      <w:pPr>
        <w:rPr>
          <w:snapToGrid w:val="0"/>
          <w:lang w:val="es-ES"/>
        </w:rPr>
      </w:pPr>
      <w:proofErr w:type="spellStart"/>
      <w:r w:rsidRPr="00D9212A">
        <w:rPr>
          <w:snapToGrid w:val="0"/>
          <w:lang w:val="es-ES"/>
        </w:rPr>
        <w:t>Wakati</w:t>
      </w:r>
      <w:proofErr w:type="spellEnd"/>
      <w:r w:rsidRPr="00D9212A">
        <w:rPr>
          <w:snapToGrid w:val="0"/>
          <w:lang w:val="es-ES"/>
        </w:rPr>
        <w:t xml:space="preserve"> </w:t>
      </w:r>
      <w:proofErr w:type="spellStart"/>
      <w:r w:rsidRPr="00D9212A">
        <w:rPr>
          <w:snapToGrid w:val="0"/>
          <w:lang w:val="es-ES"/>
        </w:rPr>
        <w:t>mtoto</w:t>
      </w:r>
      <w:proofErr w:type="spellEnd"/>
      <w:r w:rsidRPr="00D9212A">
        <w:rPr>
          <w:snapToGrid w:val="0"/>
          <w:lang w:val="es-ES"/>
        </w:rPr>
        <w:t xml:space="preserve"> </w:t>
      </w:r>
      <w:proofErr w:type="spellStart"/>
      <w:r w:rsidRPr="00D9212A">
        <w:rPr>
          <w:snapToGrid w:val="0"/>
          <w:lang w:val="es-ES"/>
        </w:rPr>
        <w:t>wako</w:t>
      </w:r>
      <w:proofErr w:type="spellEnd"/>
      <w:r w:rsidRPr="00D9212A">
        <w:rPr>
          <w:snapToGrid w:val="0"/>
          <w:lang w:val="es-ES"/>
        </w:rPr>
        <w:t xml:space="preserve"> </w:t>
      </w:r>
      <w:proofErr w:type="spellStart"/>
      <w:r w:rsidRPr="00D9212A">
        <w:rPr>
          <w:snapToGrid w:val="0"/>
          <w:lang w:val="es-ES"/>
        </w:rPr>
        <w:t>yuko</w:t>
      </w:r>
      <w:proofErr w:type="spellEnd"/>
      <w:r w:rsidRPr="00D9212A">
        <w:rPr>
          <w:snapToGrid w:val="0"/>
          <w:lang w:val="es-ES"/>
        </w:rPr>
        <w:t xml:space="preserve"> </w:t>
      </w:r>
      <w:proofErr w:type="spellStart"/>
      <w:r w:rsidRPr="00D9212A">
        <w:rPr>
          <w:snapToGrid w:val="0"/>
          <w:lang w:val="es-ES"/>
        </w:rPr>
        <w:t>katika</w:t>
      </w:r>
      <w:proofErr w:type="spellEnd"/>
      <w:r w:rsidRPr="00D9212A">
        <w:rPr>
          <w:snapToGrid w:val="0"/>
          <w:lang w:val="es-ES"/>
        </w:rPr>
        <w:t xml:space="preserve"> </w:t>
      </w:r>
      <w:proofErr w:type="spellStart"/>
      <w:r w:rsidRPr="00D9212A">
        <w:rPr>
          <w:snapToGrid w:val="0"/>
          <w:lang w:val="es-ES"/>
        </w:rPr>
        <w:t>huu</w:t>
      </w:r>
      <w:proofErr w:type="spellEnd"/>
      <w:r w:rsidRPr="00D9212A">
        <w:rPr>
          <w:snapToGrid w:val="0"/>
          <w:lang w:val="es-ES"/>
        </w:rPr>
        <w:t xml:space="preserve"> </w:t>
      </w:r>
      <w:proofErr w:type="spellStart"/>
      <w:r w:rsidRPr="00D9212A">
        <w:rPr>
          <w:snapToGrid w:val="0"/>
          <w:lang w:val="es-ES"/>
        </w:rPr>
        <w:t>utafiti</w:t>
      </w:r>
      <w:proofErr w:type="spellEnd"/>
      <w:r w:rsidRPr="00D9212A">
        <w:rPr>
          <w:snapToGrid w:val="0"/>
          <w:lang w:val="es-ES"/>
        </w:rPr>
        <w:t xml:space="preserve">, </w:t>
      </w:r>
      <w:proofErr w:type="spellStart"/>
      <w:r w:rsidRPr="00D9212A">
        <w:rPr>
          <w:snapToGrid w:val="0"/>
          <w:lang w:val="es-ES"/>
        </w:rPr>
        <w:t>habari</w:t>
      </w:r>
      <w:proofErr w:type="spellEnd"/>
      <w:r w:rsidRPr="00D9212A">
        <w:rPr>
          <w:snapToGrid w:val="0"/>
          <w:lang w:val="es-ES"/>
        </w:rPr>
        <w:t xml:space="preserve"> ya </w:t>
      </w:r>
      <w:proofErr w:type="spellStart"/>
      <w:r w:rsidRPr="00D9212A">
        <w:rPr>
          <w:snapToGrid w:val="0"/>
          <w:lang w:val="es-ES"/>
        </w:rPr>
        <w:t>utafiti</w:t>
      </w:r>
      <w:proofErr w:type="spellEnd"/>
      <w:r w:rsidRPr="00D9212A">
        <w:rPr>
          <w:snapToGrid w:val="0"/>
          <w:lang w:val="es-ES"/>
        </w:rPr>
        <w:t xml:space="preserve"> </w:t>
      </w:r>
      <w:proofErr w:type="spellStart"/>
      <w:r w:rsidRPr="00D9212A">
        <w:rPr>
          <w:snapToGrid w:val="0"/>
          <w:lang w:val="es-ES"/>
        </w:rPr>
        <w:t>iliyokusanywa</w:t>
      </w:r>
      <w:proofErr w:type="spellEnd"/>
      <w:r w:rsidRPr="00D9212A">
        <w:rPr>
          <w:snapToGrid w:val="0"/>
          <w:lang w:val="es-ES"/>
        </w:rPr>
        <w:t xml:space="preserve"> </w:t>
      </w:r>
      <w:proofErr w:type="spellStart"/>
      <w:r w:rsidRPr="00D9212A">
        <w:rPr>
          <w:snapToGrid w:val="0"/>
          <w:lang w:val="es-ES"/>
        </w:rPr>
        <w:t>juu</w:t>
      </w:r>
      <w:proofErr w:type="spellEnd"/>
      <w:r w:rsidRPr="00D9212A">
        <w:rPr>
          <w:snapToGrid w:val="0"/>
          <w:lang w:val="es-ES"/>
        </w:rPr>
        <w:t xml:space="preserve"> </w:t>
      </w:r>
      <w:proofErr w:type="spellStart"/>
      <w:r w:rsidRPr="00D9212A">
        <w:rPr>
          <w:snapToGrid w:val="0"/>
          <w:lang w:val="es-ES"/>
        </w:rPr>
        <w:t>yake</w:t>
      </w:r>
      <w:proofErr w:type="spellEnd"/>
      <w:r w:rsidRPr="00D9212A">
        <w:rPr>
          <w:snapToGrid w:val="0"/>
          <w:lang w:val="es-ES"/>
        </w:rPr>
        <w:t xml:space="preserve"> </w:t>
      </w:r>
      <w:proofErr w:type="spellStart"/>
      <w:r w:rsidRPr="00D9212A">
        <w:rPr>
          <w:snapToGrid w:val="0"/>
          <w:lang w:val="es-ES"/>
        </w:rPr>
        <w:t>inaweza</w:t>
      </w:r>
      <w:proofErr w:type="spellEnd"/>
      <w:r w:rsidRPr="00D9212A">
        <w:rPr>
          <w:snapToGrid w:val="0"/>
          <w:lang w:val="es-ES"/>
        </w:rPr>
        <w:t xml:space="preserve"> </w:t>
      </w:r>
      <w:proofErr w:type="spellStart"/>
      <w:r w:rsidRPr="00D9212A">
        <w:rPr>
          <w:snapToGrid w:val="0"/>
          <w:lang w:val="es-ES"/>
        </w:rPr>
        <w:t>wekwa</w:t>
      </w:r>
      <w:proofErr w:type="spellEnd"/>
      <w:r w:rsidRPr="00D9212A">
        <w:rPr>
          <w:snapToGrid w:val="0"/>
          <w:lang w:val="es-ES"/>
        </w:rPr>
        <w:t xml:space="preserve"> </w:t>
      </w:r>
      <w:proofErr w:type="spellStart"/>
      <w:r w:rsidRPr="00D9212A">
        <w:rPr>
          <w:snapToGrid w:val="0"/>
          <w:lang w:val="es-ES"/>
        </w:rPr>
        <w:t>katika</w:t>
      </w:r>
      <w:proofErr w:type="spellEnd"/>
      <w:r w:rsidRPr="00D9212A">
        <w:rPr>
          <w:snapToGrid w:val="0"/>
          <w:lang w:val="es-ES"/>
        </w:rPr>
        <w:t xml:space="preserve"> </w:t>
      </w:r>
      <w:proofErr w:type="spellStart"/>
      <w:r w:rsidRPr="00D9212A">
        <w:rPr>
          <w:snapToGrid w:val="0"/>
          <w:lang w:val="es-ES"/>
        </w:rPr>
        <w:t>rekodi</w:t>
      </w:r>
      <w:proofErr w:type="spellEnd"/>
      <w:r w:rsidRPr="00D9212A">
        <w:rPr>
          <w:snapToGrid w:val="0"/>
          <w:lang w:val="es-ES"/>
        </w:rPr>
        <w:t xml:space="preserve"> </w:t>
      </w:r>
      <w:proofErr w:type="spellStart"/>
      <w:r w:rsidRPr="00D9212A">
        <w:rPr>
          <w:snapToGrid w:val="0"/>
          <w:lang w:val="es-ES"/>
        </w:rPr>
        <w:t>zake</w:t>
      </w:r>
      <w:proofErr w:type="spellEnd"/>
      <w:r w:rsidRPr="00D9212A">
        <w:rPr>
          <w:snapToGrid w:val="0"/>
          <w:lang w:val="es-ES"/>
        </w:rPr>
        <w:t xml:space="preserve"> </w:t>
      </w:r>
      <w:proofErr w:type="spellStart"/>
      <w:r w:rsidRPr="00D9212A">
        <w:rPr>
          <w:snapToGrid w:val="0"/>
          <w:lang w:val="es-ES"/>
        </w:rPr>
        <w:t>za</w:t>
      </w:r>
      <w:proofErr w:type="spellEnd"/>
      <w:r w:rsidRPr="00D9212A">
        <w:rPr>
          <w:snapToGrid w:val="0"/>
          <w:lang w:val="es-ES"/>
        </w:rPr>
        <w:t xml:space="preserve"> </w:t>
      </w:r>
      <w:proofErr w:type="spellStart"/>
      <w:r w:rsidRPr="00D9212A">
        <w:rPr>
          <w:snapToGrid w:val="0"/>
          <w:lang w:val="es-ES"/>
        </w:rPr>
        <w:t>matibabu</w:t>
      </w:r>
      <w:proofErr w:type="spellEnd"/>
      <w:r w:rsidRPr="00D9212A">
        <w:rPr>
          <w:snapToGrid w:val="0"/>
          <w:lang w:val="es-ES"/>
        </w:rPr>
        <w:t>.</w:t>
      </w:r>
    </w:p>
    <w:p w:rsidR="002E46E2" w:rsidRPr="00D9212A" w:rsidRDefault="002E46E2" w:rsidP="001641B0">
      <w:pPr>
        <w:rPr>
          <w:snapToGrid w:val="0"/>
          <w:lang w:val="es-ES"/>
        </w:rPr>
      </w:pPr>
    </w:p>
    <w:p w:rsidR="002E46E2" w:rsidRPr="00D9212A" w:rsidRDefault="00D50AC7" w:rsidP="001641B0">
      <w:pPr>
        <w:rPr>
          <w:lang w:val="es-ES"/>
        </w:rPr>
      </w:pPr>
      <w:r w:rsidRPr="00D9212A">
        <w:rPr>
          <w:snapToGrid w:val="0"/>
          <w:lang w:val="es-ES"/>
        </w:rPr>
        <w:t xml:space="preserve">Una </w:t>
      </w:r>
      <w:proofErr w:type="spellStart"/>
      <w:r w:rsidRPr="00D9212A">
        <w:rPr>
          <w:snapToGrid w:val="0"/>
          <w:lang w:val="es-ES"/>
        </w:rPr>
        <w:t>haki</w:t>
      </w:r>
      <w:proofErr w:type="spellEnd"/>
      <w:r w:rsidRPr="00D9212A">
        <w:rPr>
          <w:snapToGrid w:val="0"/>
          <w:lang w:val="es-ES"/>
        </w:rPr>
        <w:t xml:space="preserve"> ya </w:t>
      </w:r>
      <w:proofErr w:type="spellStart"/>
      <w:r w:rsidRPr="00D9212A">
        <w:rPr>
          <w:snapToGrid w:val="0"/>
          <w:lang w:val="es-ES"/>
        </w:rPr>
        <w:t>kuacha</w:t>
      </w:r>
      <w:proofErr w:type="spellEnd"/>
      <w:r w:rsidRPr="00D9212A">
        <w:rPr>
          <w:snapToGrid w:val="0"/>
          <w:lang w:val="es-ES"/>
        </w:rPr>
        <w:t xml:space="preserve"> </w:t>
      </w:r>
      <w:proofErr w:type="spellStart"/>
      <w:r w:rsidRPr="00D9212A">
        <w:rPr>
          <w:snapToGrid w:val="0"/>
          <w:lang w:val="es-ES"/>
        </w:rPr>
        <w:t>kushiriki</w:t>
      </w:r>
      <w:proofErr w:type="spellEnd"/>
      <w:r w:rsidRPr="00D9212A">
        <w:rPr>
          <w:snapToGrid w:val="0"/>
          <w:lang w:val="es-ES"/>
        </w:rPr>
        <w:t xml:space="preserve"> </w:t>
      </w:r>
      <w:proofErr w:type="spellStart"/>
      <w:r w:rsidRPr="00D9212A">
        <w:rPr>
          <w:snapToGrid w:val="0"/>
          <w:lang w:val="es-ES"/>
        </w:rPr>
        <w:t>katika</w:t>
      </w:r>
      <w:proofErr w:type="spellEnd"/>
      <w:r w:rsidRPr="00D9212A">
        <w:rPr>
          <w:snapToGrid w:val="0"/>
          <w:lang w:val="es-ES"/>
        </w:rPr>
        <w:t xml:space="preserve"> </w:t>
      </w:r>
      <w:proofErr w:type="spellStart"/>
      <w:r w:rsidRPr="00D9212A">
        <w:rPr>
          <w:snapToGrid w:val="0"/>
          <w:lang w:val="es-ES"/>
        </w:rPr>
        <w:t>utafiti</w:t>
      </w:r>
      <w:proofErr w:type="spellEnd"/>
      <w:r w:rsidRPr="00D9212A">
        <w:rPr>
          <w:snapToGrid w:val="0"/>
          <w:lang w:val="es-ES"/>
        </w:rPr>
        <w:t xml:space="preserve"> </w:t>
      </w:r>
      <w:proofErr w:type="spellStart"/>
      <w:r w:rsidRPr="00D9212A">
        <w:rPr>
          <w:snapToGrid w:val="0"/>
          <w:lang w:val="es-ES"/>
        </w:rPr>
        <w:t>huu</w:t>
      </w:r>
      <w:proofErr w:type="spellEnd"/>
      <w:r w:rsidRPr="00D9212A">
        <w:rPr>
          <w:snapToGrid w:val="0"/>
          <w:lang w:val="es-ES"/>
        </w:rPr>
        <w:t xml:space="preserve"> </w:t>
      </w:r>
      <w:proofErr w:type="spellStart"/>
      <w:r w:rsidRPr="00D9212A">
        <w:rPr>
          <w:snapToGrid w:val="0"/>
          <w:lang w:val="es-ES"/>
        </w:rPr>
        <w:t>wakati</w:t>
      </w:r>
      <w:proofErr w:type="spellEnd"/>
      <w:r w:rsidRPr="00D9212A">
        <w:rPr>
          <w:snapToGrid w:val="0"/>
          <w:lang w:val="es-ES"/>
        </w:rPr>
        <w:t xml:space="preserve"> </w:t>
      </w:r>
      <w:proofErr w:type="spellStart"/>
      <w:r w:rsidRPr="00D9212A">
        <w:rPr>
          <w:snapToGrid w:val="0"/>
          <w:lang w:val="es-ES"/>
        </w:rPr>
        <w:t>wowote</w:t>
      </w:r>
      <w:proofErr w:type="spellEnd"/>
      <w:r w:rsidRPr="00D9212A">
        <w:rPr>
          <w:snapToGrid w:val="0"/>
          <w:lang w:val="es-ES"/>
        </w:rPr>
        <w:t xml:space="preserve">. </w:t>
      </w:r>
      <w:proofErr w:type="spellStart"/>
      <w:r w:rsidRPr="00D9212A">
        <w:rPr>
          <w:snapToGrid w:val="0"/>
          <w:lang w:val="es-ES"/>
        </w:rPr>
        <w:t>Kuacha</w:t>
      </w:r>
      <w:proofErr w:type="spellEnd"/>
      <w:r w:rsidRPr="00D9212A">
        <w:rPr>
          <w:snapToGrid w:val="0"/>
          <w:lang w:val="es-ES"/>
        </w:rPr>
        <w:t xml:space="preserve"> </w:t>
      </w:r>
      <w:proofErr w:type="spellStart"/>
      <w:r w:rsidRPr="00D9212A">
        <w:rPr>
          <w:snapToGrid w:val="0"/>
          <w:lang w:val="es-ES"/>
        </w:rPr>
        <w:t>kushiriki</w:t>
      </w:r>
      <w:proofErr w:type="spellEnd"/>
      <w:r w:rsidRPr="00D9212A">
        <w:rPr>
          <w:snapToGrid w:val="0"/>
          <w:lang w:val="es-ES"/>
        </w:rPr>
        <w:t xml:space="preserve">, ni </w:t>
      </w:r>
      <w:proofErr w:type="spellStart"/>
      <w:r w:rsidRPr="00D9212A">
        <w:rPr>
          <w:snapToGrid w:val="0"/>
          <w:lang w:val="es-ES"/>
        </w:rPr>
        <w:t>lazima</w:t>
      </w:r>
      <w:proofErr w:type="spellEnd"/>
      <w:r w:rsidRPr="00D9212A">
        <w:rPr>
          <w:snapToGrid w:val="0"/>
          <w:lang w:val="es-ES"/>
        </w:rPr>
        <w:t xml:space="preserve"> </w:t>
      </w:r>
      <w:proofErr w:type="spellStart"/>
      <w:r w:rsidRPr="00D9212A">
        <w:rPr>
          <w:snapToGrid w:val="0"/>
          <w:lang w:val="es-ES"/>
        </w:rPr>
        <w:t>umjulishe</w:t>
      </w:r>
      <w:proofErr w:type="spellEnd"/>
      <w:r w:rsidRPr="00D9212A">
        <w:rPr>
          <w:snapToGrid w:val="0"/>
          <w:lang w:val="es-ES"/>
        </w:rPr>
        <w:t xml:space="preserve"> </w:t>
      </w:r>
      <w:proofErr w:type="spellStart"/>
      <w:r w:rsidRPr="00D9212A">
        <w:rPr>
          <w:snapToGrid w:val="0"/>
          <w:lang w:val="es-ES"/>
        </w:rPr>
        <w:t>daktari</w:t>
      </w:r>
      <w:proofErr w:type="spellEnd"/>
      <w:r w:rsidRPr="00D9212A">
        <w:rPr>
          <w:snapToGrid w:val="0"/>
          <w:lang w:val="es-ES"/>
        </w:rPr>
        <w:t xml:space="preserve"> </w:t>
      </w:r>
      <w:proofErr w:type="spellStart"/>
      <w:r w:rsidRPr="00D9212A">
        <w:rPr>
          <w:snapToGrid w:val="0"/>
          <w:lang w:val="es-ES"/>
        </w:rPr>
        <w:t>wako</w:t>
      </w:r>
      <w:proofErr w:type="spellEnd"/>
      <w:r w:rsidRPr="00D9212A">
        <w:rPr>
          <w:snapToGrid w:val="0"/>
          <w:lang w:val="es-ES"/>
        </w:rPr>
        <w:t xml:space="preserve"> </w:t>
      </w:r>
      <w:proofErr w:type="spellStart"/>
      <w:r w:rsidRPr="00D9212A">
        <w:rPr>
          <w:snapToGrid w:val="0"/>
          <w:lang w:val="es-ES"/>
        </w:rPr>
        <w:t>wa</w:t>
      </w:r>
      <w:proofErr w:type="spellEnd"/>
      <w:r w:rsidRPr="00D9212A">
        <w:rPr>
          <w:snapToGrid w:val="0"/>
          <w:lang w:val="es-ES"/>
        </w:rPr>
        <w:t xml:space="preserve"> </w:t>
      </w:r>
      <w:proofErr w:type="spellStart"/>
      <w:r w:rsidRPr="00D9212A">
        <w:rPr>
          <w:snapToGrid w:val="0"/>
          <w:lang w:val="es-ES"/>
        </w:rPr>
        <w:t>utafiti</w:t>
      </w:r>
      <w:proofErr w:type="spellEnd"/>
      <w:r w:rsidRPr="00D9212A">
        <w:rPr>
          <w:snapToGrid w:val="0"/>
          <w:lang w:val="es-ES"/>
        </w:rPr>
        <w:t xml:space="preserve"> </w:t>
      </w:r>
      <w:proofErr w:type="spellStart"/>
      <w:r w:rsidRPr="00D9212A">
        <w:rPr>
          <w:snapToGrid w:val="0"/>
          <w:lang w:val="es-ES"/>
        </w:rPr>
        <w:t>kwamba</w:t>
      </w:r>
      <w:proofErr w:type="spellEnd"/>
      <w:r w:rsidRPr="00D9212A">
        <w:rPr>
          <w:snapToGrid w:val="0"/>
          <w:lang w:val="es-ES"/>
        </w:rPr>
        <w:t xml:space="preserve"> </w:t>
      </w:r>
      <w:proofErr w:type="spellStart"/>
      <w:r w:rsidRPr="00D9212A">
        <w:rPr>
          <w:snapToGrid w:val="0"/>
          <w:lang w:val="es-ES"/>
        </w:rPr>
        <w:t>unataka</w:t>
      </w:r>
      <w:proofErr w:type="spellEnd"/>
      <w:r w:rsidRPr="00D9212A">
        <w:rPr>
          <w:snapToGrid w:val="0"/>
          <w:lang w:val="es-ES"/>
        </w:rPr>
        <w:t xml:space="preserve"> </w:t>
      </w:r>
      <w:proofErr w:type="spellStart"/>
      <w:proofErr w:type="gramStart"/>
      <w:r w:rsidRPr="00D9212A">
        <w:rPr>
          <w:snapToGrid w:val="0"/>
          <w:lang w:val="es-ES"/>
        </w:rPr>
        <w:t>kuacha.Ikiwa</w:t>
      </w:r>
      <w:proofErr w:type="spellEnd"/>
      <w:proofErr w:type="gramEnd"/>
      <w:r w:rsidRPr="00D9212A">
        <w:rPr>
          <w:snapToGrid w:val="0"/>
          <w:lang w:val="es-ES"/>
        </w:rPr>
        <w:t xml:space="preserve"> </w:t>
      </w:r>
      <w:proofErr w:type="spellStart"/>
      <w:r w:rsidRPr="00D9212A">
        <w:rPr>
          <w:snapToGrid w:val="0"/>
          <w:lang w:val="es-ES"/>
        </w:rPr>
        <w:t>unataka</w:t>
      </w:r>
      <w:proofErr w:type="spellEnd"/>
      <w:r w:rsidRPr="00D9212A">
        <w:rPr>
          <w:snapToGrid w:val="0"/>
          <w:lang w:val="es-ES"/>
        </w:rPr>
        <w:t xml:space="preserve"> </w:t>
      </w:r>
      <w:proofErr w:type="spellStart"/>
      <w:r w:rsidRPr="00D9212A">
        <w:rPr>
          <w:snapToGrid w:val="0"/>
          <w:lang w:val="es-ES"/>
        </w:rPr>
        <w:t>mtoto</w:t>
      </w:r>
      <w:proofErr w:type="spellEnd"/>
      <w:r w:rsidRPr="00D9212A">
        <w:rPr>
          <w:snapToGrid w:val="0"/>
          <w:lang w:val="es-ES"/>
        </w:rPr>
        <w:t xml:space="preserve"> </w:t>
      </w:r>
      <w:proofErr w:type="spellStart"/>
      <w:r w:rsidRPr="00D9212A">
        <w:rPr>
          <w:snapToGrid w:val="0"/>
          <w:lang w:val="es-ES"/>
        </w:rPr>
        <w:t>wako</w:t>
      </w:r>
      <w:proofErr w:type="spellEnd"/>
      <w:r w:rsidRPr="00D9212A">
        <w:rPr>
          <w:snapToGrid w:val="0"/>
          <w:lang w:val="es-ES"/>
        </w:rPr>
        <w:t xml:space="preserve"> </w:t>
      </w:r>
      <w:proofErr w:type="spellStart"/>
      <w:r w:rsidRPr="00D9212A">
        <w:rPr>
          <w:snapToGrid w:val="0"/>
          <w:lang w:val="es-ES"/>
        </w:rPr>
        <w:t>ashiriki</w:t>
      </w:r>
      <w:proofErr w:type="spellEnd"/>
      <w:r w:rsidRPr="00D9212A">
        <w:rPr>
          <w:snapToGrid w:val="0"/>
          <w:lang w:val="es-ES"/>
        </w:rPr>
        <w:t xml:space="preserve"> </w:t>
      </w:r>
      <w:proofErr w:type="spellStart"/>
      <w:r w:rsidRPr="00D9212A">
        <w:rPr>
          <w:snapToGrid w:val="0"/>
          <w:lang w:val="es-ES"/>
        </w:rPr>
        <w:t>katika</w:t>
      </w:r>
      <w:proofErr w:type="spellEnd"/>
      <w:r w:rsidRPr="00D9212A">
        <w:rPr>
          <w:snapToGrid w:val="0"/>
          <w:lang w:val="es-ES"/>
        </w:rPr>
        <w:t xml:space="preserve"> </w:t>
      </w:r>
      <w:proofErr w:type="spellStart"/>
      <w:r w:rsidRPr="00D9212A">
        <w:rPr>
          <w:snapToGrid w:val="0"/>
          <w:lang w:val="es-ES"/>
        </w:rPr>
        <w:t>utafiti</w:t>
      </w:r>
      <w:proofErr w:type="spellEnd"/>
      <w:r w:rsidRPr="00D9212A">
        <w:rPr>
          <w:snapToGrid w:val="0"/>
          <w:lang w:val="es-ES"/>
        </w:rPr>
        <w:t xml:space="preserve"> </w:t>
      </w:r>
      <w:proofErr w:type="spellStart"/>
      <w:r w:rsidRPr="00D9212A">
        <w:rPr>
          <w:snapToGrid w:val="0"/>
          <w:lang w:val="es-ES"/>
        </w:rPr>
        <w:t>huu</w:t>
      </w:r>
      <w:proofErr w:type="spellEnd"/>
      <w:r w:rsidRPr="00D9212A">
        <w:rPr>
          <w:snapToGrid w:val="0"/>
          <w:lang w:val="es-ES"/>
        </w:rPr>
        <w:t xml:space="preserve">, ni </w:t>
      </w:r>
      <w:proofErr w:type="spellStart"/>
      <w:r w:rsidRPr="00D9212A">
        <w:rPr>
          <w:snapToGrid w:val="0"/>
          <w:lang w:val="es-ES"/>
        </w:rPr>
        <w:t>lazma</w:t>
      </w:r>
      <w:proofErr w:type="spellEnd"/>
      <w:r w:rsidRPr="00D9212A">
        <w:rPr>
          <w:snapToGrid w:val="0"/>
          <w:lang w:val="es-ES"/>
        </w:rPr>
        <w:t xml:space="preserve"> </w:t>
      </w:r>
      <w:proofErr w:type="spellStart"/>
      <w:r w:rsidRPr="00D9212A">
        <w:rPr>
          <w:snapToGrid w:val="0"/>
          <w:lang w:val="es-ES"/>
        </w:rPr>
        <w:t>utie</w:t>
      </w:r>
      <w:proofErr w:type="spellEnd"/>
      <w:r w:rsidRPr="00D9212A">
        <w:rPr>
          <w:snapToGrid w:val="0"/>
          <w:lang w:val="es-ES"/>
        </w:rPr>
        <w:t xml:space="preserve"> </w:t>
      </w:r>
      <w:proofErr w:type="spellStart"/>
      <w:r w:rsidRPr="00D9212A">
        <w:rPr>
          <w:snapToGrid w:val="0"/>
          <w:lang w:val="es-ES"/>
        </w:rPr>
        <w:t>sahihi</w:t>
      </w:r>
      <w:proofErr w:type="spellEnd"/>
      <w:r w:rsidRPr="00D9212A">
        <w:rPr>
          <w:snapToGrid w:val="0"/>
          <w:lang w:val="es-ES"/>
        </w:rPr>
        <w:t xml:space="preserve"> </w:t>
      </w:r>
      <w:proofErr w:type="spellStart"/>
      <w:r w:rsidRPr="00D9212A">
        <w:rPr>
          <w:snapToGrid w:val="0"/>
          <w:lang w:val="es-ES"/>
        </w:rPr>
        <w:t>hii</w:t>
      </w:r>
      <w:proofErr w:type="spellEnd"/>
      <w:r w:rsidRPr="00D9212A">
        <w:rPr>
          <w:snapToGrid w:val="0"/>
          <w:lang w:val="es-ES"/>
        </w:rPr>
        <w:t xml:space="preserve"> </w:t>
      </w:r>
      <w:proofErr w:type="spellStart"/>
      <w:r w:rsidRPr="00D9212A">
        <w:rPr>
          <w:snapToGrid w:val="0"/>
          <w:lang w:val="es-ES"/>
        </w:rPr>
        <w:t>fomu</w:t>
      </w:r>
      <w:proofErr w:type="spellEnd"/>
      <w:r w:rsidRPr="00D9212A">
        <w:rPr>
          <w:snapToGrid w:val="0"/>
          <w:lang w:val="es-ES"/>
        </w:rPr>
        <w:t xml:space="preserve"> ya </w:t>
      </w:r>
      <w:proofErr w:type="spellStart"/>
      <w:r w:rsidRPr="00D9212A">
        <w:rPr>
          <w:snapToGrid w:val="0"/>
          <w:lang w:val="es-ES"/>
        </w:rPr>
        <w:t>adhini</w:t>
      </w:r>
      <w:proofErr w:type="spellEnd"/>
      <w:r w:rsidRPr="00D9212A">
        <w:rPr>
          <w:snapToGrid w:val="0"/>
          <w:lang w:val="es-ES"/>
        </w:rPr>
        <w:t xml:space="preserve"> </w:t>
      </w:r>
      <w:proofErr w:type="spellStart"/>
      <w:r w:rsidRPr="00D9212A">
        <w:rPr>
          <w:snapToGrid w:val="0"/>
          <w:lang w:val="es-ES"/>
        </w:rPr>
        <w:t>ili</w:t>
      </w:r>
      <w:proofErr w:type="spellEnd"/>
      <w:r w:rsidRPr="00D9212A">
        <w:rPr>
          <w:snapToGrid w:val="0"/>
          <w:lang w:val="es-ES"/>
        </w:rPr>
        <w:t xml:space="preserve"> </w:t>
      </w:r>
      <w:proofErr w:type="spellStart"/>
      <w:r w:rsidRPr="00D9212A">
        <w:rPr>
          <w:snapToGrid w:val="0"/>
          <w:lang w:val="es-ES"/>
        </w:rPr>
        <w:t>kuwapa</w:t>
      </w:r>
      <w:proofErr w:type="spellEnd"/>
      <w:r w:rsidRPr="00D9212A">
        <w:rPr>
          <w:snapToGrid w:val="0"/>
          <w:lang w:val="es-ES"/>
        </w:rPr>
        <w:t xml:space="preserve"> </w:t>
      </w:r>
      <w:proofErr w:type="spellStart"/>
      <w:r w:rsidRPr="00D9212A">
        <w:rPr>
          <w:snapToGrid w:val="0"/>
          <w:lang w:val="es-ES"/>
        </w:rPr>
        <w:t>timu</w:t>
      </w:r>
      <w:proofErr w:type="spellEnd"/>
      <w:r w:rsidRPr="00D9212A">
        <w:rPr>
          <w:snapToGrid w:val="0"/>
          <w:lang w:val="es-ES"/>
        </w:rPr>
        <w:t xml:space="preserve"> ya </w:t>
      </w:r>
      <w:proofErr w:type="spellStart"/>
      <w:r w:rsidRPr="00D9212A">
        <w:rPr>
          <w:snapToGrid w:val="0"/>
          <w:lang w:val="es-ES"/>
        </w:rPr>
        <w:t>utafiti</w:t>
      </w:r>
      <w:proofErr w:type="spellEnd"/>
      <w:r w:rsidRPr="00D9212A">
        <w:rPr>
          <w:snapToGrid w:val="0"/>
          <w:lang w:val="es-ES"/>
        </w:rPr>
        <w:t xml:space="preserve"> </w:t>
      </w:r>
      <w:proofErr w:type="spellStart"/>
      <w:r w:rsidRPr="00D9212A">
        <w:rPr>
          <w:snapToGrid w:val="0"/>
          <w:lang w:val="es-ES"/>
        </w:rPr>
        <w:t>ruhusa</w:t>
      </w:r>
      <w:proofErr w:type="spellEnd"/>
      <w:r w:rsidRPr="00D9212A">
        <w:rPr>
          <w:snapToGrid w:val="0"/>
          <w:lang w:val="es-ES"/>
        </w:rPr>
        <w:t xml:space="preserve"> ya </w:t>
      </w:r>
      <w:proofErr w:type="spellStart"/>
      <w:r w:rsidRPr="00D9212A">
        <w:rPr>
          <w:snapToGrid w:val="0"/>
          <w:lang w:val="es-ES"/>
        </w:rPr>
        <w:t>kuanagalia</w:t>
      </w:r>
      <w:proofErr w:type="spellEnd"/>
      <w:r w:rsidRPr="00D9212A">
        <w:rPr>
          <w:snapToGrid w:val="0"/>
          <w:lang w:val="es-ES"/>
        </w:rPr>
        <w:t xml:space="preserve"> </w:t>
      </w:r>
      <w:proofErr w:type="spellStart"/>
      <w:r w:rsidRPr="00D9212A">
        <w:rPr>
          <w:snapToGrid w:val="0"/>
          <w:lang w:val="es-ES"/>
        </w:rPr>
        <w:t>taarifa</w:t>
      </w:r>
      <w:proofErr w:type="spellEnd"/>
      <w:r w:rsidRPr="00D9212A">
        <w:rPr>
          <w:snapToGrid w:val="0"/>
          <w:lang w:val="es-ES"/>
        </w:rPr>
        <w:t xml:space="preserve"> ya </w:t>
      </w:r>
      <w:proofErr w:type="spellStart"/>
      <w:r w:rsidRPr="00D9212A">
        <w:rPr>
          <w:snapToGrid w:val="0"/>
          <w:lang w:val="es-ES"/>
        </w:rPr>
        <w:t>afya</w:t>
      </w:r>
      <w:proofErr w:type="spellEnd"/>
      <w:r w:rsidRPr="00D9212A">
        <w:rPr>
          <w:snapToGrid w:val="0"/>
          <w:lang w:val="es-ES"/>
        </w:rPr>
        <w:t xml:space="preserve"> ya </w:t>
      </w:r>
      <w:proofErr w:type="spellStart"/>
      <w:r w:rsidRPr="00D9212A">
        <w:rPr>
          <w:snapToGrid w:val="0"/>
          <w:lang w:val="es-ES"/>
        </w:rPr>
        <w:t>mtoto</w:t>
      </w:r>
      <w:proofErr w:type="spellEnd"/>
      <w:r w:rsidRPr="00D9212A">
        <w:rPr>
          <w:snapToGrid w:val="0"/>
          <w:lang w:val="es-ES"/>
        </w:rPr>
        <w:t xml:space="preserve"> </w:t>
      </w:r>
      <w:proofErr w:type="spellStart"/>
      <w:r w:rsidRPr="00D9212A">
        <w:rPr>
          <w:snapToGrid w:val="0"/>
          <w:lang w:val="es-ES"/>
        </w:rPr>
        <w:t>wako</w:t>
      </w:r>
      <w:proofErr w:type="spellEnd"/>
      <w:r w:rsidRPr="00D9212A">
        <w:rPr>
          <w:snapToGrid w:val="0"/>
          <w:lang w:val="es-ES"/>
        </w:rPr>
        <w:t xml:space="preserve">. </w:t>
      </w:r>
      <w:proofErr w:type="spellStart"/>
      <w:r w:rsidRPr="00D9212A">
        <w:rPr>
          <w:snapToGrid w:val="0"/>
          <w:lang w:val="es-ES"/>
        </w:rPr>
        <w:t>Ikiwa</w:t>
      </w:r>
      <w:proofErr w:type="spellEnd"/>
      <w:r w:rsidRPr="00D9212A">
        <w:rPr>
          <w:snapToGrid w:val="0"/>
          <w:lang w:val="es-ES"/>
        </w:rPr>
        <w:t xml:space="preserve"> </w:t>
      </w:r>
      <w:proofErr w:type="spellStart"/>
      <w:r w:rsidRPr="00D9212A">
        <w:rPr>
          <w:snapToGrid w:val="0"/>
          <w:lang w:val="es-ES"/>
        </w:rPr>
        <w:t>utakataa</w:t>
      </w:r>
      <w:proofErr w:type="spellEnd"/>
      <w:r w:rsidRPr="00D9212A">
        <w:rPr>
          <w:snapToGrid w:val="0"/>
          <w:lang w:val="es-ES"/>
        </w:rPr>
        <w:t xml:space="preserve"> </w:t>
      </w:r>
      <w:proofErr w:type="spellStart"/>
      <w:r w:rsidRPr="00D9212A">
        <w:rPr>
          <w:snapToGrid w:val="0"/>
          <w:lang w:val="es-ES"/>
        </w:rPr>
        <w:t>kuturuhusu</w:t>
      </w:r>
      <w:proofErr w:type="spellEnd"/>
      <w:r w:rsidRPr="00D9212A">
        <w:rPr>
          <w:snapToGrid w:val="0"/>
          <w:lang w:val="es-ES"/>
        </w:rPr>
        <w:t xml:space="preserve"> </w:t>
      </w:r>
      <w:proofErr w:type="spellStart"/>
      <w:r w:rsidRPr="00D9212A">
        <w:rPr>
          <w:snapToGrid w:val="0"/>
          <w:lang w:val="es-ES"/>
        </w:rPr>
        <w:t>kupitia</w:t>
      </w:r>
      <w:proofErr w:type="spellEnd"/>
      <w:r w:rsidRPr="00D9212A">
        <w:rPr>
          <w:snapToGrid w:val="0"/>
          <w:lang w:val="es-ES"/>
        </w:rPr>
        <w:t xml:space="preserve"> </w:t>
      </w:r>
      <w:proofErr w:type="spellStart"/>
      <w:r w:rsidRPr="00D9212A">
        <w:rPr>
          <w:snapToGrid w:val="0"/>
          <w:lang w:val="es-ES"/>
        </w:rPr>
        <w:t>taarifa</w:t>
      </w:r>
      <w:proofErr w:type="spellEnd"/>
      <w:r w:rsidRPr="00D9212A">
        <w:rPr>
          <w:snapToGrid w:val="0"/>
          <w:lang w:val="es-ES"/>
        </w:rPr>
        <w:t xml:space="preserve"> ya </w:t>
      </w:r>
      <w:proofErr w:type="spellStart"/>
      <w:r w:rsidRPr="00D9212A">
        <w:rPr>
          <w:snapToGrid w:val="0"/>
          <w:lang w:val="es-ES"/>
        </w:rPr>
        <w:t>afya</w:t>
      </w:r>
      <w:proofErr w:type="spellEnd"/>
      <w:r w:rsidRPr="00D9212A">
        <w:rPr>
          <w:snapToGrid w:val="0"/>
          <w:lang w:val="es-ES"/>
        </w:rPr>
        <w:t xml:space="preserve"> ya </w:t>
      </w:r>
      <w:proofErr w:type="spellStart"/>
      <w:r w:rsidRPr="00D9212A">
        <w:rPr>
          <w:snapToGrid w:val="0"/>
          <w:lang w:val="es-ES"/>
        </w:rPr>
        <w:t>mtoto</w:t>
      </w:r>
      <w:proofErr w:type="spellEnd"/>
      <w:r w:rsidRPr="00D9212A">
        <w:rPr>
          <w:snapToGrid w:val="0"/>
          <w:lang w:val="es-ES"/>
        </w:rPr>
        <w:t xml:space="preserve"> </w:t>
      </w:r>
      <w:proofErr w:type="spellStart"/>
      <w:r w:rsidRPr="00D9212A">
        <w:rPr>
          <w:snapToGrid w:val="0"/>
          <w:lang w:val="es-ES"/>
        </w:rPr>
        <w:t>wako</w:t>
      </w:r>
      <w:proofErr w:type="spellEnd"/>
      <w:r w:rsidRPr="00D9212A">
        <w:rPr>
          <w:snapToGrid w:val="0"/>
          <w:lang w:val="es-ES"/>
        </w:rPr>
        <w:t xml:space="preserve">, </w:t>
      </w:r>
      <w:proofErr w:type="spellStart"/>
      <w:r w:rsidRPr="00D9212A">
        <w:rPr>
          <w:snapToGrid w:val="0"/>
          <w:lang w:val="es-ES"/>
        </w:rPr>
        <w:t>mtoto</w:t>
      </w:r>
      <w:proofErr w:type="spellEnd"/>
      <w:r w:rsidRPr="00D9212A">
        <w:rPr>
          <w:snapToGrid w:val="0"/>
          <w:lang w:val="es-ES"/>
        </w:rPr>
        <w:t xml:space="preserve"> </w:t>
      </w:r>
      <w:proofErr w:type="spellStart"/>
      <w:r w:rsidRPr="00D9212A">
        <w:rPr>
          <w:snapToGrid w:val="0"/>
          <w:lang w:val="es-ES"/>
        </w:rPr>
        <w:t>wako</w:t>
      </w:r>
      <w:proofErr w:type="spellEnd"/>
      <w:r w:rsidRPr="00D9212A">
        <w:rPr>
          <w:snapToGrid w:val="0"/>
          <w:lang w:val="es-ES"/>
        </w:rPr>
        <w:t xml:space="preserve"> </w:t>
      </w:r>
      <w:proofErr w:type="spellStart"/>
      <w:r w:rsidRPr="00D9212A">
        <w:rPr>
          <w:snapToGrid w:val="0"/>
          <w:lang w:val="es-ES"/>
        </w:rPr>
        <w:t>hataweza</w:t>
      </w:r>
      <w:proofErr w:type="spellEnd"/>
      <w:r w:rsidRPr="00D9212A">
        <w:rPr>
          <w:snapToGrid w:val="0"/>
          <w:lang w:val="es-ES"/>
        </w:rPr>
        <w:t xml:space="preserve"> kuwa </w:t>
      </w:r>
      <w:proofErr w:type="spellStart"/>
      <w:r w:rsidRPr="00D9212A">
        <w:rPr>
          <w:snapToGrid w:val="0"/>
          <w:lang w:val="es-ES"/>
        </w:rPr>
        <w:t>katika</w:t>
      </w:r>
      <w:proofErr w:type="spellEnd"/>
      <w:r w:rsidRPr="00D9212A">
        <w:rPr>
          <w:snapToGrid w:val="0"/>
          <w:lang w:val="es-ES"/>
        </w:rPr>
        <w:t xml:space="preserve"> </w:t>
      </w:r>
      <w:proofErr w:type="spellStart"/>
      <w:r w:rsidRPr="00D9212A">
        <w:rPr>
          <w:snapToGrid w:val="0"/>
          <w:lang w:val="es-ES"/>
        </w:rPr>
        <w:t>utafiti</w:t>
      </w:r>
      <w:proofErr w:type="spellEnd"/>
      <w:r w:rsidRPr="00D9212A">
        <w:rPr>
          <w:lang w:val="es-ES"/>
        </w:rPr>
        <w:t xml:space="preserve">. </w:t>
      </w:r>
      <w:proofErr w:type="spellStart"/>
      <w:r w:rsidRPr="00D9212A">
        <w:rPr>
          <w:lang w:val="es-ES"/>
        </w:rPr>
        <w:t>Hata</w:t>
      </w:r>
      <w:proofErr w:type="spellEnd"/>
      <w:r w:rsidRPr="00D9212A">
        <w:rPr>
          <w:lang w:val="es-ES"/>
        </w:rPr>
        <w:t xml:space="preserve"> </w:t>
      </w:r>
      <w:proofErr w:type="spellStart"/>
      <w:r w:rsidRPr="00D9212A">
        <w:rPr>
          <w:lang w:val="es-ES"/>
        </w:rPr>
        <w:t>hivyo</w:t>
      </w:r>
      <w:proofErr w:type="spellEnd"/>
      <w:r w:rsidRPr="00D9212A">
        <w:rPr>
          <w:lang w:val="es-ES"/>
        </w:rPr>
        <w:t xml:space="preserve">, </w:t>
      </w:r>
      <w:proofErr w:type="spellStart"/>
      <w:r w:rsidRPr="00D9212A">
        <w:rPr>
          <w:lang w:val="es-ES"/>
        </w:rPr>
        <w:t>kutotia</w:t>
      </w:r>
      <w:proofErr w:type="spellEnd"/>
      <w:r w:rsidRPr="00D9212A">
        <w:rPr>
          <w:lang w:val="es-ES"/>
        </w:rPr>
        <w:t xml:space="preserve"> </w:t>
      </w:r>
      <w:proofErr w:type="spellStart"/>
      <w:r w:rsidRPr="00D9212A">
        <w:rPr>
          <w:lang w:val="es-ES"/>
        </w:rPr>
        <w:t>sahihi</w:t>
      </w:r>
      <w:proofErr w:type="spellEnd"/>
      <w:r w:rsidRPr="00D9212A">
        <w:rPr>
          <w:lang w:val="es-ES"/>
        </w:rPr>
        <w:t xml:space="preserve"> </w:t>
      </w:r>
      <w:proofErr w:type="spellStart"/>
      <w:r w:rsidRPr="00D9212A">
        <w:rPr>
          <w:lang w:val="es-ES"/>
        </w:rPr>
        <w:t>fomu</w:t>
      </w:r>
      <w:proofErr w:type="spellEnd"/>
      <w:r w:rsidRPr="00D9212A">
        <w:rPr>
          <w:lang w:val="es-ES"/>
        </w:rPr>
        <w:t xml:space="preserve"> </w:t>
      </w:r>
      <w:proofErr w:type="spellStart"/>
      <w:r w:rsidRPr="00D9212A">
        <w:rPr>
          <w:lang w:val="es-ES"/>
        </w:rPr>
        <w:t>hii</w:t>
      </w:r>
      <w:proofErr w:type="spellEnd"/>
      <w:r w:rsidRPr="00D9212A">
        <w:rPr>
          <w:lang w:val="es-ES"/>
        </w:rPr>
        <w:t xml:space="preserve"> </w:t>
      </w:r>
      <w:proofErr w:type="spellStart"/>
      <w:r w:rsidRPr="00D9212A">
        <w:rPr>
          <w:lang w:val="es-ES"/>
        </w:rPr>
        <w:t>hakutakuathiri</w:t>
      </w:r>
      <w:proofErr w:type="spellEnd"/>
      <w:r w:rsidRPr="00D9212A">
        <w:rPr>
          <w:lang w:val="es-ES"/>
        </w:rPr>
        <w:t xml:space="preserve"> </w:t>
      </w:r>
      <w:proofErr w:type="spellStart"/>
      <w:r w:rsidRPr="00D9212A">
        <w:rPr>
          <w:lang w:val="es-ES"/>
        </w:rPr>
        <w:t>wewe</w:t>
      </w:r>
      <w:proofErr w:type="spellEnd"/>
      <w:r w:rsidRPr="00D9212A">
        <w:rPr>
          <w:lang w:val="es-ES"/>
        </w:rPr>
        <w:t xml:space="preserve"> </w:t>
      </w:r>
      <w:proofErr w:type="spellStart"/>
      <w:r w:rsidRPr="00D9212A">
        <w:rPr>
          <w:lang w:val="es-ES"/>
        </w:rPr>
        <w:t>au</w:t>
      </w:r>
      <w:proofErr w:type="spellEnd"/>
      <w:r w:rsidRPr="00D9212A">
        <w:rPr>
          <w:lang w:val="es-ES"/>
        </w:rPr>
        <w:t xml:space="preserve"> </w:t>
      </w:r>
      <w:proofErr w:type="spellStart"/>
      <w:r w:rsidRPr="00D9212A">
        <w:rPr>
          <w:lang w:val="es-ES"/>
        </w:rPr>
        <w:t>mtoto</w:t>
      </w:r>
      <w:proofErr w:type="spellEnd"/>
      <w:r w:rsidRPr="00D9212A">
        <w:rPr>
          <w:lang w:val="es-ES"/>
        </w:rPr>
        <w:t xml:space="preserve"> </w:t>
      </w:r>
      <w:proofErr w:type="spellStart"/>
      <w:r w:rsidRPr="00D9212A">
        <w:rPr>
          <w:lang w:val="es-ES"/>
        </w:rPr>
        <w:t>wako</w:t>
      </w:r>
      <w:proofErr w:type="spellEnd"/>
      <w:r w:rsidRPr="00D9212A">
        <w:rPr>
          <w:lang w:val="es-ES"/>
        </w:rPr>
        <w:t xml:space="preserve"> </w:t>
      </w:r>
      <w:proofErr w:type="spellStart"/>
      <w:r w:rsidRPr="00D9212A">
        <w:rPr>
          <w:lang w:val="es-ES"/>
        </w:rPr>
        <w:t>kupata</w:t>
      </w:r>
      <w:proofErr w:type="spellEnd"/>
      <w:r w:rsidRPr="00D9212A">
        <w:rPr>
          <w:lang w:val="es-ES"/>
        </w:rPr>
        <w:t xml:space="preserve"> </w:t>
      </w:r>
      <w:proofErr w:type="spellStart"/>
      <w:r w:rsidRPr="00D9212A">
        <w:rPr>
          <w:lang w:val="es-ES"/>
        </w:rPr>
        <w:t>huduma</w:t>
      </w:r>
      <w:proofErr w:type="spellEnd"/>
      <w:r w:rsidRPr="00D9212A">
        <w:rPr>
          <w:lang w:val="es-ES"/>
        </w:rPr>
        <w:t xml:space="preserve"> ya </w:t>
      </w:r>
      <w:proofErr w:type="spellStart"/>
      <w:r w:rsidRPr="00D9212A">
        <w:rPr>
          <w:lang w:val="es-ES"/>
        </w:rPr>
        <w:t>matibabu</w:t>
      </w:r>
      <w:proofErr w:type="spellEnd"/>
      <w:r w:rsidRPr="00D9212A">
        <w:rPr>
          <w:lang w:val="es-ES"/>
        </w:rPr>
        <w:t xml:space="preserve">. </w:t>
      </w:r>
    </w:p>
    <w:p w:rsidR="002E46E2" w:rsidRPr="00D9212A" w:rsidRDefault="002E46E2" w:rsidP="001641B0">
      <w:pPr>
        <w:rPr>
          <w:lang w:val="es-ES"/>
        </w:rPr>
      </w:pPr>
    </w:p>
    <w:p w:rsidR="002E46E2" w:rsidRPr="00D9212A" w:rsidRDefault="00D50AC7" w:rsidP="001641B0">
      <w:pPr>
        <w:rPr>
          <w:lang w:val="es-ES" w:eastAsia="zh-CN"/>
        </w:rPr>
      </w:pPr>
      <w:proofErr w:type="spellStart"/>
      <w:r w:rsidRPr="00D9212A">
        <w:rPr>
          <w:lang w:val="es-ES"/>
        </w:rPr>
        <w:t>Ilhali</w:t>
      </w:r>
      <w:proofErr w:type="spellEnd"/>
      <w:r w:rsidRPr="00D9212A">
        <w:rPr>
          <w:lang w:val="es-ES"/>
        </w:rPr>
        <w:t xml:space="preserve"> </w:t>
      </w:r>
      <w:proofErr w:type="spellStart"/>
      <w:r w:rsidRPr="00D9212A">
        <w:rPr>
          <w:lang w:val="es-ES"/>
        </w:rPr>
        <w:t>taarifa</w:t>
      </w:r>
      <w:proofErr w:type="spellEnd"/>
      <w:r w:rsidRPr="00D9212A">
        <w:rPr>
          <w:lang w:val="es-ES"/>
        </w:rPr>
        <w:t xml:space="preserve"> </w:t>
      </w:r>
      <w:proofErr w:type="spellStart"/>
      <w:r w:rsidRPr="00D9212A">
        <w:rPr>
          <w:lang w:val="es-ES"/>
        </w:rPr>
        <w:t>inayotokana</w:t>
      </w:r>
      <w:proofErr w:type="spellEnd"/>
      <w:r w:rsidRPr="00D9212A">
        <w:rPr>
          <w:lang w:val="es-ES"/>
        </w:rPr>
        <w:t xml:space="preserve"> </w:t>
      </w:r>
      <w:proofErr w:type="spellStart"/>
      <w:r w:rsidRPr="00D9212A">
        <w:rPr>
          <w:lang w:val="es-ES"/>
        </w:rPr>
        <w:t>na</w:t>
      </w:r>
      <w:proofErr w:type="spellEnd"/>
      <w:r w:rsidRPr="00D9212A">
        <w:rPr>
          <w:lang w:val="es-ES"/>
        </w:rPr>
        <w:t xml:space="preserve"> </w:t>
      </w:r>
      <w:proofErr w:type="spellStart"/>
      <w:r w:rsidRPr="00D9212A">
        <w:rPr>
          <w:lang w:val="es-ES"/>
        </w:rPr>
        <w:t>utafiti</w:t>
      </w:r>
      <w:proofErr w:type="spellEnd"/>
      <w:r w:rsidRPr="00D9212A">
        <w:rPr>
          <w:lang w:val="es-ES"/>
        </w:rPr>
        <w:t xml:space="preserve"> </w:t>
      </w:r>
      <w:proofErr w:type="spellStart"/>
      <w:r w:rsidRPr="00D9212A">
        <w:rPr>
          <w:lang w:val="es-ES"/>
        </w:rPr>
        <w:t>huu</w:t>
      </w:r>
      <w:proofErr w:type="spellEnd"/>
      <w:r w:rsidRPr="00D9212A">
        <w:rPr>
          <w:lang w:val="es-ES"/>
        </w:rPr>
        <w:t xml:space="preserve"> </w:t>
      </w:r>
      <w:proofErr w:type="spellStart"/>
      <w:r w:rsidRPr="00D9212A">
        <w:rPr>
          <w:lang w:val="es-ES"/>
        </w:rPr>
        <w:t>inaweza</w:t>
      </w:r>
      <w:proofErr w:type="spellEnd"/>
      <w:r w:rsidRPr="00D9212A">
        <w:rPr>
          <w:lang w:val="es-ES"/>
        </w:rPr>
        <w:t xml:space="preserve"> </w:t>
      </w:r>
      <w:proofErr w:type="spellStart"/>
      <w:r w:rsidRPr="00D9212A">
        <w:rPr>
          <w:lang w:val="es-ES"/>
        </w:rPr>
        <w:t>kuwasilishwa</w:t>
      </w:r>
      <w:proofErr w:type="spellEnd"/>
      <w:r w:rsidRPr="00D9212A">
        <w:rPr>
          <w:lang w:val="es-ES"/>
        </w:rPr>
        <w:t xml:space="preserve"> </w:t>
      </w:r>
      <w:proofErr w:type="spellStart"/>
      <w:r w:rsidRPr="00D9212A">
        <w:rPr>
          <w:lang w:val="es-ES"/>
        </w:rPr>
        <w:t>katika</w:t>
      </w:r>
      <w:proofErr w:type="spellEnd"/>
      <w:r w:rsidRPr="00D9212A">
        <w:rPr>
          <w:lang w:val="es-ES"/>
        </w:rPr>
        <w:t xml:space="preserve"> </w:t>
      </w:r>
      <w:proofErr w:type="spellStart"/>
      <w:r w:rsidRPr="00D9212A">
        <w:rPr>
          <w:lang w:val="es-ES"/>
        </w:rPr>
        <w:t>mikutano</w:t>
      </w:r>
      <w:proofErr w:type="spellEnd"/>
      <w:r w:rsidRPr="00D9212A">
        <w:rPr>
          <w:lang w:val="es-ES"/>
        </w:rPr>
        <w:t xml:space="preserve"> ya </w:t>
      </w:r>
      <w:proofErr w:type="spellStart"/>
      <w:r w:rsidRPr="00D9212A">
        <w:rPr>
          <w:lang w:val="es-ES"/>
        </w:rPr>
        <w:t>kisayansi</w:t>
      </w:r>
      <w:proofErr w:type="spellEnd"/>
      <w:r w:rsidRPr="00D9212A">
        <w:rPr>
          <w:lang w:val="es-ES"/>
        </w:rPr>
        <w:t xml:space="preserve"> </w:t>
      </w:r>
      <w:proofErr w:type="spellStart"/>
      <w:r w:rsidRPr="00D9212A">
        <w:rPr>
          <w:lang w:val="es-ES"/>
        </w:rPr>
        <w:t>au</w:t>
      </w:r>
      <w:proofErr w:type="spellEnd"/>
      <w:r w:rsidRPr="00D9212A">
        <w:rPr>
          <w:lang w:val="es-ES"/>
        </w:rPr>
        <w:t xml:space="preserve"> </w:t>
      </w:r>
      <w:proofErr w:type="spellStart"/>
      <w:r w:rsidRPr="00D9212A">
        <w:rPr>
          <w:lang w:val="es-ES"/>
        </w:rPr>
        <w:t>kuchapishwa</w:t>
      </w:r>
      <w:proofErr w:type="spellEnd"/>
      <w:r w:rsidRPr="00D9212A">
        <w:rPr>
          <w:lang w:val="es-ES"/>
        </w:rPr>
        <w:t xml:space="preserve"> </w:t>
      </w:r>
      <w:proofErr w:type="spellStart"/>
      <w:r w:rsidRPr="00D9212A">
        <w:rPr>
          <w:lang w:val="es-ES"/>
        </w:rPr>
        <w:t>katika</w:t>
      </w:r>
      <w:proofErr w:type="spellEnd"/>
      <w:r w:rsidRPr="00D9212A">
        <w:rPr>
          <w:lang w:val="es-ES"/>
        </w:rPr>
        <w:t xml:space="preserve"> </w:t>
      </w:r>
      <w:proofErr w:type="spellStart"/>
      <w:r w:rsidRPr="00D9212A">
        <w:rPr>
          <w:lang w:val="es-ES"/>
        </w:rPr>
        <w:t>jarida</w:t>
      </w:r>
      <w:proofErr w:type="spellEnd"/>
      <w:r w:rsidRPr="00D9212A">
        <w:rPr>
          <w:lang w:val="es-ES"/>
        </w:rPr>
        <w:t xml:space="preserve"> ya </w:t>
      </w:r>
      <w:proofErr w:type="spellStart"/>
      <w:r w:rsidRPr="00D9212A">
        <w:rPr>
          <w:lang w:val="es-ES"/>
        </w:rPr>
        <w:t>kisayansi</w:t>
      </w:r>
      <w:proofErr w:type="spellEnd"/>
      <w:r w:rsidRPr="00D9212A">
        <w:rPr>
          <w:lang w:val="es-ES"/>
        </w:rPr>
        <w:t xml:space="preserve">, </w:t>
      </w:r>
      <w:proofErr w:type="spellStart"/>
      <w:r w:rsidRPr="00D9212A">
        <w:rPr>
          <w:lang w:val="es-ES"/>
        </w:rPr>
        <w:t>utambulisho</w:t>
      </w:r>
      <w:proofErr w:type="spellEnd"/>
      <w:r w:rsidRPr="00D9212A">
        <w:rPr>
          <w:lang w:val="es-ES"/>
        </w:rPr>
        <w:t xml:space="preserve"> </w:t>
      </w:r>
      <w:proofErr w:type="spellStart"/>
      <w:r w:rsidRPr="00D9212A">
        <w:rPr>
          <w:lang w:val="es-ES"/>
        </w:rPr>
        <w:t>wa</w:t>
      </w:r>
      <w:proofErr w:type="spellEnd"/>
      <w:r w:rsidRPr="00D9212A">
        <w:rPr>
          <w:lang w:val="es-ES"/>
        </w:rPr>
        <w:t xml:space="preserve"> </w:t>
      </w:r>
      <w:proofErr w:type="spellStart"/>
      <w:r w:rsidRPr="00D9212A">
        <w:rPr>
          <w:lang w:val="es-ES"/>
        </w:rPr>
        <w:t>mtoto</w:t>
      </w:r>
      <w:proofErr w:type="spellEnd"/>
      <w:r w:rsidRPr="00D9212A">
        <w:rPr>
          <w:lang w:val="es-ES"/>
        </w:rPr>
        <w:t xml:space="preserve"> </w:t>
      </w:r>
      <w:proofErr w:type="spellStart"/>
      <w:r w:rsidRPr="00D9212A">
        <w:rPr>
          <w:lang w:val="es-ES"/>
        </w:rPr>
        <w:t>wako</w:t>
      </w:r>
      <w:proofErr w:type="spellEnd"/>
      <w:r w:rsidRPr="00D9212A">
        <w:rPr>
          <w:lang w:val="es-ES"/>
        </w:rPr>
        <w:t xml:space="preserve"> </w:t>
      </w:r>
      <w:proofErr w:type="spellStart"/>
      <w:r w:rsidRPr="00D9212A">
        <w:rPr>
          <w:lang w:val="es-ES"/>
        </w:rPr>
        <w:t>hautafunuliwa</w:t>
      </w:r>
      <w:proofErr w:type="spellEnd"/>
      <w:r w:rsidRPr="00D9212A">
        <w:rPr>
          <w:lang w:val="es-ES"/>
        </w:rPr>
        <w:t xml:space="preserve"> </w:t>
      </w:r>
      <w:proofErr w:type="spellStart"/>
      <w:r w:rsidRPr="00D9212A">
        <w:rPr>
          <w:lang w:val="es-ES"/>
        </w:rPr>
        <w:t>na</w:t>
      </w:r>
      <w:proofErr w:type="spellEnd"/>
      <w:r w:rsidRPr="00D9212A">
        <w:rPr>
          <w:lang w:val="es-ES"/>
        </w:rPr>
        <w:t xml:space="preserve"> </w:t>
      </w:r>
      <w:proofErr w:type="spellStart"/>
      <w:r w:rsidRPr="00D9212A">
        <w:rPr>
          <w:lang w:val="es-ES"/>
        </w:rPr>
        <w:t>mtoto</w:t>
      </w:r>
      <w:proofErr w:type="spellEnd"/>
      <w:r w:rsidRPr="00D9212A">
        <w:rPr>
          <w:lang w:val="es-ES"/>
        </w:rPr>
        <w:t xml:space="preserve"> </w:t>
      </w:r>
      <w:proofErr w:type="spellStart"/>
      <w:r w:rsidRPr="00D9212A">
        <w:rPr>
          <w:lang w:val="es-ES"/>
        </w:rPr>
        <w:t>wako</w:t>
      </w:r>
      <w:proofErr w:type="spellEnd"/>
      <w:r w:rsidRPr="00D9212A">
        <w:rPr>
          <w:lang w:val="es-ES"/>
        </w:rPr>
        <w:t xml:space="preserve"> </w:t>
      </w:r>
      <w:proofErr w:type="spellStart"/>
      <w:r w:rsidRPr="00D9212A">
        <w:rPr>
          <w:lang w:val="es-ES"/>
        </w:rPr>
        <w:t>hatatajwa</w:t>
      </w:r>
      <w:proofErr w:type="spellEnd"/>
      <w:r w:rsidRPr="00D9212A">
        <w:rPr>
          <w:lang w:val="es-ES"/>
        </w:rPr>
        <w:t xml:space="preserve"> </w:t>
      </w:r>
      <w:proofErr w:type="spellStart"/>
      <w:r w:rsidRPr="00D9212A">
        <w:rPr>
          <w:lang w:val="es-ES"/>
        </w:rPr>
        <w:t>kwa</w:t>
      </w:r>
      <w:proofErr w:type="spellEnd"/>
      <w:r w:rsidRPr="00D9212A">
        <w:rPr>
          <w:lang w:val="es-ES"/>
        </w:rPr>
        <w:t xml:space="preserve"> jina. </w:t>
      </w:r>
      <w:proofErr w:type="spellStart"/>
      <w:r w:rsidRPr="00D9212A">
        <w:rPr>
          <w:lang w:val="es-ES"/>
        </w:rPr>
        <w:t>Maelezo</w:t>
      </w:r>
      <w:proofErr w:type="spellEnd"/>
      <w:r w:rsidRPr="00D9212A">
        <w:rPr>
          <w:lang w:val="es-ES"/>
        </w:rPr>
        <w:t xml:space="preserve"> ya </w:t>
      </w:r>
      <w:proofErr w:type="spellStart"/>
      <w:r w:rsidRPr="00D9212A">
        <w:rPr>
          <w:lang w:val="es-ES"/>
        </w:rPr>
        <w:t>majaribio</w:t>
      </w:r>
      <w:proofErr w:type="spellEnd"/>
      <w:r w:rsidRPr="00D9212A">
        <w:rPr>
          <w:lang w:val="es-ES"/>
        </w:rPr>
        <w:t xml:space="preserve"> haya ya </w:t>
      </w:r>
      <w:proofErr w:type="spellStart"/>
      <w:r w:rsidRPr="00D9212A">
        <w:rPr>
          <w:lang w:val="es-ES"/>
        </w:rPr>
        <w:t>kliniki</w:t>
      </w:r>
      <w:proofErr w:type="spellEnd"/>
      <w:r w:rsidRPr="00D9212A">
        <w:rPr>
          <w:lang w:val="es-ES"/>
        </w:rPr>
        <w:t xml:space="preserve"> </w:t>
      </w:r>
      <w:proofErr w:type="spellStart"/>
      <w:r w:rsidRPr="00D9212A">
        <w:rPr>
          <w:lang w:val="es-ES"/>
        </w:rPr>
        <w:t>yatapatikana</w:t>
      </w:r>
      <w:proofErr w:type="spellEnd"/>
      <w:r w:rsidRPr="00D9212A">
        <w:rPr>
          <w:lang w:val="es-ES"/>
        </w:rPr>
        <w:t xml:space="preserve"> </w:t>
      </w:r>
      <w:proofErr w:type="spellStart"/>
      <w:r w:rsidRPr="00D9212A">
        <w:rPr>
          <w:lang w:val="es-ES"/>
        </w:rPr>
        <w:t>kwa</w:t>
      </w:r>
      <w:proofErr w:type="spellEnd"/>
      <w:r w:rsidRPr="00D9212A">
        <w:rPr>
          <w:lang w:val="es-ES"/>
        </w:rPr>
        <w:t xml:space="preserve"> </w:t>
      </w:r>
      <w:hyperlink r:id="rId25" w:history="1">
        <w:r w:rsidRPr="00D9212A">
          <w:rPr>
            <w:rStyle w:val="Hyperlink"/>
            <w:color w:val="000000" w:themeColor="text1"/>
            <w:lang w:val="es-ES" w:eastAsia="zh-CN"/>
          </w:rPr>
          <w:t>http://www.ClinicalTrials.gov</w:t>
        </w:r>
      </w:hyperlink>
      <w:r w:rsidRPr="00D9212A">
        <w:rPr>
          <w:lang w:val="es-ES"/>
        </w:rPr>
        <w:t xml:space="preserve"> </w:t>
      </w:r>
      <w:proofErr w:type="spellStart"/>
      <w:r w:rsidRPr="00D9212A">
        <w:rPr>
          <w:color w:val="000000" w:themeColor="text1"/>
          <w:lang w:val="es-ES" w:eastAsia="zh-CN"/>
        </w:rPr>
        <w:t>na</w:t>
      </w:r>
      <w:proofErr w:type="spellEnd"/>
      <w:r w:rsidRPr="00D9212A">
        <w:rPr>
          <w:color w:val="000000" w:themeColor="text1"/>
          <w:lang w:val="es-ES" w:eastAsia="zh-CN"/>
        </w:rPr>
        <w:t xml:space="preserve"> </w:t>
      </w:r>
      <w:proofErr w:type="spellStart"/>
      <w:r w:rsidRPr="00D9212A">
        <w:rPr>
          <w:color w:val="000000" w:themeColor="text1"/>
          <w:lang w:val="es-ES" w:eastAsia="zh-CN"/>
        </w:rPr>
        <w:t>sajili</w:t>
      </w:r>
      <w:proofErr w:type="spellEnd"/>
      <w:r w:rsidRPr="00D9212A">
        <w:rPr>
          <w:color w:val="000000" w:themeColor="text1"/>
          <w:lang w:val="es-ES" w:eastAsia="zh-CN"/>
        </w:rPr>
        <w:t xml:space="preserve"> ya </w:t>
      </w:r>
      <w:proofErr w:type="spellStart"/>
      <w:r w:rsidRPr="00D9212A">
        <w:rPr>
          <w:color w:val="000000" w:themeColor="text1"/>
          <w:lang w:val="es-ES" w:eastAsia="zh-CN"/>
        </w:rPr>
        <w:t>jaribio</w:t>
      </w:r>
      <w:proofErr w:type="spellEnd"/>
      <w:r w:rsidRPr="00D9212A">
        <w:rPr>
          <w:color w:val="000000" w:themeColor="text1"/>
          <w:lang w:val="es-ES" w:eastAsia="zh-CN"/>
        </w:rPr>
        <w:t xml:space="preserve"> </w:t>
      </w:r>
      <w:proofErr w:type="spellStart"/>
      <w:r w:rsidRPr="00D9212A">
        <w:rPr>
          <w:color w:val="000000" w:themeColor="text1"/>
          <w:lang w:val="es-ES" w:eastAsia="zh-CN"/>
        </w:rPr>
        <w:t>za</w:t>
      </w:r>
      <w:proofErr w:type="spellEnd"/>
      <w:r w:rsidRPr="00D9212A">
        <w:rPr>
          <w:color w:val="000000" w:themeColor="text1"/>
          <w:lang w:val="es-ES" w:eastAsia="zh-CN"/>
        </w:rPr>
        <w:t xml:space="preserve"> </w:t>
      </w:r>
      <w:proofErr w:type="spellStart"/>
      <w:r w:rsidRPr="00D9212A">
        <w:rPr>
          <w:color w:val="000000" w:themeColor="text1"/>
          <w:lang w:val="es-ES" w:eastAsia="zh-CN"/>
        </w:rPr>
        <w:t>kliniki</w:t>
      </w:r>
      <w:proofErr w:type="spellEnd"/>
      <w:r w:rsidRPr="00D9212A">
        <w:rPr>
          <w:color w:val="000000" w:themeColor="text1"/>
          <w:lang w:val="es-ES" w:eastAsia="zh-CN"/>
        </w:rPr>
        <w:t xml:space="preserve"> ya </w:t>
      </w:r>
      <w:r w:rsidRPr="00D9212A">
        <w:rPr>
          <w:i/>
          <w:color w:val="000000" w:themeColor="text1"/>
          <w:lang w:val="es-ES" w:eastAsia="zh-CN"/>
        </w:rPr>
        <w:t>Pan</w:t>
      </w:r>
      <w:r w:rsidRPr="00D9212A">
        <w:rPr>
          <w:color w:val="000000" w:themeColor="text1"/>
          <w:lang w:val="es-ES" w:eastAsia="zh-CN"/>
        </w:rPr>
        <w:t xml:space="preserve"> </w:t>
      </w:r>
      <w:proofErr w:type="spellStart"/>
      <w:proofErr w:type="gramStart"/>
      <w:r w:rsidRPr="00D9212A">
        <w:rPr>
          <w:color w:val="000000" w:themeColor="text1"/>
          <w:lang w:val="es-ES" w:eastAsia="zh-CN"/>
        </w:rPr>
        <w:t>Afrika</w:t>
      </w:r>
      <w:proofErr w:type="spellEnd"/>
      <w:r w:rsidRPr="00D9212A">
        <w:rPr>
          <w:color w:val="000000" w:themeColor="text1"/>
          <w:lang w:val="es-ES" w:eastAsia="zh-CN"/>
        </w:rPr>
        <w:t xml:space="preserve">  </w:t>
      </w:r>
      <w:r w:rsidRPr="00D9212A">
        <w:rPr>
          <w:i/>
          <w:color w:val="000000" w:themeColor="text1"/>
          <w:lang w:val="es-ES" w:eastAsia="zh-CN"/>
        </w:rPr>
        <w:t>(</w:t>
      </w:r>
      <w:proofErr w:type="gramEnd"/>
      <w:r w:rsidRPr="00D9212A">
        <w:rPr>
          <w:i/>
          <w:color w:val="000000" w:themeColor="text1"/>
          <w:lang w:val="es-ES" w:eastAsia="zh-CN"/>
        </w:rPr>
        <w:t>http://www.pactr.org</w:t>
      </w:r>
      <w:r w:rsidRPr="00D9212A">
        <w:rPr>
          <w:color w:val="000000" w:themeColor="text1"/>
          <w:lang w:val="es-ES" w:eastAsia="zh-CN"/>
        </w:rPr>
        <w:t xml:space="preserve">). </w:t>
      </w:r>
      <w:proofErr w:type="spellStart"/>
      <w:r w:rsidRPr="00D9212A">
        <w:rPr>
          <w:color w:val="000000" w:themeColor="text1"/>
          <w:lang w:val="es-ES" w:eastAsia="zh-CN"/>
        </w:rPr>
        <w:t>Mitandao</w:t>
      </w:r>
      <w:proofErr w:type="spellEnd"/>
      <w:r w:rsidRPr="00D9212A">
        <w:rPr>
          <w:color w:val="000000" w:themeColor="text1"/>
          <w:lang w:val="es-ES" w:eastAsia="zh-CN"/>
        </w:rPr>
        <w:t xml:space="preserve"> </w:t>
      </w:r>
      <w:proofErr w:type="spellStart"/>
      <w:r w:rsidRPr="00D9212A">
        <w:rPr>
          <w:color w:val="000000" w:themeColor="text1"/>
          <w:lang w:val="es-ES" w:eastAsia="zh-CN"/>
        </w:rPr>
        <w:t>hii</w:t>
      </w:r>
      <w:proofErr w:type="spellEnd"/>
      <w:r w:rsidRPr="00D9212A">
        <w:rPr>
          <w:color w:val="000000" w:themeColor="text1"/>
          <w:lang w:val="es-ES" w:eastAsia="zh-CN"/>
        </w:rPr>
        <w:t xml:space="preserve"> </w:t>
      </w:r>
      <w:proofErr w:type="spellStart"/>
      <w:r w:rsidRPr="00D9212A">
        <w:rPr>
          <w:color w:val="000000" w:themeColor="text1"/>
          <w:lang w:val="es-ES" w:eastAsia="zh-CN"/>
        </w:rPr>
        <w:t>haitakuwa</w:t>
      </w:r>
      <w:proofErr w:type="spellEnd"/>
      <w:r w:rsidRPr="00D9212A">
        <w:rPr>
          <w:color w:val="000000" w:themeColor="text1"/>
          <w:lang w:val="es-ES" w:eastAsia="zh-CN"/>
        </w:rPr>
        <w:t xml:space="preserve"> </w:t>
      </w:r>
      <w:proofErr w:type="spellStart"/>
      <w:r w:rsidRPr="00D9212A">
        <w:rPr>
          <w:color w:val="000000" w:themeColor="text1"/>
          <w:lang w:val="es-ES" w:eastAsia="zh-CN"/>
        </w:rPr>
        <w:t>pamoja</w:t>
      </w:r>
      <w:proofErr w:type="spellEnd"/>
      <w:r w:rsidRPr="00D9212A">
        <w:rPr>
          <w:color w:val="000000" w:themeColor="text1"/>
          <w:lang w:val="es-ES" w:eastAsia="zh-CN"/>
        </w:rPr>
        <w:t xml:space="preserve"> </w:t>
      </w:r>
      <w:proofErr w:type="spellStart"/>
      <w:r w:rsidRPr="00D9212A">
        <w:rPr>
          <w:color w:val="000000" w:themeColor="text1"/>
          <w:lang w:val="es-ES" w:eastAsia="zh-CN"/>
        </w:rPr>
        <w:t>na</w:t>
      </w:r>
      <w:proofErr w:type="spellEnd"/>
      <w:r w:rsidRPr="00D9212A">
        <w:rPr>
          <w:color w:val="000000" w:themeColor="text1"/>
          <w:lang w:val="es-ES" w:eastAsia="zh-CN"/>
        </w:rPr>
        <w:t xml:space="preserve"> </w:t>
      </w:r>
      <w:proofErr w:type="spellStart"/>
      <w:r w:rsidRPr="00D9212A">
        <w:rPr>
          <w:color w:val="000000" w:themeColor="text1"/>
          <w:lang w:val="es-ES" w:eastAsia="zh-CN"/>
        </w:rPr>
        <w:t>taarifa</w:t>
      </w:r>
      <w:proofErr w:type="spellEnd"/>
      <w:r w:rsidRPr="00D9212A">
        <w:rPr>
          <w:color w:val="000000" w:themeColor="text1"/>
          <w:lang w:val="es-ES" w:eastAsia="zh-CN"/>
        </w:rPr>
        <w:t xml:space="preserve"> </w:t>
      </w:r>
      <w:proofErr w:type="spellStart"/>
      <w:r w:rsidRPr="00D9212A">
        <w:rPr>
          <w:color w:val="000000" w:themeColor="text1"/>
          <w:lang w:val="es-ES" w:eastAsia="zh-CN"/>
        </w:rPr>
        <w:t>inayoweza</w:t>
      </w:r>
      <w:proofErr w:type="spellEnd"/>
      <w:r w:rsidRPr="00D9212A">
        <w:rPr>
          <w:color w:val="000000" w:themeColor="text1"/>
          <w:lang w:val="es-ES" w:eastAsia="zh-CN"/>
        </w:rPr>
        <w:t xml:space="preserve"> </w:t>
      </w:r>
      <w:proofErr w:type="spellStart"/>
      <w:r w:rsidRPr="00D9212A">
        <w:rPr>
          <w:color w:val="000000" w:themeColor="text1"/>
          <w:lang w:val="es-ES" w:eastAsia="zh-CN"/>
        </w:rPr>
        <w:t>kukutambua</w:t>
      </w:r>
      <w:proofErr w:type="spellEnd"/>
      <w:r w:rsidRPr="00D9212A">
        <w:rPr>
          <w:color w:val="000000" w:themeColor="text1"/>
          <w:lang w:val="es-ES" w:eastAsia="zh-CN"/>
        </w:rPr>
        <w:t xml:space="preserve"> </w:t>
      </w:r>
      <w:proofErr w:type="spellStart"/>
      <w:r w:rsidRPr="00D9212A">
        <w:rPr>
          <w:color w:val="000000" w:themeColor="text1"/>
          <w:lang w:val="es-ES" w:eastAsia="zh-CN"/>
        </w:rPr>
        <w:t>wewe</w:t>
      </w:r>
      <w:proofErr w:type="spellEnd"/>
      <w:r w:rsidRPr="00D9212A">
        <w:rPr>
          <w:lang w:val="es-ES" w:eastAsia="zh-CN"/>
        </w:rPr>
        <w:t xml:space="preserve">.  </w:t>
      </w:r>
      <w:proofErr w:type="spellStart"/>
      <w:r w:rsidRPr="00D9212A">
        <w:rPr>
          <w:lang w:val="es-ES" w:eastAsia="zh-CN"/>
        </w:rPr>
        <w:t>Kwa</w:t>
      </w:r>
      <w:proofErr w:type="spellEnd"/>
      <w:r w:rsidRPr="00D9212A">
        <w:rPr>
          <w:lang w:val="es-ES" w:eastAsia="zh-CN"/>
        </w:rPr>
        <w:t xml:space="preserve"> </w:t>
      </w:r>
      <w:proofErr w:type="spellStart"/>
      <w:r w:rsidRPr="00D9212A">
        <w:rPr>
          <w:lang w:val="es-ES" w:eastAsia="zh-CN"/>
        </w:rPr>
        <w:t>ukubwa</w:t>
      </w:r>
      <w:proofErr w:type="spellEnd"/>
      <w:r w:rsidRPr="00D9212A">
        <w:rPr>
          <w:lang w:val="es-ES" w:eastAsia="zh-CN"/>
        </w:rPr>
        <w:t xml:space="preserve">, </w:t>
      </w:r>
      <w:proofErr w:type="spellStart"/>
      <w:r w:rsidRPr="00D9212A">
        <w:rPr>
          <w:lang w:val="es-ES" w:eastAsia="zh-CN"/>
        </w:rPr>
        <w:t>mitandao</w:t>
      </w:r>
      <w:proofErr w:type="spellEnd"/>
      <w:r w:rsidRPr="00D9212A">
        <w:rPr>
          <w:lang w:val="es-ES" w:eastAsia="zh-CN"/>
        </w:rPr>
        <w:t xml:space="preserve"> </w:t>
      </w:r>
      <w:proofErr w:type="spellStart"/>
      <w:r w:rsidRPr="00D9212A">
        <w:rPr>
          <w:lang w:val="es-ES" w:eastAsia="zh-CN"/>
        </w:rPr>
        <w:t>hii</w:t>
      </w:r>
      <w:proofErr w:type="spellEnd"/>
      <w:r w:rsidRPr="00D9212A">
        <w:rPr>
          <w:lang w:val="es-ES" w:eastAsia="zh-CN"/>
        </w:rPr>
        <w:t xml:space="preserve"> </w:t>
      </w:r>
      <w:proofErr w:type="spellStart"/>
      <w:r w:rsidRPr="00D9212A">
        <w:rPr>
          <w:lang w:val="es-ES" w:eastAsia="zh-CN"/>
        </w:rPr>
        <w:t>itajumuisha</w:t>
      </w:r>
      <w:proofErr w:type="spellEnd"/>
      <w:r w:rsidRPr="00D9212A">
        <w:rPr>
          <w:lang w:val="es-ES" w:eastAsia="zh-CN"/>
        </w:rPr>
        <w:t xml:space="preserve"> </w:t>
      </w:r>
      <w:proofErr w:type="spellStart"/>
      <w:r w:rsidRPr="00D9212A">
        <w:rPr>
          <w:lang w:val="es-ES" w:eastAsia="zh-CN"/>
        </w:rPr>
        <w:t>mukhtasari</w:t>
      </w:r>
      <w:proofErr w:type="spellEnd"/>
      <w:r w:rsidRPr="00D9212A">
        <w:rPr>
          <w:lang w:val="es-ES" w:eastAsia="zh-CN"/>
        </w:rPr>
        <w:t xml:space="preserve"> </w:t>
      </w:r>
      <w:proofErr w:type="spellStart"/>
      <w:r w:rsidRPr="00D9212A">
        <w:rPr>
          <w:lang w:val="es-ES" w:eastAsia="zh-CN"/>
        </w:rPr>
        <w:t>wa</w:t>
      </w:r>
      <w:proofErr w:type="spellEnd"/>
      <w:r w:rsidRPr="00D9212A">
        <w:rPr>
          <w:lang w:val="es-ES" w:eastAsia="zh-CN"/>
        </w:rPr>
        <w:t xml:space="preserve"> </w:t>
      </w:r>
      <w:proofErr w:type="spellStart"/>
      <w:r w:rsidRPr="00D9212A">
        <w:rPr>
          <w:lang w:val="es-ES" w:eastAsia="zh-CN"/>
        </w:rPr>
        <w:t>matokeo</w:t>
      </w:r>
      <w:proofErr w:type="spellEnd"/>
      <w:r w:rsidRPr="00D9212A">
        <w:rPr>
          <w:lang w:val="es-ES" w:eastAsia="zh-CN"/>
        </w:rPr>
        <w:t xml:space="preserve">. </w:t>
      </w:r>
    </w:p>
    <w:p w:rsidR="002E46E2" w:rsidRPr="00D9212A" w:rsidRDefault="002E46E2" w:rsidP="008F6B72">
      <w:pPr>
        <w:rPr>
          <w:lang w:val="es-ES" w:eastAsia="zh-CN"/>
        </w:rPr>
      </w:pPr>
    </w:p>
    <w:p w:rsidR="002E46E2" w:rsidRPr="00D9212A" w:rsidRDefault="00D50AC7" w:rsidP="00035A6B">
      <w:pPr>
        <w:rPr>
          <w:lang w:val="es-ES"/>
        </w:rPr>
      </w:pPr>
      <w:proofErr w:type="spellStart"/>
      <w:r w:rsidRPr="00D9212A">
        <w:rPr>
          <w:lang w:val="es-ES"/>
        </w:rPr>
        <w:t>Rekodi</w:t>
      </w:r>
      <w:proofErr w:type="spellEnd"/>
      <w:r w:rsidRPr="00D9212A">
        <w:rPr>
          <w:lang w:val="es-ES"/>
        </w:rPr>
        <w:t xml:space="preserve"> </w:t>
      </w:r>
      <w:proofErr w:type="spellStart"/>
      <w:r w:rsidRPr="00D9212A">
        <w:rPr>
          <w:lang w:val="es-ES"/>
        </w:rPr>
        <w:t>za</w:t>
      </w:r>
      <w:proofErr w:type="spellEnd"/>
      <w:r w:rsidRPr="00D9212A">
        <w:rPr>
          <w:lang w:val="es-ES"/>
        </w:rPr>
        <w:t xml:space="preserve"> </w:t>
      </w:r>
      <w:proofErr w:type="spellStart"/>
      <w:r w:rsidRPr="00D9212A">
        <w:rPr>
          <w:lang w:val="es-ES"/>
        </w:rPr>
        <w:t>mtoto</w:t>
      </w:r>
      <w:proofErr w:type="spellEnd"/>
      <w:r w:rsidRPr="00D9212A">
        <w:rPr>
          <w:lang w:val="es-ES"/>
        </w:rPr>
        <w:t xml:space="preserve"> </w:t>
      </w:r>
      <w:proofErr w:type="spellStart"/>
      <w:r w:rsidRPr="00D9212A">
        <w:rPr>
          <w:lang w:val="es-ES"/>
        </w:rPr>
        <w:t>wako</w:t>
      </w:r>
      <w:proofErr w:type="spellEnd"/>
      <w:r w:rsidRPr="00D9212A">
        <w:rPr>
          <w:lang w:val="es-ES"/>
        </w:rPr>
        <w:t xml:space="preserve"> </w:t>
      </w:r>
      <w:proofErr w:type="spellStart"/>
      <w:r w:rsidRPr="00D9212A">
        <w:rPr>
          <w:lang w:val="es-ES"/>
        </w:rPr>
        <w:t>hazitatumika</w:t>
      </w:r>
      <w:proofErr w:type="spellEnd"/>
      <w:r w:rsidRPr="00D9212A">
        <w:rPr>
          <w:lang w:val="es-ES"/>
        </w:rPr>
        <w:t xml:space="preserve"> </w:t>
      </w:r>
      <w:proofErr w:type="spellStart"/>
      <w:r w:rsidRPr="00D9212A">
        <w:rPr>
          <w:lang w:val="es-ES"/>
        </w:rPr>
        <w:t>kwa</w:t>
      </w:r>
      <w:proofErr w:type="spellEnd"/>
      <w:r w:rsidRPr="00D9212A">
        <w:rPr>
          <w:lang w:val="es-ES"/>
        </w:rPr>
        <w:t xml:space="preserve"> </w:t>
      </w:r>
      <w:proofErr w:type="spellStart"/>
      <w:r w:rsidRPr="00D9212A">
        <w:rPr>
          <w:lang w:val="es-ES"/>
        </w:rPr>
        <w:t>madhumuni</w:t>
      </w:r>
      <w:proofErr w:type="spellEnd"/>
      <w:r w:rsidRPr="00D9212A">
        <w:rPr>
          <w:lang w:val="es-ES"/>
        </w:rPr>
        <w:t xml:space="preserve"> </w:t>
      </w:r>
      <w:proofErr w:type="spellStart"/>
      <w:r w:rsidRPr="00D9212A">
        <w:rPr>
          <w:lang w:val="es-ES"/>
        </w:rPr>
        <w:t>mengine</w:t>
      </w:r>
      <w:proofErr w:type="spellEnd"/>
      <w:r w:rsidRPr="00D9212A">
        <w:rPr>
          <w:lang w:val="es-ES"/>
        </w:rPr>
        <w:t xml:space="preserve"> </w:t>
      </w:r>
      <w:proofErr w:type="spellStart"/>
      <w:r w:rsidRPr="00D9212A">
        <w:rPr>
          <w:lang w:val="es-ES"/>
        </w:rPr>
        <w:t>yeyote</w:t>
      </w:r>
      <w:proofErr w:type="spellEnd"/>
      <w:r w:rsidRPr="00D9212A">
        <w:rPr>
          <w:lang w:val="es-ES"/>
        </w:rPr>
        <w:t xml:space="preserve"> </w:t>
      </w:r>
      <w:proofErr w:type="spellStart"/>
      <w:r w:rsidRPr="00D9212A">
        <w:rPr>
          <w:lang w:val="es-ES"/>
        </w:rPr>
        <w:t>au</w:t>
      </w:r>
      <w:proofErr w:type="spellEnd"/>
      <w:r w:rsidRPr="00D9212A">
        <w:rPr>
          <w:lang w:val="es-ES"/>
        </w:rPr>
        <w:t xml:space="preserve"> </w:t>
      </w:r>
      <w:proofErr w:type="spellStart"/>
      <w:r w:rsidRPr="00D9212A">
        <w:rPr>
          <w:lang w:val="es-ES"/>
        </w:rPr>
        <w:t>kushirikiwa</w:t>
      </w:r>
      <w:proofErr w:type="spellEnd"/>
      <w:r w:rsidRPr="00D9212A">
        <w:rPr>
          <w:lang w:val="es-ES"/>
        </w:rPr>
        <w:t xml:space="preserve"> </w:t>
      </w:r>
      <w:proofErr w:type="spellStart"/>
      <w:r w:rsidRPr="00D9212A">
        <w:rPr>
          <w:lang w:val="es-ES"/>
        </w:rPr>
        <w:t>na</w:t>
      </w:r>
      <w:proofErr w:type="spellEnd"/>
      <w:r w:rsidRPr="00D9212A">
        <w:rPr>
          <w:lang w:val="es-ES"/>
        </w:rPr>
        <w:t xml:space="preserve"> </w:t>
      </w:r>
      <w:proofErr w:type="spellStart"/>
      <w:r w:rsidRPr="00D9212A">
        <w:rPr>
          <w:lang w:val="es-ES"/>
        </w:rPr>
        <w:t>mtu</w:t>
      </w:r>
      <w:proofErr w:type="spellEnd"/>
      <w:r w:rsidRPr="00D9212A">
        <w:rPr>
          <w:lang w:val="es-ES"/>
        </w:rPr>
        <w:t xml:space="preserve"> </w:t>
      </w:r>
      <w:proofErr w:type="spellStart"/>
      <w:r w:rsidRPr="00D9212A">
        <w:rPr>
          <w:lang w:val="es-ES"/>
        </w:rPr>
        <w:t>mwingine</w:t>
      </w:r>
      <w:proofErr w:type="spellEnd"/>
      <w:r w:rsidRPr="00D9212A">
        <w:rPr>
          <w:lang w:val="es-ES"/>
        </w:rPr>
        <w:t xml:space="preserve"> </w:t>
      </w:r>
      <w:proofErr w:type="spellStart"/>
      <w:r w:rsidRPr="00D9212A">
        <w:rPr>
          <w:lang w:val="es-ES"/>
        </w:rPr>
        <w:t>bila</w:t>
      </w:r>
      <w:proofErr w:type="spellEnd"/>
      <w:r w:rsidRPr="00D9212A">
        <w:rPr>
          <w:lang w:val="es-ES"/>
        </w:rPr>
        <w:t xml:space="preserve"> </w:t>
      </w:r>
      <w:proofErr w:type="spellStart"/>
      <w:r w:rsidRPr="00D9212A">
        <w:rPr>
          <w:lang w:val="es-ES"/>
        </w:rPr>
        <w:t>idhini</w:t>
      </w:r>
      <w:proofErr w:type="spellEnd"/>
      <w:r w:rsidRPr="00D9212A">
        <w:rPr>
          <w:lang w:val="es-ES"/>
        </w:rPr>
        <w:t xml:space="preserve"> </w:t>
      </w:r>
      <w:proofErr w:type="spellStart"/>
      <w:r w:rsidRPr="00D9212A">
        <w:rPr>
          <w:lang w:val="es-ES"/>
        </w:rPr>
        <w:t>yako</w:t>
      </w:r>
      <w:proofErr w:type="spellEnd"/>
      <w:r w:rsidRPr="00D9212A">
        <w:rPr>
          <w:lang w:val="es-ES"/>
        </w:rPr>
        <w:t xml:space="preserve">. </w:t>
      </w:r>
    </w:p>
    <w:p w:rsidR="002E46E2" w:rsidRPr="00D9212A" w:rsidRDefault="002E46E2" w:rsidP="00DF67E1">
      <w:pPr>
        <w:rPr>
          <w:lang w:val="es-ES" w:eastAsia="zh-CN"/>
        </w:rPr>
      </w:pPr>
    </w:p>
    <w:p w:rsidR="002E46E2" w:rsidRPr="00D9212A" w:rsidRDefault="00D50AC7" w:rsidP="00852984">
      <w:pPr>
        <w:outlineLvl w:val="0"/>
        <w:rPr>
          <w:lang w:val="es-ES"/>
        </w:rPr>
      </w:pPr>
      <w:r w:rsidRPr="00D9212A">
        <w:rPr>
          <w:lang w:val="es-ES"/>
        </w:rPr>
        <w:t xml:space="preserve">GHARAMA NI GANI? </w:t>
      </w:r>
    </w:p>
    <w:p w:rsidR="002E46E2" w:rsidRPr="00D9212A" w:rsidRDefault="00D50AC7">
      <w:pPr>
        <w:rPr>
          <w:color w:val="1F497D" w:themeColor="text2"/>
          <w:lang w:val="es-ES"/>
        </w:rPr>
      </w:pPr>
      <w:proofErr w:type="spellStart"/>
      <w:r w:rsidRPr="00D9212A">
        <w:rPr>
          <w:lang w:val="es-ES"/>
        </w:rPr>
        <w:t>Hakutakuwa</w:t>
      </w:r>
      <w:proofErr w:type="spellEnd"/>
      <w:r w:rsidRPr="00D9212A">
        <w:rPr>
          <w:lang w:val="es-ES"/>
        </w:rPr>
        <w:t xml:space="preserve"> </w:t>
      </w:r>
      <w:proofErr w:type="spellStart"/>
      <w:r w:rsidRPr="00D9212A">
        <w:rPr>
          <w:lang w:val="es-ES"/>
        </w:rPr>
        <w:t>na</w:t>
      </w:r>
      <w:proofErr w:type="spellEnd"/>
      <w:r w:rsidRPr="00D9212A">
        <w:rPr>
          <w:lang w:val="es-ES"/>
        </w:rPr>
        <w:t xml:space="preserve"> </w:t>
      </w:r>
      <w:proofErr w:type="spellStart"/>
      <w:r w:rsidRPr="00D9212A">
        <w:rPr>
          <w:lang w:val="es-ES"/>
        </w:rPr>
        <w:t>gharama</w:t>
      </w:r>
      <w:proofErr w:type="spellEnd"/>
      <w:r w:rsidRPr="00D9212A">
        <w:rPr>
          <w:lang w:val="es-ES"/>
        </w:rPr>
        <w:t xml:space="preserve"> </w:t>
      </w:r>
      <w:proofErr w:type="spellStart"/>
      <w:r w:rsidRPr="00D9212A">
        <w:rPr>
          <w:lang w:val="es-ES"/>
        </w:rPr>
        <w:t>za</w:t>
      </w:r>
      <w:proofErr w:type="spellEnd"/>
      <w:r w:rsidRPr="00D9212A">
        <w:rPr>
          <w:lang w:val="es-ES"/>
        </w:rPr>
        <w:t xml:space="preserve"> </w:t>
      </w:r>
      <w:proofErr w:type="spellStart"/>
      <w:r w:rsidRPr="00D9212A">
        <w:rPr>
          <w:lang w:val="es-ES"/>
        </w:rPr>
        <w:t>ziada</w:t>
      </w:r>
      <w:proofErr w:type="spellEnd"/>
      <w:r w:rsidRPr="00D9212A">
        <w:rPr>
          <w:lang w:val="es-ES"/>
        </w:rPr>
        <w:t xml:space="preserve"> </w:t>
      </w:r>
      <w:proofErr w:type="spellStart"/>
      <w:r w:rsidRPr="00D9212A">
        <w:rPr>
          <w:lang w:val="es-ES"/>
        </w:rPr>
        <w:t>kwako</w:t>
      </w:r>
      <w:proofErr w:type="spellEnd"/>
      <w:r w:rsidRPr="00D9212A">
        <w:rPr>
          <w:lang w:val="es-ES"/>
        </w:rPr>
        <w:t xml:space="preserve"> </w:t>
      </w:r>
      <w:proofErr w:type="spellStart"/>
      <w:r w:rsidRPr="00D9212A">
        <w:rPr>
          <w:lang w:val="es-ES"/>
        </w:rPr>
        <w:t>wewe</w:t>
      </w:r>
      <w:proofErr w:type="spellEnd"/>
      <w:r w:rsidRPr="00D9212A">
        <w:rPr>
          <w:lang w:val="es-ES"/>
        </w:rPr>
        <w:t xml:space="preserve"> </w:t>
      </w:r>
      <w:proofErr w:type="spellStart"/>
      <w:r w:rsidRPr="00D9212A">
        <w:rPr>
          <w:lang w:val="es-ES"/>
        </w:rPr>
        <w:t>au</w:t>
      </w:r>
      <w:proofErr w:type="spellEnd"/>
      <w:r w:rsidRPr="00D9212A">
        <w:rPr>
          <w:lang w:val="es-ES"/>
        </w:rPr>
        <w:t xml:space="preserve"> </w:t>
      </w:r>
      <w:proofErr w:type="spellStart"/>
      <w:r w:rsidRPr="00D9212A">
        <w:rPr>
          <w:lang w:val="es-ES"/>
        </w:rPr>
        <w:t>mtoto</w:t>
      </w:r>
      <w:proofErr w:type="spellEnd"/>
      <w:r w:rsidRPr="00D9212A">
        <w:rPr>
          <w:lang w:val="es-ES"/>
        </w:rPr>
        <w:t xml:space="preserve"> </w:t>
      </w:r>
      <w:proofErr w:type="spellStart"/>
      <w:r w:rsidRPr="00D9212A">
        <w:rPr>
          <w:lang w:val="es-ES"/>
        </w:rPr>
        <w:t>wako</w:t>
      </w:r>
      <w:proofErr w:type="spellEnd"/>
      <w:r w:rsidRPr="00D9212A">
        <w:rPr>
          <w:lang w:val="es-ES"/>
        </w:rPr>
        <w:t xml:space="preserve"> </w:t>
      </w:r>
      <w:proofErr w:type="spellStart"/>
      <w:r w:rsidRPr="00D9212A">
        <w:rPr>
          <w:lang w:val="es-ES"/>
        </w:rPr>
        <w:t>kwa</w:t>
      </w:r>
      <w:proofErr w:type="spellEnd"/>
      <w:r w:rsidRPr="00D9212A">
        <w:rPr>
          <w:lang w:val="es-ES"/>
        </w:rPr>
        <w:t xml:space="preserve"> </w:t>
      </w:r>
      <w:proofErr w:type="spellStart"/>
      <w:r w:rsidRPr="00D9212A">
        <w:rPr>
          <w:lang w:val="es-ES"/>
        </w:rPr>
        <w:t>sababu</w:t>
      </w:r>
      <w:proofErr w:type="spellEnd"/>
      <w:r w:rsidRPr="00D9212A">
        <w:rPr>
          <w:lang w:val="es-ES"/>
        </w:rPr>
        <w:t xml:space="preserve"> ya kuwa </w:t>
      </w:r>
      <w:proofErr w:type="spellStart"/>
      <w:r w:rsidRPr="00D9212A">
        <w:rPr>
          <w:lang w:val="es-ES"/>
        </w:rPr>
        <w:t>katika</w:t>
      </w:r>
      <w:proofErr w:type="spellEnd"/>
      <w:r w:rsidRPr="00D9212A">
        <w:rPr>
          <w:lang w:val="es-ES"/>
        </w:rPr>
        <w:t xml:space="preserve"> </w:t>
      </w:r>
      <w:proofErr w:type="spellStart"/>
      <w:r w:rsidRPr="00D9212A">
        <w:rPr>
          <w:lang w:val="es-ES"/>
        </w:rPr>
        <w:t>utafiti</w:t>
      </w:r>
      <w:proofErr w:type="spellEnd"/>
      <w:r w:rsidRPr="00D9212A">
        <w:rPr>
          <w:lang w:val="es-ES"/>
        </w:rPr>
        <w:t xml:space="preserve"> </w:t>
      </w:r>
      <w:proofErr w:type="spellStart"/>
      <w:r w:rsidRPr="00D9212A">
        <w:rPr>
          <w:lang w:val="es-ES"/>
        </w:rPr>
        <w:t>huu</w:t>
      </w:r>
      <w:proofErr w:type="spellEnd"/>
      <w:r w:rsidRPr="00D9212A">
        <w:rPr>
          <w:lang w:val="es-ES"/>
        </w:rPr>
        <w:t xml:space="preserve">. </w:t>
      </w:r>
      <w:proofErr w:type="spellStart"/>
      <w:r w:rsidRPr="00D9212A">
        <w:rPr>
          <w:lang w:val="es-ES"/>
        </w:rPr>
        <w:t>Taratibu</w:t>
      </w:r>
      <w:proofErr w:type="spellEnd"/>
      <w:r w:rsidRPr="00D9212A">
        <w:rPr>
          <w:lang w:val="es-ES"/>
        </w:rPr>
        <w:t xml:space="preserve"> </w:t>
      </w:r>
      <w:proofErr w:type="spellStart"/>
      <w:r w:rsidRPr="00D9212A">
        <w:rPr>
          <w:lang w:val="es-ES"/>
        </w:rPr>
        <w:t>zozote</w:t>
      </w:r>
      <w:proofErr w:type="spellEnd"/>
      <w:r w:rsidRPr="00D9212A">
        <w:rPr>
          <w:lang w:val="es-ES"/>
        </w:rPr>
        <w:t xml:space="preserve"> </w:t>
      </w:r>
      <w:proofErr w:type="spellStart"/>
      <w:r w:rsidRPr="00D9212A">
        <w:rPr>
          <w:lang w:val="es-ES"/>
        </w:rPr>
        <w:t>za</w:t>
      </w:r>
      <w:proofErr w:type="spellEnd"/>
      <w:r w:rsidRPr="00D9212A">
        <w:rPr>
          <w:lang w:val="es-ES"/>
        </w:rPr>
        <w:t xml:space="preserve"> </w:t>
      </w:r>
      <w:proofErr w:type="spellStart"/>
      <w:r w:rsidRPr="00D9212A">
        <w:rPr>
          <w:lang w:val="es-ES"/>
        </w:rPr>
        <w:t>utafiti</w:t>
      </w:r>
      <w:proofErr w:type="spellEnd"/>
      <w:r w:rsidRPr="00D9212A">
        <w:rPr>
          <w:lang w:val="es-ES"/>
        </w:rPr>
        <w:t xml:space="preserve">, </w:t>
      </w:r>
      <w:proofErr w:type="spellStart"/>
      <w:r w:rsidRPr="00D9212A">
        <w:rPr>
          <w:lang w:val="es-ES"/>
        </w:rPr>
        <w:t>dawa</w:t>
      </w:r>
      <w:proofErr w:type="spellEnd"/>
      <w:r w:rsidRPr="00D9212A">
        <w:rPr>
          <w:lang w:val="es-ES"/>
        </w:rPr>
        <w:t xml:space="preserve"> </w:t>
      </w:r>
      <w:proofErr w:type="spellStart"/>
      <w:r w:rsidRPr="00D9212A">
        <w:rPr>
          <w:lang w:val="es-ES"/>
        </w:rPr>
        <w:t>za</w:t>
      </w:r>
      <w:proofErr w:type="spellEnd"/>
      <w:r w:rsidRPr="00D9212A">
        <w:rPr>
          <w:lang w:val="es-ES"/>
        </w:rPr>
        <w:t xml:space="preserve"> </w:t>
      </w:r>
      <w:proofErr w:type="spellStart"/>
      <w:r w:rsidRPr="00D9212A">
        <w:rPr>
          <w:lang w:val="es-ES"/>
        </w:rPr>
        <w:t>utafiti</w:t>
      </w:r>
      <w:proofErr w:type="spellEnd"/>
      <w:r w:rsidRPr="00D9212A">
        <w:rPr>
          <w:lang w:val="es-ES"/>
        </w:rPr>
        <w:t xml:space="preserve">, </w:t>
      </w:r>
      <w:proofErr w:type="spellStart"/>
      <w:r w:rsidRPr="00D9212A">
        <w:rPr>
          <w:lang w:val="es-ES"/>
        </w:rPr>
        <w:t>au</w:t>
      </w:r>
      <w:proofErr w:type="spellEnd"/>
      <w:r w:rsidRPr="00D9212A">
        <w:rPr>
          <w:lang w:val="es-ES"/>
        </w:rPr>
        <w:t xml:space="preserve"> </w:t>
      </w:r>
      <w:proofErr w:type="spellStart"/>
      <w:r w:rsidRPr="00D9212A">
        <w:rPr>
          <w:lang w:val="es-ES"/>
        </w:rPr>
        <w:t>vipimo</w:t>
      </w:r>
      <w:proofErr w:type="spellEnd"/>
      <w:r w:rsidRPr="00D9212A">
        <w:rPr>
          <w:lang w:val="es-ES"/>
        </w:rPr>
        <w:t xml:space="preserve"> </w:t>
      </w:r>
      <w:proofErr w:type="spellStart"/>
      <w:r w:rsidRPr="00D9212A">
        <w:rPr>
          <w:lang w:val="es-ES"/>
        </w:rPr>
        <w:t>vya</w:t>
      </w:r>
      <w:proofErr w:type="spellEnd"/>
      <w:r w:rsidRPr="00D9212A">
        <w:rPr>
          <w:lang w:val="es-ES"/>
        </w:rPr>
        <w:t xml:space="preserve"> </w:t>
      </w:r>
      <w:proofErr w:type="spellStart"/>
      <w:r w:rsidRPr="00D9212A">
        <w:rPr>
          <w:lang w:val="es-ES"/>
        </w:rPr>
        <w:t>utafiti</w:t>
      </w:r>
      <w:proofErr w:type="spellEnd"/>
      <w:r w:rsidRPr="00D9212A">
        <w:rPr>
          <w:lang w:val="es-ES"/>
        </w:rPr>
        <w:t xml:space="preserve"> </w:t>
      </w:r>
      <w:proofErr w:type="spellStart"/>
      <w:r w:rsidRPr="00D9212A">
        <w:rPr>
          <w:lang w:val="es-ES"/>
        </w:rPr>
        <w:t>vitatolewa</w:t>
      </w:r>
      <w:proofErr w:type="spellEnd"/>
      <w:r w:rsidRPr="00D9212A">
        <w:rPr>
          <w:lang w:val="es-ES"/>
        </w:rPr>
        <w:t xml:space="preserve"> </w:t>
      </w:r>
      <w:proofErr w:type="spellStart"/>
      <w:r w:rsidRPr="00D9212A">
        <w:rPr>
          <w:lang w:val="es-ES"/>
        </w:rPr>
        <w:t>kwa</w:t>
      </w:r>
      <w:proofErr w:type="spellEnd"/>
      <w:r w:rsidRPr="00D9212A">
        <w:rPr>
          <w:lang w:val="es-ES"/>
        </w:rPr>
        <w:t xml:space="preserve"> </w:t>
      </w:r>
      <w:proofErr w:type="spellStart"/>
      <w:r w:rsidRPr="00D9212A">
        <w:rPr>
          <w:lang w:val="es-ES"/>
        </w:rPr>
        <w:t>mtoto</w:t>
      </w:r>
      <w:proofErr w:type="spellEnd"/>
      <w:r w:rsidRPr="00D9212A">
        <w:rPr>
          <w:lang w:val="es-ES"/>
        </w:rPr>
        <w:t xml:space="preserve"> </w:t>
      </w:r>
      <w:proofErr w:type="spellStart"/>
      <w:r w:rsidRPr="00D9212A">
        <w:rPr>
          <w:lang w:val="es-ES"/>
        </w:rPr>
        <w:t>wako</w:t>
      </w:r>
      <w:proofErr w:type="spellEnd"/>
      <w:r w:rsidRPr="00D9212A">
        <w:rPr>
          <w:lang w:val="es-ES"/>
        </w:rPr>
        <w:t xml:space="preserve"> </w:t>
      </w:r>
      <w:proofErr w:type="spellStart"/>
      <w:r w:rsidRPr="00D9212A">
        <w:rPr>
          <w:lang w:val="es-ES"/>
        </w:rPr>
        <w:t>bila</w:t>
      </w:r>
      <w:proofErr w:type="spellEnd"/>
      <w:r w:rsidRPr="00D9212A">
        <w:rPr>
          <w:lang w:val="es-ES"/>
        </w:rPr>
        <w:t xml:space="preserve"> </w:t>
      </w:r>
      <w:proofErr w:type="spellStart"/>
      <w:proofErr w:type="gramStart"/>
      <w:r w:rsidRPr="00D9212A">
        <w:rPr>
          <w:lang w:val="es-ES"/>
        </w:rPr>
        <w:t>malipo.Kwa</w:t>
      </w:r>
      <w:proofErr w:type="spellEnd"/>
      <w:proofErr w:type="gramEnd"/>
      <w:r w:rsidRPr="00D9212A">
        <w:rPr>
          <w:lang w:val="es-ES"/>
        </w:rPr>
        <w:t xml:space="preserve"> </w:t>
      </w:r>
      <w:proofErr w:type="spellStart"/>
      <w:r w:rsidRPr="00D9212A">
        <w:rPr>
          <w:lang w:val="es-ES"/>
        </w:rPr>
        <w:t>kuongezea</w:t>
      </w:r>
      <w:proofErr w:type="spellEnd"/>
      <w:r w:rsidRPr="00D9212A">
        <w:rPr>
          <w:lang w:val="es-ES"/>
        </w:rPr>
        <w:t xml:space="preserve">, </w:t>
      </w:r>
      <w:proofErr w:type="spellStart"/>
      <w:r w:rsidRPr="00D9212A">
        <w:rPr>
          <w:lang w:val="es-ES"/>
        </w:rPr>
        <w:t>ikiwa</w:t>
      </w:r>
      <w:proofErr w:type="spellEnd"/>
      <w:r w:rsidRPr="00D9212A">
        <w:rPr>
          <w:lang w:val="es-ES"/>
        </w:rPr>
        <w:t xml:space="preserve"> </w:t>
      </w:r>
      <w:proofErr w:type="spellStart"/>
      <w:r w:rsidRPr="00D9212A">
        <w:rPr>
          <w:lang w:val="es-ES"/>
        </w:rPr>
        <w:t>mtoto</w:t>
      </w:r>
      <w:proofErr w:type="spellEnd"/>
      <w:r w:rsidRPr="00D9212A">
        <w:rPr>
          <w:lang w:val="es-ES"/>
        </w:rPr>
        <w:t xml:space="preserve"> </w:t>
      </w:r>
      <w:proofErr w:type="spellStart"/>
      <w:r w:rsidRPr="00D9212A">
        <w:rPr>
          <w:lang w:val="es-ES"/>
        </w:rPr>
        <w:t>wako</w:t>
      </w:r>
      <w:proofErr w:type="spellEnd"/>
      <w:r w:rsidRPr="00D9212A">
        <w:rPr>
          <w:lang w:val="es-ES"/>
        </w:rPr>
        <w:t xml:space="preserve"> </w:t>
      </w:r>
      <w:proofErr w:type="spellStart"/>
      <w:r w:rsidRPr="00D9212A">
        <w:rPr>
          <w:lang w:val="es-ES"/>
        </w:rPr>
        <w:t>atashiriki</w:t>
      </w:r>
      <w:proofErr w:type="spellEnd"/>
      <w:r w:rsidRPr="00D9212A">
        <w:rPr>
          <w:lang w:val="es-ES"/>
        </w:rPr>
        <w:t xml:space="preserve"> </w:t>
      </w:r>
      <w:proofErr w:type="spellStart"/>
      <w:r w:rsidRPr="00D9212A">
        <w:rPr>
          <w:lang w:val="es-ES"/>
        </w:rPr>
        <w:t>katika</w:t>
      </w:r>
      <w:proofErr w:type="spellEnd"/>
      <w:r w:rsidRPr="00D9212A">
        <w:rPr>
          <w:lang w:val="es-ES"/>
        </w:rPr>
        <w:t xml:space="preserve"> </w:t>
      </w:r>
      <w:proofErr w:type="spellStart"/>
      <w:r w:rsidRPr="00D9212A">
        <w:rPr>
          <w:lang w:val="es-ES"/>
        </w:rPr>
        <w:t>utafiti</w:t>
      </w:r>
      <w:proofErr w:type="spellEnd"/>
      <w:r w:rsidRPr="00D9212A">
        <w:rPr>
          <w:lang w:val="es-ES"/>
        </w:rPr>
        <w:t xml:space="preserve">, </w:t>
      </w:r>
      <w:proofErr w:type="spellStart"/>
      <w:r w:rsidRPr="00D9212A">
        <w:rPr>
          <w:lang w:val="es-ES"/>
        </w:rPr>
        <w:t>tutamsajili</w:t>
      </w:r>
      <w:proofErr w:type="spellEnd"/>
      <w:r w:rsidRPr="00D9212A">
        <w:rPr>
          <w:lang w:val="es-ES"/>
        </w:rPr>
        <w:t xml:space="preserve"> </w:t>
      </w:r>
      <w:proofErr w:type="spellStart"/>
      <w:r w:rsidRPr="00D9212A">
        <w:rPr>
          <w:lang w:val="es-ES"/>
        </w:rPr>
        <w:t>katika</w:t>
      </w:r>
      <w:proofErr w:type="spellEnd"/>
      <w:r w:rsidRPr="00D9212A">
        <w:rPr>
          <w:lang w:val="es-ES"/>
        </w:rPr>
        <w:t xml:space="preserve"> </w:t>
      </w:r>
      <w:proofErr w:type="spellStart"/>
      <w:r w:rsidRPr="00D9212A">
        <w:rPr>
          <w:lang w:val="es-ES"/>
        </w:rPr>
        <w:t>Bima</w:t>
      </w:r>
      <w:proofErr w:type="spellEnd"/>
      <w:r w:rsidRPr="00D9212A">
        <w:rPr>
          <w:lang w:val="es-ES"/>
        </w:rPr>
        <w:t xml:space="preserve"> ya </w:t>
      </w:r>
      <w:proofErr w:type="spellStart"/>
      <w:r w:rsidRPr="00D9212A">
        <w:rPr>
          <w:lang w:val="es-ES"/>
        </w:rPr>
        <w:t>Kitaifa</w:t>
      </w:r>
      <w:proofErr w:type="spellEnd"/>
      <w:r w:rsidRPr="00D9212A">
        <w:rPr>
          <w:lang w:val="es-ES"/>
        </w:rPr>
        <w:t xml:space="preserve"> ya </w:t>
      </w:r>
      <w:proofErr w:type="spellStart"/>
      <w:r w:rsidRPr="00D9212A">
        <w:rPr>
          <w:lang w:val="es-ES"/>
        </w:rPr>
        <w:t>Afya</w:t>
      </w:r>
      <w:proofErr w:type="spellEnd"/>
      <w:r w:rsidRPr="00D9212A">
        <w:rPr>
          <w:lang w:val="es-ES"/>
        </w:rPr>
        <w:t xml:space="preserve">  ya </w:t>
      </w:r>
      <w:proofErr w:type="spellStart"/>
      <w:r w:rsidRPr="00D9212A">
        <w:rPr>
          <w:lang w:val="es-ES"/>
        </w:rPr>
        <w:t>Kenya</w:t>
      </w:r>
      <w:proofErr w:type="spellEnd"/>
      <w:r w:rsidRPr="00D9212A">
        <w:rPr>
          <w:lang w:val="es-ES"/>
        </w:rPr>
        <w:t xml:space="preserve"> (NHIF) </w:t>
      </w:r>
      <w:proofErr w:type="spellStart"/>
      <w:r w:rsidRPr="00D9212A">
        <w:rPr>
          <w:lang w:val="es-ES"/>
        </w:rPr>
        <w:t>wakati</w:t>
      </w:r>
      <w:proofErr w:type="spellEnd"/>
      <w:r w:rsidRPr="00D9212A">
        <w:rPr>
          <w:lang w:val="es-ES"/>
        </w:rPr>
        <w:t xml:space="preserve"> </w:t>
      </w:r>
      <w:proofErr w:type="spellStart"/>
      <w:r w:rsidRPr="00D9212A">
        <w:rPr>
          <w:lang w:val="es-ES"/>
        </w:rPr>
        <w:t>yeye</w:t>
      </w:r>
      <w:proofErr w:type="spellEnd"/>
      <w:r w:rsidRPr="00D9212A">
        <w:rPr>
          <w:lang w:val="es-ES"/>
        </w:rPr>
        <w:t xml:space="preserve"> </w:t>
      </w:r>
      <w:proofErr w:type="spellStart"/>
      <w:r w:rsidRPr="00D9212A">
        <w:rPr>
          <w:lang w:val="es-ES"/>
        </w:rPr>
        <w:t>anashiriki</w:t>
      </w:r>
      <w:proofErr w:type="spellEnd"/>
      <w:r w:rsidRPr="00D9212A">
        <w:rPr>
          <w:lang w:val="es-ES"/>
        </w:rPr>
        <w:t xml:space="preserve"> </w:t>
      </w:r>
      <w:proofErr w:type="spellStart"/>
      <w:r w:rsidRPr="00D9212A">
        <w:rPr>
          <w:lang w:val="es-ES"/>
        </w:rPr>
        <w:t>katika</w:t>
      </w:r>
      <w:proofErr w:type="spellEnd"/>
      <w:r w:rsidRPr="00D9212A">
        <w:rPr>
          <w:lang w:val="es-ES"/>
        </w:rPr>
        <w:t xml:space="preserve"> </w:t>
      </w:r>
      <w:proofErr w:type="spellStart"/>
      <w:r w:rsidRPr="00D9212A">
        <w:rPr>
          <w:lang w:val="es-ES"/>
        </w:rPr>
        <w:t>utafiti</w:t>
      </w:r>
      <w:proofErr w:type="spellEnd"/>
      <w:r w:rsidRPr="00D9212A">
        <w:rPr>
          <w:lang w:val="es-ES"/>
        </w:rPr>
        <w:t xml:space="preserve">. </w:t>
      </w:r>
      <w:proofErr w:type="spellStart"/>
      <w:r w:rsidRPr="00D9212A">
        <w:rPr>
          <w:lang w:val="es-ES"/>
        </w:rPr>
        <w:t>Baadhi</w:t>
      </w:r>
      <w:proofErr w:type="spellEnd"/>
      <w:r w:rsidRPr="00D9212A">
        <w:rPr>
          <w:lang w:val="es-ES"/>
        </w:rPr>
        <w:t xml:space="preserve"> ya aina </w:t>
      </w:r>
      <w:proofErr w:type="spellStart"/>
      <w:r w:rsidRPr="00D9212A">
        <w:rPr>
          <w:lang w:val="es-ES"/>
        </w:rPr>
        <w:t>za</w:t>
      </w:r>
      <w:proofErr w:type="spellEnd"/>
      <w:r w:rsidRPr="00D9212A">
        <w:rPr>
          <w:lang w:val="es-ES"/>
        </w:rPr>
        <w:t xml:space="preserve"> </w:t>
      </w:r>
      <w:proofErr w:type="spellStart"/>
      <w:r w:rsidRPr="00D9212A">
        <w:rPr>
          <w:lang w:val="es-ES"/>
        </w:rPr>
        <w:t>huduma</w:t>
      </w:r>
      <w:proofErr w:type="spellEnd"/>
      <w:r w:rsidRPr="00D9212A">
        <w:rPr>
          <w:lang w:val="es-ES"/>
        </w:rPr>
        <w:t xml:space="preserve"> </w:t>
      </w:r>
      <w:proofErr w:type="spellStart"/>
      <w:r w:rsidRPr="00D9212A">
        <w:rPr>
          <w:lang w:val="es-ES"/>
        </w:rPr>
        <w:t>za</w:t>
      </w:r>
      <w:proofErr w:type="spellEnd"/>
      <w:r w:rsidRPr="00D9212A">
        <w:rPr>
          <w:lang w:val="es-ES"/>
        </w:rPr>
        <w:t xml:space="preserve"> </w:t>
      </w:r>
      <w:proofErr w:type="spellStart"/>
      <w:r w:rsidRPr="00D9212A">
        <w:rPr>
          <w:lang w:val="es-ES"/>
        </w:rPr>
        <w:t>matibabu</w:t>
      </w:r>
      <w:proofErr w:type="spellEnd"/>
      <w:r w:rsidRPr="00D9212A">
        <w:rPr>
          <w:lang w:val="es-ES"/>
        </w:rPr>
        <w:t xml:space="preserve"> </w:t>
      </w:r>
      <w:proofErr w:type="spellStart"/>
      <w:r w:rsidRPr="00D9212A">
        <w:rPr>
          <w:lang w:val="es-ES"/>
        </w:rPr>
        <w:t>zinaweza</w:t>
      </w:r>
      <w:proofErr w:type="spellEnd"/>
      <w:r w:rsidRPr="00D9212A">
        <w:rPr>
          <w:lang w:val="es-ES"/>
        </w:rPr>
        <w:t xml:space="preserve"> </w:t>
      </w:r>
      <w:proofErr w:type="spellStart"/>
      <w:r w:rsidRPr="00D9212A">
        <w:rPr>
          <w:lang w:val="es-ES"/>
        </w:rPr>
        <w:t>kulipwa</w:t>
      </w:r>
      <w:proofErr w:type="spellEnd"/>
      <w:r w:rsidRPr="00D9212A">
        <w:rPr>
          <w:lang w:val="es-ES"/>
        </w:rPr>
        <w:t xml:space="preserve"> </w:t>
      </w:r>
      <w:proofErr w:type="spellStart"/>
      <w:r w:rsidRPr="00D9212A">
        <w:rPr>
          <w:lang w:val="es-ES"/>
        </w:rPr>
        <w:t>kwa</w:t>
      </w:r>
      <w:proofErr w:type="spellEnd"/>
      <w:r w:rsidRPr="00D9212A">
        <w:rPr>
          <w:lang w:val="es-ES"/>
        </w:rPr>
        <w:t xml:space="preserve"> NHIF. </w:t>
      </w:r>
    </w:p>
    <w:p w:rsidR="002E46E2" w:rsidRPr="00D9212A" w:rsidRDefault="002E46E2">
      <w:pPr>
        <w:rPr>
          <w:lang w:val="es-ES" w:eastAsia="zh-CN"/>
        </w:rPr>
      </w:pPr>
    </w:p>
    <w:p w:rsidR="002E46E2" w:rsidRPr="00D9212A" w:rsidRDefault="00D50AC7" w:rsidP="00852984">
      <w:pPr>
        <w:outlineLvl w:val="0"/>
        <w:rPr>
          <w:lang w:val="es-ES"/>
        </w:rPr>
      </w:pPr>
      <w:proofErr w:type="gramStart"/>
      <w:r w:rsidRPr="00D9212A">
        <w:rPr>
          <w:lang w:val="es-ES"/>
        </w:rPr>
        <w:t>NINI KUHUSU FIDIA?</w:t>
      </w:r>
      <w:proofErr w:type="gramEnd"/>
      <w:r w:rsidRPr="00D9212A">
        <w:rPr>
          <w:lang w:val="es-ES"/>
        </w:rPr>
        <w:t xml:space="preserve"> </w:t>
      </w:r>
    </w:p>
    <w:p w:rsidR="002E46E2" w:rsidRPr="00D9212A" w:rsidRDefault="00D50AC7">
      <w:pPr>
        <w:rPr>
          <w:lang w:val="es-ES"/>
        </w:rPr>
      </w:pPr>
      <w:proofErr w:type="spellStart"/>
      <w:r w:rsidRPr="00D9212A">
        <w:rPr>
          <w:lang w:val="es-ES"/>
        </w:rPr>
        <w:t>Hakutakuwa</w:t>
      </w:r>
      <w:proofErr w:type="spellEnd"/>
      <w:r w:rsidRPr="00D9212A">
        <w:rPr>
          <w:lang w:val="es-ES"/>
        </w:rPr>
        <w:t xml:space="preserve"> </w:t>
      </w:r>
      <w:proofErr w:type="spellStart"/>
      <w:r w:rsidRPr="00D9212A">
        <w:rPr>
          <w:lang w:val="es-ES"/>
        </w:rPr>
        <w:t>na</w:t>
      </w:r>
      <w:proofErr w:type="spellEnd"/>
      <w:r w:rsidRPr="00D9212A">
        <w:rPr>
          <w:lang w:val="es-ES"/>
        </w:rPr>
        <w:t xml:space="preserve"> </w:t>
      </w:r>
      <w:proofErr w:type="spellStart"/>
      <w:r w:rsidRPr="00D9212A">
        <w:rPr>
          <w:lang w:val="es-ES"/>
        </w:rPr>
        <w:t>fedha</w:t>
      </w:r>
      <w:proofErr w:type="spellEnd"/>
      <w:r w:rsidRPr="00D9212A">
        <w:rPr>
          <w:lang w:val="es-ES"/>
        </w:rPr>
        <w:t xml:space="preserve"> </w:t>
      </w:r>
      <w:proofErr w:type="spellStart"/>
      <w:r w:rsidRPr="00D9212A">
        <w:rPr>
          <w:lang w:val="es-ES"/>
        </w:rPr>
        <w:t>au</w:t>
      </w:r>
      <w:proofErr w:type="spellEnd"/>
      <w:r w:rsidRPr="00D9212A">
        <w:rPr>
          <w:lang w:val="es-ES"/>
        </w:rPr>
        <w:t xml:space="preserve"> </w:t>
      </w:r>
      <w:proofErr w:type="spellStart"/>
      <w:r w:rsidRPr="00D9212A">
        <w:rPr>
          <w:lang w:val="es-ES"/>
        </w:rPr>
        <w:t>fidia</w:t>
      </w:r>
      <w:proofErr w:type="spellEnd"/>
      <w:r w:rsidRPr="00D9212A">
        <w:rPr>
          <w:lang w:val="es-ES"/>
        </w:rPr>
        <w:t xml:space="preserve"> </w:t>
      </w:r>
      <w:proofErr w:type="spellStart"/>
      <w:r w:rsidRPr="00D9212A">
        <w:rPr>
          <w:lang w:val="es-ES"/>
        </w:rPr>
        <w:t>kwa</w:t>
      </w:r>
      <w:proofErr w:type="spellEnd"/>
      <w:r w:rsidRPr="00D9212A">
        <w:rPr>
          <w:lang w:val="es-ES"/>
        </w:rPr>
        <w:t xml:space="preserve"> </w:t>
      </w:r>
      <w:proofErr w:type="spellStart"/>
      <w:r w:rsidRPr="00D9212A">
        <w:rPr>
          <w:lang w:val="es-ES"/>
        </w:rPr>
        <w:t>ajili</w:t>
      </w:r>
      <w:proofErr w:type="spellEnd"/>
      <w:r w:rsidRPr="00D9212A">
        <w:rPr>
          <w:lang w:val="es-ES"/>
        </w:rPr>
        <w:t xml:space="preserve"> ya </w:t>
      </w:r>
      <w:proofErr w:type="spellStart"/>
      <w:r w:rsidRPr="00D9212A">
        <w:rPr>
          <w:lang w:val="es-ES"/>
        </w:rPr>
        <w:t>mtoto</w:t>
      </w:r>
      <w:proofErr w:type="spellEnd"/>
      <w:r w:rsidRPr="00D9212A">
        <w:rPr>
          <w:lang w:val="es-ES"/>
        </w:rPr>
        <w:t xml:space="preserve"> </w:t>
      </w:r>
      <w:proofErr w:type="spellStart"/>
      <w:r w:rsidRPr="00D9212A">
        <w:rPr>
          <w:lang w:val="es-ES"/>
        </w:rPr>
        <w:t>wako</w:t>
      </w:r>
      <w:proofErr w:type="spellEnd"/>
      <w:r w:rsidRPr="00D9212A">
        <w:rPr>
          <w:lang w:val="es-ES"/>
        </w:rPr>
        <w:t xml:space="preserve"> </w:t>
      </w:r>
      <w:proofErr w:type="spellStart"/>
      <w:r w:rsidRPr="00D9212A">
        <w:rPr>
          <w:lang w:val="es-ES"/>
        </w:rPr>
        <w:t>kushiriki</w:t>
      </w:r>
      <w:proofErr w:type="spellEnd"/>
      <w:r w:rsidRPr="00D9212A">
        <w:rPr>
          <w:lang w:val="es-ES"/>
        </w:rPr>
        <w:t xml:space="preserve"> </w:t>
      </w:r>
      <w:proofErr w:type="spellStart"/>
      <w:r w:rsidRPr="00D9212A">
        <w:rPr>
          <w:lang w:val="es-ES"/>
        </w:rPr>
        <w:t>katika</w:t>
      </w:r>
      <w:proofErr w:type="spellEnd"/>
      <w:r w:rsidRPr="00D9212A">
        <w:rPr>
          <w:lang w:val="es-ES"/>
        </w:rPr>
        <w:t xml:space="preserve"> </w:t>
      </w:r>
      <w:proofErr w:type="spellStart"/>
      <w:r w:rsidRPr="00D9212A">
        <w:rPr>
          <w:lang w:val="es-ES"/>
        </w:rPr>
        <w:t>utafiti</w:t>
      </w:r>
      <w:proofErr w:type="spellEnd"/>
      <w:r w:rsidRPr="00D9212A">
        <w:rPr>
          <w:lang w:val="es-ES"/>
        </w:rPr>
        <w:t xml:space="preserve"> </w:t>
      </w:r>
      <w:proofErr w:type="spellStart"/>
      <w:r w:rsidRPr="00D9212A">
        <w:rPr>
          <w:lang w:val="es-ES"/>
        </w:rPr>
        <w:t>huu</w:t>
      </w:r>
      <w:proofErr w:type="spellEnd"/>
      <w:r w:rsidRPr="00D9212A">
        <w:rPr>
          <w:lang w:val="es-ES"/>
        </w:rPr>
        <w:t xml:space="preserve">. </w:t>
      </w:r>
      <w:proofErr w:type="spellStart"/>
      <w:r w:rsidRPr="00D9212A">
        <w:rPr>
          <w:lang w:val="es-ES"/>
        </w:rPr>
        <w:t>Hata</w:t>
      </w:r>
      <w:proofErr w:type="spellEnd"/>
      <w:r w:rsidRPr="00D9212A">
        <w:rPr>
          <w:lang w:val="es-ES"/>
        </w:rPr>
        <w:t xml:space="preserve"> </w:t>
      </w:r>
      <w:proofErr w:type="spellStart"/>
      <w:r w:rsidRPr="00D9212A">
        <w:rPr>
          <w:lang w:val="es-ES"/>
        </w:rPr>
        <w:t>hivyo</w:t>
      </w:r>
      <w:proofErr w:type="spellEnd"/>
      <w:r w:rsidRPr="00D9212A">
        <w:rPr>
          <w:lang w:val="es-ES"/>
        </w:rPr>
        <w:t xml:space="preserve">, </w:t>
      </w:r>
      <w:proofErr w:type="spellStart"/>
      <w:r w:rsidRPr="00D9212A">
        <w:rPr>
          <w:lang w:val="es-ES"/>
        </w:rPr>
        <w:t>utapokea</w:t>
      </w:r>
      <w:proofErr w:type="spellEnd"/>
      <w:r w:rsidRPr="00D9212A">
        <w:rPr>
          <w:lang w:val="es-ES"/>
        </w:rPr>
        <w:t xml:space="preserve"> </w:t>
      </w:r>
      <w:proofErr w:type="spellStart"/>
      <w:r w:rsidRPr="00D9212A">
        <w:rPr>
          <w:lang w:val="es-ES"/>
        </w:rPr>
        <w:t>shilingi</w:t>
      </w:r>
      <w:proofErr w:type="spellEnd"/>
      <w:r w:rsidRPr="00D9212A">
        <w:rPr>
          <w:lang w:val="es-ES"/>
        </w:rPr>
        <w:t xml:space="preserve"> 500/= </w:t>
      </w:r>
      <w:proofErr w:type="spellStart"/>
      <w:r w:rsidRPr="00D9212A">
        <w:rPr>
          <w:lang w:val="es-ES"/>
        </w:rPr>
        <w:t>kwa</w:t>
      </w:r>
      <w:proofErr w:type="spellEnd"/>
      <w:r w:rsidRPr="00D9212A">
        <w:rPr>
          <w:lang w:val="es-ES"/>
        </w:rPr>
        <w:t xml:space="preserve"> </w:t>
      </w:r>
      <w:proofErr w:type="spellStart"/>
      <w:r w:rsidRPr="00D9212A">
        <w:rPr>
          <w:lang w:val="es-ES"/>
        </w:rPr>
        <w:t>ajili</w:t>
      </w:r>
      <w:proofErr w:type="spellEnd"/>
      <w:r w:rsidRPr="00D9212A">
        <w:rPr>
          <w:lang w:val="es-ES"/>
        </w:rPr>
        <w:t xml:space="preserve"> ya </w:t>
      </w:r>
      <w:proofErr w:type="spellStart"/>
      <w:r w:rsidRPr="00D9212A">
        <w:rPr>
          <w:lang w:val="es-ES"/>
        </w:rPr>
        <w:t>kukusaidia</w:t>
      </w:r>
      <w:proofErr w:type="spellEnd"/>
      <w:r w:rsidRPr="00D9212A">
        <w:rPr>
          <w:lang w:val="es-ES"/>
        </w:rPr>
        <w:t xml:space="preserve"> </w:t>
      </w:r>
      <w:proofErr w:type="spellStart"/>
      <w:r w:rsidRPr="00D9212A">
        <w:rPr>
          <w:lang w:val="es-ES"/>
        </w:rPr>
        <w:t>kwa</w:t>
      </w:r>
      <w:proofErr w:type="spellEnd"/>
      <w:r w:rsidRPr="00D9212A">
        <w:rPr>
          <w:lang w:val="es-ES"/>
        </w:rPr>
        <w:t xml:space="preserve"> </w:t>
      </w:r>
      <w:proofErr w:type="spellStart"/>
      <w:r w:rsidRPr="00D9212A">
        <w:rPr>
          <w:lang w:val="es-ES"/>
        </w:rPr>
        <w:t>usafiri</w:t>
      </w:r>
      <w:proofErr w:type="spellEnd"/>
      <w:r w:rsidRPr="00D9212A">
        <w:rPr>
          <w:lang w:val="es-ES"/>
        </w:rPr>
        <w:t xml:space="preserve"> </w:t>
      </w:r>
      <w:proofErr w:type="spellStart"/>
      <w:r w:rsidRPr="00D9212A">
        <w:rPr>
          <w:lang w:val="es-ES"/>
        </w:rPr>
        <w:t>wa</w:t>
      </w:r>
      <w:proofErr w:type="spellEnd"/>
      <w:r w:rsidRPr="00D9212A">
        <w:rPr>
          <w:lang w:val="es-ES"/>
        </w:rPr>
        <w:t xml:space="preserve"> </w:t>
      </w:r>
      <w:proofErr w:type="spellStart"/>
      <w:r w:rsidRPr="00D9212A">
        <w:rPr>
          <w:lang w:val="es-ES"/>
        </w:rPr>
        <w:t>ziara</w:t>
      </w:r>
      <w:proofErr w:type="spellEnd"/>
      <w:r w:rsidRPr="00D9212A">
        <w:rPr>
          <w:lang w:val="es-ES"/>
        </w:rPr>
        <w:t xml:space="preserve"> </w:t>
      </w:r>
      <w:proofErr w:type="spellStart"/>
      <w:r w:rsidRPr="00D9212A">
        <w:rPr>
          <w:lang w:val="es-ES"/>
        </w:rPr>
        <w:t>za</w:t>
      </w:r>
      <w:proofErr w:type="spellEnd"/>
      <w:r w:rsidRPr="00D9212A">
        <w:rPr>
          <w:lang w:val="es-ES"/>
        </w:rPr>
        <w:t xml:space="preserve"> </w:t>
      </w:r>
      <w:proofErr w:type="spellStart"/>
      <w:r w:rsidRPr="00D9212A">
        <w:rPr>
          <w:lang w:val="es-ES"/>
        </w:rPr>
        <w:t>ufuatiliaji</w:t>
      </w:r>
      <w:proofErr w:type="spellEnd"/>
      <w:r w:rsidRPr="00D9212A">
        <w:rPr>
          <w:lang w:val="es-ES"/>
        </w:rPr>
        <w:t xml:space="preserve"> </w:t>
      </w:r>
      <w:proofErr w:type="spellStart"/>
      <w:r w:rsidRPr="00D9212A">
        <w:rPr>
          <w:lang w:val="es-ES"/>
        </w:rPr>
        <w:t>zilizopangwa</w:t>
      </w:r>
      <w:proofErr w:type="spellEnd"/>
      <w:r w:rsidRPr="00D9212A">
        <w:rPr>
          <w:lang w:val="es-ES"/>
        </w:rPr>
        <w:t xml:space="preserve">. </w:t>
      </w:r>
      <w:proofErr w:type="spellStart"/>
      <w:r w:rsidRPr="00D9212A">
        <w:rPr>
          <w:lang w:val="es-ES"/>
        </w:rPr>
        <w:t>Hii</w:t>
      </w:r>
      <w:proofErr w:type="spellEnd"/>
      <w:r w:rsidRPr="00D9212A">
        <w:rPr>
          <w:lang w:val="es-ES"/>
        </w:rPr>
        <w:t xml:space="preserve"> </w:t>
      </w:r>
      <w:proofErr w:type="spellStart"/>
      <w:r w:rsidRPr="00D9212A">
        <w:rPr>
          <w:lang w:val="es-ES"/>
        </w:rPr>
        <w:t>huenda</w:t>
      </w:r>
      <w:proofErr w:type="spellEnd"/>
      <w:r w:rsidRPr="00D9212A">
        <w:rPr>
          <w:lang w:val="es-ES"/>
        </w:rPr>
        <w:t xml:space="preserve"> </w:t>
      </w:r>
      <w:proofErr w:type="spellStart"/>
      <w:r w:rsidRPr="00D9212A">
        <w:rPr>
          <w:lang w:val="es-ES"/>
        </w:rPr>
        <w:t>isifidie</w:t>
      </w:r>
      <w:proofErr w:type="spellEnd"/>
      <w:r w:rsidRPr="00D9212A">
        <w:rPr>
          <w:lang w:val="es-ES"/>
        </w:rPr>
        <w:t xml:space="preserve"> </w:t>
      </w:r>
      <w:proofErr w:type="spellStart"/>
      <w:r w:rsidRPr="00D9212A">
        <w:rPr>
          <w:lang w:val="es-ES"/>
        </w:rPr>
        <w:t>gharama</w:t>
      </w:r>
      <w:proofErr w:type="spellEnd"/>
      <w:r w:rsidRPr="00D9212A">
        <w:rPr>
          <w:lang w:val="es-ES"/>
        </w:rPr>
        <w:t xml:space="preserve"> </w:t>
      </w:r>
      <w:proofErr w:type="spellStart"/>
      <w:r w:rsidRPr="00D9212A">
        <w:rPr>
          <w:lang w:val="es-ES"/>
        </w:rPr>
        <w:t>kamili</w:t>
      </w:r>
      <w:proofErr w:type="spellEnd"/>
      <w:r w:rsidRPr="00D9212A">
        <w:rPr>
          <w:lang w:val="es-ES"/>
        </w:rPr>
        <w:t xml:space="preserve"> ya </w:t>
      </w:r>
      <w:proofErr w:type="spellStart"/>
      <w:r w:rsidRPr="00D9212A">
        <w:rPr>
          <w:lang w:val="es-ES"/>
        </w:rPr>
        <w:t>usafiri</w:t>
      </w:r>
      <w:proofErr w:type="spellEnd"/>
      <w:r w:rsidRPr="00D9212A">
        <w:rPr>
          <w:lang w:val="es-ES"/>
        </w:rPr>
        <w:t xml:space="preserve">, </w:t>
      </w:r>
      <w:proofErr w:type="spellStart"/>
      <w:r w:rsidRPr="00D9212A">
        <w:rPr>
          <w:lang w:val="es-ES"/>
        </w:rPr>
        <w:t>lakini</w:t>
      </w:r>
      <w:proofErr w:type="spellEnd"/>
      <w:r w:rsidRPr="00D9212A">
        <w:rPr>
          <w:lang w:val="es-ES"/>
        </w:rPr>
        <w:t xml:space="preserve"> </w:t>
      </w:r>
      <w:proofErr w:type="spellStart"/>
      <w:r w:rsidRPr="00D9212A">
        <w:rPr>
          <w:lang w:val="es-ES"/>
        </w:rPr>
        <w:t>itasaidia</w:t>
      </w:r>
      <w:proofErr w:type="spellEnd"/>
      <w:r w:rsidRPr="00D9212A">
        <w:rPr>
          <w:lang w:val="es-ES"/>
        </w:rPr>
        <w:t xml:space="preserve"> </w:t>
      </w:r>
      <w:proofErr w:type="spellStart"/>
      <w:r w:rsidRPr="00D9212A">
        <w:rPr>
          <w:lang w:val="es-ES"/>
        </w:rPr>
        <w:t>kufanya</w:t>
      </w:r>
      <w:proofErr w:type="spellEnd"/>
      <w:r w:rsidRPr="00D9212A">
        <w:rPr>
          <w:lang w:val="es-ES"/>
        </w:rPr>
        <w:t xml:space="preserve"> </w:t>
      </w:r>
      <w:proofErr w:type="spellStart"/>
      <w:r w:rsidRPr="00D9212A">
        <w:rPr>
          <w:lang w:val="es-ES"/>
        </w:rPr>
        <w:t>iwe</w:t>
      </w:r>
      <w:proofErr w:type="spellEnd"/>
      <w:r w:rsidRPr="00D9212A">
        <w:rPr>
          <w:lang w:val="es-ES"/>
        </w:rPr>
        <w:t xml:space="preserve"> </w:t>
      </w:r>
      <w:proofErr w:type="spellStart"/>
      <w:r w:rsidRPr="00D9212A">
        <w:rPr>
          <w:lang w:val="es-ES"/>
        </w:rPr>
        <w:t>rahisi</w:t>
      </w:r>
      <w:proofErr w:type="spellEnd"/>
      <w:r w:rsidRPr="00D9212A">
        <w:rPr>
          <w:lang w:val="es-ES"/>
        </w:rPr>
        <w:t xml:space="preserve"> </w:t>
      </w:r>
      <w:proofErr w:type="spellStart"/>
      <w:r w:rsidRPr="00D9212A">
        <w:rPr>
          <w:lang w:val="es-ES"/>
        </w:rPr>
        <w:t>kushiriki</w:t>
      </w:r>
      <w:proofErr w:type="spellEnd"/>
      <w:r w:rsidRPr="00D9212A">
        <w:rPr>
          <w:lang w:val="es-ES"/>
        </w:rPr>
        <w:t xml:space="preserve"> </w:t>
      </w:r>
      <w:proofErr w:type="spellStart"/>
      <w:r w:rsidRPr="00D9212A">
        <w:rPr>
          <w:lang w:val="es-ES"/>
        </w:rPr>
        <w:t>kikamilifu</w:t>
      </w:r>
      <w:proofErr w:type="spellEnd"/>
      <w:r w:rsidRPr="00D9212A">
        <w:rPr>
          <w:lang w:val="es-ES"/>
        </w:rPr>
        <w:t xml:space="preserve"> </w:t>
      </w:r>
      <w:proofErr w:type="spellStart"/>
      <w:r w:rsidRPr="00D9212A">
        <w:rPr>
          <w:lang w:val="es-ES"/>
        </w:rPr>
        <w:t>katika</w:t>
      </w:r>
      <w:proofErr w:type="spellEnd"/>
      <w:r w:rsidRPr="00D9212A">
        <w:rPr>
          <w:lang w:val="es-ES"/>
        </w:rPr>
        <w:t xml:space="preserve"> </w:t>
      </w:r>
      <w:proofErr w:type="spellStart"/>
      <w:r w:rsidRPr="00D9212A">
        <w:rPr>
          <w:lang w:val="es-ES"/>
        </w:rPr>
        <w:t>utafiti</w:t>
      </w:r>
      <w:proofErr w:type="spellEnd"/>
      <w:r w:rsidRPr="00D9212A">
        <w:rPr>
          <w:lang w:val="es-ES"/>
        </w:rPr>
        <w:t xml:space="preserve">. </w:t>
      </w:r>
    </w:p>
    <w:p w:rsidR="002E46E2" w:rsidRPr="00D9212A" w:rsidRDefault="002E46E2">
      <w:pPr>
        <w:rPr>
          <w:lang w:val="es-ES"/>
        </w:rPr>
      </w:pPr>
    </w:p>
    <w:p w:rsidR="002E46E2" w:rsidRPr="00D9212A" w:rsidRDefault="00D50AC7" w:rsidP="00852984">
      <w:pPr>
        <w:outlineLvl w:val="0"/>
        <w:rPr>
          <w:lang w:val="es-ES"/>
        </w:rPr>
      </w:pPr>
      <w:proofErr w:type="gramStart"/>
      <w:r w:rsidRPr="00D9212A">
        <w:rPr>
          <w:lang w:val="es-ES"/>
        </w:rPr>
        <w:t>JE, KAMA MTOTO WANGU AMEJERUHIWA?</w:t>
      </w:r>
      <w:proofErr w:type="gramEnd"/>
    </w:p>
    <w:p w:rsidR="002E46E2" w:rsidRPr="00D9212A" w:rsidRDefault="00D50AC7">
      <w:pPr>
        <w:rPr>
          <w:lang w:val="es-ES"/>
        </w:rPr>
      </w:pPr>
      <w:proofErr w:type="spellStart"/>
      <w:r w:rsidRPr="00D9212A">
        <w:rPr>
          <w:lang w:val="es-ES"/>
        </w:rPr>
        <w:t>Huduma</w:t>
      </w:r>
      <w:proofErr w:type="spellEnd"/>
      <w:r w:rsidRPr="00D9212A">
        <w:rPr>
          <w:lang w:val="es-ES"/>
        </w:rPr>
        <w:t xml:space="preserve"> ya </w:t>
      </w:r>
      <w:proofErr w:type="spellStart"/>
      <w:r w:rsidRPr="00D9212A">
        <w:rPr>
          <w:lang w:val="es-ES"/>
        </w:rPr>
        <w:t>matibabu</w:t>
      </w:r>
      <w:proofErr w:type="spellEnd"/>
      <w:r w:rsidRPr="00D9212A">
        <w:rPr>
          <w:lang w:val="es-ES"/>
        </w:rPr>
        <w:t xml:space="preserve"> ya </w:t>
      </w:r>
      <w:proofErr w:type="spellStart"/>
      <w:r w:rsidRPr="00D9212A">
        <w:rPr>
          <w:lang w:val="es-ES"/>
        </w:rPr>
        <w:t>haraka</w:t>
      </w:r>
      <w:proofErr w:type="spellEnd"/>
      <w:r w:rsidRPr="00D9212A">
        <w:rPr>
          <w:lang w:val="es-ES"/>
        </w:rPr>
        <w:t xml:space="preserve"> </w:t>
      </w:r>
      <w:proofErr w:type="spellStart"/>
      <w:r w:rsidRPr="00D9212A">
        <w:rPr>
          <w:lang w:val="es-ES"/>
        </w:rPr>
        <w:t>na</w:t>
      </w:r>
      <w:proofErr w:type="spellEnd"/>
      <w:r w:rsidRPr="00D9212A">
        <w:rPr>
          <w:lang w:val="es-ES"/>
        </w:rPr>
        <w:t xml:space="preserve"> ya </w:t>
      </w:r>
      <w:proofErr w:type="spellStart"/>
      <w:r w:rsidRPr="00D9212A">
        <w:rPr>
          <w:lang w:val="es-ES"/>
        </w:rPr>
        <w:t>muhimu</w:t>
      </w:r>
      <w:proofErr w:type="spellEnd"/>
      <w:r w:rsidRPr="00D9212A">
        <w:rPr>
          <w:lang w:val="es-ES"/>
        </w:rPr>
        <w:t xml:space="preserve"> </w:t>
      </w:r>
      <w:proofErr w:type="spellStart"/>
      <w:r w:rsidRPr="00D9212A">
        <w:rPr>
          <w:lang w:val="es-ES"/>
        </w:rPr>
        <w:t>inapatikana</w:t>
      </w:r>
      <w:proofErr w:type="spellEnd"/>
      <w:r w:rsidRPr="00D9212A">
        <w:rPr>
          <w:lang w:val="es-ES"/>
        </w:rPr>
        <w:t xml:space="preserve"> </w:t>
      </w:r>
      <w:proofErr w:type="spellStart"/>
      <w:r w:rsidRPr="00D9212A">
        <w:rPr>
          <w:lang w:val="es-ES"/>
        </w:rPr>
        <w:t>katika</w:t>
      </w:r>
      <w:proofErr w:type="spellEnd"/>
      <w:r w:rsidRPr="00D9212A">
        <w:rPr>
          <w:lang w:val="es-ES"/>
        </w:rPr>
        <w:t xml:space="preserve"> </w:t>
      </w:r>
      <w:proofErr w:type="spellStart"/>
      <w:r w:rsidRPr="00D9212A">
        <w:rPr>
          <w:lang w:val="es-ES"/>
        </w:rPr>
        <w:t>Hospitali</w:t>
      </w:r>
      <w:proofErr w:type="spellEnd"/>
      <w:r w:rsidRPr="00D9212A">
        <w:rPr>
          <w:lang w:val="es-ES"/>
        </w:rPr>
        <w:t xml:space="preserve"> ya </w:t>
      </w:r>
      <w:proofErr w:type="spellStart"/>
      <w:r w:rsidRPr="00D9212A">
        <w:rPr>
          <w:lang w:val="es-ES"/>
        </w:rPr>
        <w:t>Kaunti</w:t>
      </w:r>
      <w:proofErr w:type="spellEnd"/>
      <w:r w:rsidRPr="00D9212A">
        <w:rPr>
          <w:lang w:val="es-ES"/>
        </w:rPr>
        <w:t xml:space="preserve"> ya </w:t>
      </w:r>
      <w:proofErr w:type="spellStart"/>
      <w:r w:rsidRPr="00D9212A">
        <w:rPr>
          <w:lang w:val="es-ES"/>
        </w:rPr>
        <w:t>Homa</w:t>
      </w:r>
      <w:proofErr w:type="spellEnd"/>
      <w:r w:rsidRPr="00D9212A">
        <w:rPr>
          <w:lang w:val="es-ES"/>
        </w:rPr>
        <w:t xml:space="preserve"> Bay </w:t>
      </w:r>
      <w:proofErr w:type="spellStart"/>
      <w:r w:rsidRPr="00D9212A">
        <w:rPr>
          <w:lang w:val="es-ES"/>
        </w:rPr>
        <w:t>endapo</w:t>
      </w:r>
      <w:proofErr w:type="spellEnd"/>
      <w:r w:rsidRPr="00D9212A">
        <w:rPr>
          <w:lang w:val="es-ES"/>
        </w:rPr>
        <w:t xml:space="preserve"> </w:t>
      </w:r>
      <w:proofErr w:type="spellStart"/>
      <w:r w:rsidRPr="00D9212A">
        <w:rPr>
          <w:lang w:val="es-ES"/>
        </w:rPr>
        <w:t>mtoto</w:t>
      </w:r>
      <w:proofErr w:type="spellEnd"/>
      <w:r w:rsidRPr="00D9212A">
        <w:rPr>
          <w:lang w:val="es-ES"/>
        </w:rPr>
        <w:t xml:space="preserve"> </w:t>
      </w:r>
      <w:proofErr w:type="spellStart"/>
      <w:r w:rsidRPr="00D9212A">
        <w:rPr>
          <w:lang w:val="es-ES"/>
        </w:rPr>
        <w:t>wako</w:t>
      </w:r>
      <w:proofErr w:type="spellEnd"/>
      <w:r w:rsidRPr="00D9212A">
        <w:rPr>
          <w:lang w:val="es-ES"/>
        </w:rPr>
        <w:t xml:space="preserve"> </w:t>
      </w:r>
      <w:proofErr w:type="spellStart"/>
      <w:r w:rsidRPr="00D9212A">
        <w:rPr>
          <w:lang w:val="es-ES"/>
        </w:rPr>
        <w:t>atajeruhiwa</w:t>
      </w:r>
      <w:proofErr w:type="spellEnd"/>
      <w:r w:rsidRPr="00D9212A">
        <w:rPr>
          <w:lang w:val="es-ES"/>
        </w:rPr>
        <w:t xml:space="preserve"> </w:t>
      </w:r>
      <w:proofErr w:type="spellStart"/>
      <w:r w:rsidRPr="00D9212A">
        <w:rPr>
          <w:lang w:val="es-ES"/>
        </w:rPr>
        <w:t>kutokana</w:t>
      </w:r>
      <w:proofErr w:type="spellEnd"/>
      <w:r w:rsidRPr="00D9212A">
        <w:rPr>
          <w:lang w:val="es-ES"/>
        </w:rPr>
        <w:t xml:space="preserve"> </w:t>
      </w:r>
      <w:proofErr w:type="spellStart"/>
      <w:r w:rsidRPr="00D9212A">
        <w:rPr>
          <w:lang w:val="es-ES"/>
        </w:rPr>
        <w:t>na</w:t>
      </w:r>
      <w:proofErr w:type="spellEnd"/>
      <w:r w:rsidRPr="00D9212A">
        <w:rPr>
          <w:lang w:val="es-ES"/>
        </w:rPr>
        <w:t xml:space="preserve"> </w:t>
      </w:r>
      <w:proofErr w:type="spellStart"/>
      <w:r w:rsidRPr="00D9212A">
        <w:rPr>
          <w:lang w:val="es-ES"/>
        </w:rPr>
        <w:t>kushiriki</w:t>
      </w:r>
      <w:proofErr w:type="spellEnd"/>
      <w:r w:rsidRPr="00D9212A">
        <w:rPr>
          <w:lang w:val="es-ES"/>
        </w:rPr>
        <w:t xml:space="preserve"> </w:t>
      </w:r>
      <w:proofErr w:type="spellStart"/>
      <w:r w:rsidRPr="00D9212A">
        <w:rPr>
          <w:lang w:val="es-ES"/>
        </w:rPr>
        <w:t>katika</w:t>
      </w:r>
      <w:proofErr w:type="spellEnd"/>
      <w:r w:rsidRPr="00D9212A">
        <w:rPr>
          <w:lang w:val="es-ES"/>
        </w:rPr>
        <w:t xml:space="preserve"> </w:t>
      </w:r>
      <w:proofErr w:type="spellStart"/>
      <w:r w:rsidRPr="00D9212A">
        <w:rPr>
          <w:lang w:val="es-ES"/>
        </w:rPr>
        <w:t>huu</w:t>
      </w:r>
      <w:proofErr w:type="spellEnd"/>
      <w:r w:rsidRPr="00D9212A">
        <w:rPr>
          <w:lang w:val="es-ES"/>
        </w:rPr>
        <w:t xml:space="preserve"> </w:t>
      </w:r>
      <w:proofErr w:type="spellStart"/>
      <w:r w:rsidRPr="00D9212A">
        <w:rPr>
          <w:lang w:val="es-ES"/>
        </w:rPr>
        <w:t>utafiti</w:t>
      </w:r>
      <w:proofErr w:type="spellEnd"/>
      <w:r w:rsidRPr="00D9212A">
        <w:rPr>
          <w:lang w:val="es-ES"/>
        </w:rPr>
        <w:t xml:space="preserve">. </w:t>
      </w:r>
      <w:proofErr w:type="spellStart"/>
      <w:r w:rsidRPr="00D9212A">
        <w:rPr>
          <w:lang w:val="es-ES"/>
        </w:rPr>
        <w:t>Hakuna</w:t>
      </w:r>
      <w:proofErr w:type="spellEnd"/>
      <w:r w:rsidRPr="00D9212A">
        <w:rPr>
          <w:lang w:val="es-ES"/>
        </w:rPr>
        <w:t xml:space="preserve"> </w:t>
      </w:r>
      <w:proofErr w:type="spellStart"/>
      <w:r w:rsidRPr="00D9212A">
        <w:rPr>
          <w:lang w:val="es-ES"/>
        </w:rPr>
        <w:t>dhamira</w:t>
      </w:r>
      <w:proofErr w:type="spellEnd"/>
      <w:r w:rsidRPr="00D9212A">
        <w:rPr>
          <w:lang w:val="es-ES"/>
        </w:rPr>
        <w:t xml:space="preserve"> </w:t>
      </w:r>
      <w:proofErr w:type="spellStart"/>
      <w:r w:rsidRPr="00D9212A">
        <w:rPr>
          <w:lang w:val="es-ES"/>
        </w:rPr>
        <w:t>kutoka</w:t>
      </w:r>
      <w:proofErr w:type="spellEnd"/>
      <w:r w:rsidRPr="00D9212A">
        <w:rPr>
          <w:lang w:val="es-ES"/>
        </w:rPr>
        <w:t xml:space="preserve"> </w:t>
      </w:r>
      <w:proofErr w:type="spellStart"/>
      <w:r w:rsidRPr="00D9212A">
        <w:rPr>
          <w:lang w:val="es-ES"/>
        </w:rPr>
        <w:t>kwa</w:t>
      </w:r>
      <w:proofErr w:type="spellEnd"/>
      <w:r w:rsidRPr="00D9212A">
        <w:rPr>
          <w:lang w:val="es-ES"/>
        </w:rPr>
        <w:t xml:space="preserve"> </w:t>
      </w:r>
      <w:proofErr w:type="spellStart"/>
      <w:r w:rsidRPr="00D9212A">
        <w:rPr>
          <w:lang w:val="es-ES"/>
        </w:rPr>
        <w:t>Chuo</w:t>
      </w:r>
      <w:proofErr w:type="spellEnd"/>
      <w:r w:rsidRPr="00D9212A">
        <w:rPr>
          <w:lang w:val="es-ES"/>
        </w:rPr>
        <w:t xml:space="preserve"> </w:t>
      </w:r>
      <w:proofErr w:type="spellStart"/>
      <w:r w:rsidRPr="00D9212A">
        <w:rPr>
          <w:lang w:val="es-ES"/>
        </w:rPr>
        <w:t>Kikuu</w:t>
      </w:r>
      <w:proofErr w:type="spellEnd"/>
      <w:r w:rsidRPr="00D9212A">
        <w:rPr>
          <w:lang w:val="es-ES"/>
        </w:rPr>
        <w:t xml:space="preserve"> </w:t>
      </w:r>
      <w:proofErr w:type="spellStart"/>
      <w:r w:rsidRPr="00D9212A">
        <w:rPr>
          <w:lang w:val="es-ES"/>
        </w:rPr>
        <w:t>cha</w:t>
      </w:r>
      <w:proofErr w:type="spellEnd"/>
      <w:r w:rsidRPr="00D9212A">
        <w:rPr>
          <w:lang w:val="es-ES"/>
        </w:rPr>
        <w:t xml:space="preserve"> </w:t>
      </w:r>
      <w:proofErr w:type="spellStart"/>
      <w:r w:rsidRPr="00D9212A">
        <w:rPr>
          <w:lang w:val="es-ES"/>
        </w:rPr>
        <w:t>Moi</w:t>
      </w:r>
      <w:proofErr w:type="spellEnd"/>
      <w:r w:rsidRPr="00D9212A">
        <w:rPr>
          <w:lang w:val="es-ES"/>
        </w:rPr>
        <w:t xml:space="preserve">, </w:t>
      </w:r>
      <w:proofErr w:type="spellStart"/>
      <w:r w:rsidRPr="00D9212A">
        <w:rPr>
          <w:lang w:val="es-ES"/>
        </w:rPr>
        <w:t>Chuo</w:t>
      </w:r>
      <w:proofErr w:type="spellEnd"/>
      <w:r w:rsidRPr="00D9212A">
        <w:rPr>
          <w:lang w:val="es-ES"/>
        </w:rPr>
        <w:t xml:space="preserve"> </w:t>
      </w:r>
      <w:proofErr w:type="spellStart"/>
      <w:r w:rsidRPr="00D9212A">
        <w:rPr>
          <w:lang w:val="es-ES"/>
        </w:rPr>
        <w:t>Kikuu</w:t>
      </w:r>
      <w:proofErr w:type="spellEnd"/>
      <w:r w:rsidRPr="00D9212A">
        <w:rPr>
          <w:lang w:val="es-ES"/>
        </w:rPr>
        <w:t xml:space="preserve"> </w:t>
      </w:r>
      <w:proofErr w:type="spellStart"/>
      <w:r w:rsidRPr="00D9212A">
        <w:rPr>
          <w:lang w:val="es-ES"/>
        </w:rPr>
        <w:t>cha</w:t>
      </w:r>
      <w:proofErr w:type="spellEnd"/>
      <w:r w:rsidRPr="00D9212A">
        <w:rPr>
          <w:lang w:val="es-ES"/>
        </w:rPr>
        <w:t xml:space="preserve"> Duke </w:t>
      </w:r>
      <w:proofErr w:type="spellStart"/>
      <w:r w:rsidRPr="00D9212A">
        <w:rPr>
          <w:lang w:val="es-ES"/>
        </w:rPr>
        <w:t>kupitia</w:t>
      </w:r>
      <w:proofErr w:type="spellEnd"/>
      <w:r w:rsidRPr="00D9212A">
        <w:rPr>
          <w:lang w:val="es-ES"/>
        </w:rPr>
        <w:t xml:space="preserve"> </w:t>
      </w:r>
      <w:proofErr w:type="spellStart"/>
      <w:r w:rsidRPr="00D9212A">
        <w:rPr>
          <w:lang w:val="es-ES"/>
        </w:rPr>
        <w:t>Taasisi</w:t>
      </w:r>
      <w:proofErr w:type="spellEnd"/>
      <w:r w:rsidRPr="00D9212A">
        <w:rPr>
          <w:lang w:val="es-ES"/>
        </w:rPr>
        <w:t xml:space="preserve"> </w:t>
      </w:r>
      <w:proofErr w:type="spellStart"/>
      <w:r w:rsidRPr="00D9212A">
        <w:rPr>
          <w:lang w:val="es-ES"/>
        </w:rPr>
        <w:t>yake</w:t>
      </w:r>
      <w:proofErr w:type="spellEnd"/>
      <w:r w:rsidRPr="00D9212A">
        <w:rPr>
          <w:lang w:val="es-ES"/>
        </w:rPr>
        <w:t xml:space="preserve"> ya Duke ya </w:t>
      </w:r>
      <w:proofErr w:type="spellStart"/>
      <w:r w:rsidRPr="00D9212A">
        <w:rPr>
          <w:lang w:val="es-ES"/>
        </w:rPr>
        <w:t>Utafiti</w:t>
      </w:r>
      <w:proofErr w:type="spellEnd"/>
      <w:r w:rsidRPr="00D9212A">
        <w:rPr>
          <w:lang w:val="es-ES"/>
        </w:rPr>
        <w:t xml:space="preserve"> </w:t>
      </w:r>
      <w:proofErr w:type="spellStart"/>
      <w:r w:rsidRPr="00D9212A">
        <w:rPr>
          <w:lang w:val="es-ES"/>
        </w:rPr>
        <w:t>wa</w:t>
      </w:r>
      <w:proofErr w:type="spellEnd"/>
      <w:r w:rsidRPr="00D9212A">
        <w:rPr>
          <w:lang w:val="es-ES"/>
        </w:rPr>
        <w:t xml:space="preserve"> </w:t>
      </w:r>
      <w:proofErr w:type="spellStart"/>
      <w:r w:rsidRPr="00D9212A">
        <w:rPr>
          <w:lang w:val="es-ES"/>
        </w:rPr>
        <w:t>kliniki</w:t>
      </w:r>
      <w:proofErr w:type="spellEnd"/>
      <w:r w:rsidRPr="00D9212A">
        <w:rPr>
          <w:lang w:val="es-ES"/>
        </w:rPr>
        <w:t xml:space="preserve">, </w:t>
      </w:r>
      <w:proofErr w:type="spellStart"/>
      <w:r w:rsidRPr="00D9212A">
        <w:rPr>
          <w:lang w:val="es-ES"/>
        </w:rPr>
        <w:t>Hospitali</w:t>
      </w:r>
      <w:proofErr w:type="spellEnd"/>
      <w:r w:rsidRPr="00D9212A">
        <w:rPr>
          <w:lang w:val="es-ES"/>
        </w:rPr>
        <w:t xml:space="preserve"> ya </w:t>
      </w:r>
      <w:proofErr w:type="spellStart"/>
      <w:r w:rsidRPr="00D9212A">
        <w:rPr>
          <w:lang w:val="es-ES"/>
        </w:rPr>
        <w:t>Kaunti</w:t>
      </w:r>
      <w:proofErr w:type="spellEnd"/>
      <w:r w:rsidRPr="00D9212A">
        <w:rPr>
          <w:lang w:val="es-ES"/>
        </w:rPr>
        <w:t xml:space="preserve"> ya </w:t>
      </w:r>
      <w:proofErr w:type="spellStart"/>
      <w:r w:rsidRPr="00D9212A">
        <w:rPr>
          <w:lang w:val="es-ES"/>
        </w:rPr>
        <w:t>Homa</w:t>
      </w:r>
      <w:proofErr w:type="spellEnd"/>
      <w:r w:rsidRPr="00D9212A">
        <w:rPr>
          <w:lang w:val="es-ES"/>
        </w:rPr>
        <w:t xml:space="preserve"> Bay, </w:t>
      </w:r>
      <w:proofErr w:type="spellStart"/>
      <w:r w:rsidRPr="00D9212A">
        <w:rPr>
          <w:lang w:val="es-ES"/>
        </w:rPr>
        <w:t>au</w:t>
      </w:r>
      <w:proofErr w:type="spellEnd"/>
      <w:r w:rsidRPr="00D9212A">
        <w:rPr>
          <w:lang w:val="es-ES"/>
        </w:rPr>
        <w:t xml:space="preserve"> NIH </w:t>
      </w:r>
      <w:proofErr w:type="spellStart"/>
      <w:r w:rsidRPr="00D9212A">
        <w:rPr>
          <w:lang w:val="es-ES"/>
        </w:rPr>
        <w:t>kukurudishia</w:t>
      </w:r>
      <w:proofErr w:type="spellEnd"/>
      <w:r w:rsidRPr="00D9212A">
        <w:rPr>
          <w:lang w:val="es-ES"/>
        </w:rPr>
        <w:t xml:space="preserve"> pesa </w:t>
      </w:r>
      <w:proofErr w:type="spellStart"/>
      <w:r w:rsidRPr="00D9212A">
        <w:rPr>
          <w:lang w:val="es-ES"/>
        </w:rPr>
        <w:t>au</w:t>
      </w:r>
      <w:proofErr w:type="spellEnd"/>
      <w:r w:rsidRPr="00D9212A">
        <w:rPr>
          <w:lang w:val="es-ES"/>
        </w:rPr>
        <w:t xml:space="preserve"> </w:t>
      </w:r>
      <w:proofErr w:type="spellStart"/>
      <w:r w:rsidRPr="00D9212A">
        <w:rPr>
          <w:lang w:val="es-ES"/>
        </w:rPr>
        <w:t>kulipa</w:t>
      </w:r>
      <w:proofErr w:type="spellEnd"/>
      <w:r w:rsidRPr="00D9212A">
        <w:rPr>
          <w:lang w:val="es-ES"/>
        </w:rPr>
        <w:t xml:space="preserve"> </w:t>
      </w:r>
      <w:proofErr w:type="spellStart"/>
      <w:r w:rsidRPr="00D9212A">
        <w:rPr>
          <w:lang w:val="es-ES"/>
        </w:rPr>
        <w:t>malipo</w:t>
      </w:r>
      <w:proofErr w:type="spellEnd"/>
      <w:r w:rsidRPr="00D9212A">
        <w:rPr>
          <w:lang w:val="es-ES"/>
        </w:rPr>
        <w:t xml:space="preserve"> ya </w:t>
      </w:r>
      <w:proofErr w:type="spellStart"/>
      <w:r w:rsidRPr="00D9212A">
        <w:rPr>
          <w:lang w:val="es-ES"/>
        </w:rPr>
        <w:t>gharama</w:t>
      </w:r>
      <w:proofErr w:type="spellEnd"/>
      <w:r w:rsidRPr="00D9212A">
        <w:rPr>
          <w:lang w:val="es-ES"/>
        </w:rPr>
        <w:t xml:space="preserve"> ya </w:t>
      </w:r>
      <w:proofErr w:type="spellStart"/>
      <w:r w:rsidRPr="00D9212A">
        <w:rPr>
          <w:lang w:val="es-ES"/>
        </w:rPr>
        <w:t>jeraha</w:t>
      </w:r>
      <w:proofErr w:type="spellEnd"/>
      <w:r w:rsidRPr="00D9212A">
        <w:rPr>
          <w:lang w:val="es-ES"/>
        </w:rPr>
        <w:t xml:space="preserve"> </w:t>
      </w:r>
      <w:proofErr w:type="spellStart"/>
      <w:r w:rsidRPr="00D9212A">
        <w:rPr>
          <w:lang w:val="es-ES"/>
        </w:rPr>
        <w:t>lolote</w:t>
      </w:r>
      <w:proofErr w:type="spellEnd"/>
      <w:r w:rsidRPr="00D9212A">
        <w:rPr>
          <w:lang w:val="es-ES"/>
        </w:rPr>
        <w:t xml:space="preserve"> </w:t>
      </w:r>
      <w:proofErr w:type="spellStart"/>
      <w:r w:rsidRPr="00D9212A">
        <w:rPr>
          <w:lang w:val="es-ES"/>
        </w:rPr>
        <w:t>linalohusiana</w:t>
      </w:r>
      <w:proofErr w:type="spellEnd"/>
      <w:r w:rsidRPr="00D9212A">
        <w:rPr>
          <w:lang w:val="es-ES"/>
        </w:rPr>
        <w:t xml:space="preserve"> </w:t>
      </w:r>
      <w:proofErr w:type="spellStart"/>
      <w:r w:rsidRPr="00D9212A">
        <w:rPr>
          <w:lang w:val="es-ES"/>
        </w:rPr>
        <w:t>na</w:t>
      </w:r>
      <w:proofErr w:type="spellEnd"/>
      <w:r w:rsidRPr="00D9212A">
        <w:rPr>
          <w:lang w:val="es-ES"/>
        </w:rPr>
        <w:t xml:space="preserve"> </w:t>
      </w:r>
      <w:proofErr w:type="spellStart"/>
      <w:r w:rsidRPr="00D9212A">
        <w:rPr>
          <w:lang w:val="es-ES"/>
        </w:rPr>
        <w:t>utafiti</w:t>
      </w:r>
      <w:proofErr w:type="spellEnd"/>
      <w:r w:rsidRPr="00D9212A">
        <w:rPr>
          <w:lang w:val="es-ES"/>
        </w:rPr>
        <w:t xml:space="preserve">, pesa </w:t>
      </w:r>
      <w:proofErr w:type="spellStart"/>
      <w:r w:rsidRPr="00D9212A">
        <w:rPr>
          <w:lang w:val="es-ES"/>
        </w:rPr>
        <w:t>au</w:t>
      </w:r>
      <w:proofErr w:type="spellEnd"/>
      <w:r w:rsidRPr="00D9212A">
        <w:rPr>
          <w:lang w:val="es-ES"/>
        </w:rPr>
        <w:t xml:space="preserve"> </w:t>
      </w:r>
      <w:proofErr w:type="spellStart"/>
      <w:r w:rsidRPr="00D9212A">
        <w:rPr>
          <w:lang w:val="es-ES"/>
        </w:rPr>
        <w:t>huduma</w:t>
      </w:r>
      <w:proofErr w:type="spellEnd"/>
      <w:r w:rsidRPr="00D9212A">
        <w:rPr>
          <w:lang w:val="es-ES"/>
        </w:rPr>
        <w:t xml:space="preserve"> ya </w:t>
      </w:r>
      <w:proofErr w:type="spellStart"/>
      <w:r w:rsidRPr="00D9212A">
        <w:rPr>
          <w:lang w:val="es-ES"/>
        </w:rPr>
        <w:t>matibabu</w:t>
      </w:r>
      <w:proofErr w:type="spellEnd"/>
      <w:r w:rsidRPr="00D9212A">
        <w:rPr>
          <w:lang w:val="es-ES"/>
        </w:rPr>
        <w:t xml:space="preserve"> ya </w:t>
      </w:r>
      <w:proofErr w:type="spellStart"/>
      <w:r w:rsidRPr="00D9212A">
        <w:rPr>
          <w:lang w:val="es-ES"/>
        </w:rPr>
        <w:t>bure</w:t>
      </w:r>
      <w:proofErr w:type="spellEnd"/>
      <w:r w:rsidRPr="00D9212A">
        <w:rPr>
          <w:lang w:val="es-ES"/>
        </w:rPr>
        <w:t xml:space="preserve">. </w:t>
      </w:r>
    </w:p>
    <w:p w:rsidR="002E46E2" w:rsidRPr="00D9212A" w:rsidRDefault="002E46E2">
      <w:pPr>
        <w:rPr>
          <w:lang w:val="es-ES"/>
        </w:rPr>
      </w:pPr>
    </w:p>
    <w:p w:rsidR="002E46E2" w:rsidRPr="00D9212A" w:rsidRDefault="00D50AC7">
      <w:pPr>
        <w:rPr>
          <w:lang w:val="es-ES"/>
        </w:rPr>
      </w:pPr>
      <w:proofErr w:type="spellStart"/>
      <w:r w:rsidRPr="00D9212A">
        <w:rPr>
          <w:lang w:val="es-ES"/>
        </w:rPr>
        <w:t>Kwa</w:t>
      </w:r>
      <w:proofErr w:type="spellEnd"/>
      <w:r w:rsidRPr="00D9212A">
        <w:rPr>
          <w:lang w:val="es-ES"/>
        </w:rPr>
        <w:t xml:space="preserve"> </w:t>
      </w:r>
      <w:proofErr w:type="spellStart"/>
      <w:r w:rsidRPr="00D9212A">
        <w:rPr>
          <w:lang w:val="es-ES"/>
        </w:rPr>
        <w:t>maswali</w:t>
      </w:r>
      <w:proofErr w:type="spellEnd"/>
      <w:r w:rsidRPr="00D9212A">
        <w:rPr>
          <w:lang w:val="es-ES"/>
        </w:rPr>
        <w:t xml:space="preserve"> </w:t>
      </w:r>
      <w:proofErr w:type="spellStart"/>
      <w:r w:rsidRPr="00D9212A">
        <w:rPr>
          <w:lang w:val="es-ES"/>
        </w:rPr>
        <w:t>yoyote</w:t>
      </w:r>
      <w:proofErr w:type="spellEnd"/>
      <w:r w:rsidRPr="00D9212A">
        <w:rPr>
          <w:lang w:val="es-ES"/>
        </w:rPr>
        <w:t xml:space="preserve"> </w:t>
      </w:r>
      <w:proofErr w:type="spellStart"/>
      <w:r w:rsidRPr="00D9212A">
        <w:rPr>
          <w:lang w:val="es-ES"/>
        </w:rPr>
        <w:t>kuhusu</w:t>
      </w:r>
      <w:proofErr w:type="spellEnd"/>
      <w:r w:rsidRPr="00D9212A">
        <w:rPr>
          <w:lang w:val="es-ES"/>
        </w:rPr>
        <w:t xml:space="preserve"> </w:t>
      </w:r>
      <w:proofErr w:type="spellStart"/>
      <w:r w:rsidRPr="00D9212A">
        <w:rPr>
          <w:lang w:val="es-ES"/>
        </w:rPr>
        <w:t>utafiti</w:t>
      </w:r>
      <w:proofErr w:type="spellEnd"/>
      <w:r w:rsidRPr="00D9212A">
        <w:rPr>
          <w:lang w:val="es-ES"/>
        </w:rPr>
        <w:t xml:space="preserve"> </w:t>
      </w:r>
      <w:proofErr w:type="spellStart"/>
      <w:r w:rsidRPr="00D9212A">
        <w:rPr>
          <w:lang w:val="es-ES"/>
        </w:rPr>
        <w:t>au</w:t>
      </w:r>
      <w:proofErr w:type="spellEnd"/>
      <w:r w:rsidRPr="00D9212A">
        <w:rPr>
          <w:lang w:val="es-ES"/>
        </w:rPr>
        <w:t xml:space="preserve"> </w:t>
      </w:r>
      <w:proofErr w:type="spellStart"/>
      <w:r w:rsidRPr="00D9212A">
        <w:rPr>
          <w:lang w:val="es-ES"/>
        </w:rPr>
        <w:t>kuumia</w:t>
      </w:r>
      <w:proofErr w:type="spellEnd"/>
      <w:r w:rsidRPr="00D9212A">
        <w:rPr>
          <w:lang w:val="es-ES"/>
        </w:rPr>
        <w:t xml:space="preserve"> </w:t>
      </w:r>
      <w:proofErr w:type="spellStart"/>
      <w:r w:rsidRPr="00D9212A">
        <w:rPr>
          <w:lang w:val="es-ES"/>
        </w:rPr>
        <w:t>kunakohusiana</w:t>
      </w:r>
      <w:proofErr w:type="spellEnd"/>
      <w:r w:rsidRPr="00D9212A">
        <w:rPr>
          <w:lang w:val="es-ES"/>
        </w:rPr>
        <w:t xml:space="preserve"> </w:t>
      </w:r>
      <w:proofErr w:type="spellStart"/>
      <w:r w:rsidRPr="00D9212A">
        <w:rPr>
          <w:lang w:val="es-ES"/>
        </w:rPr>
        <w:t>na</w:t>
      </w:r>
      <w:proofErr w:type="spellEnd"/>
      <w:r w:rsidRPr="00D9212A">
        <w:rPr>
          <w:lang w:val="es-ES"/>
        </w:rPr>
        <w:t xml:space="preserve"> </w:t>
      </w:r>
      <w:proofErr w:type="spellStart"/>
      <w:r w:rsidRPr="00D9212A">
        <w:rPr>
          <w:lang w:val="es-ES"/>
        </w:rPr>
        <w:t>utafiti</w:t>
      </w:r>
      <w:proofErr w:type="spellEnd"/>
      <w:r w:rsidRPr="00D9212A">
        <w:rPr>
          <w:lang w:val="es-ES"/>
        </w:rPr>
        <w:t xml:space="preserve">, </w:t>
      </w:r>
      <w:proofErr w:type="spellStart"/>
      <w:r w:rsidRPr="00D9212A">
        <w:rPr>
          <w:lang w:val="es-ES"/>
        </w:rPr>
        <w:t>wasiliana</w:t>
      </w:r>
      <w:proofErr w:type="spellEnd"/>
      <w:r w:rsidRPr="00D9212A">
        <w:rPr>
          <w:lang w:val="es-ES"/>
        </w:rPr>
        <w:t xml:space="preserve"> </w:t>
      </w:r>
      <w:proofErr w:type="spellStart"/>
      <w:r w:rsidRPr="00D9212A">
        <w:rPr>
          <w:lang w:val="es-ES"/>
        </w:rPr>
        <w:t>na</w:t>
      </w:r>
      <w:proofErr w:type="spellEnd"/>
      <w:r w:rsidRPr="00D9212A">
        <w:rPr>
          <w:lang w:val="es-ES"/>
        </w:rPr>
        <w:t xml:space="preserve"> </w:t>
      </w:r>
      <w:proofErr w:type="spellStart"/>
      <w:r w:rsidRPr="00D9212A">
        <w:rPr>
          <w:lang w:val="es-ES"/>
        </w:rPr>
        <w:t>Daktari</w:t>
      </w:r>
      <w:proofErr w:type="spellEnd"/>
      <w:r w:rsidRPr="00D9212A">
        <w:rPr>
          <w:lang w:val="es-ES"/>
        </w:rPr>
        <w:t xml:space="preserve"> </w:t>
      </w:r>
      <w:proofErr w:type="spellStart"/>
      <w:r w:rsidRPr="00D9212A">
        <w:rPr>
          <w:lang w:val="es-ES"/>
        </w:rPr>
        <w:t>Njuguna</w:t>
      </w:r>
      <w:proofErr w:type="spellEnd"/>
      <w:r w:rsidRPr="00D9212A">
        <w:rPr>
          <w:lang w:val="es-ES"/>
        </w:rPr>
        <w:t xml:space="preserve"> </w:t>
      </w:r>
      <w:proofErr w:type="spellStart"/>
      <w:r w:rsidRPr="00D9212A">
        <w:rPr>
          <w:lang w:val="es-ES"/>
        </w:rPr>
        <w:t>kupitia</w:t>
      </w:r>
      <w:proofErr w:type="spellEnd"/>
      <w:r w:rsidRPr="00D9212A">
        <w:rPr>
          <w:lang w:val="es-ES"/>
        </w:rPr>
        <w:t xml:space="preserve"> </w:t>
      </w:r>
      <w:proofErr w:type="spellStart"/>
      <w:r w:rsidRPr="00D9212A">
        <w:rPr>
          <w:lang w:val="es-ES"/>
        </w:rPr>
        <w:t>nambari</w:t>
      </w:r>
      <w:proofErr w:type="spellEnd"/>
      <w:r w:rsidRPr="00D9212A">
        <w:rPr>
          <w:lang w:val="es-ES"/>
        </w:rPr>
        <w:t xml:space="preserve"> </w:t>
      </w:r>
      <w:r w:rsidR="001C6CFE" w:rsidRPr="00D9212A">
        <w:rPr>
          <w:lang w:val="es-ES"/>
        </w:rPr>
        <w:t>+XXXXXXXXX</w:t>
      </w:r>
      <w:bookmarkStart w:id="248" w:name="OLE_LINK15"/>
      <w:bookmarkStart w:id="249" w:name="OLE_LINK16"/>
      <w:r w:rsidR="00D9212A">
        <w:rPr>
          <w:lang w:val="es-ES"/>
        </w:rPr>
        <w:t xml:space="preserve"> </w:t>
      </w:r>
      <w:proofErr w:type="spellStart"/>
      <w:r w:rsidRPr="00D9212A">
        <w:rPr>
          <w:lang w:val="es-ES"/>
        </w:rPr>
        <w:t>wakati</w:t>
      </w:r>
      <w:proofErr w:type="spellEnd"/>
      <w:r w:rsidRPr="00D9212A">
        <w:rPr>
          <w:lang w:val="es-ES"/>
        </w:rPr>
        <w:t xml:space="preserve"> </w:t>
      </w:r>
      <w:proofErr w:type="spellStart"/>
      <w:r w:rsidRPr="00D9212A">
        <w:rPr>
          <w:lang w:val="es-ES"/>
        </w:rPr>
        <w:t>wa</w:t>
      </w:r>
      <w:proofErr w:type="spellEnd"/>
      <w:r w:rsidRPr="00D9212A">
        <w:rPr>
          <w:lang w:val="es-ES"/>
        </w:rPr>
        <w:t xml:space="preserve"> </w:t>
      </w:r>
      <w:proofErr w:type="spellStart"/>
      <w:r w:rsidRPr="00D9212A">
        <w:rPr>
          <w:lang w:val="es-ES"/>
        </w:rPr>
        <w:t>masaa</w:t>
      </w:r>
      <w:proofErr w:type="spellEnd"/>
      <w:r w:rsidRPr="00D9212A">
        <w:rPr>
          <w:lang w:val="es-ES"/>
        </w:rPr>
        <w:t xml:space="preserve"> ya </w:t>
      </w:r>
      <w:proofErr w:type="spellStart"/>
      <w:r w:rsidRPr="00D9212A">
        <w:rPr>
          <w:lang w:val="es-ES"/>
        </w:rPr>
        <w:t>kawaida</w:t>
      </w:r>
      <w:proofErr w:type="spellEnd"/>
      <w:r w:rsidRPr="00D9212A">
        <w:rPr>
          <w:lang w:val="es-ES"/>
        </w:rPr>
        <w:t xml:space="preserve"> ya </w:t>
      </w:r>
      <w:proofErr w:type="spellStart"/>
      <w:r w:rsidRPr="00D9212A">
        <w:rPr>
          <w:lang w:val="es-ES"/>
        </w:rPr>
        <w:t>kazi</w:t>
      </w:r>
      <w:proofErr w:type="spellEnd"/>
      <w:r w:rsidRPr="00D9212A">
        <w:rPr>
          <w:lang w:val="es-ES"/>
        </w:rPr>
        <w:t xml:space="preserve"> </w:t>
      </w:r>
      <w:proofErr w:type="spellStart"/>
      <w:r w:rsidRPr="00D9212A">
        <w:rPr>
          <w:lang w:val="es-ES"/>
        </w:rPr>
        <w:t>na</w:t>
      </w:r>
      <w:proofErr w:type="spellEnd"/>
      <w:r w:rsidRPr="00D9212A">
        <w:rPr>
          <w:lang w:val="es-ES"/>
        </w:rPr>
        <w:t xml:space="preserve"> </w:t>
      </w:r>
      <w:proofErr w:type="spellStart"/>
      <w:r w:rsidRPr="00D9212A">
        <w:rPr>
          <w:lang w:val="es-ES"/>
        </w:rPr>
        <w:t>nambari</w:t>
      </w:r>
      <w:proofErr w:type="spellEnd"/>
      <w:r w:rsidRPr="00D9212A">
        <w:rPr>
          <w:lang w:val="es-ES"/>
        </w:rPr>
        <w:t xml:space="preserve"> </w:t>
      </w:r>
      <w:r w:rsidR="001C6CFE" w:rsidRPr="00D9212A">
        <w:rPr>
          <w:lang w:val="es-ES"/>
        </w:rPr>
        <w:t>+XXXXXXXXX</w:t>
      </w:r>
      <w:r w:rsidR="00D9212A">
        <w:rPr>
          <w:lang w:val="es-ES"/>
        </w:rPr>
        <w:t xml:space="preserve"> </w:t>
      </w:r>
      <w:proofErr w:type="spellStart"/>
      <w:r w:rsidRPr="00D9212A">
        <w:rPr>
          <w:lang w:val="es-ES"/>
        </w:rPr>
        <w:t>baada</w:t>
      </w:r>
      <w:proofErr w:type="spellEnd"/>
      <w:r w:rsidRPr="00D9212A">
        <w:rPr>
          <w:lang w:val="es-ES"/>
        </w:rPr>
        <w:t xml:space="preserve"> ya </w:t>
      </w:r>
      <w:proofErr w:type="spellStart"/>
      <w:r w:rsidRPr="00D9212A">
        <w:rPr>
          <w:lang w:val="es-ES"/>
        </w:rPr>
        <w:t>masaa</w:t>
      </w:r>
      <w:proofErr w:type="spellEnd"/>
      <w:r w:rsidRPr="00D9212A">
        <w:rPr>
          <w:lang w:val="es-ES"/>
        </w:rPr>
        <w:t xml:space="preserve"> ya </w:t>
      </w:r>
      <w:proofErr w:type="spellStart"/>
      <w:r w:rsidRPr="00D9212A">
        <w:rPr>
          <w:lang w:val="es-ES"/>
        </w:rPr>
        <w:t>kazi</w:t>
      </w:r>
      <w:proofErr w:type="spellEnd"/>
      <w:r w:rsidRPr="00D9212A">
        <w:rPr>
          <w:lang w:val="es-ES"/>
        </w:rPr>
        <w:t xml:space="preserve">, </w:t>
      </w:r>
      <w:proofErr w:type="spellStart"/>
      <w:r w:rsidRPr="00D9212A">
        <w:rPr>
          <w:lang w:val="es-ES"/>
        </w:rPr>
        <w:t>wikendi</w:t>
      </w:r>
      <w:proofErr w:type="spellEnd"/>
      <w:r w:rsidRPr="00D9212A">
        <w:rPr>
          <w:lang w:val="es-ES"/>
        </w:rPr>
        <w:t xml:space="preserve"> </w:t>
      </w:r>
      <w:proofErr w:type="spellStart"/>
      <w:r w:rsidRPr="00D9212A">
        <w:rPr>
          <w:lang w:val="es-ES"/>
        </w:rPr>
        <w:t>na</w:t>
      </w:r>
      <w:proofErr w:type="spellEnd"/>
      <w:r w:rsidRPr="00D9212A">
        <w:rPr>
          <w:lang w:val="es-ES"/>
        </w:rPr>
        <w:t xml:space="preserve"> </w:t>
      </w:r>
      <w:proofErr w:type="spellStart"/>
      <w:r w:rsidRPr="00D9212A">
        <w:rPr>
          <w:lang w:val="es-ES"/>
        </w:rPr>
        <w:t>likizo</w:t>
      </w:r>
      <w:proofErr w:type="spellEnd"/>
      <w:r w:rsidRPr="00D9212A">
        <w:rPr>
          <w:lang w:val="es-ES"/>
        </w:rPr>
        <w:t xml:space="preserve">. </w:t>
      </w:r>
      <w:bookmarkEnd w:id="248"/>
      <w:bookmarkEnd w:id="249"/>
    </w:p>
    <w:p w:rsidR="002E46E2" w:rsidRPr="00D9212A" w:rsidRDefault="002E46E2">
      <w:pPr>
        <w:rPr>
          <w:lang w:val="es-ES"/>
        </w:rPr>
      </w:pPr>
    </w:p>
    <w:p w:rsidR="002E46E2" w:rsidRPr="00D9212A" w:rsidRDefault="00D50AC7">
      <w:pPr>
        <w:rPr>
          <w:lang w:val="es-ES"/>
        </w:rPr>
      </w:pPr>
      <w:proofErr w:type="gramStart"/>
      <w:r w:rsidRPr="00D9212A">
        <w:rPr>
          <w:lang w:val="es-ES"/>
        </w:rPr>
        <w:t>JE, KUHUSU HAKI ZANGU NIKIMKATAZA MTOTO WANGU KUTOSHIRIKI AU KUJIONDOA KATIKA UTAFITI?</w:t>
      </w:r>
      <w:proofErr w:type="gramEnd"/>
      <w:r w:rsidRPr="00D9212A">
        <w:rPr>
          <w:lang w:val="es-ES"/>
        </w:rPr>
        <w:t xml:space="preserve"> </w:t>
      </w:r>
    </w:p>
    <w:p w:rsidR="002E46E2" w:rsidRPr="00D9212A" w:rsidRDefault="00D50AC7" w:rsidP="001641B0">
      <w:pPr>
        <w:rPr>
          <w:snapToGrid w:val="0"/>
          <w:lang w:val="es-ES"/>
        </w:rPr>
      </w:pPr>
      <w:proofErr w:type="spellStart"/>
      <w:r w:rsidRPr="00D9212A">
        <w:rPr>
          <w:snapToGrid w:val="0"/>
          <w:lang w:val="es-ES"/>
        </w:rPr>
        <w:t>Unawezachagua</w:t>
      </w:r>
      <w:proofErr w:type="spellEnd"/>
      <w:r w:rsidRPr="00D9212A">
        <w:rPr>
          <w:snapToGrid w:val="0"/>
          <w:lang w:val="es-ES"/>
        </w:rPr>
        <w:t xml:space="preserve"> </w:t>
      </w:r>
      <w:proofErr w:type="spellStart"/>
      <w:r w:rsidRPr="00D9212A">
        <w:rPr>
          <w:snapToGrid w:val="0"/>
          <w:lang w:val="es-ES"/>
        </w:rPr>
        <w:t>kutomruhusu</w:t>
      </w:r>
      <w:proofErr w:type="spellEnd"/>
      <w:r w:rsidRPr="00D9212A">
        <w:rPr>
          <w:snapToGrid w:val="0"/>
          <w:lang w:val="es-ES"/>
        </w:rPr>
        <w:t xml:space="preserve"> </w:t>
      </w:r>
      <w:proofErr w:type="spellStart"/>
      <w:r w:rsidRPr="00D9212A">
        <w:rPr>
          <w:snapToGrid w:val="0"/>
          <w:lang w:val="es-ES"/>
        </w:rPr>
        <w:t>mtoto</w:t>
      </w:r>
      <w:proofErr w:type="spellEnd"/>
      <w:r w:rsidRPr="00D9212A">
        <w:rPr>
          <w:snapToGrid w:val="0"/>
          <w:lang w:val="es-ES"/>
        </w:rPr>
        <w:t xml:space="preserve"> </w:t>
      </w:r>
      <w:proofErr w:type="spellStart"/>
      <w:r w:rsidRPr="00D9212A">
        <w:rPr>
          <w:snapToGrid w:val="0"/>
          <w:lang w:val="es-ES"/>
        </w:rPr>
        <w:t>wako</w:t>
      </w:r>
      <w:proofErr w:type="spellEnd"/>
      <w:r w:rsidRPr="00D9212A">
        <w:rPr>
          <w:snapToGrid w:val="0"/>
          <w:lang w:val="es-ES"/>
        </w:rPr>
        <w:t xml:space="preserve"> </w:t>
      </w:r>
      <w:proofErr w:type="spellStart"/>
      <w:r w:rsidRPr="00D9212A">
        <w:rPr>
          <w:snapToGrid w:val="0"/>
          <w:lang w:val="es-ES"/>
        </w:rPr>
        <w:t>asiwe</w:t>
      </w:r>
      <w:proofErr w:type="spellEnd"/>
      <w:r w:rsidRPr="00D9212A">
        <w:rPr>
          <w:snapToGrid w:val="0"/>
          <w:lang w:val="es-ES"/>
        </w:rPr>
        <w:t xml:space="preserve"> </w:t>
      </w:r>
      <w:proofErr w:type="spellStart"/>
      <w:r w:rsidRPr="00D9212A">
        <w:rPr>
          <w:snapToGrid w:val="0"/>
          <w:lang w:val="es-ES"/>
        </w:rPr>
        <w:t>katika</w:t>
      </w:r>
      <w:proofErr w:type="spellEnd"/>
      <w:r w:rsidRPr="00D9212A">
        <w:rPr>
          <w:snapToGrid w:val="0"/>
          <w:lang w:val="es-ES"/>
        </w:rPr>
        <w:t xml:space="preserve"> </w:t>
      </w:r>
      <w:proofErr w:type="spellStart"/>
      <w:r w:rsidRPr="00D9212A">
        <w:rPr>
          <w:snapToGrid w:val="0"/>
          <w:lang w:val="es-ES"/>
        </w:rPr>
        <w:t>utafiti</w:t>
      </w:r>
      <w:proofErr w:type="spellEnd"/>
      <w:r w:rsidRPr="00D9212A">
        <w:rPr>
          <w:snapToGrid w:val="0"/>
          <w:lang w:val="es-ES"/>
        </w:rPr>
        <w:t xml:space="preserve">. </w:t>
      </w:r>
      <w:proofErr w:type="spellStart"/>
      <w:r w:rsidRPr="00D9212A">
        <w:rPr>
          <w:snapToGrid w:val="0"/>
          <w:lang w:val="es-ES"/>
        </w:rPr>
        <w:t>Pia</w:t>
      </w:r>
      <w:proofErr w:type="spellEnd"/>
      <w:r w:rsidRPr="00D9212A">
        <w:rPr>
          <w:snapToGrid w:val="0"/>
          <w:lang w:val="es-ES"/>
        </w:rPr>
        <w:t xml:space="preserve"> </w:t>
      </w:r>
      <w:proofErr w:type="spellStart"/>
      <w:r w:rsidRPr="00D9212A">
        <w:rPr>
          <w:snapToGrid w:val="0"/>
          <w:lang w:val="es-ES"/>
        </w:rPr>
        <w:t>unaweza</w:t>
      </w:r>
      <w:proofErr w:type="spellEnd"/>
      <w:r w:rsidRPr="00D9212A">
        <w:rPr>
          <w:snapToGrid w:val="0"/>
          <w:lang w:val="es-ES"/>
        </w:rPr>
        <w:t xml:space="preserve"> chagua </w:t>
      </w:r>
      <w:proofErr w:type="spellStart"/>
      <w:r w:rsidRPr="00D9212A">
        <w:rPr>
          <w:snapToGrid w:val="0"/>
          <w:lang w:val="es-ES"/>
        </w:rPr>
        <w:t>kumruhusu</w:t>
      </w:r>
      <w:proofErr w:type="spellEnd"/>
      <w:r w:rsidRPr="00D9212A">
        <w:rPr>
          <w:snapToGrid w:val="0"/>
          <w:lang w:val="es-ES"/>
        </w:rPr>
        <w:t xml:space="preserve"> </w:t>
      </w:r>
      <w:proofErr w:type="spellStart"/>
      <w:r w:rsidRPr="00D9212A">
        <w:rPr>
          <w:snapToGrid w:val="0"/>
          <w:lang w:val="es-ES"/>
        </w:rPr>
        <w:t>mtoto</w:t>
      </w:r>
      <w:proofErr w:type="spellEnd"/>
      <w:r w:rsidRPr="00D9212A">
        <w:rPr>
          <w:snapToGrid w:val="0"/>
          <w:lang w:val="es-ES"/>
        </w:rPr>
        <w:t xml:space="preserve"> </w:t>
      </w:r>
      <w:proofErr w:type="spellStart"/>
      <w:r w:rsidRPr="00D9212A">
        <w:rPr>
          <w:snapToGrid w:val="0"/>
          <w:lang w:val="es-ES"/>
        </w:rPr>
        <w:t>wako</w:t>
      </w:r>
      <w:proofErr w:type="spellEnd"/>
      <w:r w:rsidRPr="00D9212A">
        <w:rPr>
          <w:snapToGrid w:val="0"/>
          <w:lang w:val="es-ES"/>
        </w:rPr>
        <w:t xml:space="preserve"> </w:t>
      </w:r>
      <w:proofErr w:type="spellStart"/>
      <w:r w:rsidRPr="00D9212A">
        <w:rPr>
          <w:snapToGrid w:val="0"/>
          <w:lang w:val="es-ES"/>
        </w:rPr>
        <w:t>awe</w:t>
      </w:r>
      <w:proofErr w:type="spellEnd"/>
      <w:r w:rsidRPr="00D9212A">
        <w:rPr>
          <w:snapToGrid w:val="0"/>
          <w:lang w:val="es-ES"/>
        </w:rPr>
        <w:t xml:space="preserve"> </w:t>
      </w:r>
      <w:proofErr w:type="spellStart"/>
      <w:r w:rsidRPr="00D9212A">
        <w:rPr>
          <w:snapToGrid w:val="0"/>
          <w:lang w:val="es-ES"/>
        </w:rPr>
        <w:t>katika</w:t>
      </w:r>
      <w:proofErr w:type="spellEnd"/>
      <w:r w:rsidRPr="00D9212A">
        <w:rPr>
          <w:snapToGrid w:val="0"/>
          <w:lang w:val="es-ES"/>
        </w:rPr>
        <w:t xml:space="preserve"> </w:t>
      </w:r>
      <w:proofErr w:type="spellStart"/>
      <w:r w:rsidRPr="00D9212A">
        <w:rPr>
          <w:snapToGrid w:val="0"/>
          <w:lang w:val="es-ES"/>
        </w:rPr>
        <w:t>utafiti</w:t>
      </w:r>
      <w:proofErr w:type="spellEnd"/>
      <w:r w:rsidRPr="00D9212A">
        <w:rPr>
          <w:snapToGrid w:val="0"/>
          <w:lang w:val="es-ES"/>
        </w:rPr>
        <w:t xml:space="preserve"> </w:t>
      </w:r>
      <w:proofErr w:type="spellStart"/>
      <w:r w:rsidRPr="00D9212A">
        <w:rPr>
          <w:snapToGrid w:val="0"/>
          <w:lang w:val="es-ES"/>
        </w:rPr>
        <w:t>na</w:t>
      </w:r>
      <w:proofErr w:type="spellEnd"/>
      <w:r w:rsidRPr="00D9212A">
        <w:rPr>
          <w:snapToGrid w:val="0"/>
          <w:lang w:val="es-ES"/>
        </w:rPr>
        <w:t xml:space="preserve"> </w:t>
      </w:r>
      <w:proofErr w:type="spellStart"/>
      <w:r w:rsidRPr="00D9212A">
        <w:rPr>
          <w:snapToGrid w:val="0"/>
          <w:lang w:val="es-ES"/>
        </w:rPr>
        <w:t>unaweza</w:t>
      </w:r>
      <w:proofErr w:type="spellEnd"/>
      <w:r w:rsidRPr="00D9212A">
        <w:rPr>
          <w:snapToGrid w:val="0"/>
          <w:lang w:val="es-ES"/>
        </w:rPr>
        <w:t xml:space="preserve"> </w:t>
      </w:r>
      <w:proofErr w:type="spellStart"/>
      <w:r w:rsidRPr="00D9212A">
        <w:rPr>
          <w:snapToGrid w:val="0"/>
          <w:lang w:val="es-ES"/>
        </w:rPr>
        <w:t>kumwondoa</w:t>
      </w:r>
      <w:proofErr w:type="spellEnd"/>
      <w:r w:rsidRPr="00D9212A">
        <w:rPr>
          <w:snapToGrid w:val="0"/>
          <w:lang w:val="es-ES"/>
        </w:rPr>
        <w:t xml:space="preserve"> </w:t>
      </w:r>
      <w:proofErr w:type="spellStart"/>
      <w:r w:rsidRPr="00D9212A">
        <w:rPr>
          <w:snapToGrid w:val="0"/>
          <w:lang w:val="es-ES"/>
        </w:rPr>
        <w:t>katika</w:t>
      </w:r>
      <w:proofErr w:type="spellEnd"/>
      <w:r w:rsidRPr="00D9212A">
        <w:rPr>
          <w:snapToGrid w:val="0"/>
          <w:lang w:val="es-ES"/>
        </w:rPr>
        <w:t xml:space="preserve"> </w:t>
      </w:r>
      <w:proofErr w:type="spellStart"/>
      <w:r w:rsidRPr="00D9212A">
        <w:rPr>
          <w:snapToGrid w:val="0"/>
          <w:lang w:val="es-ES"/>
        </w:rPr>
        <w:t>utafiti</w:t>
      </w:r>
      <w:proofErr w:type="spellEnd"/>
      <w:r w:rsidRPr="00D9212A">
        <w:rPr>
          <w:snapToGrid w:val="0"/>
          <w:lang w:val="es-ES"/>
        </w:rPr>
        <w:t xml:space="preserve"> </w:t>
      </w:r>
      <w:proofErr w:type="spellStart"/>
      <w:r w:rsidRPr="00D9212A">
        <w:rPr>
          <w:snapToGrid w:val="0"/>
          <w:lang w:val="es-ES"/>
        </w:rPr>
        <w:t>wakati</w:t>
      </w:r>
      <w:proofErr w:type="spellEnd"/>
      <w:r w:rsidRPr="00D9212A">
        <w:rPr>
          <w:snapToGrid w:val="0"/>
          <w:lang w:val="es-ES"/>
        </w:rPr>
        <w:t xml:space="preserve"> </w:t>
      </w:r>
      <w:proofErr w:type="spellStart"/>
      <w:r w:rsidRPr="00D9212A">
        <w:rPr>
          <w:snapToGrid w:val="0"/>
          <w:lang w:val="es-ES"/>
        </w:rPr>
        <w:t>wowote</w:t>
      </w:r>
      <w:proofErr w:type="spellEnd"/>
      <w:r w:rsidRPr="00D9212A">
        <w:rPr>
          <w:snapToGrid w:val="0"/>
          <w:lang w:val="es-ES"/>
        </w:rPr>
        <w:t xml:space="preserve">. Kama </w:t>
      </w:r>
      <w:proofErr w:type="spellStart"/>
      <w:r w:rsidRPr="00D9212A">
        <w:rPr>
          <w:snapToGrid w:val="0"/>
          <w:lang w:val="es-ES"/>
        </w:rPr>
        <w:t>utamwondoa</w:t>
      </w:r>
      <w:proofErr w:type="spellEnd"/>
      <w:r w:rsidRPr="00D9212A">
        <w:rPr>
          <w:snapToGrid w:val="0"/>
          <w:lang w:val="es-ES"/>
        </w:rPr>
        <w:t xml:space="preserve"> </w:t>
      </w:r>
      <w:proofErr w:type="spellStart"/>
      <w:r w:rsidRPr="00D9212A">
        <w:rPr>
          <w:snapToGrid w:val="0"/>
          <w:lang w:val="es-ES"/>
        </w:rPr>
        <w:t>mtoto</w:t>
      </w:r>
      <w:proofErr w:type="spellEnd"/>
      <w:r w:rsidRPr="00D9212A">
        <w:rPr>
          <w:snapToGrid w:val="0"/>
          <w:lang w:val="es-ES"/>
        </w:rPr>
        <w:t xml:space="preserve"> </w:t>
      </w:r>
      <w:proofErr w:type="spellStart"/>
      <w:r w:rsidRPr="00D9212A">
        <w:rPr>
          <w:snapToGrid w:val="0"/>
          <w:lang w:val="es-ES"/>
        </w:rPr>
        <w:t>wako</w:t>
      </w:r>
      <w:proofErr w:type="spellEnd"/>
      <w:r w:rsidRPr="00D9212A">
        <w:rPr>
          <w:snapToGrid w:val="0"/>
          <w:lang w:val="es-ES"/>
        </w:rPr>
        <w:t xml:space="preserve"> </w:t>
      </w:r>
      <w:proofErr w:type="spellStart"/>
      <w:r w:rsidRPr="00D9212A">
        <w:rPr>
          <w:snapToGrid w:val="0"/>
          <w:lang w:val="es-ES"/>
        </w:rPr>
        <w:t>kutoka</w:t>
      </w:r>
      <w:proofErr w:type="spellEnd"/>
      <w:r w:rsidRPr="00D9212A">
        <w:rPr>
          <w:snapToGrid w:val="0"/>
          <w:lang w:val="es-ES"/>
        </w:rPr>
        <w:t xml:space="preserve"> </w:t>
      </w:r>
      <w:proofErr w:type="spellStart"/>
      <w:r w:rsidRPr="00D9212A">
        <w:rPr>
          <w:snapToGrid w:val="0"/>
          <w:lang w:val="es-ES"/>
        </w:rPr>
        <w:t>kwa</w:t>
      </w:r>
      <w:proofErr w:type="spellEnd"/>
      <w:r w:rsidRPr="00D9212A">
        <w:rPr>
          <w:snapToGrid w:val="0"/>
          <w:lang w:val="es-ES"/>
        </w:rPr>
        <w:t xml:space="preserve"> </w:t>
      </w:r>
      <w:proofErr w:type="spellStart"/>
      <w:r w:rsidRPr="00D9212A">
        <w:rPr>
          <w:snapToGrid w:val="0"/>
          <w:lang w:val="es-ES"/>
        </w:rPr>
        <w:t>utafiti</w:t>
      </w:r>
      <w:proofErr w:type="spellEnd"/>
      <w:r w:rsidRPr="00D9212A">
        <w:rPr>
          <w:snapToGrid w:val="0"/>
          <w:lang w:val="es-ES"/>
        </w:rPr>
        <w:t xml:space="preserve">, </w:t>
      </w:r>
      <w:proofErr w:type="spellStart"/>
      <w:r w:rsidRPr="00D9212A">
        <w:rPr>
          <w:snapToGrid w:val="0"/>
          <w:lang w:val="es-ES"/>
        </w:rPr>
        <w:t>hakuna</w:t>
      </w:r>
      <w:proofErr w:type="spellEnd"/>
      <w:r w:rsidRPr="00D9212A">
        <w:rPr>
          <w:snapToGrid w:val="0"/>
          <w:lang w:val="es-ES"/>
        </w:rPr>
        <w:t xml:space="preserve"> </w:t>
      </w:r>
      <w:proofErr w:type="spellStart"/>
      <w:r w:rsidRPr="00D9212A">
        <w:rPr>
          <w:snapToGrid w:val="0"/>
          <w:lang w:val="es-ES"/>
        </w:rPr>
        <w:t>habari</w:t>
      </w:r>
      <w:proofErr w:type="spellEnd"/>
      <w:r w:rsidRPr="00D9212A">
        <w:rPr>
          <w:snapToGrid w:val="0"/>
          <w:lang w:val="es-ES"/>
        </w:rPr>
        <w:t xml:space="preserve"> </w:t>
      </w:r>
      <w:proofErr w:type="spellStart"/>
      <w:r w:rsidRPr="00D9212A">
        <w:rPr>
          <w:snapToGrid w:val="0"/>
          <w:lang w:val="es-ES"/>
        </w:rPr>
        <w:t>yoyote</w:t>
      </w:r>
      <w:proofErr w:type="spellEnd"/>
      <w:r w:rsidRPr="00D9212A">
        <w:rPr>
          <w:snapToGrid w:val="0"/>
          <w:lang w:val="es-ES"/>
        </w:rPr>
        <w:t xml:space="preserve"> </w:t>
      </w:r>
      <w:proofErr w:type="spellStart"/>
      <w:r w:rsidRPr="00D9212A">
        <w:rPr>
          <w:snapToGrid w:val="0"/>
          <w:lang w:val="es-ES"/>
        </w:rPr>
        <w:t>mpya</w:t>
      </w:r>
      <w:proofErr w:type="spellEnd"/>
      <w:r w:rsidRPr="00D9212A">
        <w:rPr>
          <w:snapToGrid w:val="0"/>
          <w:lang w:val="es-ES"/>
        </w:rPr>
        <w:t xml:space="preserve"> </w:t>
      </w:r>
      <w:proofErr w:type="spellStart"/>
      <w:r w:rsidRPr="00D9212A">
        <w:rPr>
          <w:snapToGrid w:val="0"/>
          <w:lang w:val="es-ES"/>
        </w:rPr>
        <w:t>kuhusu</w:t>
      </w:r>
      <w:proofErr w:type="spellEnd"/>
      <w:r w:rsidRPr="00D9212A">
        <w:rPr>
          <w:snapToGrid w:val="0"/>
          <w:lang w:val="es-ES"/>
        </w:rPr>
        <w:t xml:space="preserve"> </w:t>
      </w:r>
      <w:proofErr w:type="spellStart"/>
      <w:r w:rsidRPr="00D9212A">
        <w:rPr>
          <w:snapToGrid w:val="0"/>
          <w:lang w:val="es-ES"/>
        </w:rPr>
        <w:t>mtoto</w:t>
      </w:r>
      <w:proofErr w:type="spellEnd"/>
      <w:r w:rsidRPr="00D9212A">
        <w:rPr>
          <w:snapToGrid w:val="0"/>
          <w:lang w:val="es-ES"/>
        </w:rPr>
        <w:t xml:space="preserve"> </w:t>
      </w:r>
      <w:proofErr w:type="spellStart"/>
      <w:proofErr w:type="gramStart"/>
      <w:r w:rsidRPr="00D9212A">
        <w:rPr>
          <w:snapToGrid w:val="0"/>
          <w:lang w:val="es-ES"/>
        </w:rPr>
        <w:t>wako</w:t>
      </w:r>
      <w:proofErr w:type="spellEnd"/>
      <w:r w:rsidRPr="00D9212A">
        <w:rPr>
          <w:snapToGrid w:val="0"/>
          <w:lang w:val="es-ES"/>
        </w:rPr>
        <w:t xml:space="preserve">  </w:t>
      </w:r>
      <w:proofErr w:type="spellStart"/>
      <w:r w:rsidRPr="00D9212A">
        <w:rPr>
          <w:snapToGrid w:val="0"/>
          <w:lang w:val="es-ES"/>
        </w:rPr>
        <w:t>itakusanywa</w:t>
      </w:r>
      <w:proofErr w:type="spellEnd"/>
      <w:proofErr w:type="gramEnd"/>
      <w:r w:rsidRPr="00D9212A">
        <w:rPr>
          <w:snapToGrid w:val="0"/>
          <w:lang w:val="es-ES"/>
        </w:rPr>
        <w:t xml:space="preserve"> </w:t>
      </w:r>
      <w:proofErr w:type="spellStart"/>
      <w:r w:rsidRPr="00D9212A">
        <w:rPr>
          <w:snapToGrid w:val="0"/>
          <w:lang w:val="es-ES"/>
        </w:rPr>
        <w:t>kwa</w:t>
      </w:r>
      <w:proofErr w:type="spellEnd"/>
      <w:r w:rsidRPr="00D9212A">
        <w:rPr>
          <w:snapToGrid w:val="0"/>
          <w:lang w:val="es-ES"/>
        </w:rPr>
        <w:t xml:space="preserve"> </w:t>
      </w:r>
      <w:proofErr w:type="spellStart"/>
      <w:r w:rsidRPr="00D9212A">
        <w:rPr>
          <w:snapToGrid w:val="0"/>
          <w:lang w:val="es-ES"/>
        </w:rPr>
        <w:t>madhumuni</w:t>
      </w:r>
      <w:proofErr w:type="spellEnd"/>
      <w:r w:rsidRPr="00D9212A">
        <w:rPr>
          <w:snapToGrid w:val="0"/>
          <w:lang w:val="es-ES"/>
        </w:rPr>
        <w:t xml:space="preserve"> ya </w:t>
      </w:r>
      <w:proofErr w:type="spellStart"/>
      <w:r w:rsidRPr="00D9212A">
        <w:rPr>
          <w:snapToGrid w:val="0"/>
          <w:lang w:val="es-ES"/>
        </w:rPr>
        <w:t>utafiti</w:t>
      </w:r>
      <w:proofErr w:type="spellEnd"/>
      <w:r w:rsidRPr="00D9212A">
        <w:rPr>
          <w:snapToGrid w:val="0"/>
          <w:lang w:val="es-ES"/>
        </w:rPr>
        <w:t xml:space="preserve"> </w:t>
      </w:r>
      <w:proofErr w:type="spellStart"/>
      <w:r w:rsidRPr="00D9212A">
        <w:rPr>
          <w:snapToGrid w:val="0"/>
          <w:lang w:val="es-ES"/>
        </w:rPr>
        <w:t>isipokuwa</w:t>
      </w:r>
      <w:proofErr w:type="spellEnd"/>
      <w:r w:rsidRPr="00D9212A">
        <w:rPr>
          <w:snapToGrid w:val="0"/>
          <w:lang w:val="es-ES"/>
        </w:rPr>
        <w:t xml:space="preserve"> </w:t>
      </w:r>
      <w:proofErr w:type="spellStart"/>
      <w:r w:rsidRPr="00D9212A">
        <w:rPr>
          <w:snapToGrid w:val="0"/>
          <w:lang w:val="es-ES"/>
        </w:rPr>
        <w:t>kama</w:t>
      </w:r>
      <w:proofErr w:type="spellEnd"/>
      <w:r w:rsidRPr="00D9212A">
        <w:rPr>
          <w:snapToGrid w:val="0"/>
          <w:lang w:val="es-ES"/>
        </w:rPr>
        <w:t xml:space="preserve"> </w:t>
      </w:r>
      <w:proofErr w:type="spellStart"/>
      <w:r w:rsidRPr="00D9212A">
        <w:rPr>
          <w:snapToGrid w:val="0"/>
          <w:lang w:val="es-ES"/>
        </w:rPr>
        <w:t>mtoto</w:t>
      </w:r>
      <w:proofErr w:type="spellEnd"/>
      <w:r w:rsidRPr="00D9212A">
        <w:rPr>
          <w:snapToGrid w:val="0"/>
          <w:lang w:val="es-ES"/>
        </w:rPr>
        <w:t xml:space="preserve"> </w:t>
      </w:r>
      <w:proofErr w:type="spellStart"/>
      <w:r w:rsidRPr="00D9212A">
        <w:rPr>
          <w:snapToGrid w:val="0"/>
          <w:lang w:val="es-ES"/>
        </w:rPr>
        <w:t>wako</w:t>
      </w:r>
      <w:proofErr w:type="spellEnd"/>
      <w:r w:rsidRPr="00D9212A">
        <w:rPr>
          <w:snapToGrid w:val="0"/>
          <w:lang w:val="es-ES"/>
        </w:rPr>
        <w:t xml:space="preserve"> </w:t>
      </w:r>
      <w:proofErr w:type="spellStart"/>
      <w:r w:rsidRPr="00D9212A">
        <w:rPr>
          <w:snapToGrid w:val="0"/>
          <w:lang w:val="es-ES"/>
        </w:rPr>
        <w:t>ana</w:t>
      </w:r>
      <w:proofErr w:type="spellEnd"/>
      <w:r w:rsidRPr="00D9212A">
        <w:rPr>
          <w:snapToGrid w:val="0"/>
          <w:lang w:val="es-ES"/>
        </w:rPr>
        <w:t xml:space="preserve"> </w:t>
      </w:r>
      <w:proofErr w:type="spellStart"/>
      <w:r w:rsidRPr="00D9212A">
        <w:rPr>
          <w:snapToGrid w:val="0"/>
          <w:lang w:val="es-ES"/>
        </w:rPr>
        <w:t>athari</w:t>
      </w:r>
      <w:proofErr w:type="spellEnd"/>
      <w:r w:rsidRPr="00D9212A">
        <w:rPr>
          <w:snapToGrid w:val="0"/>
          <w:lang w:val="es-ES"/>
        </w:rPr>
        <w:t xml:space="preserve"> </w:t>
      </w:r>
      <w:proofErr w:type="spellStart"/>
      <w:r w:rsidRPr="00D9212A">
        <w:rPr>
          <w:snapToGrid w:val="0"/>
          <w:lang w:val="es-ES"/>
        </w:rPr>
        <w:t>inayohusiana</w:t>
      </w:r>
      <w:proofErr w:type="spellEnd"/>
      <w:r w:rsidRPr="00D9212A">
        <w:rPr>
          <w:snapToGrid w:val="0"/>
          <w:lang w:val="es-ES"/>
        </w:rPr>
        <w:t xml:space="preserve"> </w:t>
      </w:r>
      <w:proofErr w:type="spellStart"/>
      <w:r w:rsidRPr="00D9212A">
        <w:rPr>
          <w:snapToGrid w:val="0"/>
          <w:lang w:val="es-ES"/>
        </w:rPr>
        <w:t>na</w:t>
      </w:r>
      <w:proofErr w:type="spellEnd"/>
      <w:r w:rsidRPr="00D9212A">
        <w:rPr>
          <w:snapToGrid w:val="0"/>
          <w:lang w:val="es-ES"/>
        </w:rPr>
        <w:t xml:space="preserve"> </w:t>
      </w:r>
      <w:proofErr w:type="spellStart"/>
      <w:r w:rsidRPr="00D9212A">
        <w:rPr>
          <w:snapToGrid w:val="0"/>
          <w:lang w:val="es-ES"/>
        </w:rPr>
        <w:t>dawa</w:t>
      </w:r>
      <w:proofErr w:type="spellEnd"/>
      <w:r w:rsidRPr="00D9212A">
        <w:rPr>
          <w:snapToGrid w:val="0"/>
          <w:lang w:val="es-ES"/>
        </w:rPr>
        <w:t xml:space="preserve"> ya </w:t>
      </w:r>
      <w:proofErr w:type="spellStart"/>
      <w:r w:rsidRPr="00D9212A">
        <w:rPr>
          <w:snapToGrid w:val="0"/>
          <w:lang w:val="es-ES"/>
        </w:rPr>
        <w:t>utafiti.Ikiwa</w:t>
      </w:r>
      <w:proofErr w:type="spellEnd"/>
      <w:r w:rsidRPr="00D9212A">
        <w:rPr>
          <w:snapToGrid w:val="0"/>
          <w:lang w:val="es-ES"/>
        </w:rPr>
        <w:t xml:space="preserve"> </w:t>
      </w:r>
      <w:proofErr w:type="spellStart"/>
      <w:r w:rsidRPr="00D9212A">
        <w:rPr>
          <w:snapToGrid w:val="0"/>
          <w:lang w:val="es-ES"/>
        </w:rPr>
        <w:t>athari</w:t>
      </w:r>
      <w:proofErr w:type="spellEnd"/>
      <w:r w:rsidRPr="00D9212A">
        <w:rPr>
          <w:snapToGrid w:val="0"/>
          <w:lang w:val="es-ES"/>
        </w:rPr>
        <w:t xml:space="preserve"> </w:t>
      </w:r>
      <w:proofErr w:type="spellStart"/>
      <w:r w:rsidRPr="00D9212A">
        <w:rPr>
          <w:snapToGrid w:val="0"/>
          <w:lang w:val="es-ES"/>
        </w:rPr>
        <w:t>kama</w:t>
      </w:r>
      <w:proofErr w:type="spellEnd"/>
      <w:r w:rsidRPr="00D9212A">
        <w:rPr>
          <w:snapToGrid w:val="0"/>
          <w:lang w:val="es-ES"/>
        </w:rPr>
        <w:t xml:space="preserve"> </w:t>
      </w:r>
      <w:proofErr w:type="spellStart"/>
      <w:r w:rsidRPr="00D9212A">
        <w:rPr>
          <w:snapToGrid w:val="0"/>
          <w:lang w:val="es-ES"/>
        </w:rPr>
        <w:t>hii</w:t>
      </w:r>
      <w:proofErr w:type="spellEnd"/>
      <w:r w:rsidRPr="00D9212A">
        <w:rPr>
          <w:snapToGrid w:val="0"/>
          <w:lang w:val="es-ES"/>
        </w:rPr>
        <w:t xml:space="preserve"> </w:t>
      </w:r>
      <w:proofErr w:type="spellStart"/>
      <w:r w:rsidRPr="00D9212A">
        <w:rPr>
          <w:snapToGrid w:val="0"/>
          <w:lang w:val="es-ES"/>
        </w:rPr>
        <w:t>itatokea</w:t>
      </w:r>
      <w:proofErr w:type="spellEnd"/>
      <w:r w:rsidRPr="00D9212A">
        <w:rPr>
          <w:snapToGrid w:val="0"/>
          <w:lang w:val="es-ES"/>
        </w:rPr>
        <w:t xml:space="preserve">, </w:t>
      </w:r>
      <w:proofErr w:type="spellStart"/>
      <w:r w:rsidRPr="00D9212A">
        <w:rPr>
          <w:snapToGrid w:val="0"/>
          <w:lang w:val="es-ES"/>
        </w:rPr>
        <w:t>tutahitaji</w:t>
      </w:r>
      <w:proofErr w:type="spellEnd"/>
      <w:r w:rsidRPr="00D9212A">
        <w:rPr>
          <w:snapToGrid w:val="0"/>
          <w:lang w:val="es-ES"/>
        </w:rPr>
        <w:t xml:space="preserve"> </w:t>
      </w:r>
      <w:proofErr w:type="spellStart"/>
      <w:r w:rsidRPr="00D9212A">
        <w:rPr>
          <w:snapToGrid w:val="0"/>
          <w:lang w:val="es-ES"/>
        </w:rPr>
        <w:t>kupitia</w:t>
      </w:r>
      <w:proofErr w:type="spellEnd"/>
      <w:r w:rsidRPr="00D9212A">
        <w:rPr>
          <w:snapToGrid w:val="0"/>
          <w:lang w:val="es-ES"/>
        </w:rPr>
        <w:t xml:space="preserve"> </w:t>
      </w:r>
      <w:proofErr w:type="spellStart"/>
      <w:r w:rsidRPr="00D9212A">
        <w:rPr>
          <w:snapToGrid w:val="0"/>
          <w:lang w:val="es-ES"/>
        </w:rPr>
        <w:t>rekodi</w:t>
      </w:r>
      <w:proofErr w:type="spellEnd"/>
      <w:r w:rsidRPr="00D9212A">
        <w:rPr>
          <w:snapToGrid w:val="0"/>
          <w:lang w:val="es-ES"/>
        </w:rPr>
        <w:t xml:space="preserve"> zote </w:t>
      </w:r>
      <w:proofErr w:type="spellStart"/>
      <w:r w:rsidRPr="00D9212A">
        <w:rPr>
          <w:snapToGrid w:val="0"/>
          <w:lang w:val="es-ES"/>
        </w:rPr>
        <w:t>za</w:t>
      </w:r>
      <w:proofErr w:type="spellEnd"/>
      <w:r w:rsidRPr="00D9212A">
        <w:rPr>
          <w:snapToGrid w:val="0"/>
          <w:lang w:val="es-ES"/>
        </w:rPr>
        <w:t xml:space="preserve"> </w:t>
      </w:r>
      <w:proofErr w:type="spellStart"/>
      <w:r w:rsidRPr="00D9212A">
        <w:rPr>
          <w:snapToGrid w:val="0"/>
          <w:lang w:val="es-ES"/>
        </w:rPr>
        <w:t>matibabu</w:t>
      </w:r>
      <w:proofErr w:type="spellEnd"/>
      <w:r w:rsidRPr="00D9212A">
        <w:rPr>
          <w:snapToGrid w:val="0"/>
          <w:lang w:val="es-ES"/>
        </w:rPr>
        <w:t xml:space="preserve"> </w:t>
      </w:r>
      <w:proofErr w:type="spellStart"/>
      <w:r w:rsidRPr="00D9212A">
        <w:rPr>
          <w:snapToGrid w:val="0"/>
          <w:lang w:val="es-ES"/>
        </w:rPr>
        <w:t>za</w:t>
      </w:r>
      <w:proofErr w:type="spellEnd"/>
      <w:r w:rsidRPr="00D9212A">
        <w:rPr>
          <w:snapToGrid w:val="0"/>
          <w:lang w:val="es-ES"/>
        </w:rPr>
        <w:t xml:space="preserve"> </w:t>
      </w:r>
      <w:proofErr w:type="spellStart"/>
      <w:r w:rsidRPr="00D9212A">
        <w:rPr>
          <w:snapToGrid w:val="0"/>
          <w:lang w:val="es-ES"/>
        </w:rPr>
        <w:t>mtoto</w:t>
      </w:r>
      <w:proofErr w:type="spellEnd"/>
      <w:r w:rsidRPr="00D9212A">
        <w:rPr>
          <w:snapToGrid w:val="0"/>
          <w:lang w:val="es-ES"/>
        </w:rPr>
        <w:t xml:space="preserve"> </w:t>
      </w:r>
      <w:proofErr w:type="spellStart"/>
      <w:r w:rsidRPr="00D9212A">
        <w:rPr>
          <w:snapToGrid w:val="0"/>
          <w:lang w:val="es-ES"/>
        </w:rPr>
        <w:t>wako</w:t>
      </w:r>
      <w:proofErr w:type="spellEnd"/>
      <w:r w:rsidRPr="00D9212A">
        <w:rPr>
          <w:snapToGrid w:val="0"/>
          <w:lang w:val="es-ES"/>
        </w:rPr>
        <w:t xml:space="preserve">. </w:t>
      </w:r>
      <w:proofErr w:type="spellStart"/>
      <w:r w:rsidRPr="00D9212A">
        <w:rPr>
          <w:snapToGrid w:val="0"/>
          <w:lang w:val="es-ES"/>
        </w:rPr>
        <w:t>Taarifa</w:t>
      </w:r>
      <w:proofErr w:type="spellEnd"/>
      <w:r w:rsidRPr="00D9212A">
        <w:rPr>
          <w:snapToGrid w:val="0"/>
          <w:lang w:val="es-ES"/>
        </w:rPr>
        <w:t xml:space="preserve"> </w:t>
      </w:r>
      <w:proofErr w:type="spellStart"/>
      <w:r w:rsidRPr="00D9212A">
        <w:rPr>
          <w:snapToGrid w:val="0"/>
          <w:lang w:val="es-ES"/>
        </w:rPr>
        <w:t>yote</w:t>
      </w:r>
      <w:proofErr w:type="spellEnd"/>
      <w:r w:rsidRPr="00D9212A">
        <w:rPr>
          <w:snapToGrid w:val="0"/>
          <w:lang w:val="es-ES"/>
        </w:rPr>
        <w:t xml:space="preserve"> </w:t>
      </w:r>
      <w:proofErr w:type="spellStart"/>
      <w:r w:rsidRPr="00D9212A">
        <w:rPr>
          <w:snapToGrid w:val="0"/>
          <w:lang w:val="es-ES"/>
        </w:rPr>
        <w:t>iliyokusanywa</w:t>
      </w:r>
      <w:proofErr w:type="spellEnd"/>
      <w:r w:rsidRPr="00D9212A">
        <w:rPr>
          <w:snapToGrid w:val="0"/>
          <w:lang w:val="es-ES"/>
        </w:rPr>
        <w:t xml:space="preserve"> </w:t>
      </w:r>
      <w:proofErr w:type="spellStart"/>
      <w:r w:rsidRPr="00D9212A">
        <w:rPr>
          <w:snapToGrid w:val="0"/>
          <w:lang w:val="es-ES"/>
        </w:rPr>
        <w:t>kwa</w:t>
      </w:r>
      <w:proofErr w:type="spellEnd"/>
      <w:r w:rsidRPr="00D9212A">
        <w:rPr>
          <w:snapToGrid w:val="0"/>
          <w:lang w:val="es-ES"/>
        </w:rPr>
        <w:t xml:space="preserve"> </w:t>
      </w:r>
      <w:proofErr w:type="spellStart"/>
      <w:r w:rsidRPr="00D9212A">
        <w:rPr>
          <w:snapToGrid w:val="0"/>
          <w:lang w:val="es-ES"/>
        </w:rPr>
        <w:t>ajili</w:t>
      </w:r>
      <w:proofErr w:type="spellEnd"/>
      <w:r w:rsidRPr="00D9212A">
        <w:rPr>
          <w:snapToGrid w:val="0"/>
          <w:lang w:val="es-ES"/>
        </w:rPr>
        <w:t xml:space="preserve"> ya </w:t>
      </w:r>
      <w:proofErr w:type="spellStart"/>
      <w:r w:rsidRPr="00D9212A">
        <w:rPr>
          <w:snapToGrid w:val="0"/>
          <w:lang w:val="es-ES"/>
        </w:rPr>
        <w:t>utafiti</w:t>
      </w:r>
      <w:proofErr w:type="spellEnd"/>
      <w:r w:rsidRPr="00D9212A">
        <w:rPr>
          <w:snapToGrid w:val="0"/>
          <w:lang w:val="es-ES"/>
        </w:rPr>
        <w:t xml:space="preserve"> </w:t>
      </w:r>
      <w:proofErr w:type="spellStart"/>
      <w:r w:rsidRPr="00D9212A">
        <w:rPr>
          <w:snapToGrid w:val="0"/>
          <w:lang w:val="es-ES"/>
        </w:rPr>
        <w:t>itatumwa</w:t>
      </w:r>
      <w:proofErr w:type="spellEnd"/>
      <w:r w:rsidRPr="00D9212A">
        <w:rPr>
          <w:snapToGrid w:val="0"/>
          <w:lang w:val="es-ES"/>
        </w:rPr>
        <w:t xml:space="preserve"> </w:t>
      </w:r>
      <w:proofErr w:type="spellStart"/>
      <w:r w:rsidRPr="00D9212A">
        <w:rPr>
          <w:snapToGrid w:val="0"/>
          <w:lang w:val="es-ES"/>
        </w:rPr>
        <w:t>kwa</w:t>
      </w:r>
      <w:proofErr w:type="spellEnd"/>
      <w:r w:rsidRPr="00D9212A">
        <w:rPr>
          <w:snapToGrid w:val="0"/>
          <w:lang w:val="es-ES"/>
        </w:rPr>
        <w:t xml:space="preserve"> </w:t>
      </w:r>
      <w:proofErr w:type="spellStart"/>
      <w:r w:rsidRPr="00D9212A">
        <w:rPr>
          <w:snapToGrid w:val="0"/>
          <w:lang w:val="es-ES"/>
        </w:rPr>
        <w:t>mdhamini</w:t>
      </w:r>
      <w:proofErr w:type="spellEnd"/>
      <w:r w:rsidRPr="00D9212A">
        <w:rPr>
          <w:snapToGrid w:val="0"/>
          <w:lang w:val="es-ES"/>
        </w:rPr>
        <w:t xml:space="preserve"> </w:t>
      </w:r>
      <w:proofErr w:type="spellStart"/>
      <w:r w:rsidRPr="00D9212A">
        <w:rPr>
          <w:snapToGrid w:val="0"/>
          <w:lang w:val="es-ES"/>
        </w:rPr>
        <w:t>wa</w:t>
      </w:r>
      <w:proofErr w:type="spellEnd"/>
      <w:r w:rsidRPr="00D9212A">
        <w:rPr>
          <w:snapToGrid w:val="0"/>
          <w:lang w:val="es-ES"/>
        </w:rPr>
        <w:t xml:space="preserve"> </w:t>
      </w:r>
      <w:proofErr w:type="spellStart"/>
      <w:r w:rsidRPr="00D9212A">
        <w:rPr>
          <w:snapToGrid w:val="0"/>
          <w:lang w:val="es-ES"/>
        </w:rPr>
        <w:t>utafiti</w:t>
      </w:r>
      <w:proofErr w:type="spellEnd"/>
      <w:r w:rsidRPr="00D9212A">
        <w:rPr>
          <w:snapToGrid w:val="0"/>
          <w:lang w:val="es-ES"/>
        </w:rPr>
        <w:t xml:space="preserve">, </w:t>
      </w:r>
      <w:proofErr w:type="spellStart"/>
      <w:r w:rsidRPr="00D9212A">
        <w:rPr>
          <w:snapToGrid w:val="0"/>
          <w:lang w:val="es-ES"/>
        </w:rPr>
        <w:t>ambaye</w:t>
      </w:r>
      <w:proofErr w:type="spellEnd"/>
      <w:r w:rsidRPr="00D9212A">
        <w:rPr>
          <w:snapToGrid w:val="0"/>
          <w:lang w:val="es-ES"/>
        </w:rPr>
        <w:t xml:space="preserve"> ni NIH ya </w:t>
      </w:r>
      <w:proofErr w:type="spellStart"/>
      <w:r w:rsidRPr="00D9212A">
        <w:rPr>
          <w:snapToGrid w:val="0"/>
          <w:lang w:val="es-ES"/>
        </w:rPr>
        <w:t>nchi</w:t>
      </w:r>
      <w:proofErr w:type="spellEnd"/>
      <w:r w:rsidRPr="00D9212A">
        <w:rPr>
          <w:snapToGrid w:val="0"/>
          <w:lang w:val="es-ES"/>
        </w:rPr>
        <w:t xml:space="preserve"> ya </w:t>
      </w:r>
      <w:proofErr w:type="spellStart"/>
      <w:r w:rsidRPr="00D9212A">
        <w:rPr>
          <w:snapToGrid w:val="0"/>
          <w:lang w:val="es-ES"/>
        </w:rPr>
        <w:t>Marekani</w:t>
      </w:r>
      <w:proofErr w:type="spellEnd"/>
      <w:r w:rsidRPr="00D9212A">
        <w:rPr>
          <w:snapToGrid w:val="0"/>
          <w:lang w:val="es-ES"/>
        </w:rPr>
        <w:t xml:space="preserve">. </w:t>
      </w:r>
    </w:p>
    <w:p w:rsidR="002E46E2" w:rsidRPr="00D9212A" w:rsidRDefault="002E46E2" w:rsidP="001641B0">
      <w:pPr>
        <w:rPr>
          <w:snapToGrid w:val="0"/>
          <w:lang w:val="es-ES"/>
        </w:rPr>
      </w:pPr>
    </w:p>
    <w:p w:rsidR="002E46E2" w:rsidRPr="00D9212A" w:rsidRDefault="00D50AC7" w:rsidP="008F6B72">
      <w:pPr>
        <w:rPr>
          <w:snapToGrid w:val="0"/>
          <w:lang w:val="es-ES"/>
        </w:rPr>
      </w:pPr>
      <w:proofErr w:type="spellStart"/>
      <w:r w:rsidRPr="00D9212A">
        <w:rPr>
          <w:snapToGrid w:val="0"/>
          <w:lang w:val="es-ES"/>
        </w:rPr>
        <w:t>Uamuzi</w:t>
      </w:r>
      <w:proofErr w:type="spellEnd"/>
      <w:r w:rsidRPr="00D9212A">
        <w:rPr>
          <w:snapToGrid w:val="0"/>
          <w:lang w:val="es-ES"/>
        </w:rPr>
        <w:t xml:space="preserve"> </w:t>
      </w:r>
      <w:proofErr w:type="spellStart"/>
      <w:r w:rsidRPr="00D9212A">
        <w:rPr>
          <w:snapToGrid w:val="0"/>
          <w:lang w:val="es-ES"/>
        </w:rPr>
        <w:t>wako</w:t>
      </w:r>
      <w:proofErr w:type="spellEnd"/>
      <w:r w:rsidRPr="00D9212A">
        <w:rPr>
          <w:snapToGrid w:val="0"/>
          <w:lang w:val="es-ES"/>
        </w:rPr>
        <w:t xml:space="preserve"> </w:t>
      </w:r>
      <w:proofErr w:type="spellStart"/>
      <w:r w:rsidRPr="00D9212A">
        <w:rPr>
          <w:snapToGrid w:val="0"/>
          <w:lang w:val="es-ES"/>
        </w:rPr>
        <w:t>kutomruhusu</w:t>
      </w:r>
      <w:proofErr w:type="spellEnd"/>
      <w:r w:rsidRPr="00D9212A">
        <w:rPr>
          <w:snapToGrid w:val="0"/>
          <w:lang w:val="es-ES"/>
        </w:rPr>
        <w:t xml:space="preserve"> </w:t>
      </w:r>
      <w:proofErr w:type="spellStart"/>
      <w:r w:rsidRPr="00D9212A">
        <w:rPr>
          <w:snapToGrid w:val="0"/>
          <w:lang w:val="es-ES"/>
        </w:rPr>
        <w:t>mtoto</w:t>
      </w:r>
      <w:proofErr w:type="spellEnd"/>
      <w:r w:rsidRPr="00D9212A">
        <w:rPr>
          <w:snapToGrid w:val="0"/>
          <w:lang w:val="es-ES"/>
        </w:rPr>
        <w:t xml:space="preserve"> </w:t>
      </w:r>
      <w:proofErr w:type="spellStart"/>
      <w:r w:rsidRPr="00D9212A">
        <w:rPr>
          <w:snapToGrid w:val="0"/>
          <w:lang w:val="es-ES"/>
        </w:rPr>
        <w:t>wako</w:t>
      </w:r>
      <w:proofErr w:type="spellEnd"/>
      <w:r w:rsidRPr="00D9212A">
        <w:rPr>
          <w:snapToGrid w:val="0"/>
          <w:lang w:val="es-ES"/>
        </w:rPr>
        <w:t xml:space="preserve"> </w:t>
      </w:r>
      <w:proofErr w:type="spellStart"/>
      <w:r w:rsidRPr="00D9212A">
        <w:rPr>
          <w:snapToGrid w:val="0"/>
          <w:lang w:val="es-ES"/>
        </w:rPr>
        <w:t>ashiriki</w:t>
      </w:r>
      <w:proofErr w:type="spellEnd"/>
      <w:r w:rsidRPr="00D9212A">
        <w:rPr>
          <w:snapToGrid w:val="0"/>
          <w:lang w:val="es-ES"/>
        </w:rPr>
        <w:t xml:space="preserve"> </w:t>
      </w:r>
      <w:proofErr w:type="spellStart"/>
      <w:r w:rsidRPr="00D9212A">
        <w:rPr>
          <w:snapToGrid w:val="0"/>
          <w:lang w:val="es-ES"/>
        </w:rPr>
        <w:t>au</w:t>
      </w:r>
      <w:proofErr w:type="spellEnd"/>
      <w:r w:rsidRPr="00D9212A">
        <w:rPr>
          <w:snapToGrid w:val="0"/>
          <w:lang w:val="es-ES"/>
        </w:rPr>
        <w:t xml:space="preserve"> </w:t>
      </w:r>
      <w:proofErr w:type="spellStart"/>
      <w:r w:rsidRPr="00D9212A">
        <w:rPr>
          <w:snapToGrid w:val="0"/>
          <w:lang w:val="es-ES"/>
        </w:rPr>
        <w:t>kumwondoa</w:t>
      </w:r>
      <w:proofErr w:type="spellEnd"/>
      <w:r w:rsidRPr="00D9212A">
        <w:rPr>
          <w:snapToGrid w:val="0"/>
          <w:lang w:val="es-ES"/>
        </w:rPr>
        <w:t xml:space="preserve"> </w:t>
      </w:r>
      <w:proofErr w:type="spellStart"/>
      <w:r w:rsidRPr="00D9212A">
        <w:rPr>
          <w:snapToGrid w:val="0"/>
          <w:lang w:val="es-ES"/>
        </w:rPr>
        <w:t>kutoka</w:t>
      </w:r>
      <w:proofErr w:type="spellEnd"/>
      <w:r w:rsidRPr="00D9212A">
        <w:rPr>
          <w:snapToGrid w:val="0"/>
          <w:lang w:val="es-ES"/>
        </w:rPr>
        <w:t xml:space="preserve"> </w:t>
      </w:r>
      <w:proofErr w:type="spellStart"/>
      <w:r w:rsidRPr="00D9212A">
        <w:rPr>
          <w:snapToGrid w:val="0"/>
          <w:lang w:val="es-ES"/>
        </w:rPr>
        <w:t>kwa</w:t>
      </w:r>
      <w:proofErr w:type="spellEnd"/>
      <w:r w:rsidRPr="00D9212A">
        <w:rPr>
          <w:snapToGrid w:val="0"/>
          <w:lang w:val="es-ES"/>
        </w:rPr>
        <w:t xml:space="preserve"> </w:t>
      </w:r>
      <w:proofErr w:type="spellStart"/>
      <w:r w:rsidRPr="00D9212A">
        <w:rPr>
          <w:snapToGrid w:val="0"/>
          <w:lang w:val="es-ES"/>
        </w:rPr>
        <w:t>utafiti</w:t>
      </w:r>
      <w:proofErr w:type="spellEnd"/>
      <w:r w:rsidRPr="00D9212A">
        <w:rPr>
          <w:snapToGrid w:val="0"/>
          <w:lang w:val="es-ES"/>
        </w:rPr>
        <w:t xml:space="preserve"> </w:t>
      </w:r>
      <w:proofErr w:type="spellStart"/>
      <w:r w:rsidRPr="00D9212A">
        <w:rPr>
          <w:snapToGrid w:val="0"/>
          <w:lang w:val="es-ES"/>
        </w:rPr>
        <w:t>hakutahusisha</w:t>
      </w:r>
      <w:proofErr w:type="spellEnd"/>
      <w:r w:rsidRPr="00D9212A">
        <w:rPr>
          <w:snapToGrid w:val="0"/>
          <w:lang w:val="es-ES"/>
        </w:rPr>
        <w:t xml:space="preserve"> </w:t>
      </w:r>
      <w:proofErr w:type="spellStart"/>
      <w:r w:rsidRPr="00D9212A">
        <w:rPr>
          <w:snapToGrid w:val="0"/>
          <w:lang w:val="es-ES"/>
        </w:rPr>
        <w:t>adhabu</w:t>
      </w:r>
      <w:proofErr w:type="spellEnd"/>
      <w:r w:rsidRPr="00D9212A">
        <w:rPr>
          <w:snapToGrid w:val="0"/>
          <w:lang w:val="es-ES"/>
        </w:rPr>
        <w:t xml:space="preserve"> </w:t>
      </w:r>
      <w:proofErr w:type="spellStart"/>
      <w:r w:rsidRPr="00D9212A">
        <w:rPr>
          <w:snapToGrid w:val="0"/>
          <w:lang w:val="es-ES"/>
        </w:rPr>
        <w:t>yoyote</w:t>
      </w:r>
      <w:proofErr w:type="spellEnd"/>
      <w:r w:rsidRPr="00D9212A">
        <w:rPr>
          <w:snapToGrid w:val="0"/>
          <w:lang w:val="es-ES"/>
        </w:rPr>
        <w:t xml:space="preserve">, </w:t>
      </w:r>
      <w:proofErr w:type="spellStart"/>
      <w:r w:rsidRPr="00D9212A">
        <w:rPr>
          <w:snapToGrid w:val="0"/>
          <w:lang w:val="es-ES"/>
        </w:rPr>
        <w:t>ingawa</w:t>
      </w:r>
      <w:proofErr w:type="spellEnd"/>
      <w:r w:rsidRPr="00D9212A">
        <w:rPr>
          <w:snapToGrid w:val="0"/>
          <w:lang w:val="es-ES"/>
        </w:rPr>
        <w:t xml:space="preserve"> </w:t>
      </w:r>
      <w:proofErr w:type="spellStart"/>
      <w:r w:rsidRPr="00D9212A">
        <w:rPr>
          <w:snapToGrid w:val="0"/>
          <w:lang w:val="es-ES"/>
        </w:rPr>
        <w:t>hautapokea</w:t>
      </w:r>
      <w:proofErr w:type="spellEnd"/>
      <w:r w:rsidRPr="00D9212A">
        <w:rPr>
          <w:snapToGrid w:val="0"/>
          <w:lang w:val="es-ES"/>
        </w:rPr>
        <w:t xml:space="preserve"> tena </w:t>
      </w:r>
      <w:proofErr w:type="spellStart"/>
      <w:r w:rsidRPr="00D9212A">
        <w:rPr>
          <w:snapToGrid w:val="0"/>
          <w:lang w:val="es-ES"/>
        </w:rPr>
        <w:t>huduma</w:t>
      </w:r>
      <w:proofErr w:type="spellEnd"/>
      <w:r w:rsidRPr="00D9212A">
        <w:rPr>
          <w:snapToGrid w:val="0"/>
          <w:lang w:val="es-ES"/>
        </w:rPr>
        <w:t xml:space="preserve"> ya </w:t>
      </w:r>
      <w:proofErr w:type="spellStart"/>
      <w:r w:rsidRPr="00D9212A">
        <w:rPr>
          <w:snapToGrid w:val="0"/>
          <w:lang w:val="es-ES"/>
        </w:rPr>
        <w:t>matibabu</w:t>
      </w:r>
      <w:proofErr w:type="spellEnd"/>
      <w:r w:rsidRPr="00D9212A">
        <w:rPr>
          <w:snapToGrid w:val="0"/>
          <w:lang w:val="es-ES"/>
        </w:rPr>
        <w:t xml:space="preserve"> </w:t>
      </w:r>
      <w:proofErr w:type="spellStart"/>
      <w:r w:rsidRPr="00D9212A">
        <w:rPr>
          <w:snapToGrid w:val="0"/>
          <w:lang w:val="es-ES"/>
        </w:rPr>
        <w:t>au</w:t>
      </w:r>
      <w:proofErr w:type="spellEnd"/>
      <w:r w:rsidRPr="00D9212A">
        <w:rPr>
          <w:snapToGrid w:val="0"/>
          <w:lang w:val="es-ES"/>
        </w:rPr>
        <w:t xml:space="preserve"> </w:t>
      </w:r>
      <w:proofErr w:type="spellStart"/>
      <w:r w:rsidRPr="00D9212A">
        <w:rPr>
          <w:snapToGrid w:val="0"/>
          <w:lang w:val="es-ES"/>
        </w:rPr>
        <w:t>faida</w:t>
      </w:r>
      <w:proofErr w:type="spellEnd"/>
      <w:r w:rsidRPr="00D9212A">
        <w:rPr>
          <w:snapToGrid w:val="0"/>
          <w:lang w:val="es-ES"/>
        </w:rPr>
        <w:t xml:space="preserve"> </w:t>
      </w:r>
      <w:proofErr w:type="spellStart"/>
      <w:r w:rsidRPr="00D9212A">
        <w:rPr>
          <w:snapToGrid w:val="0"/>
          <w:lang w:val="es-ES"/>
        </w:rPr>
        <w:t>zinazotolewa</w:t>
      </w:r>
      <w:proofErr w:type="spellEnd"/>
      <w:r w:rsidRPr="00D9212A">
        <w:rPr>
          <w:snapToGrid w:val="0"/>
          <w:lang w:val="es-ES"/>
        </w:rPr>
        <w:t xml:space="preserve"> </w:t>
      </w:r>
      <w:proofErr w:type="spellStart"/>
      <w:r w:rsidRPr="00D9212A">
        <w:rPr>
          <w:snapToGrid w:val="0"/>
          <w:lang w:val="es-ES"/>
        </w:rPr>
        <w:t>na</w:t>
      </w:r>
      <w:proofErr w:type="spellEnd"/>
      <w:r w:rsidRPr="00D9212A">
        <w:rPr>
          <w:snapToGrid w:val="0"/>
          <w:lang w:val="es-ES"/>
        </w:rPr>
        <w:t xml:space="preserve"> </w:t>
      </w:r>
      <w:proofErr w:type="spellStart"/>
      <w:r w:rsidRPr="00D9212A">
        <w:rPr>
          <w:snapToGrid w:val="0"/>
          <w:lang w:val="es-ES"/>
        </w:rPr>
        <w:t>utafiti</w:t>
      </w:r>
      <w:proofErr w:type="spellEnd"/>
      <w:r w:rsidRPr="00D9212A">
        <w:rPr>
          <w:snapToGrid w:val="0"/>
          <w:lang w:val="es-ES"/>
        </w:rPr>
        <w:t xml:space="preserve"> </w:t>
      </w:r>
      <w:proofErr w:type="spellStart"/>
      <w:r w:rsidRPr="00D9212A">
        <w:rPr>
          <w:snapToGrid w:val="0"/>
          <w:lang w:val="es-ES"/>
        </w:rPr>
        <w:t>na</w:t>
      </w:r>
      <w:proofErr w:type="spellEnd"/>
      <w:r w:rsidRPr="00D9212A">
        <w:rPr>
          <w:snapToGrid w:val="0"/>
          <w:lang w:val="es-ES"/>
        </w:rPr>
        <w:t xml:space="preserve"> </w:t>
      </w:r>
      <w:proofErr w:type="spellStart"/>
      <w:r w:rsidRPr="00D9212A">
        <w:rPr>
          <w:snapToGrid w:val="0"/>
          <w:lang w:val="es-ES"/>
        </w:rPr>
        <w:t>huduma</w:t>
      </w:r>
      <w:proofErr w:type="spellEnd"/>
      <w:r w:rsidRPr="00D9212A">
        <w:rPr>
          <w:snapToGrid w:val="0"/>
          <w:lang w:val="es-ES"/>
        </w:rPr>
        <w:t xml:space="preserve"> ya </w:t>
      </w:r>
      <w:proofErr w:type="spellStart"/>
      <w:r w:rsidRPr="00D9212A">
        <w:rPr>
          <w:snapToGrid w:val="0"/>
          <w:lang w:val="es-ES"/>
        </w:rPr>
        <w:t>mtoto</w:t>
      </w:r>
      <w:proofErr w:type="spellEnd"/>
      <w:r w:rsidRPr="00D9212A">
        <w:rPr>
          <w:snapToGrid w:val="0"/>
          <w:lang w:val="es-ES"/>
        </w:rPr>
        <w:t xml:space="preserve"> </w:t>
      </w:r>
      <w:proofErr w:type="spellStart"/>
      <w:r w:rsidRPr="00D9212A">
        <w:rPr>
          <w:snapToGrid w:val="0"/>
          <w:lang w:val="es-ES"/>
        </w:rPr>
        <w:t>wako</w:t>
      </w:r>
      <w:proofErr w:type="spellEnd"/>
      <w:r w:rsidRPr="00D9212A">
        <w:rPr>
          <w:snapToGrid w:val="0"/>
          <w:lang w:val="es-ES"/>
        </w:rPr>
        <w:t xml:space="preserve"> </w:t>
      </w:r>
      <w:proofErr w:type="spellStart"/>
      <w:r w:rsidRPr="00D9212A">
        <w:rPr>
          <w:snapToGrid w:val="0"/>
          <w:lang w:val="es-ES"/>
        </w:rPr>
        <w:t>itahamishwa</w:t>
      </w:r>
      <w:proofErr w:type="spellEnd"/>
      <w:r w:rsidRPr="00D9212A">
        <w:rPr>
          <w:snapToGrid w:val="0"/>
          <w:lang w:val="es-ES"/>
        </w:rPr>
        <w:t xml:space="preserve"> </w:t>
      </w:r>
      <w:proofErr w:type="spellStart"/>
      <w:r w:rsidRPr="00D9212A">
        <w:rPr>
          <w:snapToGrid w:val="0"/>
          <w:lang w:val="es-ES"/>
        </w:rPr>
        <w:t>kwa</w:t>
      </w:r>
      <w:proofErr w:type="spellEnd"/>
      <w:r w:rsidRPr="00D9212A">
        <w:rPr>
          <w:snapToGrid w:val="0"/>
          <w:lang w:val="es-ES"/>
        </w:rPr>
        <w:t xml:space="preserve"> </w:t>
      </w:r>
      <w:proofErr w:type="spellStart"/>
      <w:r w:rsidRPr="00D9212A">
        <w:rPr>
          <w:snapToGrid w:val="0"/>
          <w:lang w:val="es-ES"/>
        </w:rPr>
        <w:t>madaktari</w:t>
      </w:r>
      <w:proofErr w:type="spellEnd"/>
      <w:r w:rsidRPr="00D9212A">
        <w:rPr>
          <w:snapToGrid w:val="0"/>
          <w:lang w:val="es-ES"/>
        </w:rPr>
        <w:t xml:space="preserve"> </w:t>
      </w:r>
      <w:proofErr w:type="spellStart"/>
      <w:r w:rsidRPr="00D9212A">
        <w:rPr>
          <w:snapToGrid w:val="0"/>
          <w:lang w:val="es-ES"/>
        </w:rPr>
        <w:t>ambao</w:t>
      </w:r>
      <w:proofErr w:type="spellEnd"/>
      <w:r w:rsidRPr="00D9212A">
        <w:rPr>
          <w:snapToGrid w:val="0"/>
          <w:lang w:val="es-ES"/>
        </w:rPr>
        <w:t xml:space="preserve"> </w:t>
      </w:r>
      <w:proofErr w:type="spellStart"/>
      <w:r w:rsidRPr="00D9212A">
        <w:rPr>
          <w:snapToGrid w:val="0"/>
          <w:lang w:val="es-ES"/>
        </w:rPr>
        <w:t>hawashiriki</w:t>
      </w:r>
      <w:proofErr w:type="spellEnd"/>
      <w:r w:rsidRPr="00D9212A">
        <w:rPr>
          <w:snapToGrid w:val="0"/>
          <w:lang w:val="es-ES"/>
        </w:rPr>
        <w:t xml:space="preserve"> </w:t>
      </w:r>
      <w:proofErr w:type="spellStart"/>
      <w:r w:rsidRPr="00D9212A">
        <w:rPr>
          <w:snapToGrid w:val="0"/>
          <w:lang w:val="es-ES"/>
        </w:rPr>
        <w:t>katika</w:t>
      </w:r>
      <w:proofErr w:type="spellEnd"/>
      <w:r w:rsidRPr="00D9212A">
        <w:rPr>
          <w:snapToGrid w:val="0"/>
          <w:lang w:val="es-ES"/>
        </w:rPr>
        <w:t xml:space="preserve"> </w:t>
      </w:r>
      <w:proofErr w:type="spellStart"/>
      <w:r w:rsidRPr="00D9212A">
        <w:rPr>
          <w:snapToGrid w:val="0"/>
          <w:lang w:val="es-ES"/>
        </w:rPr>
        <w:t>utafiti</w:t>
      </w:r>
      <w:proofErr w:type="spellEnd"/>
      <w:r w:rsidRPr="00D9212A">
        <w:rPr>
          <w:snapToGrid w:val="0"/>
          <w:lang w:val="es-ES"/>
        </w:rPr>
        <w:t xml:space="preserve">, </w:t>
      </w:r>
      <w:proofErr w:type="spellStart"/>
      <w:r w:rsidRPr="00D9212A">
        <w:rPr>
          <w:snapToGrid w:val="0"/>
          <w:lang w:val="es-ES"/>
        </w:rPr>
        <w:t>kama</w:t>
      </w:r>
      <w:proofErr w:type="spellEnd"/>
      <w:r w:rsidRPr="00D9212A">
        <w:rPr>
          <w:snapToGrid w:val="0"/>
          <w:lang w:val="es-ES"/>
        </w:rPr>
        <w:t xml:space="preserve"> </w:t>
      </w:r>
      <w:proofErr w:type="spellStart"/>
      <w:r w:rsidRPr="00D9212A">
        <w:rPr>
          <w:snapToGrid w:val="0"/>
          <w:lang w:val="es-ES"/>
        </w:rPr>
        <w:t>vile</w:t>
      </w:r>
      <w:proofErr w:type="spellEnd"/>
      <w:r w:rsidRPr="00D9212A">
        <w:rPr>
          <w:snapToGrid w:val="0"/>
          <w:lang w:val="es-ES"/>
        </w:rPr>
        <w:t xml:space="preserve"> </w:t>
      </w:r>
      <w:proofErr w:type="spellStart"/>
      <w:r w:rsidRPr="00D9212A">
        <w:rPr>
          <w:snapToGrid w:val="0"/>
          <w:lang w:val="es-ES"/>
        </w:rPr>
        <w:t>daktari</w:t>
      </w:r>
      <w:proofErr w:type="spellEnd"/>
      <w:r w:rsidRPr="00D9212A">
        <w:rPr>
          <w:snapToGrid w:val="0"/>
          <w:lang w:val="es-ES"/>
        </w:rPr>
        <w:t xml:space="preserve"> </w:t>
      </w:r>
      <w:proofErr w:type="spellStart"/>
      <w:r w:rsidRPr="00D9212A">
        <w:rPr>
          <w:snapToGrid w:val="0"/>
          <w:lang w:val="es-ES"/>
        </w:rPr>
        <w:t>wa</w:t>
      </w:r>
      <w:proofErr w:type="spellEnd"/>
      <w:r w:rsidRPr="00D9212A">
        <w:rPr>
          <w:snapToGrid w:val="0"/>
          <w:lang w:val="es-ES"/>
        </w:rPr>
        <w:t xml:space="preserve"> </w:t>
      </w:r>
      <w:proofErr w:type="spellStart"/>
      <w:r w:rsidRPr="00D9212A">
        <w:rPr>
          <w:snapToGrid w:val="0"/>
          <w:lang w:val="es-ES"/>
        </w:rPr>
        <w:t>mtoto</w:t>
      </w:r>
      <w:proofErr w:type="spellEnd"/>
      <w:r w:rsidRPr="00D9212A">
        <w:rPr>
          <w:snapToGrid w:val="0"/>
          <w:lang w:val="es-ES"/>
        </w:rPr>
        <w:t xml:space="preserve"> </w:t>
      </w:r>
      <w:proofErr w:type="spellStart"/>
      <w:r w:rsidRPr="00D9212A">
        <w:rPr>
          <w:snapToGrid w:val="0"/>
          <w:lang w:val="es-ES"/>
        </w:rPr>
        <w:t>wako</w:t>
      </w:r>
      <w:proofErr w:type="spellEnd"/>
      <w:r w:rsidRPr="00D9212A">
        <w:rPr>
          <w:snapToGrid w:val="0"/>
          <w:lang w:val="es-ES"/>
        </w:rPr>
        <w:t xml:space="preserve">, </w:t>
      </w:r>
      <w:proofErr w:type="spellStart"/>
      <w:r w:rsidRPr="00D9212A">
        <w:rPr>
          <w:snapToGrid w:val="0"/>
          <w:lang w:val="es-ES"/>
        </w:rPr>
        <w:t>hospitali</w:t>
      </w:r>
      <w:proofErr w:type="spellEnd"/>
      <w:r w:rsidRPr="00D9212A">
        <w:rPr>
          <w:snapToGrid w:val="0"/>
          <w:lang w:val="es-ES"/>
        </w:rPr>
        <w:t xml:space="preserve"> </w:t>
      </w:r>
      <w:proofErr w:type="spellStart"/>
      <w:r w:rsidRPr="00D9212A">
        <w:rPr>
          <w:snapToGrid w:val="0"/>
          <w:lang w:val="es-ES"/>
        </w:rPr>
        <w:t>au</w:t>
      </w:r>
      <w:proofErr w:type="spellEnd"/>
      <w:r w:rsidRPr="00D9212A">
        <w:rPr>
          <w:snapToGrid w:val="0"/>
          <w:lang w:val="es-ES"/>
        </w:rPr>
        <w:t xml:space="preserve"> </w:t>
      </w:r>
      <w:proofErr w:type="spellStart"/>
      <w:r w:rsidRPr="00D9212A">
        <w:rPr>
          <w:snapToGrid w:val="0"/>
          <w:lang w:val="es-ES"/>
        </w:rPr>
        <w:t>kliniki</w:t>
      </w:r>
      <w:proofErr w:type="spellEnd"/>
      <w:r w:rsidRPr="00D9212A">
        <w:rPr>
          <w:snapToGrid w:val="0"/>
          <w:lang w:val="es-ES"/>
        </w:rPr>
        <w:t xml:space="preserve">. </w:t>
      </w:r>
      <w:proofErr w:type="spellStart"/>
      <w:r w:rsidRPr="00D9212A">
        <w:rPr>
          <w:snapToGrid w:val="0"/>
          <w:lang w:val="es-ES"/>
        </w:rPr>
        <w:t>Hii</w:t>
      </w:r>
      <w:proofErr w:type="spellEnd"/>
      <w:r w:rsidRPr="00D9212A">
        <w:rPr>
          <w:snapToGrid w:val="0"/>
          <w:lang w:val="es-ES"/>
        </w:rPr>
        <w:t xml:space="preserve"> </w:t>
      </w:r>
      <w:proofErr w:type="spellStart"/>
      <w:proofErr w:type="gramStart"/>
      <w:r w:rsidRPr="00D9212A">
        <w:rPr>
          <w:snapToGrid w:val="0"/>
          <w:lang w:val="es-ES"/>
        </w:rPr>
        <w:t>haitakuthuru</w:t>
      </w:r>
      <w:proofErr w:type="spellEnd"/>
      <w:r w:rsidRPr="00D9212A">
        <w:rPr>
          <w:snapToGrid w:val="0"/>
          <w:lang w:val="es-ES"/>
        </w:rPr>
        <w:t xml:space="preserve">  </w:t>
      </w:r>
      <w:proofErr w:type="spellStart"/>
      <w:r w:rsidRPr="00D9212A">
        <w:rPr>
          <w:snapToGrid w:val="0"/>
          <w:lang w:val="es-ES"/>
        </w:rPr>
        <w:t>wewe</w:t>
      </w:r>
      <w:proofErr w:type="spellEnd"/>
      <w:proofErr w:type="gramEnd"/>
      <w:r w:rsidRPr="00D9212A">
        <w:rPr>
          <w:snapToGrid w:val="0"/>
          <w:lang w:val="es-ES"/>
        </w:rPr>
        <w:t xml:space="preserve"> </w:t>
      </w:r>
      <w:proofErr w:type="spellStart"/>
      <w:r w:rsidRPr="00D9212A">
        <w:rPr>
          <w:snapToGrid w:val="0"/>
          <w:lang w:val="es-ES"/>
        </w:rPr>
        <w:t>au</w:t>
      </w:r>
      <w:proofErr w:type="spellEnd"/>
      <w:r w:rsidRPr="00D9212A">
        <w:rPr>
          <w:snapToGrid w:val="0"/>
          <w:lang w:val="es-ES"/>
        </w:rPr>
        <w:t xml:space="preserve"> </w:t>
      </w:r>
      <w:proofErr w:type="spellStart"/>
      <w:r w:rsidRPr="00D9212A">
        <w:rPr>
          <w:snapToGrid w:val="0"/>
          <w:lang w:val="es-ES"/>
        </w:rPr>
        <w:t>mtoto</w:t>
      </w:r>
      <w:proofErr w:type="spellEnd"/>
      <w:r w:rsidRPr="00D9212A">
        <w:rPr>
          <w:snapToGrid w:val="0"/>
          <w:lang w:val="es-ES"/>
        </w:rPr>
        <w:t xml:space="preserve"> </w:t>
      </w:r>
      <w:proofErr w:type="spellStart"/>
      <w:r w:rsidRPr="00D9212A">
        <w:rPr>
          <w:snapToGrid w:val="0"/>
          <w:lang w:val="es-ES"/>
        </w:rPr>
        <w:t>wako</w:t>
      </w:r>
      <w:proofErr w:type="spellEnd"/>
      <w:r w:rsidRPr="00D9212A">
        <w:rPr>
          <w:snapToGrid w:val="0"/>
          <w:lang w:val="es-ES"/>
        </w:rPr>
        <w:t xml:space="preserve"> </w:t>
      </w:r>
      <w:proofErr w:type="spellStart"/>
      <w:r w:rsidRPr="00D9212A">
        <w:rPr>
          <w:snapToGrid w:val="0"/>
          <w:lang w:val="es-ES"/>
        </w:rPr>
        <w:t>kupata</w:t>
      </w:r>
      <w:proofErr w:type="spellEnd"/>
      <w:r w:rsidRPr="00D9212A">
        <w:rPr>
          <w:snapToGrid w:val="0"/>
          <w:lang w:val="es-ES"/>
        </w:rPr>
        <w:t xml:space="preserve"> </w:t>
      </w:r>
      <w:proofErr w:type="spellStart"/>
      <w:r w:rsidRPr="00D9212A">
        <w:rPr>
          <w:snapToGrid w:val="0"/>
          <w:lang w:val="es-ES"/>
        </w:rPr>
        <w:t>huduma</w:t>
      </w:r>
      <w:proofErr w:type="spellEnd"/>
      <w:r w:rsidRPr="00D9212A">
        <w:rPr>
          <w:snapToGrid w:val="0"/>
          <w:lang w:val="es-ES"/>
        </w:rPr>
        <w:t xml:space="preserve"> ya </w:t>
      </w:r>
      <w:proofErr w:type="spellStart"/>
      <w:r w:rsidRPr="00D9212A">
        <w:rPr>
          <w:snapToGrid w:val="0"/>
          <w:lang w:val="es-ES"/>
        </w:rPr>
        <w:t>afya</w:t>
      </w:r>
      <w:proofErr w:type="spellEnd"/>
      <w:r w:rsidRPr="00D9212A">
        <w:rPr>
          <w:snapToGrid w:val="0"/>
          <w:lang w:val="es-ES"/>
        </w:rPr>
        <w:t xml:space="preserve"> </w:t>
      </w:r>
      <w:proofErr w:type="spellStart"/>
      <w:r w:rsidRPr="00D9212A">
        <w:rPr>
          <w:snapToGrid w:val="0"/>
          <w:lang w:val="es-ES"/>
        </w:rPr>
        <w:t>kupitia</w:t>
      </w:r>
      <w:proofErr w:type="spellEnd"/>
      <w:r w:rsidRPr="00D9212A">
        <w:rPr>
          <w:snapToGrid w:val="0"/>
          <w:lang w:val="es-ES"/>
        </w:rPr>
        <w:t xml:space="preserve"> </w:t>
      </w:r>
      <w:proofErr w:type="spellStart"/>
      <w:r w:rsidRPr="00D9212A">
        <w:rPr>
          <w:snapToGrid w:val="0"/>
          <w:lang w:val="es-ES"/>
        </w:rPr>
        <w:t>watoa</w:t>
      </w:r>
      <w:proofErr w:type="spellEnd"/>
      <w:r w:rsidRPr="00D9212A">
        <w:rPr>
          <w:snapToGrid w:val="0"/>
          <w:lang w:val="es-ES"/>
        </w:rPr>
        <w:t xml:space="preserve"> </w:t>
      </w:r>
      <w:proofErr w:type="spellStart"/>
      <w:r w:rsidRPr="00D9212A">
        <w:rPr>
          <w:snapToGrid w:val="0"/>
          <w:lang w:val="es-ES"/>
        </w:rPr>
        <w:t>huduma</w:t>
      </w:r>
      <w:proofErr w:type="spellEnd"/>
      <w:r w:rsidRPr="00D9212A">
        <w:rPr>
          <w:snapToGrid w:val="0"/>
          <w:lang w:val="es-ES"/>
        </w:rPr>
        <w:t xml:space="preserve"> </w:t>
      </w:r>
      <w:proofErr w:type="spellStart"/>
      <w:r w:rsidRPr="00D9212A">
        <w:rPr>
          <w:snapToGrid w:val="0"/>
          <w:lang w:val="es-ES"/>
        </w:rPr>
        <w:t>wa</w:t>
      </w:r>
      <w:proofErr w:type="spellEnd"/>
      <w:r w:rsidRPr="00D9212A">
        <w:rPr>
          <w:snapToGrid w:val="0"/>
          <w:lang w:val="es-ES"/>
        </w:rPr>
        <w:t xml:space="preserve"> </w:t>
      </w:r>
      <w:proofErr w:type="spellStart"/>
      <w:r w:rsidRPr="00D9212A">
        <w:rPr>
          <w:snapToGrid w:val="0"/>
          <w:lang w:val="es-ES"/>
        </w:rPr>
        <w:t>afya</w:t>
      </w:r>
      <w:proofErr w:type="spellEnd"/>
      <w:r w:rsidRPr="00D9212A">
        <w:rPr>
          <w:snapToGrid w:val="0"/>
          <w:lang w:val="es-ES"/>
        </w:rPr>
        <w:t xml:space="preserve"> </w:t>
      </w:r>
      <w:proofErr w:type="spellStart"/>
      <w:r w:rsidRPr="00D9212A">
        <w:rPr>
          <w:snapToGrid w:val="0"/>
          <w:lang w:val="es-ES"/>
        </w:rPr>
        <w:t>wako</w:t>
      </w:r>
      <w:proofErr w:type="spellEnd"/>
      <w:r w:rsidRPr="00D9212A">
        <w:rPr>
          <w:snapToGrid w:val="0"/>
          <w:lang w:val="es-ES"/>
        </w:rPr>
        <w:t xml:space="preserve"> </w:t>
      </w:r>
      <w:proofErr w:type="spellStart"/>
      <w:r w:rsidRPr="00D9212A">
        <w:rPr>
          <w:snapToGrid w:val="0"/>
          <w:lang w:val="es-ES"/>
        </w:rPr>
        <w:t>wa</w:t>
      </w:r>
      <w:proofErr w:type="spellEnd"/>
      <w:r w:rsidRPr="00D9212A">
        <w:rPr>
          <w:snapToGrid w:val="0"/>
          <w:lang w:val="es-ES"/>
        </w:rPr>
        <w:t xml:space="preserve"> </w:t>
      </w:r>
      <w:proofErr w:type="spellStart"/>
      <w:r w:rsidRPr="00D9212A">
        <w:rPr>
          <w:snapToGrid w:val="0"/>
          <w:lang w:val="es-ES"/>
        </w:rPr>
        <w:t>kawaida</w:t>
      </w:r>
      <w:proofErr w:type="spellEnd"/>
      <w:r w:rsidRPr="00D9212A">
        <w:rPr>
          <w:snapToGrid w:val="0"/>
          <w:lang w:val="es-ES"/>
        </w:rPr>
        <w:t xml:space="preserve">. </w:t>
      </w:r>
    </w:p>
    <w:p w:rsidR="002E46E2" w:rsidRPr="00D9212A" w:rsidRDefault="002E46E2" w:rsidP="00035A6B">
      <w:pPr>
        <w:rPr>
          <w:lang w:val="es-ES"/>
        </w:rPr>
      </w:pPr>
    </w:p>
    <w:p w:rsidR="002E46E2" w:rsidRPr="00D9212A" w:rsidRDefault="00D50AC7" w:rsidP="00852984">
      <w:pPr>
        <w:outlineLvl w:val="0"/>
        <w:rPr>
          <w:lang w:val="es-ES"/>
        </w:rPr>
      </w:pPr>
      <w:r w:rsidRPr="00D9212A">
        <w:rPr>
          <w:lang w:val="es-ES"/>
        </w:rPr>
        <w:t xml:space="preserve">KUONDOLEWA KUTOKA KWA UTAFITI BILA HIARI </w:t>
      </w:r>
    </w:p>
    <w:p w:rsidR="002E46E2" w:rsidRPr="00D9212A" w:rsidRDefault="00D50AC7" w:rsidP="005F7295">
      <w:pPr>
        <w:rPr>
          <w:lang w:val="es-ES"/>
        </w:rPr>
      </w:pPr>
      <w:proofErr w:type="spellStart"/>
      <w:r w:rsidRPr="00D9212A">
        <w:rPr>
          <w:lang w:val="es-ES"/>
        </w:rPr>
        <w:t>Daktari</w:t>
      </w:r>
      <w:proofErr w:type="spellEnd"/>
      <w:r w:rsidRPr="00D9212A">
        <w:rPr>
          <w:lang w:val="es-ES"/>
        </w:rPr>
        <w:t xml:space="preserve"> </w:t>
      </w:r>
      <w:proofErr w:type="spellStart"/>
      <w:r w:rsidRPr="00D9212A">
        <w:rPr>
          <w:lang w:val="es-ES"/>
        </w:rPr>
        <w:t>wa</w:t>
      </w:r>
      <w:proofErr w:type="spellEnd"/>
      <w:r w:rsidRPr="00D9212A">
        <w:rPr>
          <w:lang w:val="es-ES"/>
        </w:rPr>
        <w:t xml:space="preserve"> </w:t>
      </w:r>
      <w:proofErr w:type="spellStart"/>
      <w:r w:rsidRPr="00D9212A">
        <w:rPr>
          <w:lang w:val="es-ES"/>
        </w:rPr>
        <w:t>utafiti</w:t>
      </w:r>
      <w:proofErr w:type="spellEnd"/>
      <w:r w:rsidRPr="00D9212A">
        <w:rPr>
          <w:lang w:val="es-ES"/>
        </w:rPr>
        <w:t xml:space="preserve"> </w:t>
      </w:r>
      <w:proofErr w:type="spellStart"/>
      <w:r w:rsidRPr="00D9212A">
        <w:rPr>
          <w:lang w:val="es-ES"/>
        </w:rPr>
        <w:t>anaweza</w:t>
      </w:r>
      <w:proofErr w:type="spellEnd"/>
      <w:r w:rsidRPr="00D9212A">
        <w:rPr>
          <w:lang w:val="es-ES"/>
        </w:rPr>
        <w:t xml:space="preserve"> </w:t>
      </w:r>
      <w:proofErr w:type="spellStart"/>
      <w:r w:rsidRPr="00D9212A">
        <w:rPr>
          <w:lang w:val="es-ES"/>
        </w:rPr>
        <w:t>amua</w:t>
      </w:r>
      <w:proofErr w:type="spellEnd"/>
      <w:r w:rsidRPr="00D9212A">
        <w:rPr>
          <w:lang w:val="es-ES"/>
        </w:rPr>
        <w:t xml:space="preserve"> </w:t>
      </w:r>
      <w:proofErr w:type="spellStart"/>
      <w:r w:rsidRPr="00D9212A">
        <w:rPr>
          <w:lang w:val="es-ES"/>
        </w:rPr>
        <w:t>kumwondoa</w:t>
      </w:r>
      <w:proofErr w:type="spellEnd"/>
      <w:r w:rsidRPr="00D9212A">
        <w:rPr>
          <w:lang w:val="es-ES"/>
        </w:rPr>
        <w:t xml:space="preserve"> </w:t>
      </w:r>
      <w:proofErr w:type="spellStart"/>
      <w:r w:rsidRPr="00D9212A">
        <w:rPr>
          <w:lang w:val="es-ES"/>
        </w:rPr>
        <w:t>mtoto</w:t>
      </w:r>
      <w:proofErr w:type="spellEnd"/>
      <w:r w:rsidRPr="00D9212A">
        <w:rPr>
          <w:lang w:val="es-ES"/>
        </w:rPr>
        <w:t xml:space="preserve"> </w:t>
      </w:r>
      <w:proofErr w:type="spellStart"/>
      <w:r w:rsidRPr="00D9212A">
        <w:rPr>
          <w:lang w:val="es-ES"/>
        </w:rPr>
        <w:t>wako</w:t>
      </w:r>
      <w:proofErr w:type="spellEnd"/>
      <w:r w:rsidRPr="00D9212A">
        <w:rPr>
          <w:lang w:val="es-ES"/>
        </w:rPr>
        <w:t xml:space="preserve"> </w:t>
      </w:r>
      <w:proofErr w:type="spellStart"/>
      <w:r w:rsidRPr="00D9212A">
        <w:rPr>
          <w:lang w:val="es-ES"/>
        </w:rPr>
        <w:t>kutoka</w:t>
      </w:r>
      <w:proofErr w:type="spellEnd"/>
      <w:r w:rsidRPr="00D9212A">
        <w:rPr>
          <w:lang w:val="es-ES"/>
        </w:rPr>
        <w:t xml:space="preserve"> </w:t>
      </w:r>
      <w:proofErr w:type="spellStart"/>
      <w:r w:rsidRPr="00D9212A">
        <w:rPr>
          <w:lang w:val="es-ES"/>
        </w:rPr>
        <w:t>kwa</w:t>
      </w:r>
      <w:proofErr w:type="spellEnd"/>
      <w:r w:rsidRPr="00D9212A">
        <w:rPr>
          <w:lang w:val="es-ES"/>
        </w:rPr>
        <w:t xml:space="preserve"> </w:t>
      </w:r>
      <w:proofErr w:type="spellStart"/>
      <w:r w:rsidRPr="00D9212A">
        <w:rPr>
          <w:lang w:val="es-ES"/>
        </w:rPr>
        <w:t>utafiti</w:t>
      </w:r>
      <w:proofErr w:type="spellEnd"/>
      <w:r w:rsidRPr="00D9212A">
        <w:rPr>
          <w:lang w:val="es-ES"/>
        </w:rPr>
        <w:t xml:space="preserve"> </w:t>
      </w:r>
      <w:proofErr w:type="spellStart"/>
      <w:r w:rsidRPr="00D9212A">
        <w:rPr>
          <w:lang w:val="es-ES"/>
        </w:rPr>
        <w:t>ikiwa</w:t>
      </w:r>
      <w:proofErr w:type="spellEnd"/>
      <w:r w:rsidRPr="00D9212A">
        <w:rPr>
          <w:lang w:val="es-ES"/>
        </w:rPr>
        <w:t>:</w:t>
      </w:r>
    </w:p>
    <w:p w:rsidR="002E46E2" w:rsidRPr="00D9212A" w:rsidRDefault="00D50AC7" w:rsidP="00595CA9">
      <w:pPr>
        <w:pStyle w:val="ListParagraph"/>
        <w:numPr>
          <w:ilvl w:val="0"/>
          <w:numId w:val="47"/>
        </w:numPr>
        <w:rPr>
          <w:lang w:val="es-ES"/>
        </w:rPr>
      </w:pPr>
      <w:proofErr w:type="spellStart"/>
      <w:r w:rsidRPr="00D9212A">
        <w:rPr>
          <w:lang w:val="es-ES"/>
        </w:rPr>
        <w:t>Hali</w:t>
      </w:r>
      <w:proofErr w:type="spellEnd"/>
      <w:r w:rsidRPr="00D9212A">
        <w:rPr>
          <w:lang w:val="es-ES"/>
        </w:rPr>
        <w:t xml:space="preserve"> ya </w:t>
      </w:r>
      <w:proofErr w:type="spellStart"/>
      <w:r w:rsidRPr="00D9212A">
        <w:rPr>
          <w:lang w:val="es-ES"/>
        </w:rPr>
        <w:t>mtoto</w:t>
      </w:r>
      <w:proofErr w:type="spellEnd"/>
      <w:r w:rsidRPr="00D9212A">
        <w:rPr>
          <w:lang w:val="es-ES"/>
        </w:rPr>
        <w:t xml:space="preserve"> </w:t>
      </w:r>
      <w:proofErr w:type="spellStart"/>
      <w:r w:rsidRPr="00D9212A">
        <w:rPr>
          <w:lang w:val="es-ES"/>
        </w:rPr>
        <w:t>wako</w:t>
      </w:r>
      <w:proofErr w:type="spellEnd"/>
      <w:r w:rsidRPr="00D9212A">
        <w:rPr>
          <w:lang w:val="es-ES"/>
        </w:rPr>
        <w:t xml:space="preserve"> </w:t>
      </w:r>
      <w:proofErr w:type="spellStart"/>
      <w:r w:rsidRPr="00D9212A">
        <w:rPr>
          <w:lang w:val="es-ES"/>
        </w:rPr>
        <w:t>itakuwa</w:t>
      </w:r>
      <w:proofErr w:type="spellEnd"/>
      <w:r w:rsidRPr="00D9212A">
        <w:rPr>
          <w:lang w:val="es-ES"/>
        </w:rPr>
        <w:t xml:space="preserve"> </w:t>
      </w:r>
      <w:proofErr w:type="spellStart"/>
      <w:r w:rsidRPr="00D9212A">
        <w:rPr>
          <w:lang w:val="es-ES"/>
        </w:rPr>
        <w:t>mbaya</w:t>
      </w:r>
      <w:proofErr w:type="spellEnd"/>
      <w:r w:rsidRPr="00D9212A">
        <w:rPr>
          <w:lang w:val="es-ES"/>
        </w:rPr>
        <w:t xml:space="preserve"> </w:t>
      </w:r>
      <w:proofErr w:type="spellStart"/>
      <w:proofErr w:type="gramStart"/>
      <w:r w:rsidRPr="00D9212A">
        <w:rPr>
          <w:lang w:val="es-ES"/>
        </w:rPr>
        <w:t>Zaidi</w:t>
      </w:r>
      <w:proofErr w:type="spellEnd"/>
      <w:r w:rsidRPr="00D9212A">
        <w:rPr>
          <w:lang w:val="es-ES"/>
        </w:rPr>
        <w:t xml:space="preserve"> ,</w:t>
      </w:r>
      <w:proofErr w:type="gramEnd"/>
      <w:r w:rsidRPr="00D9212A">
        <w:rPr>
          <w:lang w:val="es-ES"/>
        </w:rPr>
        <w:t xml:space="preserve"> </w:t>
      </w:r>
      <w:proofErr w:type="spellStart"/>
      <w:r w:rsidRPr="00D9212A">
        <w:rPr>
          <w:lang w:val="es-ES"/>
        </w:rPr>
        <w:t>au</w:t>
      </w:r>
      <w:proofErr w:type="spellEnd"/>
      <w:r w:rsidRPr="00D9212A">
        <w:rPr>
          <w:lang w:val="es-ES"/>
        </w:rPr>
        <w:t xml:space="preserve"> </w:t>
      </w:r>
    </w:p>
    <w:p w:rsidR="002E46E2" w:rsidRPr="00D9212A" w:rsidRDefault="00D50AC7" w:rsidP="00595CA9">
      <w:pPr>
        <w:pStyle w:val="ListParagraph"/>
        <w:numPr>
          <w:ilvl w:val="0"/>
          <w:numId w:val="47"/>
        </w:numPr>
        <w:rPr>
          <w:lang w:val="es-ES"/>
        </w:rPr>
      </w:pPr>
      <w:proofErr w:type="spellStart"/>
      <w:r w:rsidRPr="00D9212A">
        <w:rPr>
          <w:lang w:val="es-ES"/>
        </w:rPr>
        <w:t>Mtoto</w:t>
      </w:r>
      <w:proofErr w:type="spellEnd"/>
      <w:r w:rsidRPr="00D9212A">
        <w:rPr>
          <w:lang w:val="es-ES"/>
        </w:rPr>
        <w:t xml:space="preserve"> </w:t>
      </w:r>
      <w:proofErr w:type="spellStart"/>
      <w:r w:rsidRPr="00D9212A">
        <w:rPr>
          <w:lang w:val="es-ES"/>
        </w:rPr>
        <w:t>wako</w:t>
      </w:r>
      <w:proofErr w:type="spellEnd"/>
      <w:r w:rsidRPr="00D9212A">
        <w:rPr>
          <w:lang w:val="es-ES"/>
        </w:rPr>
        <w:t xml:space="preserve"> </w:t>
      </w:r>
      <w:proofErr w:type="spellStart"/>
      <w:r w:rsidRPr="00D9212A">
        <w:rPr>
          <w:lang w:val="es-ES"/>
        </w:rPr>
        <w:t>ana</w:t>
      </w:r>
      <w:proofErr w:type="spellEnd"/>
      <w:r w:rsidRPr="00D9212A">
        <w:rPr>
          <w:lang w:val="es-ES"/>
        </w:rPr>
        <w:t xml:space="preserve"> </w:t>
      </w:r>
      <w:proofErr w:type="spellStart"/>
      <w:r w:rsidRPr="00D9212A">
        <w:rPr>
          <w:lang w:val="es-ES"/>
        </w:rPr>
        <w:t>athari</w:t>
      </w:r>
      <w:proofErr w:type="spellEnd"/>
      <w:r w:rsidRPr="00D9212A">
        <w:rPr>
          <w:lang w:val="es-ES"/>
        </w:rPr>
        <w:t xml:space="preserve"> </w:t>
      </w:r>
      <w:proofErr w:type="spellStart"/>
      <w:r w:rsidRPr="00D9212A">
        <w:rPr>
          <w:lang w:val="es-ES"/>
        </w:rPr>
        <w:t>mbaya</w:t>
      </w:r>
      <w:proofErr w:type="spellEnd"/>
      <w:r w:rsidRPr="00D9212A">
        <w:rPr>
          <w:lang w:val="es-ES"/>
        </w:rPr>
        <w:t xml:space="preserve"> sana, </w:t>
      </w:r>
      <w:proofErr w:type="spellStart"/>
      <w:r w:rsidRPr="00D9212A">
        <w:rPr>
          <w:lang w:val="es-ES"/>
        </w:rPr>
        <w:t>au</w:t>
      </w:r>
      <w:proofErr w:type="spellEnd"/>
      <w:r w:rsidRPr="00D9212A">
        <w:rPr>
          <w:lang w:val="es-ES"/>
        </w:rPr>
        <w:t xml:space="preserve"> </w:t>
      </w:r>
    </w:p>
    <w:p w:rsidR="002E46E2" w:rsidRPr="00D9212A" w:rsidRDefault="00D50AC7" w:rsidP="00595CA9">
      <w:pPr>
        <w:pStyle w:val="ListParagraph"/>
        <w:numPr>
          <w:ilvl w:val="0"/>
          <w:numId w:val="47"/>
        </w:numPr>
        <w:rPr>
          <w:lang w:val="es-ES"/>
        </w:rPr>
      </w:pPr>
      <w:proofErr w:type="spellStart"/>
      <w:r w:rsidRPr="00D9212A">
        <w:rPr>
          <w:lang w:val="es-ES"/>
        </w:rPr>
        <w:t>Anahitaji</w:t>
      </w:r>
      <w:proofErr w:type="spellEnd"/>
      <w:r w:rsidRPr="00D9212A">
        <w:rPr>
          <w:lang w:val="es-ES"/>
        </w:rPr>
        <w:t xml:space="preserve"> </w:t>
      </w:r>
      <w:proofErr w:type="spellStart"/>
      <w:r w:rsidRPr="00D9212A">
        <w:rPr>
          <w:lang w:val="es-ES"/>
        </w:rPr>
        <w:t>matibabu</w:t>
      </w:r>
      <w:proofErr w:type="spellEnd"/>
      <w:r w:rsidRPr="00D9212A">
        <w:rPr>
          <w:lang w:val="es-ES"/>
        </w:rPr>
        <w:t xml:space="preserve"> </w:t>
      </w:r>
      <w:proofErr w:type="spellStart"/>
      <w:r w:rsidRPr="00D9212A">
        <w:rPr>
          <w:lang w:val="es-ES"/>
        </w:rPr>
        <w:t>ambayo</w:t>
      </w:r>
      <w:proofErr w:type="spellEnd"/>
      <w:r w:rsidRPr="00D9212A">
        <w:rPr>
          <w:lang w:val="es-ES"/>
        </w:rPr>
        <w:t xml:space="preserve"> </w:t>
      </w:r>
      <w:proofErr w:type="spellStart"/>
      <w:r w:rsidRPr="00D9212A">
        <w:rPr>
          <w:lang w:val="es-ES"/>
        </w:rPr>
        <w:t>hayaruhusiwi</w:t>
      </w:r>
      <w:proofErr w:type="spellEnd"/>
      <w:r w:rsidRPr="00D9212A">
        <w:rPr>
          <w:lang w:val="es-ES"/>
        </w:rPr>
        <w:t xml:space="preserve"> </w:t>
      </w:r>
      <w:proofErr w:type="spellStart"/>
      <w:r w:rsidRPr="00D9212A">
        <w:rPr>
          <w:lang w:val="es-ES"/>
        </w:rPr>
        <w:t>katika</w:t>
      </w:r>
      <w:proofErr w:type="spellEnd"/>
      <w:r w:rsidRPr="00D9212A">
        <w:rPr>
          <w:lang w:val="es-ES"/>
        </w:rPr>
        <w:t xml:space="preserve"> </w:t>
      </w:r>
      <w:proofErr w:type="spellStart"/>
      <w:r w:rsidRPr="00D9212A">
        <w:rPr>
          <w:lang w:val="es-ES"/>
        </w:rPr>
        <w:t>utafiti</w:t>
      </w:r>
      <w:proofErr w:type="spellEnd"/>
      <w:r w:rsidRPr="00D9212A">
        <w:rPr>
          <w:lang w:val="es-ES"/>
        </w:rPr>
        <w:t xml:space="preserve">, </w:t>
      </w:r>
      <w:proofErr w:type="spellStart"/>
      <w:r w:rsidRPr="00D9212A">
        <w:rPr>
          <w:lang w:val="es-ES"/>
        </w:rPr>
        <w:t>au</w:t>
      </w:r>
      <w:proofErr w:type="spellEnd"/>
      <w:r w:rsidRPr="00D9212A">
        <w:rPr>
          <w:lang w:val="es-ES"/>
        </w:rPr>
        <w:t xml:space="preserve"> </w:t>
      </w:r>
    </w:p>
    <w:p w:rsidR="002E46E2" w:rsidRPr="00D9212A" w:rsidRDefault="00D50AC7" w:rsidP="00595CA9">
      <w:pPr>
        <w:pStyle w:val="ListParagraph"/>
        <w:numPr>
          <w:ilvl w:val="0"/>
          <w:numId w:val="47"/>
        </w:numPr>
        <w:rPr>
          <w:lang w:val="es-ES"/>
        </w:rPr>
      </w:pPr>
      <w:proofErr w:type="spellStart"/>
      <w:r w:rsidRPr="00D9212A">
        <w:rPr>
          <w:lang w:val="es-ES"/>
        </w:rPr>
        <w:t>Daktari</w:t>
      </w:r>
      <w:proofErr w:type="spellEnd"/>
      <w:r w:rsidRPr="00D9212A">
        <w:rPr>
          <w:lang w:val="es-ES"/>
        </w:rPr>
        <w:t xml:space="preserve"> </w:t>
      </w:r>
      <w:proofErr w:type="spellStart"/>
      <w:r w:rsidRPr="00D9212A">
        <w:rPr>
          <w:lang w:val="es-ES"/>
        </w:rPr>
        <w:t>wa</w:t>
      </w:r>
      <w:proofErr w:type="spellEnd"/>
      <w:r w:rsidRPr="00D9212A">
        <w:rPr>
          <w:lang w:val="es-ES"/>
        </w:rPr>
        <w:t xml:space="preserve"> </w:t>
      </w:r>
      <w:proofErr w:type="spellStart"/>
      <w:r w:rsidRPr="00D9212A">
        <w:rPr>
          <w:lang w:val="es-ES"/>
        </w:rPr>
        <w:t>utafiti</w:t>
      </w:r>
      <w:proofErr w:type="spellEnd"/>
      <w:r w:rsidRPr="00D9212A">
        <w:rPr>
          <w:lang w:val="es-ES"/>
        </w:rPr>
        <w:t xml:space="preserve"> </w:t>
      </w:r>
      <w:proofErr w:type="spellStart"/>
      <w:r w:rsidRPr="00D9212A">
        <w:rPr>
          <w:lang w:val="es-ES"/>
        </w:rPr>
        <w:t>akiamua</w:t>
      </w:r>
      <w:proofErr w:type="spellEnd"/>
      <w:r w:rsidRPr="00D9212A">
        <w:rPr>
          <w:lang w:val="es-ES"/>
        </w:rPr>
        <w:t xml:space="preserve"> si </w:t>
      </w:r>
      <w:proofErr w:type="spellStart"/>
      <w:r w:rsidRPr="00D9212A">
        <w:rPr>
          <w:lang w:val="es-ES"/>
        </w:rPr>
        <w:t>bora</w:t>
      </w:r>
      <w:proofErr w:type="spellEnd"/>
      <w:r w:rsidRPr="00D9212A">
        <w:rPr>
          <w:lang w:val="es-ES"/>
        </w:rPr>
        <w:t xml:space="preserve"> </w:t>
      </w:r>
      <w:proofErr w:type="spellStart"/>
      <w:r w:rsidRPr="00D9212A">
        <w:rPr>
          <w:lang w:val="es-ES"/>
        </w:rPr>
        <w:t>kwa</w:t>
      </w:r>
      <w:proofErr w:type="spellEnd"/>
      <w:r w:rsidRPr="00D9212A">
        <w:rPr>
          <w:lang w:val="es-ES"/>
        </w:rPr>
        <w:t xml:space="preserve"> </w:t>
      </w:r>
      <w:proofErr w:type="spellStart"/>
      <w:r w:rsidRPr="00D9212A">
        <w:rPr>
          <w:lang w:val="es-ES"/>
        </w:rPr>
        <w:t>maslahi</w:t>
      </w:r>
      <w:proofErr w:type="spellEnd"/>
      <w:r w:rsidRPr="00D9212A">
        <w:rPr>
          <w:lang w:val="es-ES"/>
        </w:rPr>
        <w:t xml:space="preserve"> ya </w:t>
      </w:r>
      <w:proofErr w:type="spellStart"/>
      <w:r w:rsidRPr="00D9212A">
        <w:rPr>
          <w:lang w:val="es-ES"/>
        </w:rPr>
        <w:t>mtoto</w:t>
      </w:r>
      <w:proofErr w:type="spellEnd"/>
      <w:r w:rsidRPr="00D9212A">
        <w:rPr>
          <w:lang w:val="es-ES"/>
        </w:rPr>
        <w:t xml:space="preserve"> </w:t>
      </w:r>
      <w:proofErr w:type="spellStart"/>
      <w:r w:rsidRPr="00D9212A">
        <w:rPr>
          <w:lang w:val="es-ES"/>
        </w:rPr>
        <w:t>wako</w:t>
      </w:r>
      <w:proofErr w:type="spellEnd"/>
      <w:r w:rsidRPr="00D9212A">
        <w:rPr>
          <w:lang w:val="es-ES"/>
        </w:rPr>
        <w:t xml:space="preserve"> </w:t>
      </w:r>
      <w:proofErr w:type="spellStart"/>
      <w:r w:rsidRPr="00D9212A">
        <w:rPr>
          <w:lang w:val="es-ES"/>
        </w:rPr>
        <w:t>kuendelea</w:t>
      </w:r>
      <w:proofErr w:type="spellEnd"/>
      <w:r w:rsidRPr="00D9212A">
        <w:rPr>
          <w:lang w:val="es-ES"/>
        </w:rPr>
        <w:t xml:space="preserve"> </w:t>
      </w:r>
      <w:proofErr w:type="spellStart"/>
      <w:r w:rsidRPr="00D9212A">
        <w:rPr>
          <w:lang w:val="es-ES"/>
        </w:rPr>
        <w:t>katika</w:t>
      </w:r>
      <w:proofErr w:type="spellEnd"/>
      <w:r w:rsidRPr="00D9212A">
        <w:rPr>
          <w:lang w:val="es-ES"/>
        </w:rPr>
        <w:t xml:space="preserve"> </w:t>
      </w:r>
      <w:proofErr w:type="spellStart"/>
      <w:r w:rsidRPr="00D9212A">
        <w:rPr>
          <w:lang w:val="es-ES"/>
        </w:rPr>
        <w:t>utafiti</w:t>
      </w:r>
      <w:proofErr w:type="spellEnd"/>
      <w:r w:rsidRPr="00D9212A">
        <w:rPr>
          <w:lang w:val="es-ES"/>
        </w:rPr>
        <w:t xml:space="preserve">. </w:t>
      </w:r>
    </w:p>
    <w:p w:rsidR="002E46E2" w:rsidRPr="00D9212A" w:rsidRDefault="002E46E2">
      <w:pPr>
        <w:rPr>
          <w:lang w:val="es-ES"/>
        </w:rPr>
      </w:pPr>
    </w:p>
    <w:p w:rsidR="002E46E2" w:rsidRPr="00D9212A" w:rsidRDefault="00D50AC7">
      <w:pPr>
        <w:rPr>
          <w:lang w:val="es-ES"/>
        </w:rPr>
      </w:pPr>
      <w:r w:rsidRPr="00D9212A">
        <w:rPr>
          <w:lang w:val="es-ES"/>
        </w:rPr>
        <w:t xml:space="preserve">NIH, </w:t>
      </w:r>
      <w:proofErr w:type="spellStart"/>
      <w:r w:rsidRPr="00D9212A">
        <w:rPr>
          <w:lang w:val="es-ES"/>
        </w:rPr>
        <w:t>Daktari</w:t>
      </w:r>
      <w:proofErr w:type="spellEnd"/>
      <w:r w:rsidRPr="00D9212A">
        <w:rPr>
          <w:lang w:val="es-ES"/>
        </w:rPr>
        <w:t xml:space="preserve"> </w:t>
      </w:r>
      <w:proofErr w:type="spellStart"/>
      <w:r w:rsidRPr="00D9212A">
        <w:rPr>
          <w:lang w:val="es-ES"/>
        </w:rPr>
        <w:t>Njuguna</w:t>
      </w:r>
      <w:proofErr w:type="spellEnd"/>
      <w:r w:rsidRPr="00D9212A">
        <w:rPr>
          <w:lang w:val="es-ES"/>
        </w:rPr>
        <w:t xml:space="preserve"> </w:t>
      </w:r>
      <w:proofErr w:type="spellStart"/>
      <w:r w:rsidRPr="00D9212A">
        <w:rPr>
          <w:lang w:val="es-ES"/>
        </w:rPr>
        <w:t>au</w:t>
      </w:r>
      <w:proofErr w:type="spellEnd"/>
      <w:r w:rsidRPr="00D9212A">
        <w:rPr>
          <w:lang w:val="es-ES"/>
        </w:rPr>
        <w:t xml:space="preserve"> </w:t>
      </w:r>
      <w:proofErr w:type="spellStart"/>
      <w:r w:rsidRPr="00D9212A">
        <w:rPr>
          <w:lang w:val="es-ES"/>
        </w:rPr>
        <w:t>madaktari</w:t>
      </w:r>
      <w:proofErr w:type="spellEnd"/>
      <w:r w:rsidRPr="00D9212A">
        <w:rPr>
          <w:lang w:val="es-ES"/>
        </w:rPr>
        <w:t xml:space="preserve"> </w:t>
      </w:r>
      <w:proofErr w:type="spellStart"/>
      <w:r w:rsidRPr="00D9212A">
        <w:rPr>
          <w:lang w:val="es-ES"/>
        </w:rPr>
        <w:t>wengine</w:t>
      </w:r>
      <w:proofErr w:type="spellEnd"/>
      <w:r w:rsidRPr="00D9212A">
        <w:rPr>
          <w:lang w:val="es-ES"/>
        </w:rPr>
        <w:t xml:space="preserve"> </w:t>
      </w:r>
      <w:proofErr w:type="spellStart"/>
      <w:r w:rsidRPr="00D9212A">
        <w:rPr>
          <w:lang w:val="es-ES"/>
        </w:rPr>
        <w:t>wa</w:t>
      </w:r>
      <w:proofErr w:type="spellEnd"/>
      <w:r w:rsidRPr="00D9212A">
        <w:rPr>
          <w:lang w:val="es-ES"/>
        </w:rPr>
        <w:t xml:space="preserve"> </w:t>
      </w:r>
      <w:proofErr w:type="spellStart"/>
      <w:r w:rsidRPr="00D9212A">
        <w:rPr>
          <w:lang w:val="es-ES"/>
        </w:rPr>
        <w:t>utafiti</w:t>
      </w:r>
      <w:proofErr w:type="spellEnd"/>
      <w:r w:rsidRPr="00D9212A">
        <w:rPr>
          <w:lang w:val="es-ES"/>
        </w:rPr>
        <w:t xml:space="preserve">, </w:t>
      </w:r>
      <w:proofErr w:type="spellStart"/>
      <w:r w:rsidRPr="00D9212A">
        <w:rPr>
          <w:lang w:val="es-ES"/>
        </w:rPr>
        <w:t>mashirika</w:t>
      </w:r>
      <w:proofErr w:type="spellEnd"/>
      <w:r w:rsidRPr="00D9212A">
        <w:rPr>
          <w:lang w:val="es-ES"/>
        </w:rPr>
        <w:t xml:space="preserve"> ya </w:t>
      </w:r>
      <w:proofErr w:type="spellStart"/>
      <w:proofErr w:type="gramStart"/>
      <w:r w:rsidRPr="00D9212A">
        <w:rPr>
          <w:lang w:val="es-ES"/>
        </w:rPr>
        <w:t>udhibitishaji</w:t>
      </w:r>
      <w:proofErr w:type="spellEnd"/>
      <w:r w:rsidRPr="00D9212A">
        <w:rPr>
          <w:lang w:val="es-ES"/>
        </w:rPr>
        <w:t xml:space="preserve">  </w:t>
      </w:r>
      <w:proofErr w:type="spellStart"/>
      <w:r w:rsidRPr="00D9212A">
        <w:rPr>
          <w:lang w:val="es-ES"/>
        </w:rPr>
        <w:t>wanaweza</w:t>
      </w:r>
      <w:proofErr w:type="spellEnd"/>
      <w:proofErr w:type="gramEnd"/>
      <w:r w:rsidRPr="00D9212A">
        <w:rPr>
          <w:lang w:val="es-ES"/>
        </w:rPr>
        <w:t xml:space="preserve"> </w:t>
      </w:r>
      <w:proofErr w:type="spellStart"/>
      <w:r w:rsidRPr="00D9212A">
        <w:rPr>
          <w:lang w:val="es-ES"/>
        </w:rPr>
        <w:t>simamisha</w:t>
      </w:r>
      <w:proofErr w:type="spellEnd"/>
      <w:r w:rsidRPr="00D9212A">
        <w:rPr>
          <w:lang w:val="es-ES"/>
        </w:rPr>
        <w:t xml:space="preserve"> </w:t>
      </w:r>
      <w:proofErr w:type="spellStart"/>
      <w:r w:rsidRPr="00D9212A">
        <w:rPr>
          <w:lang w:val="es-ES"/>
        </w:rPr>
        <w:t>huu</w:t>
      </w:r>
      <w:proofErr w:type="spellEnd"/>
      <w:r w:rsidRPr="00D9212A">
        <w:rPr>
          <w:lang w:val="es-ES"/>
        </w:rPr>
        <w:t xml:space="preserve"> </w:t>
      </w:r>
      <w:proofErr w:type="spellStart"/>
      <w:r w:rsidRPr="00D9212A">
        <w:rPr>
          <w:lang w:val="es-ES"/>
        </w:rPr>
        <w:t>utafiti</w:t>
      </w:r>
      <w:proofErr w:type="spellEnd"/>
      <w:r w:rsidRPr="00D9212A">
        <w:rPr>
          <w:lang w:val="es-ES"/>
        </w:rPr>
        <w:t xml:space="preserve"> </w:t>
      </w:r>
      <w:proofErr w:type="spellStart"/>
      <w:r w:rsidRPr="00D9212A">
        <w:rPr>
          <w:lang w:val="es-ES"/>
        </w:rPr>
        <w:t>wakati</w:t>
      </w:r>
      <w:proofErr w:type="spellEnd"/>
      <w:r w:rsidRPr="00D9212A">
        <w:rPr>
          <w:lang w:val="es-ES"/>
        </w:rPr>
        <w:t xml:space="preserve"> </w:t>
      </w:r>
      <w:proofErr w:type="spellStart"/>
      <w:r w:rsidRPr="00D9212A">
        <w:rPr>
          <w:lang w:val="es-ES"/>
        </w:rPr>
        <w:t>wowote</w:t>
      </w:r>
      <w:proofErr w:type="spellEnd"/>
      <w:r w:rsidRPr="00D9212A">
        <w:rPr>
          <w:lang w:val="es-ES"/>
        </w:rPr>
        <w:t xml:space="preserve"> </w:t>
      </w:r>
      <w:proofErr w:type="spellStart"/>
      <w:r w:rsidRPr="00D9212A">
        <w:rPr>
          <w:lang w:val="es-ES"/>
        </w:rPr>
        <w:t>bila</w:t>
      </w:r>
      <w:proofErr w:type="spellEnd"/>
      <w:r w:rsidRPr="00D9212A">
        <w:rPr>
          <w:lang w:val="es-ES"/>
        </w:rPr>
        <w:t xml:space="preserve"> </w:t>
      </w:r>
      <w:proofErr w:type="spellStart"/>
      <w:r w:rsidRPr="00D9212A">
        <w:rPr>
          <w:lang w:val="es-ES"/>
        </w:rPr>
        <w:t>idhini</w:t>
      </w:r>
      <w:proofErr w:type="spellEnd"/>
      <w:r w:rsidRPr="00D9212A">
        <w:rPr>
          <w:lang w:val="es-ES"/>
        </w:rPr>
        <w:t xml:space="preserve"> </w:t>
      </w:r>
      <w:proofErr w:type="spellStart"/>
      <w:r w:rsidRPr="00D9212A">
        <w:rPr>
          <w:lang w:val="es-ES"/>
        </w:rPr>
        <w:t>yako</w:t>
      </w:r>
      <w:proofErr w:type="spellEnd"/>
      <w:r w:rsidRPr="00D9212A">
        <w:rPr>
          <w:lang w:val="es-ES"/>
        </w:rPr>
        <w:t xml:space="preserve">. </w:t>
      </w:r>
      <w:proofErr w:type="spellStart"/>
      <w:r w:rsidRPr="00D9212A">
        <w:rPr>
          <w:lang w:val="es-ES"/>
        </w:rPr>
        <w:t>Ikiwa</w:t>
      </w:r>
      <w:proofErr w:type="spellEnd"/>
      <w:r w:rsidRPr="00D9212A">
        <w:rPr>
          <w:lang w:val="es-ES"/>
        </w:rPr>
        <w:t xml:space="preserve"> </w:t>
      </w:r>
      <w:proofErr w:type="spellStart"/>
      <w:r w:rsidRPr="00D9212A">
        <w:rPr>
          <w:lang w:val="es-ES"/>
        </w:rPr>
        <w:t>hili</w:t>
      </w:r>
      <w:proofErr w:type="spellEnd"/>
      <w:r w:rsidRPr="00D9212A">
        <w:rPr>
          <w:lang w:val="es-ES"/>
        </w:rPr>
        <w:t xml:space="preserve"> </w:t>
      </w:r>
      <w:proofErr w:type="spellStart"/>
      <w:r w:rsidRPr="00D9212A">
        <w:rPr>
          <w:lang w:val="es-ES"/>
        </w:rPr>
        <w:t>litatokea</w:t>
      </w:r>
      <w:proofErr w:type="spellEnd"/>
      <w:r w:rsidRPr="00D9212A">
        <w:rPr>
          <w:lang w:val="es-ES"/>
        </w:rPr>
        <w:t xml:space="preserve">, </w:t>
      </w:r>
      <w:proofErr w:type="spellStart"/>
      <w:r w:rsidRPr="00D9212A">
        <w:rPr>
          <w:lang w:val="es-ES"/>
        </w:rPr>
        <w:t>utafahamishwa</w:t>
      </w:r>
      <w:proofErr w:type="spellEnd"/>
      <w:r w:rsidRPr="00D9212A">
        <w:rPr>
          <w:lang w:val="es-ES"/>
        </w:rPr>
        <w:t xml:space="preserve"> </w:t>
      </w:r>
      <w:proofErr w:type="spellStart"/>
      <w:r w:rsidRPr="00D9212A">
        <w:rPr>
          <w:lang w:val="es-ES"/>
        </w:rPr>
        <w:t>na</w:t>
      </w:r>
      <w:proofErr w:type="spellEnd"/>
      <w:r w:rsidRPr="00D9212A">
        <w:rPr>
          <w:lang w:val="es-ES"/>
        </w:rPr>
        <w:t xml:space="preserve"> </w:t>
      </w:r>
      <w:proofErr w:type="spellStart"/>
      <w:r w:rsidRPr="00D9212A">
        <w:rPr>
          <w:lang w:val="es-ES"/>
        </w:rPr>
        <w:t>daktari</w:t>
      </w:r>
      <w:proofErr w:type="spellEnd"/>
      <w:r w:rsidRPr="00D9212A">
        <w:rPr>
          <w:lang w:val="es-ES"/>
        </w:rPr>
        <w:t xml:space="preserve"> </w:t>
      </w:r>
      <w:proofErr w:type="spellStart"/>
      <w:r w:rsidRPr="00D9212A">
        <w:rPr>
          <w:lang w:val="es-ES"/>
        </w:rPr>
        <w:t>wako</w:t>
      </w:r>
      <w:proofErr w:type="spellEnd"/>
      <w:r w:rsidRPr="00D9212A">
        <w:rPr>
          <w:lang w:val="es-ES"/>
        </w:rPr>
        <w:t xml:space="preserve"> </w:t>
      </w:r>
      <w:proofErr w:type="spellStart"/>
      <w:r w:rsidRPr="00D9212A">
        <w:rPr>
          <w:lang w:val="es-ES"/>
        </w:rPr>
        <w:t>wa</w:t>
      </w:r>
      <w:proofErr w:type="spellEnd"/>
      <w:r w:rsidRPr="00D9212A">
        <w:rPr>
          <w:lang w:val="es-ES"/>
        </w:rPr>
        <w:t xml:space="preserve"> </w:t>
      </w:r>
      <w:proofErr w:type="spellStart"/>
      <w:r w:rsidRPr="00D9212A">
        <w:rPr>
          <w:lang w:val="es-ES"/>
        </w:rPr>
        <w:t>utafiti</w:t>
      </w:r>
      <w:proofErr w:type="spellEnd"/>
      <w:r w:rsidRPr="00D9212A">
        <w:rPr>
          <w:lang w:val="es-ES"/>
        </w:rPr>
        <w:t xml:space="preserve"> </w:t>
      </w:r>
      <w:proofErr w:type="spellStart"/>
      <w:r w:rsidRPr="00D9212A">
        <w:rPr>
          <w:lang w:val="es-ES"/>
        </w:rPr>
        <w:t>atakueleza</w:t>
      </w:r>
      <w:proofErr w:type="spellEnd"/>
      <w:r w:rsidRPr="00D9212A">
        <w:rPr>
          <w:lang w:val="es-ES"/>
        </w:rPr>
        <w:t xml:space="preserve"> </w:t>
      </w:r>
      <w:proofErr w:type="spellStart"/>
      <w:r w:rsidRPr="00D9212A">
        <w:rPr>
          <w:lang w:val="es-ES"/>
        </w:rPr>
        <w:t>kuhusu</w:t>
      </w:r>
      <w:proofErr w:type="spellEnd"/>
      <w:r w:rsidRPr="00D9212A">
        <w:rPr>
          <w:lang w:val="es-ES"/>
        </w:rPr>
        <w:t xml:space="preserve"> chaguo </w:t>
      </w:r>
      <w:proofErr w:type="spellStart"/>
      <w:r w:rsidRPr="00D9212A">
        <w:rPr>
          <w:lang w:val="es-ES"/>
        </w:rPr>
        <w:t>zingine</w:t>
      </w:r>
      <w:proofErr w:type="spellEnd"/>
      <w:r w:rsidRPr="00D9212A">
        <w:rPr>
          <w:lang w:val="es-ES"/>
        </w:rPr>
        <w:t>.</w:t>
      </w:r>
    </w:p>
    <w:p w:rsidR="002E46E2" w:rsidRPr="00D9212A" w:rsidRDefault="002E46E2" w:rsidP="001641B0">
      <w:pPr>
        <w:rPr>
          <w:lang w:val="es-ES"/>
        </w:rPr>
      </w:pPr>
    </w:p>
    <w:p w:rsidR="002E46E2" w:rsidRPr="00D9212A" w:rsidRDefault="00D50AC7" w:rsidP="00852984">
      <w:pPr>
        <w:outlineLvl w:val="0"/>
        <w:rPr>
          <w:lang w:val="es-ES"/>
        </w:rPr>
      </w:pPr>
      <w:r w:rsidRPr="00D9212A">
        <w:rPr>
          <w:lang w:val="es-ES"/>
        </w:rPr>
        <w:t xml:space="preserve">IKIWA KUNA HABARI MPYA? </w:t>
      </w:r>
    </w:p>
    <w:p w:rsidR="002E46E2" w:rsidRPr="00D9212A" w:rsidRDefault="00D50AC7" w:rsidP="00035A6B">
      <w:pPr>
        <w:rPr>
          <w:lang w:val="es-ES"/>
        </w:rPr>
      </w:pPr>
      <w:proofErr w:type="spellStart"/>
      <w:r w:rsidRPr="00D9212A">
        <w:rPr>
          <w:lang w:val="es-ES"/>
        </w:rPr>
        <w:t>Utapewa</w:t>
      </w:r>
      <w:proofErr w:type="spellEnd"/>
      <w:r w:rsidRPr="00D9212A">
        <w:rPr>
          <w:lang w:val="es-ES"/>
        </w:rPr>
        <w:t xml:space="preserve"> </w:t>
      </w:r>
      <w:proofErr w:type="spellStart"/>
      <w:r w:rsidRPr="00D9212A">
        <w:rPr>
          <w:lang w:val="es-ES"/>
        </w:rPr>
        <w:t>habari</w:t>
      </w:r>
      <w:proofErr w:type="spellEnd"/>
      <w:r w:rsidRPr="00D9212A">
        <w:rPr>
          <w:lang w:val="es-ES"/>
        </w:rPr>
        <w:t xml:space="preserve"> </w:t>
      </w:r>
      <w:proofErr w:type="spellStart"/>
      <w:r w:rsidRPr="00D9212A">
        <w:rPr>
          <w:lang w:val="es-ES"/>
        </w:rPr>
        <w:t>yoyote</w:t>
      </w:r>
      <w:proofErr w:type="spellEnd"/>
      <w:r w:rsidRPr="00D9212A">
        <w:rPr>
          <w:lang w:val="es-ES"/>
        </w:rPr>
        <w:t xml:space="preserve"> </w:t>
      </w:r>
      <w:proofErr w:type="spellStart"/>
      <w:r w:rsidRPr="00D9212A">
        <w:rPr>
          <w:lang w:val="es-ES"/>
        </w:rPr>
        <w:t>mpya</w:t>
      </w:r>
      <w:proofErr w:type="spellEnd"/>
      <w:r w:rsidRPr="00D9212A">
        <w:rPr>
          <w:lang w:val="es-ES"/>
        </w:rPr>
        <w:t xml:space="preserve"> </w:t>
      </w:r>
      <w:proofErr w:type="spellStart"/>
      <w:r w:rsidRPr="00D9212A">
        <w:rPr>
          <w:lang w:val="es-ES"/>
        </w:rPr>
        <w:t>tutakayojifunza</w:t>
      </w:r>
      <w:proofErr w:type="spellEnd"/>
      <w:r w:rsidRPr="00D9212A">
        <w:rPr>
          <w:lang w:val="es-ES"/>
        </w:rPr>
        <w:t xml:space="preserve"> </w:t>
      </w:r>
      <w:proofErr w:type="spellStart"/>
      <w:r w:rsidRPr="00D9212A">
        <w:rPr>
          <w:lang w:val="es-ES"/>
        </w:rPr>
        <w:t>wakati</w:t>
      </w:r>
      <w:proofErr w:type="spellEnd"/>
      <w:r w:rsidRPr="00D9212A">
        <w:rPr>
          <w:lang w:val="es-ES"/>
        </w:rPr>
        <w:t xml:space="preserve"> </w:t>
      </w:r>
      <w:proofErr w:type="spellStart"/>
      <w:r w:rsidRPr="00D9212A">
        <w:rPr>
          <w:lang w:val="es-ES"/>
        </w:rPr>
        <w:t>wa</w:t>
      </w:r>
      <w:proofErr w:type="spellEnd"/>
      <w:r w:rsidRPr="00D9212A">
        <w:rPr>
          <w:lang w:val="es-ES"/>
        </w:rPr>
        <w:t xml:space="preserve"> </w:t>
      </w:r>
      <w:proofErr w:type="spellStart"/>
      <w:r w:rsidRPr="00D9212A">
        <w:rPr>
          <w:lang w:val="es-ES"/>
        </w:rPr>
        <w:t>kipindi</w:t>
      </w:r>
      <w:proofErr w:type="spellEnd"/>
      <w:r w:rsidRPr="00D9212A">
        <w:rPr>
          <w:lang w:val="es-ES"/>
        </w:rPr>
        <w:t xml:space="preserve"> </w:t>
      </w:r>
      <w:proofErr w:type="spellStart"/>
      <w:r w:rsidRPr="00D9212A">
        <w:rPr>
          <w:lang w:val="es-ES"/>
        </w:rPr>
        <w:t>cha</w:t>
      </w:r>
      <w:proofErr w:type="spellEnd"/>
      <w:r w:rsidRPr="00D9212A">
        <w:rPr>
          <w:lang w:val="es-ES"/>
        </w:rPr>
        <w:t xml:space="preserve"> </w:t>
      </w:r>
      <w:proofErr w:type="spellStart"/>
      <w:r w:rsidRPr="00D9212A">
        <w:rPr>
          <w:lang w:val="es-ES"/>
        </w:rPr>
        <w:t>utafiti</w:t>
      </w:r>
      <w:proofErr w:type="spellEnd"/>
      <w:r w:rsidRPr="00D9212A">
        <w:rPr>
          <w:lang w:val="es-ES"/>
        </w:rPr>
        <w:t xml:space="preserve"> </w:t>
      </w:r>
      <w:proofErr w:type="spellStart"/>
      <w:r w:rsidRPr="00D9212A">
        <w:rPr>
          <w:lang w:val="es-ES"/>
        </w:rPr>
        <w:t>ambayo</w:t>
      </w:r>
      <w:proofErr w:type="spellEnd"/>
      <w:r w:rsidRPr="00D9212A">
        <w:rPr>
          <w:lang w:val="es-ES"/>
        </w:rPr>
        <w:t xml:space="preserve"> </w:t>
      </w:r>
      <w:proofErr w:type="spellStart"/>
      <w:r w:rsidRPr="00D9212A">
        <w:rPr>
          <w:lang w:val="es-ES"/>
        </w:rPr>
        <w:t>inaweza</w:t>
      </w:r>
      <w:proofErr w:type="spellEnd"/>
      <w:r w:rsidRPr="00D9212A">
        <w:rPr>
          <w:lang w:val="es-ES"/>
        </w:rPr>
        <w:t xml:space="preserve"> </w:t>
      </w:r>
      <w:proofErr w:type="spellStart"/>
      <w:r w:rsidRPr="00D9212A">
        <w:rPr>
          <w:lang w:val="es-ES"/>
        </w:rPr>
        <w:t>kuathiri</w:t>
      </w:r>
      <w:proofErr w:type="spellEnd"/>
      <w:r w:rsidRPr="00D9212A">
        <w:rPr>
          <w:lang w:val="es-ES"/>
        </w:rPr>
        <w:t xml:space="preserve"> </w:t>
      </w:r>
      <w:proofErr w:type="spellStart"/>
      <w:r w:rsidRPr="00D9212A">
        <w:rPr>
          <w:lang w:val="es-ES"/>
        </w:rPr>
        <w:t>wewe</w:t>
      </w:r>
      <w:proofErr w:type="spellEnd"/>
      <w:r w:rsidRPr="00D9212A">
        <w:rPr>
          <w:lang w:val="es-ES"/>
        </w:rPr>
        <w:t xml:space="preserve"> </w:t>
      </w:r>
      <w:proofErr w:type="spellStart"/>
      <w:r w:rsidRPr="00D9212A">
        <w:rPr>
          <w:lang w:val="es-ES"/>
        </w:rPr>
        <w:t>iwapo</w:t>
      </w:r>
      <w:proofErr w:type="spellEnd"/>
      <w:r w:rsidRPr="00D9212A">
        <w:rPr>
          <w:lang w:val="es-ES"/>
        </w:rPr>
        <w:t xml:space="preserve"> </w:t>
      </w:r>
      <w:proofErr w:type="spellStart"/>
      <w:r w:rsidRPr="00D9212A">
        <w:rPr>
          <w:lang w:val="es-ES"/>
        </w:rPr>
        <w:t>utakubali</w:t>
      </w:r>
      <w:proofErr w:type="spellEnd"/>
      <w:r w:rsidRPr="00D9212A">
        <w:rPr>
          <w:lang w:val="es-ES"/>
        </w:rPr>
        <w:t xml:space="preserve"> </w:t>
      </w:r>
      <w:proofErr w:type="spellStart"/>
      <w:r w:rsidRPr="00D9212A">
        <w:rPr>
          <w:lang w:val="es-ES"/>
        </w:rPr>
        <w:t>kuendeleza</w:t>
      </w:r>
      <w:proofErr w:type="spellEnd"/>
      <w:r w:rsidRPr="00D9212A">
        <w:rPr>
          <w:lang w:val="es-ES"/>
        </w:rPr>
        <w:t xml:space="preserve"> </w:t>
      </w:r>
      <w:proofErr w:type="spellStart"/>
      <w:r w:rsidRPr="00D9212A">
        <w:rPr>
          <w:lang w:val="es-ES"/>
        </w:rPr>
        <w:t>ushirikishi</w:t>
      </w:r>
      <w:proofErr w:type="spellEnd"/>
      <w:r w:rsidRPr="00D9212A">
        <w:rPr>
          <w:lang w:val="es-ES"/>
        </w:rPr>
        <w:t xml:space="preserve"> </w:t>
      </w:r>
      <w:proofErr w:type="spellStart"/>
      <w:r w:rsidRPr="00D9212A">
        <w:rPr>
          <w:lang w:val="es-ES"/>
        </w:rPr>
        <w:t>wa</w:t>
      </w:r>
      <w:proofErr w:type="spellEnd"/>
      <w:r w:rsidRPr="00D9212A">
        <w:rPr>
          <w:lang w:val="es-ES"/>
        </w:rPr>
        <w:t xml:space="preserve"> </w:t>
      </w:r>
      <w:proofErr w:type="spellStart"/>
      <w:r w:rsidRPr="00D9212A">
        <w:rPr>
          <w:lang w:val="es-ES"/>
        </w:rPr>
        <w:t>mtoto</w:t>
      </w:r>
      <w:proofErr w:type="spellEnd"/>
      <w:r w:rsidRPr="00D9212A">
        <w:rPr>
          <w:lang w:val="es-ES"/>
        </w:rPr>
        <w:t xml:space="preserve"> </w:t>
      </w:r>
      <w:proofErr w:type="spellStart"/>
      <w:r w:rsidRPr="00D9212A">
        <w:rPr>
          <w:lang w:val="es-ES"/>
        </w:rPr>
        <w:t>wako</w:t>
      </w:r>
      <w:proofErr w:type="spellEnd"/>
      <w:r w:rsidRPr="00D9212A">
        <w:rPr>
          <w:lang w:val="es-ES"/>
        </w:rPr>
        <w:t xml:space="preserve"> </w:t>
      </w:r>
      <w:proofErr w:type="spellStart"/>
      <w:r w:rsidRPr="00D9212A">
        <w:rPr>
          <w:lang w:val="es-ES"/>
        </w:rPr>
        <w:t>katika</w:t>
      </w:r>
      <w:proofErr w:type="spellEnd"/>
      <w:r w:rsidRPr="00D9212A">
        <w:rPr>
          <w:lang w:val="es-ES"/>
        </w:rPr>
        <w:t xml:space="preserve"> </w:t>
      </w:r>
      <w:proofErr w:type="spellStart"/>
      <w:r w:rsidRPr="00D9212A">
        <w:rPr>
          <w:lang w:val="es-ES"/>
        </w:rPr>
        <w:t>utafiti</w:t>
      </w:r>
      <w:proofErr w:type="spellEnd"/>
      <w:r w:rsidRPr="00D9212A">
        <w:rPr>
          <w:lang w:val="es-ES"/>
        </w:rPr>
        <w:t xml:space="preserve">. </w:t>
      </w:r>
    </w:p>
    <w:p w:rsidR="002E46E2" w:rsidRPr="00D9212A" w:rsidRDefault="002E46E2" w:rsidP="00035A6B">
      <w:pPr>
        <w:rPr>
          <w:lang w:val="es-ES"/>
        </w:rPr>
      </w:pPr>
    </w:p>
    <w:p w:rsidR="002E46E2" w:rsidRPr="00D9212A" w:rsidRDefault="00D50AC7" w:rsidP="00852984">
      <w:pPr>
        <w:outlineLvl w:val="0"/>
        <w:rPr>
          <w:lang w:val="es-ES"/>
        </w:rPr>
      </w:pPr>
      <w:r w:rsidRPr="00D9212A">
        <w:rPr>
          <w:lang w:val="es-ES"/>
        </w:rPr>
        <w:t xml:space="preserve">NITAPIGIA NANI SIMU IKIWA NINA MASWALI AU TATIZO? </w:t>
      </w:r>
    </w:p>
    <w:p w:rsidR="002E46E2" w:rsidRPr="00D9212A" w:rsidRDefault="00D50AC7" w:rsidP="001641B0">
      <w:pPr>
        <w:pStyle w:val="BodyText"/>
        <w:rPr>
          <w:lang w:val="es-ES"/>
        </w:rPr>
      </w:pPr>
      <w:proofErr w:type="spellStart"/>
      <w:r w:rsidRPr="00D9212A">
        <w:rPr>
          <w:lang w:val="es-ES"/>
        </w:rPr>
        <w:t>Kwa</w:t>
      </w:r>
      <w:proofErr w:type="spellEnd"/>
      <w:r w:rsidRPr="00D9212A">
        <w:rPr>
          <w:lang w:val="es-ES"/>
        </w:rPr>
        <w:t xml:space="preserve"> </w:t>
      </w:r>
      <w:proofErr w:type="spellStart"/>
      <w:r w:rsidRPr="00D9212A">
        <w:rPr>
          <w:lang w:val="es-ES"/>
        </w:rPr>
        <w:t>maswali</w:t>
      </w:r>
      <w:proofErr w:type="spellEnd"/>
      <w:r w:rsidRPr="00D9212A">
        <w:rPr>
          <w:lang w:val="es-ES"/>
        </w:rPr>
        <w:t xml:space="preserve"> </w:t>
      </w:r>
      <w:proofErr w:type="spellStart"/>
      <w:r w:rsidRPr="00D9212A">
        <w:rPr>
          <w:lang w:val="es-ES"/>
        </w:rPr>
        <w:t>kuhusu</w:t>
      </w:r>
      <w:proofErr w:type="spellEnd"/>
      <w:r w:rsidRPr="00D9212A">
        <w:rPr>
          <w:lang w:val="es-ES"/>
        </w:rPr>
        <w:t xml:space="preserve"> </w:t>
      </w:r>
      <w:proofErr w:type="spellStart"/>
      <w:r w:rsidRPr="00D9212A">
        <w:rPr>
          <w:lang w:val="es-ES"/>
        </w:rPr>
        <w:t>utafiti</w:t>
      </w:r>
      <w:proofErr w:type="spellEnd"/>
      <w:r w:rsidRPr="00D9212A">
        <w:rPr>
          <w:lang w:val="es-ES"/>
        </w:rPr>
        <w:t xml:space="preserve"> </w:t>
      </w:r>
      <w:proofErr w:type="spellStart"/>
      <w:r w:rsidRPr="00D9212A">
        <w:rPr>
          <w:lang w:val="es-ES"/>
        </w:rPr>
        <w:t>au</w:t>
      </w:r>
      <w:proofErr w:type="spellEnd"/>
      <w:r w:rsidRPr="00D9212A">
        <w:rPr>
          <w:lang w:val="es-ES"/>
        </w:rPr>
        <w:t xml:space="preserve"> </w:t>
      </w:r>
      <w:proofErr w:type="spellStart"/>
      <w:r w:rsidRPr="00D9212A">
        <w:rPr>
          <w:lang w:val="es-ES"/>
        </w:rPr>
        <w:t>kuumia</w:t>
      </w:r>
      <w:proofErr w:type="spellEnd"/>
      <w:r w:rsidRPr="00D9212A">
        <w:rPr>
          <w:lang w:val="es-ES"/>
        </w:rPr>
        <w:t xml:space="preserve"> </w:t>
      </w:r>
      <w:proofErr w:type="spellStart"/>
      <w:r w:rsidRPr="00D9212A">
        <w:rPr>
          <w:lang w:val="es-ES"/>
        </w:rPr>
        <w:t>kunakohusiana</w:t>
      </w:r>
      <w:proofErr w:type="spellEnd"/>
      <w:r w:rsidRPr="00D9212A">
        <w:rPr>
          <w:lang w:val="es-ES"/>
        </w:rPr>
        <w:t xml:space="preserve"> </w:t>
      </w:r>
      <w:proofErr w:type="spellStart"/>
      <w:r w:rsidRPr="00D9212A">
        <w:rPr>
          <w:lang w:val="es-ES"/>
        </w:rPr>
        <w:t>na</w:t>
      </w:r>
      <w:proofErr w:type="spellEnd"/>
      <w:r w:rsidRPr="00D9212A">
        <w:rPr>
          <w:lang w:val="es-ES"/>
        </w:rPr>
        <w:t xml:space="preserve"> </w:t>
      </w:r>
      <w:proofErr w:type="spellStart"/>
      <w:r w:rsidRPr="00D9212A">
        <w:rPr>
          <w:lang w:val="es-ES"/>
        </w:rPr>
        <w:t>utafiti</w:t>
      </w:r>
      <w:proofErr w:type="spellEnd"/>
      <w:r w:rsidRPr="00D9212A">
        <w:rPr>
          <w:lang w:val="es-ES"/>
        </w:rPr>
        <w:t xml:space="preserve"> </w:t>
      </w:r>
      <w:proofErr w:type="spellStart"/>
      <w:r w:rsidRPr="00D9212A">
        <w:rPr>
          <w:lang w:val="es-ES"/>
        </w:rPr>
        <w:t>au</w:t>
      </w:r>
      <w:proofErr w:type="spellEnd"/>
      <w:r w:rsidRPr="00D9212A">
        <w:rPr>
          <w:lang w:val="es-ES"/>
        </w:rPr>
        <w:t xml:space="preserve"> </w:t>
      </w:r>
      <w:proofErr w:type="spellStart"/>
      <w:r w:rsidRPr="00D9212A">
        <w:rPr>
          <w:lang w:val="es-ES"/>
        </w:rPr>
        <w:t>ikiwa</w:t>
      </w:r>
      <w:proofErr w:type="spellEnd"/>
      <w:r w:rsidRPr="00D9212A">
        <w:rPr>
          <w:lang w:val="es-ES"/>
        </w:rPr>
        <w:t xml:space="preserve"> una TATIZO, </w:t>
      </w:r>
      <w:proofErr w:type="spellStart"/>
      <w:r w:rsidRPr="00D9212A">
        <w:rPr>
          <w:lang w:val="es-ES"/>
        </w:rPr>
        <w:t>wasiwasi</w:t>
      </w:r>
      <w:proofErr w:type="spellEnd"/>
      <w:r w:rsidRPr="00D9212A">
        <w:rPr>
          <w:lang w:val="es-ES"/>
        </w:rPr>
        <w:t xml:space="preserve"> </w:t>
      </w:r>
      <w:proofErr w:type="spellStart"/>
      <w:r w:rsidRPr="00D9212A">
        <w:rPr>
          <w:lang w:val="es-ES"/>
        </w:rPr>
        <w:t>au</w:t>
      </w:r>
      <w:proofErr w:type="spellEnd"/>
      <w:r w:rsidRPr="00D9212A">
        <w:rPr>
          <w:lang w:val="es-ES"/>
        </w:rPr>
        <w:t xml:space="preserve"> </w:t>
      </w:r>
      <w:proofErr w:type="spellStart"/>
      <w:r w:rsidRPr="00D9212A">
        <w:rPr>
          <w:lang w:val="es-ES"/>
        </w:rPr>
        <w:t>mapendekezo</w:t>
      </w:r>
      <w:proofErr w:type="spellEnd"/>
      <w:r w:rsidRPr="00D9212A">
        <w:rPr>
          <w:lang w:val="es-ES"/>
        </w:rPr>
        <w:t xml:space="preserve"> </w:t>
      </w:r>
      <w:proofErr w:type="spellStart"/>
      <w:r w:rsidRPr="00D9212A">
        <w:rPr>
          <w:lang w:val="es-ES"/>
        </w:rPr>
        <w:t>kuhusu</w:t>
      </w:r>
      <w:proofErr w:type="spellEnd"/>
      <w:r w:rsidRPr="00D9212A">
        <w:rPr>
          <w:lang w:val="es-ES"/>
        </w:rPr>
        <w:t xml:space="preserve"> </w:t>
      </w:r>
      <w:proofErr w:type="spellStart"/>
      <w:r w:rsidRPr="00D9212A">
        <w:rPr>
          <w:lang w:val="es-ES"/>
        </w:rPr>
        <w:t>utafiti</w:t>
      </w:r>
      <w:proofErr w:type="spellEnd"/>
      <w:r w:rsidRPr="00D9212A">
        <w:rPr>
          <w:lang w:val="es-ES"/>
        </w:rPr>
        <w:t xml:space="preserve">, </w:t>
      </w:r>
      <w:proofErr w:type="spellStart"/>
      <w:r w:rsidRPr="00D9212A">
        <w:rPr>
          <w:lang w:val="es-ES"/>
        </w:rPr>
        <w:t>wasiliana</w:t>
      </w:r>
      <w:proofErr w:type="spellEnd"/>
      <w:r w:rsidRPr="00D9212A">
        <w:rPr>
          <w:lang w:val="es-ES"/>
        </w:rPr>
        <w:t xml:space="preserve"> </w:t>
      </w:r>
      <w:proofErr w:type="spellStart"/>
      <w:r w:rsidRPr="00D9212A">
        <w:rPr>
          <w:lang w:val="es-ES"/>
        </w:rPr>
        <w:t>na</w:t>
      </w:r>
      <w:proofErr w:type="spellEnd"/>
      <w:r w:rsidRPr="00D9212A">
        <w:rPr>
          <w:lang w:val="es-ES"/>
        </w:rPr>
        <w:t xml:space="preserve"> </w:t>
      </w:r>
      <w:proofErr w:type="spellStart"/>
      <w:r w:rsidRPr="00D9212A">
        <w:rPr>
          <w:lang w:val="es-ES"/>
        </w:rPr>
        <w:t>Daktari</w:t>
      </w:r>
      <w:proofErr w:type="spellEnd"/>
      <w:r w:rsidRPr="00D9212A">
        <w:rPr>
          <w:lang w:val="es-ES"/>
        </w:rPr>
        <w:t xml:space="preserve"> </w:t>
      </w:r>
      <w:proofErr w:type="spellStart"/>
      <w:r w:rsidRPr="00D9212A">
        <w:rPr>
          <w:lang w:val="es-ES"/>
        </w:rPr>
        <w:t>Njuguna</w:t>
      </w:r>
      <w:proofErr w:type="spellEnd"/>
      <w:r w:rsidRPr="00D9212A">
        <w:rPr>
          <w:lang w:val="es-ES"/>
        </w:rPr>
        <w:t xml:space="preserve"> </w:t>
      </w:r>
      <w:proofErr w:type="spellStart"/>
      <w:r w:rsidRPr="00D9212A">
        <w:rPr>
          <w:lang w:val="es-ES"/>
        </w:rPr>
        <w:t>kwa</w:t>
      </w:r>
      <w:proofErr w:type="spellEnd"/>
      <w:r w:rsidRPr="00D9212A">
        <w:rPr>
          <w:lang w:val="es-ES"/>
        </w:rPr>
        <w:t xml:space="preserve"> </w:t>
      </w:r>
      <w:proofErr w:type="spellStart"/>
      <w:r w:rsidRPr="00D9212A">
        <w:rPr>
          <w:lang w:val="es-ES"/>
        </w:rPr>
        <w:t>nambari</w:t>
      </w:r>
      <w:proofErr w:type="spellEnd"/>
      <w:r w:rsidRPr="00D9212A">
        <w:rPr>
          <w:lang w:val="es-ES"/>
        </w:rPr>
        <w:t xml:space="preserve"> </w:t>
      </w:r>
      <w:r w:rsidR="001C6CFE" w:rsidRPr="00D9212A">
        <w:rPr>
          <w:lang w:val="es-ES"/>
        </w:rPr>
        <w:t>+XXXXXXXXX</w:t>
      </w:r>
      <w:r w:rsidR="00D9212A">
        <w:rPr>
          <w:lang w:val="es-ES"/>
        </w:rPr>
        <w:t xml:space="preserve"> </w:t>
      </w:r>
      <w:proofErr w:type="spellStart"/>
      <w:r w:rsidRPr="00D9212A">
        <w:rPr>
          <w:lang w:val="es-ES"/>
        </w:rPr>
        <w:t>wakati</w:t>
      </w:r>
      <w:proofErr w:type="spellEnd"/>
      <w:r w:rsidRPr="00D9212A">
        <w:rPr>
          <w:lang w:val="es-ES"/>
        </w:rPr>
        <w:t xml:space="preserve"> </w:t>
      </w:r>
      <w:proofErr w:type="spellStart"/>
      <w:r w:rsidRPr="00D9212A">
        <w:rPr>
          <w:lang w:val="es-ES"/>
        </w:rPr>
        <w:t>wa</w:t>
      </w:r>
      <w:proofErr w:type="spellEnd"/>
      <w:r w:rsidRPr="00D9212A">
        <w:rPr>
          <w:lang w:val="es-ES"/>
        </w:rPr>
        <w:t xml:space="preserve"> </w:t>
      </w:r>
      <w:proofErr w:type="spellStart"/>
      <w:r w:rsidRPr="00D9212A">
        <w:rPr>
          <w:lang w:val="es-ES"/>
        </w:rPr>
        <w:t>masaa</w:t>
      </w:r>
      <w:proofErr w:type="spellEnd"/>
      <w:r w:rsidRPr="00D9212A">
        <w:rPr>
          <w:lang w:val="es-ES"/>
        </w:rPr>
        <w:t xml:space="preserve"> ya </w:t>
      </w:r>
      <w:proofErr w:type="spellStart"/>
      <w:proofErr w:type="gramStart"/>
      <w:r w:rsidRPr="00D9212A">
        <w:rPr>
          <w:lang w:val="es-ES"/>
        </w:rPr>
        <w:t>kazi,baada</w:t>
      </w:r>
      <w:proofErr w:type="spellEnd"/>
      <w:proofErr w:type="gramEnd"/>
      <w:r w:rsidRPr="00D9212A">
        <w:rPr>
          <w:lang w:val="es-ES"/>
        </w:rPr>
        <w:t xml:space="preserve"> ya </w:t>
      </w:r>
      <w:proofErr w:type="spellStart"/>
      <w:r w:rsidRPr="00D9212A">
        <w:rPr>
          <w:lang w:val="es-ES"/>
        </w:rPr>
        <w:t>masaa</w:t>
      </w:r>
      <w:proofErr w:type="spellEnd"/>
      <w:r w:rsidRPr="00D9212A">
        <w:rPr>
          <w:lang w:val="es-ES"/>
        </w:rPr>
        <w:t xml:space="preserve"> ya </w:t>
      </w:r>
      <w:proofErr w:type="spellStart"/>
      <w:r w:rsidRPr="00D9212A">
        <w:rPr>
          <w:lang w:val="es-ES"/>
        </w:rPr>
        <w:t>kazi</w:t>
      </w:r>
      <w:proofErr w:type="spellEnd"/>
      <w:r w:rsidRPr="00D9212A">
        <w:rPr>
          <w:lang w:val="es-ES"/>
        </w:rPr>
        <w:t xml:space="preserve">, </w:t>
      </w:r>
      <w:proofErr w:type="spellStart"/>
      <w:r w:rsidRPr="00D9212A">
        <w:rPr>
          <w:lang w:val="es-ES"/>
        </w:rPr>
        <w:t>na</w:t>
      </w:r>
      <w:proofErr w:type="spellEnd"/>
      <w:r w:rsidRPr="00D9212A">
        <w:rPr>
          <w:lang w:val="es-ES"/>
        </w:rPr>
        <w:t xml:space="preserve"> </w:t>
      </w:r>
      <w:proofErr w:type="spellStart"/>
      <w:r w:rsidRPr="00D9212A">
        <w:rPr>
          <w:lang w:val="es-ES"/>
        </w:rPr>
        <w:t>wikendi</w:t>
      </w:r>
      <w:proofErr w:type="spellEnd"/>
      <w:r w:rsidRPr="00D9212A">
        <w:rPr>
          <w:lang w:val="es-ES"/>
        </w:rPr>
        <w:t xml:space="preserve"> </w:t>
      </w:r>
      <w:proofErr w:type="spellStart"/>
      <w:r w:rsidRPr="00D9212A">
        <w:rPr>
          <w:lang w:val="es-ES"/>
        </w:rPr>
        <w:t>na</w:t>
      </w:r>
      <w:proofErr w:type="spellEnd"/>
      <w:r w:rsidRPr="00D9212A">
        <w:rPr>
          <w:lang w:val="es-ES"/>
        </w:rPr>
        <w:t xml:space="preserve"> </w:t>
      </w:r>
      <w:proofErr w:type="spellStart"/>
      <w:r w:rsidRPr="00D9212A">
        <w:rPr>
          <w:lang w:val="es-ES"/>
        </w:rPr>
        <w:t>likizo</w:t>
      </w:r>
      <w:proofErr w:type="spellEnd"/>
      <w:r w:rsidRPr="00D9212A">
        <w:rPr>
          <w:lang w:val="es-ES"/>
        </w:rPr>
        <w:t xml:space="preserve">. </w:t>
      </w:r>
      <w:proofErr w:type="spellStart"/>
      <w:r w:rsidRPr="00D9212A">
        <w:rPr>
          <w:lang w:val="es-ES"/>
        </w:rPr>
        <w:t>Kwa</w:t>
      </w:r>
      <w:proofErr w:type="spellEnd"/>
      <w:r w:rsidRPr="00D9212A">
        <w:rPr>
          <w:lang w:val="es-ES"/>
        </w:rPr>
        <w:t xml:space="preserve"> </w:t>
      </w:r>
      <w:proofErr w:type="spellStart"/>
      <w:r w:rsidRPr="00D9212A">
        <w:rPr>
          <w:lang w:val="es-ES"/>
        </w:rPr>
        <w:t>maswali</w:t>
      </w:r>
      <w:proofErr w:type="spellEnd"/>
      <w:r w:rsidRPr="00D9212A">
        <w:rPr>
          <w:lang w:val="es-ES"/>
        </w:rPr>
        <w:t xml:space="preserve"> </w:t>
      </w:r>
      <w:proofErr w:type="spellStart"/>
      <w:r w:rsidRPr="00D9212A">
        <w:rPr>
          <w:lang w:val="es-ES"/>
        </w:rPr>
        <w:t>kuhusu</w:t>
      </w:r>
      <w:proofErr w:type="spellEnd"/>
      <w:r w:rsidRPr="00D9212A">
        <w:rPr>
          <w:lang w:val="es-ES"/>
        </w:rPr>
        <w:t xml:space="preserve"> </w:t>
      </w:r>
      <w:proofErr w:type="spellStart"/>
      <w:r w:rsidRPr="00D9212A">
        <w:rPr>
          <w:lang w:val="es-ES"/>
        </w:rPr>
        <w:t>haki</w:t>
      </w:r>
      <w:proofErr w:type="spellEnd"/>
      <w:r w:rsidRPr="00D9212A">
        <w:rPr>
          <w:lang w:val="es-ES"/>
        </w:rPr>
        <w:t xml:space="preserve"> </w:t>
      </w:r>
      <w:proofErr w:type="spellStart"/>
      <w:r w:rsidRPr="00D9212A">
        <w:rPr>
          <w:lang w:val="es-ES"/>
        </w:rPr>
        <w:t>za</w:t>
      </w:r>
      <w:proofErr w:type="spellEnd"/>
      <w:r w:rsidRPr="00D9212A">
        <w:rPr>
          <w:lang w:val="es-ES"/>
        </w:rPr>
        <w:t xml:space="preserve"> </w:t>
      </w:r>
      <w:proofErr w:type="spellStart"/>
      <w:r w:rsidRPr="00D9212A">
        <w:rPr>
          <w:lang w:val="es-ES"/>
        </w:rPr>
        <w:t>mtoto</w:t>
      </w:r>
      <w:proofErr w:type="spellEnd"/>
      <w:r w:rsidRPr="00D9212A">
        <w:rPr>
          <w:lang w:val="es-ES"/>
        </w:rPr>
        <w:t xml:space="preserve"> </w:t>
      </w:r>
      <w:proofErr w:type="spellStart"/>
      <w:r w:rsidRPr="00D9212A">
        <w:rPr>
          <w:lang w:val="es-ES"/>
        </w:rPr>
        <w:t>wako</w:t>
      </w:r>
      <w:proofErr w:type="spellEnd"/>
      <w:r w:rsidRPr="00D9212A">
        <w:rPr>
          <w:lang w:val="es-ES"/>
        </w:rPr>
        <w:t xml:space="preserve"> </w:t>
      </w:r>
      <w:proofErr w:type="spellStart"/>
      <w:r w:rsidRPr="00D9212A">
        <w:rPr>
          <w:lang w:val="es-ES"/>
        </w:rPr>
        <w:t>kama</w:t>
      </w:r>
      <w:proofErr w:type="spellEnd"/>
      <w:r w:rsidRPr="00D9212A">
        <w:rPr>
          <w:lang w:val="es-ES"/>
        </w:rPr>
        <w:t xml:space="preserve"> </w:t>
      </w:r>
      <w:proofErr w:type="spellStart"/>
      <w:r w:rsidRPr="00D9212A">
        <w:rPr>
          <w:lang w:val="es-ES"/>
        </w:rPr>
        <w:t>mshiriki</w:t>
      </w:r>
      <w:proofErr w:type="spellEnd"/>
      <w:r w:rsidRPr="00D9212A">
        <w:rPr>
          <w:lang w:val="es-ES"/>
        </w:rPr>
        <w:t xml:space="preserve"> </w:t>
      </w:r>
      <w:proofErr w:type="spellStart"/>
      <w:r w:rsidRPr="00D9212A">
        <w:rPr>
          <w:lang w:val="es-ES"/>
        </w:rPr>
        <w:t>katika</w:t>
      </w:r>
      <w:proofErr w:type="spellEnd"/>
      <w:r w:rsidRPr="00D9212A">
        <w:rPr>
          <w:lang w:val="es-ES"/>
        </w:rPr>
        <w:t xml:space="preserve"> </w:t>
      </w:r>
      <w:proofErr w:type="spellStart"/>
      <w:r w:rsidRPr="00D9212A">
        <w:rPr>
          <w:lang w:val="es-ES"/>
        </w:rPr>
        <w:t>utafiti</w:t>
      </w:r>
      <w:proofErr w:type="spellEnd"/>
      <w:r w:rsidRPr="00D9212A">
        <w:rPr>
          <w:lang w:val="es-ES"/>
        </w:rPr>
        <w:t xml:space="preserve">, </w:t>
      </w:r>
      <w:proofErr w:type="spellStart"/>
      <w:r w:rsidRPr="00D9212A">
        <w:rPr>
          <w:lang w:val="es-ES"/>
        </w:rPr>
        <w:t>au</w:t>
      </w:r>
      <w:proofErr w:type="spellEnd"/>
      <w:r w:rsidRPr="00D9212A">
        <w:rPr>
          <w:lang w:val="es-ES"/>
        </w:rPr>
        <w:t xml:space="preserve"> </w:t>
      </w:r>
      <w:proofErr w:type="spellStart"/>
      <w:r w:rsidRPr="00D9212A">
        <w:rPr>
          <w:lang w:val="es-ES"/>
        </w:rPr>
        <w:t>kuongea</w:t>
      </w:r>
      <w:proofErr w:type="spellEnd"/>
      <w:r w:rsidRPr="00D9212A">
        <w:rPr>
          <w:lang w:val="es-ES"/>
        </w:rPr>
        <w:t xml:space="preserve"> </w:t>
      </w:r>
      <w:proofErr w:type="spellStart"/>
      <w:r w:rsidRPr="00D9212A">
        <w:rPr>
          <w:lang w:val="es-ES"/>
        </w:rPr>
        <w:t>kuhusu</w:t>
      </w:r>
      <w:proofErr w:type="spellEnd"/>
      <w:r w:rsidRPr="00D9212A">
        <w:rPr>
          <w:lang w:val="es-ES"/>
        </w:rPr>
        <w:t xml:space="preserve"> </w:t>
      </w:r>
      <w:proofErr w:type="spellStart"/>
      <w:r w:rsidRPr="00D9212A">
        <w:rPr>
          <w:lang w:val="es-ES"/>
        </w:rPr>
        <w:t>tatizo</w:t>
      </w:r>
      <w:proofErr w:type="spellEnd"/>
      <w:r w:rsidRPr="00D9212A">
        <w:rPr>
          <w:lang w:val="es-ES"/>
        </w:rPr>
        <w:t xml:space="preserve">, </w:t>
      </w:r>
      <w:proofErr w:type="spellStart"/>
      <w:r w:rsidRPr="00D9212A">
        <w:rPr>
          <w:lang w:val="es-ES"/>
        </w:rPr>
        <w:t>wasiwasi</w:t>
      </w:r>
      <w:proofErr w:type="spellEnd"/>
      <w:r w:rsidRPr="00D9212A">
        <w:rPr>
          <w:lang w:val="es-ES"/>
        </w:rPr>
        <w:t xml:space="preserve"> </w:t>
      </w:r>
      <w:proofErr w:type="spellStart"/>
      <w:r w:rsidRPr="00D9212A">
        <w:rPr>
          <w:lang w:val="es-ES"/>
        </w:rPr>
        <w:t>au</w:t>
      </w:r>
      <w:proofErr w:type="spellEnd"/>
      <w:r w:rsidRPr="00D9212A">
        <w:rPr>
          <w:lang w:val="es-ES"/>
        </w:rPr>
        <w:t xml:space="preserve"> </w:t>
      </w:r>
      <w:proofErr w:type="spellStart"/>
      <w:r w:rsidRPr="00D9212A">
        <w:rPr>
          <w:lang w:val="es-ES"/>
        </w:rPr>
        <w:t>mapendekezo</w:t>
      </w:r>
      <w:proofErr w:type="spellEnd"/>
      <w:r w:rsidRPr="00D9212A">
        <w:rPr>
          <w:lang w:val="es-ES"/>
        </w:rPr>
        <w:t xml:space="preserve"> </w:t>
      </w:r>
      <w:proofErr w:type="spellStart"/>
      <w:r w:rsidRPr="00D9212A">
        <w:rPr>
          <w:lang w:val="es-ES"/>
        </w:rPr>
        <w:t>kuhusiana</w:t>
      </w:r>
      <w:proofErr w:type="spellEnd"/>
      <w:r w:rsidRPr="00D9212A">
        <w:rPr>
          <w:lang w:val="es-ES"/>
        </w:rPr>
        <w:t xml:space="preserve"> </w:t>
      </w:r>
      <w:proofErr w:type="spellStart"/>
      <w:r w:rsidRPr="00D9212A">
        <w:rPr>
          <w:lang w:val="es-ES"/>
        </w:rPr>
        <w:t>na</w:t>
      </w:r>
      <w:proofErr w:type="spellEnd"/>
      <w:r w:rsidRPr="00D9212A">
        <w:rPr>
          <w:lang w:val="es-ES"/>
        </w:rPr>
        <w:t xml:space="preserve"> </w:t>
      </w:r>
      <w:proofErr w:type="spellStart"/>
      <w:r w:rsidRPr="00D9212A">
        <w:rPr>
          <w:lang w:val="es-ES"/>
        </w:rPr>
        <w:t>utafiti</w:t>
      </w:r>
      <w:proofErr w:type="spellEnd"/>
      <w:r w:rsidRPr="00D9212A">
        <w:rPr>
          <w:lang w:val="es-ES"/>
        </w:rPr>
        <w:t xml:space="preserve">, </w:t>
      </w:r>
      <w:proofErr w:type="spellStart"/>
      <w:r w:rsidRPr="00D9212A">
        <w:rPr>
          <w:lang w:val="es-ES"/>
        </w:rPr>
        <w:t>au</w:t>
      </w:r>
      <w:proofErr w:type="spellEnd"/>
      <w:r w:rsidRPr="00D9212A">
        <w:rPr>
          <w:lang w:val="es-ES"/>
        </w:rPr>
        <w:t xml:space="preserve"> </w:t>
      </w:r>
      <w:proofErr w:type="spellStart"/>
      <w:r w:rsidRPr="00D9212A">
        <w:rPr>
          <w:lang w:val="es-ES"/>
        </w:rPr>
        <w:t>kupata</w:t>
      </w:r>
      <w:proofErr w:type="spellEnd"/>
      <w:r w:rsidRPr="00D9212A">
        <w:rPr>
          <w:lang w:val="es-ES"/>
        </w:rPr>
        <w:t xml:space="preserve"> </w:t>
      </w:r>
      <w:proofErr w:type="spellStart"/>
      <w:r w:rsidRPr="00D9212A">
        <w:rPr>
          <w:lang w:val="es-ES"/>
        </w:rPr>
        <w:t>taarifa</w:t>
      </w:r>
      <w:proofErr w:type="spellEnd"/>
      <w:r w:rsidRPr="00D9212A">
        <w:rPr>
          <w:lang w:val="es-ES"/>
        </w:rPr>
        <w:t xml:space="preserve"> </w:t>
      </w:r>
      <w:proofErr w:type="spellStart"/>
      <w:r w:rsidRPr="00D9212A">
        <w:rPr>
          <w:lang w:val="es-ES"/>
        </w:rPr>
        <w:t>au</w:t>
      </w:r>
      <w:proofErr w:type="spellEnd"/>
      <w:r w:rsidRPr="00D9212A">
        <w:rPr>
          <w:lang w:val="es-ES"/>
        </w:rPr>
        <w:t xml:space="preserve"> </w:t>
      </w:r>
      <w:proofErr w:type="spellStart"/>
      <w:r w:rsidRPr="00D9212A">
        <w:rPr>
          <w:lang w:val="es-ES"/>
        </w:rPr>
        <w:t>kutoa</w:t>
      </w:r>
      <w:proofErr w:type="spellEnd"/>
      <w:r w:rsidRPr="00D9212A">
        <w:rPr>
          <w:lang w:val="es-ES"/>
        </w:rPr>
        <w:t xml:space="preserve"> </w:t>
      </w:r>
      <w:proofErr w:type="spellStart"/>
      <w:r w:rsidRPr="00D9212A">
        <w:rPr>
          <w:lang w:val="es-ES"/>
        </w:rPr>
        <w:t>mchango</w:t>
      </w:r>
      <w:proofErr w:type="spellEnd"/>
      <w:r w:rsidRPr="00D9212A">
        <w:rPr>
          <w:lang w:val="es-ES"/>
        </w:rPr>
        <w:t xml:space="preserve"> </w:t>
      </w:r>
      <w:proofErr w:type="spellStart"/>
      <w:r w:rsidRPr="00D9212A">
        <w:rPr>
          <w:lang w:val="es-ES"/>
        </w:rPr>
        <w:t>kuhusu</w:t>
      </w:r>
      <w:proofErr w:type="spellEnd"/>
      <w:r w:rsidRPr="00D9212A">
        <w:rPr>
          <w:lang w:val="es-ES"/>
        </w:rPr>
        <w:t xml:space="preserve"> </w:t>
      </w:r>
      <w:proofErr w:type="spellStart"/>
      <w:r w:rsidRPr="00D9212A">
        <w:rPr>
          <w:lang w:val="es-ES"/>
        </w:rPr>
        <w:t>utafiti</w:t>
      </w:r>
      <w:proofErr w:type="spellEnd"/>
      <w:r w:rsidRPr="00D9212A">
        <w:rPr>
          <w:lang w:val="es-ES"/>
        </w:rPr>
        <w:t xml:space="preserve">, </w:t>
      </w:r>
      <w:proofErr w:type="spellStart"/>
      <w:r w:rsidRPr="00D9212A">
        <w:rPr>
          <w:lang w:val="es-ES"/>
        </w:rPr>
        <w:t>wasiliana</w:t>
      </w:r>
      <w:proofErr w:type="spellEnd"/>
      <w:r w:rsidRPr="00D9212A">
        <w:rPr>
          <w:lang w:val="es-ES"/>
        </w:rPr>
        <w:t xml:space="preserve"> </w:t>
      </w:r>
      <w:proofErr w:type="spellStart"/>
      <w:r w:rsidRPr="00D9212A">
        <w:rPr>
          <w:lang w:val="es-ES"/>
        </w:rPr>
        <w:t>na</w:t>
      </w:r>
      <w:proofErr w:type="spellEnd"/>
      <w:r w:rsidRPr="00D9212A">
        <w:rPr>
          <w:lang w:val="es-ES"/>
        </w:rPr>
        <w:t xml:space="preserve"> </w:t>
      </w:r>
      <w:proofErr w:type="spellStart"/>
      <w:r w:rsidRPr="00D9212A">
        <w:rPr>
          <w:lang w:val="es-ES"/>
        </w:rPr>
        <w:t>Taasisi</w:t>
      </w:r>
      <w:proofErr w:type="spellEnd"/>
      <w:r w:rsidRPr="00D9212A">
        <w:rPr>
          <w:lang w:val="es-ES"/>
        </w:rPr>
        <w:t xml:space="preserve"> ya </w:t>
      </w:r>
      <w:proofErr w:type="spellStart"/>
      <w:r w:rsidRPr="00D9212A">
        <w:rPr>
          <w:lang w:val="es-ES"/>
        </w:rPr>
        <w:t>utafiti</w:t>
      </w:r>
      <w:proofErr w:type="spellEnd"/>
      <w:r w:rsidRPr="00D9212A">
        <w:rPr>
          <w:lang w:val="es-ES"/>
        </w:rPr>
        <w:t xml:space="preserve"> </w:t>
      </w:r>
      <w:proofErr w:type="spellStart"/>
      <w:r w:rsidRPr="00D9212A">
        <w:rPr>
          <w:lang w:val="es-ES"/>
        </w:rPr>
        <w:t>na</w:t>
      </w:r>
      <w:proofErr w:type="spellEnd"/>
      <w:r w:rsidRPr="00D9212A">
        <w:rPr>
          <w:lang w:val="es-ES"/>
        </w:rPr>
        <w:t xml:space="preserve"> </w:t>
      </w:r>
      <w:proofErr w:type="spellStart"/>
      <w:r w:rsidRPr="00D9212A">
        <w:rPr>
          <w:lang w:val="es-ES"/>
        </w:rPr>
        <w:t>kamati</w:t>
      </w:r>
      <w:proofErr w:type="spellEnd"/>
      <w:r w:rsidRPr="00D9212A">
        <w:rPr>
          <w:lang w:val="es-ES"/>
        </w:rPr>
        <w:t xml:space="preserve"> ya </w:t>
      </w:r>
      <w:proofErr w:type="spellStart"/>
      <w:r w:rsidRPr="00D9212A">
        <w:rPr>
          <w:lang w:val="es-ES"/>
        </w:rPr>
        <w:t>maadili</w:t>
      </w:r>
      <w:proofErr w:type="spellEnd"/>
      <w:r w:rsidRPr="00D9212A">
        <w:rPr>
          <w:lang w:val="es-ES"/>
        </w:rPr>
        <w:t xml:space="preserve"> ya </w:t>
      </w:r>
      <w:proofErr w:type="spellStart"/>
      <w:r w:rsidRPr="00D9212A">
        <w:rPr>
          <w:lang w:val="es-ES"/>
        </w:rPr>
        <w:t>Moi</w:t>
      </w:r>
      <w:proofErr w:type="spellEnd"/>
      <w:r w:rsidRPr="00D9212A">
        <w:rPr>
          <w:lang w:val="es-ES"/>
        </w:rPr>
        <w:t xml:space="preserve"> (IREC) </w:t>
      </w:r>
      <w:proofErr w:type="spellStart"/>
      <w:r w:rsidRPr="00D9212A">
        <w:rPr>
          <w:lang w:val="es-ES"/>
        </w:rPr>
        <w:t>kwa</w:t>
      </w:r>
      <w:proofErr w:type="spellEnd"/>
      <w:r w:rsidRPr="00D9212A">
        <w:rPr>
          <w:lang w:val="es-ES"/>
        </w:rPr>
        <w:t xml:space="preserve"> </w:t>
      </w:r>
      <w:proofErr w:type="spellStart"/>
      <w:r w:rsidRPr="00D9212A">
        <w:rPr>
          <w:lang w:val="es-ES"/>
        </w:rPr>
        <w:t>nambari</w:t>
      </w:r>
      <w:proofErr w:type="spellEnd"/>
      <w:r w:rsidRPr="00D9212A">
        <w:rPr>
          <w:lang w:val="es-ES"/>
        </w:rPr>
        <w:t xml:space="preserve"> </w:t>
      </w:r>
      <w:r w:rsidRPr="00D9212A">
        <w:rPr>
          <w:color w:val="FF0000"/>
          <w:lang w:val="es-ES"/>
        </w:rPr>
        <w:t>+2540787723677</w:t>
      </w:r>
      <w:r w:rsidRPr="00D9212A">
        <w:rPr>
          <w:lang w:val="es-ES"/>
        </w:rPr>
        <w:t xml:space="preserve">.  Bodi ya </w:t>
      </w:r>
      <w:proofErr w:type="spellStart"/>
      <w:r w:rsidRPr="00D9212A">
        <w:rPr>
          <w:lang w:val="es-ES"/>
        </w:rPr>
        <w:t>kupitia</w:t>
      </w:r>
      <w:proofErr w:type="spellEnd"/>
      <w:r w:rsidRPr="00D9212A">
        <w:rPr>
          <w:lang w:val="es-ES"/>
        </w:rPr>
        <w:t xml:space="preserve"> </w:t>
      </w:r>
      <w:proofErr w:type="spellStart"/>
      <w:r w:rsidRPr="00D9212A">
        <w:rPr>
          <w:lang w:val="es-ES"/>
        </w:rPr>
        <w:t>mifumo</w:t>
      </w:r>
      <w:proofErr w:type="spellEnd"/>
      <w:r w:rsidRPr="00D9212A">
        <w:rPr>
          <w:lang w:val="es-ES"/>
        </w:rPr>
        <w:t xml:space="preserve"> ya </w:t>
      </w:r>
      <w:proofErr w:type="spellStart"/>
      <w:r w:rsidRPr="00D9212A">
        <w:rPr>
          <w:lang w:val="es-ES"/>
        </w:rPr>
        <w:t>afya</w:t>
      </w:r>
      <w:proofErr w:type="spellEnd"/>
      <w:r w:rsidRPr="00D9212A">
        <w:rPr>
          <w:lang w:val="es-ES"/>
        </w:rPr>
        <w:t xml:space="preserve"> ya </w:t>
      </w:r>
      <w:proofErr w:type="spellStart"/>
      <w:r w:rsidRPr="00D9212A">
        <w:rPr>
          <w:lang w:val="es-ES"/>
        </w:rPr>
        <w:t>Taasisi</w:t>
      </w:r>
      <w:proofErr w:type="spellEnd"/>
      <w:r w:rsidRPr="00D9212A">
        <w:rPr>
          <w:lang w:val="es-ES"/>
        </w:rPr>
        <w:t xml:space="preserve"> ya </w:t>
      </w:r>
      <w:proofErr w:type="spellStart"/>
      <w:r w:rsidRPr="00D9212A">
        <w:rPr>
          <w:lang w:val="es-ES"/>
        </w:rPr>
        <w:t>Chuo</w:t>
      </w:r>
      <w:proofErr w:type="spellEnd"/>
      <w:r w:rsidRPr="00D9212A">
        <w:rPr>
          <w:lang w:val="es-ES"/>
        </w:rPr>
        <w:t xml:space="preserve"> </w:t>
      </w:r>
      <w:proofErr w:type="spellStart"/>
      <w:r w:rsidRPr="00D9212A">
        <w:rPr>
          <w:lang w:val="es-ES"/>
        </w:rPr>
        <w:t>Kikuu</w:t>
      </w:r>
      <w:proofErr w:type="spellEnd"/>
      <w:r w:rsidRPr="00D9212A">
        <w:rPr>
          <w:lang w:val="es-ES"/>
        </w:rPr>
        <w:t xml:space="preserve"> </w:t>
      </w:r>
      <w:proofErr w:type="spellStart"/>
      <w:r w:rsidRPr="00D9212A">
        <w:rPr>
          <w:lang w:val="es-ES"/>
        </w:rPr>
        <w:t>cha</w:t>
      </w:r>
      <w:proofErr w:type="spellEnd"/>
      <w:r w:rsidRPr="00D9212A">
        <w:rPr>
          <w:lang w:val="es-ES"/>
        </w:rPr>
        <w:t xml:space="preserve"> Duke </w:t>
      </w:r>
      <w:proofErr w:type="spellStart"/>
      <w:r w:rsidRPr="00D9212A">
        <w:rPr>
          <w:lang w:val="es-ES"/>
        </w:rPr>
        <w:t>pia</w:t>
      </w:r>
      <w:proofErr w:type="spellEnd"/>
      <w:r w:rsidRPr="00D9212A">
        <w:rPr>
          <w:lang w:val="es-ES"/>
        </w:rPr>
        <w:t xml:space="preserve"> </w:t>
      </w:r>
      <w:proofErr w:type="spellStart"/>
      <w:r w:rsidRPr="00D9212A">
        <w:rPr>
          <w:lang w:val="es-ES"/>
        </w:rPr>
        <w:t>imefanya</w:t>
      </w:r>
      <w:proofErr w:type="spellEnd"/>
      <w:r w:rsidRPr="00D9212A">
        <w:rPr>
          <w:lang w:val="es-ES"/>
        </w:rPr>
        <w:t xml:space="preserve"> </w:t>
      </w:r>
      <w:proofErr w:type="spellStart"/>
      <w:r w:rsidRPr="00D9212A">
        <w:rPr>
          <w:lang w:val="es-ES"/>
        </w:rPr>
        <w:t>mapitio</w:t>
      </w:r>
      <w:proofErr w:type="spellEnd"/>
      <w:r w:rsidRPr="00D9212A">
        <w:rPr>
          <w:lang w:val="es-ES"/>
        </w:rPr>
        <w:t xml:space="preserve"> ya </w:t>
      </w:r>
      <w:proofErr w:type="spellStart"/>
      <w:r w:rsidRPr="00D9212A">
        <w:rPr>
          <w:lang w:val="es-ES"/>
        </w:rPr>
        <w:t>utafiti</w:t>
      </w:r>
      <w:proofErr w:type="spellEnd"/>
      <w:r w:rsidRPr="00D9212A">
        <w:rPr>
          <w:lang w:val="es-ES"/>
        </w:rPr>
        <w:t xml:space="preserve"> </w:t>
      </w:r>
      <w:proofErr w:type="spellStart"/>
      <w:r w:rsidRPr="00D9212A">
        <w:rPr>
          <w:lang w:val="es-ES"/>
        </w:rPr>
        <w:t>huu</w:t>
      </w:r>
      <w:proofErr w:type="spellEnd"/>
      <w:r w:rsidRPr="00D9212A">
        <w:rPr>
          <w:lang w:val="es-ES"/>
        </w:rPr>
        <w:t xml:space="preserve">, </w:t>
      </w:r>
      <w:proofErr w:type="spellStart"/>
      <w:r w:rsidRPr="00D9212A">
        <w:rPr>
          <w:lang w:val="es-ES"/>
        </w:rPr>
        <w:t>ikiwa</w:t>
      </w:r>
      <w:proofErr w:type="spellEnd"/>
      <w:r w:rsidRPr="00D9212A">
        <w:rPr>
          <w:lang w:val="es-ES"/>
        </w:rPr>
        <w:t xml:space="preserve"> una </w:t>
      </w:r>
      <w:proofErr w:type="spellStart"/>
      <w:r w:rsidRPr="00D9212A">
        <w:rPr>
          <w:lang w:val="es-ES"/>
        </w:rPr>
        <w:t>maswali</w:t>
      </w:r>
      <w:proofErr w:type="spellEnd"/>
      <w:r w:rsidRPr="00D9212A">
        <w:rPr>
          <w:lang w:val="es-ES"/>
        </w:rPr>
        <w:t xml:space="preserve"> </w:t>
      </w:r>
      <w:proofErr w:type="spellStart"/>
      <w:r w:rsidRPr="00D9212A">
        <w:rPr>
          <w:lang w:val="es-ES"/>
        </w:rPr>
        <w:t>yoyote</w:t>
      </w:r>
      <w:proofErr w:type="spellEnd"/>
      <w:r w:rsidRPr="00D9212A">
        <w:rPr>
          <w:lang w:val="es-ES"/>
        </w:rPr>
        <w:t xml:space="preserve"> </w:t>
      </w:r>
      <w:proofErr w:type="spellStart"/>
      <w:r w:rsidRPr="00D9212A">
        <w:rPr>
          <w:lang w:val="es-ES"/>
        </w:rPr>
        <w:t>ambayo</w:t>
      </w:r>
      <w:proofErr w:type="spellEnd"/>
      <w:r w:rsidRPr="00D9212A">
        <w:rPr>
          <w:lang w:val="es-ES"/>
        </w:rPr>
        <w:t xml:space="preserve"> </w:t>
      </w:r>
      <w:proofErr w:type="spellStart"/>
      <w:r w:rsidRPr="00D9212A">
        <w:rPr>
          <w:lang w:val="es-ES"/>
        </w:rPr>
        <w:t>wanachama</w:t>
      </w:r>
      <w:proofErr w:type="spellEnd"/>
      <w:r w:rsidRPr="00D9212A">
        <w:rPr>
          <w:lang w:val="es-ES"/>
        </w:rPr>
        <w:t xml:space="preserve"> hao </w:t>
      </w:r>
      <w:proofErr w:type="spellStart"/>
      <w:r w:rsidRPr="00D9212A">
        <w:rPr>
          <w:lang w:val="es-ES"/>
        </w:rPr>
        <w:t>wanaweza</w:t>
      </w:r>
      <w:proofErr w:type="spellEnd"/>
      <w:r w:rsidRPr="00D9212A">
        <w:rPr>
          <w:lang w:val="es-ES"/>
        </w:rPr>
        <w:t xml:space="preserve"> </w:t>
      </w:r>
      <w:proofErr w:type="spellStart"/>
      <w:r w:rsidRPr="00D9212A">
        <w:rPr>
          <w:lang w:val="es-ES"/>
        </w:rPr>
        <w:t>kukusaidia</w:t>
      </w:r>
      <w:proofErr w:type="spellEnd"/>
      <w:r w:rsidRPr="00D9212A">
        <w:rPr>
          <w:lang w:val="es-ES"/>
        </w:rPr>
        <w:t xml:space="preserve"> </w:t>
      </w:r>
      <w:proofErr w:type="spellStart"/>
      <w:r w:rsidRPr="00D9212A">
        <w:rPr>
          <w:lang w:val="es-ES"/>
        </w:rPr>
        <w:t>tafadhali</w:t>
      </w:r>
      <w:proofErr w:type="spellEnd"/>
      <w:r w:rsidRPr="00D9212A">
        <w:rPr>
          <w:lang w:val="es-ES"/>
        </w:rPr>
        <w:t xml:space="preserve"> </w:t>
      </w:r>
      <w:proofErr w:type="spellStart"/>
      <w:r w:rsidRPr="00D9212A">
        <w:rPr>
          <w:lang w:val="es-ES"/>
        </w:rPr>
        <w:t>yaelekeze</w:t>
      </w:r>
      <w:proofErr w:type="spellEnd"/>
      <w:r w:rsidRPr="00D9212A">
        <w:rPr>
          <w:lang w:val="es-ES"/>
        </w:rPr>
        <w:t xml:space="preserve"> </w:t>
      </w:r>
      <w:proofErr w:type="spellStart"/>
      <w:r w:rsidRPr="00D9212A">
        <w:rPr>
          <w:lang w:val="es-ES"/>
        </w:rPr>
        <w:t>kwa</w:t>
      </w:r>
      <w:proofErr w:type="spellEnd"/>
      <w:r w:rsidRPr="00D9212A">
        <w:rPr>
          <w:lang w:val="es-ES"/>
        </w:rPr>
        <w:t xml:space="preserve"> +1(919) 668-5111.</w:t>
      </w:r>
    </w:p>
    <w:p w:rsidR="002E46E2" w:rsidRPr="00D9212A" w:rsidRDefault="002E46E2" w:rsidP="008F6B72">
      <w:pPr>
        <w:rPr>
          <w:lang w:val="es-ES"/>
        </w:rPr>
      </w:pPr>
    </w:p>
    <w:p w:rsidR="002E46E2" w:rsidRPr="00D9212A" w:rsidRDefault="00D50AC7" w:rsidP="00852984">
      <w:pPr>
        <w:outlineLvl w:val="0"/>
        <w:rPr>
          <w:lang w:val="es-ES"/>
        </w:rPr>
      </w:pPr>
      <w:r w:rsidRPr="00D9212A">
        <w:rPr>
          <w:lang w:val="es-ES"/>
        </w:rPr>
        <w:t xml:space="preserve">TAARIFA YA IDHINI </w:t>
      </w:r>
    </w:p>
    <w:p w:rsidR="002E46E2" w:rsidRPr="00D9212A" w:rsidRDefault="00D50AC7" w:rsidP="00DF67E1">
      <w:pPr>
        <w:rPr>
          <w:lang w:val="es-ES"/>
        </w:rPr>
      </w:pPr>
      <w:proofErr w:type="spellStart"/>
      <w:r w:rsidRPr="00D9212A">
        <w:rPr>
          <w:lang w:val="es-ES"/>
        </w:rPr>
        <w:t>Madhumuni</w:t>
      </w:r>
      <w:proofErr w:type="spellEnd"/>
      <w:r w:rsidRPr="00D9212A">
        <w:rPr>
          <w:lang w:val="es-ES"/>
        </w:rPr>
        <w:t xml:space="preserve"> ya </w:t>
      </w:r>
      <w:proofErr w:type="spellStart"/>
      <w:r w:rsidRPr="00D9212A">
        <w:rPr>
          <w:lang w:val="es-ES"/>
        </w:rPr>
        <w:t>utafiti</w:t>
      </w:r>
      <w:proofErr w:type="spellEnd"/>
      <w:r w:rsidRPr="00D9212A">
        <w:rPr>
          <w:lang w:val="es-ES"/>
        </w:rPr>
        <w:t xml:space="preserve"> </w:t>
      </w:r>
      <w:proofErr w:type="spellStart"/>
      <w:r w:rsidRPr="00D9212A">
        <w:rPr>
          <w:lang w:val="es-ES"/>
        </w:rPr>
        <w:t>huu</w:t>
      </w:r>
      <w:proofErr w:type="spellEnd"/>
      <w:r w:rsidRPr="00D9212A">
        <w:rPr>
          <w:lang w:val="es-ES"/>
        </w:rPr>
        <w:t xml:space="preserve">, </w:t>
      </w:r>
      <w:proofErr w:type="spellStart"/>
      <w:r w:rsidRPr="00D9212A">
        <w:rPr>
          <w:lang w:val="es-ES"/>
        </w:rPr>
        <w:t>taratibu</w:t>
      </w:r>
      <w:proofErr w:type="spellEnd"/>
      <w:r w:rsidRPr="00D9212A">
        <w:rPr>
          <w:lang w:val="es-ES"/>
        </w:rPr>
        <w:t xml:space="preserve"> </w:t>
      </w:r>
      <w:proofErr w:type="spellStart"/>
      <w:r w:rsidRPr="00D9212A">
        <w:rPr>
          <w:lang w:val="es-ES"/>
        </w:rPr>
        <w:t>zitakazofuatwa</w:t>
      </w:r>
      <w:proofErr w:type="spellEnd"/>
      <w:r w:rsidRPr="00D9212A">
        <w:rPr>
          <w:lang w:val="es-ES"/>
        </w:rPr>
        <w:t xml:space="preserve">, </w:t>
      </w:r>
      <w:proofErr w:type="spellStart"/>
      <w:r w:rsidRPr="00D9212A">
        <w:rPr>
          <w:lang w:val="es-ES"/>
        </w:rPr>
        <w:t>hatari</w:t>
      </w:r>
      <w:proofErr w:type="spellEnd"/>
      <w:r w:rsidRPr="00D9212A">
        <w:rPr>
          <w:lang w:val="es-ES"/>
        </w:rPr>
        <w:t xml:space="preserve">, </w:t>
      </w:r>
      <w:proofErr w:type="spellStart"/>
      <w:r w:rsidRPr="00D9212A">
        <w:rPr>
          <w:lang w:val="es-ES"/>
        </w:rPr>
        <w:t>manufaa</w:t>
      </w:r>
      <w:proofErr w:type="spellEnd"/>
      <w:r w:rsidRPr="00D9212A">
        <w:rPr>
          <w:lang w:val="es-ES"/>
        </w:rPr>
        <w:t xml:space="preserve"> </w:t>
      </w:r>
      <w:proofErr w:type="spellStart"/>
      <w:r w:rsidRPr="00D9212A">
        <w:rPr>
          <w:lang w:val="es-ES"/>
        </w:rPr>
        <w:t>yameelezwa</w:t>
      </w:r>
      <w:proofErr w:type="spellEnd"/>
      <w:r w:rsidRPr="00D9212A">
        <w:rPr>
          <w:lang w:val="es-ES"/>
        </w:rPr>
        <w:t xml:space="preserve"> </w:t>
      </w:r>
      <w:proofErr w:type="spellStart"/>
      <w:r w:rsidRPr="00D9212A">
        <w:rPr>
          <w:lang w:val="es-ES"/>
        </w:rPr>
        <w:t>kwa</w:t>
      </w:r>
      <w:proofErr w:type="spellEnd"/>
      <w:r w:rsidRPr="00D9212A">
        <w:rPr>
          <w:lang w:val="es-ES"/>
        </w:rPr>
        <w:t xml:space="preserve"> </w:t>
      </w:r>
      <w:proofErr w:type="spellStart"/>
      <w:r w:rsidRPr="00D9212A">
        <w:rPr>
          <w:lang w:val="es-ES"/>
        </w:rPr>
        <w:t>mtoto</w:t>
      </w:r>
      <w:proofErr w:type="spellEnd"/>
      <w:r w:rsidRPr="00D9212A">
        <w:rPr>
          <w:lang w:val="es-ES"/>
        </w:rPr>
        <w:t xml:space="preserve"> </w:t>
      </w:r>
      <w:proofErr w:type="spellStart"/>
      <w:r w:rsidRPr="00D9212A">
        <w:rPr>
          <w:lang w:val="es-ES"/>
        </w:rPr>
        <w:t>wangu</w:t>
      </w:r>
      <w:proofErr w:type="spellEnd"/>
      <w:r w:rsidRPr="00D9212A">
        <w:rPr>
          <w:lang w:val="es-ES"/>
        </w:rPr>
        <w:t xml:space="preserve"> </w:t>
      </w:r>
      <w:proofErr w:type="spellStart"/>
      <w:r w:rsidRPr="00D9212A">
        <w:rPr>
          <w:lang w:val="es-ES"/>
        </w:rPr>
        <w:t>na</w:t>
      </w:r>
      <w:proofErr w:type="spellEnd"/>
      <w:r w:rsidRPr="00D9212A">
        <w:rPr>
          <w:lang w:val="es-ES"/>
        </w:rPr>
        <w:t xml:space="preserve"> </w:t>
      </w:r>
      <w:proofErr w:type="spellStart"/>
      <w:proofErr w:type="gramStart"/>
      <w:r w:rsidRPr="00D9212A">
        <w:rPr>
          <w:lang w:val="es-ES"/>
        </w:rPr>
        <w:t>mimi.Nimeruhusiwa</w:t>
      </w:r>
      <w:proofErr w:type="spellEnd"/>
      <w:proofErr w:type="gramEnd"/>
      <w:r w:rsidRPr="00D9212A">
        <w:rPr>
          <w:lang w:val="es-ES"/>
        </w:rPr>
        <w:t xml:space="preserve"> </w:t>
      </w:r>
      <w:proofErr w:type="spellStart"/>
      <w:r w:rsidRPr="00D9212A">
        <w:rPr>
          <w:lang w:val="es-ES"/>
        </w:rPr>
        <w:t>kuuliza</w:t>
      </w:r>
      <w:proofErr w:type="spellEnd"/>
      <w:r w:rsidRPr="00D9212A">
        <w:rPr>
          <w:lang w:val="es-ES"/>
        </w:rPr>
        <w:t xml:space="preserve"> </w:t>
      </w:r>
      <w:proofErr w:type="spellStart"/>
      <w:r w:rsidRPr="00D9212A">
        <w:rPr>
          <w:lang w:val="es-ES"/>
        </w:rPr>
        <w:t>maswali</w:t>
      </w:r>
      <w:proofErr w:type="spellEnd"/>
      <w:r w:rsidRPr="00D9212A">
        <w:rPr>
          <w:lang w:val="es-ES"/>
        </w:rPr>
        <w:t xml:space="preserve">, </w:t>
      </w:r>
      <w:proofErr w:type="spellStart"/>
      <w:r w:rsidRPr="00D9212A">
        <w:rPr>
          <w:lang w:val="es-ES"/>
        </w:rPr>
        <w:t>na</w:t>
      </w:r>
      <w:proofErr w:type="spellEnd"/>
      <w:r w:rsidRPr="00D9212A">
        <w:rPr>
          <w:lang w:val="es-ES"/>
        </w:rPr>
        <w:t xml:space="preserve"> </w:t>
      </w:r>
      <w:proofErr w:type="spellStart"/>
      <w:r w:rsidRPr="00D9212A">
        <w:rPr>
          <w:lang w:val="es-ES"/>
        </w:rPr>
        <w:t>maswali</w:t>
      </w:r>
      <w:proofErr w:type="spellEnd"/>
      <w:r w:rsidRPr="00D9212A">
        <w:rPr>
          <w:lang w:val="es-ES"/>
        </w:rPr>
        <w:t xml:space="preserve"> </w:t>
      </w:r>
      <w:proofErr w:type="spellStart"/>
      <w:r w:rsidRPr="00D9212A">
        <w:rPr>
          <w:lang w:val="es-ES"/>
        </w:rPr>
        <w:t>yangu</w:t>
      </w:r>
      <w:proofErr w:type="spellEnd"/>
      <w:r w:rsidRPr="00D9212A">
        <w:rPr>
          <w:lang w:val="es-ES"/>
        </w:rPr>
        <w:t xml:space="preserve"> </w:t>
      </w:r>
      <w:proofErr w:type="spellStart"/>
      <w:r w:rsidRPr="00D9212A">
        <w:rPr>
          <w:lang w:val="es-ES"/>
        </w:rPr>
        <w:t>yamejibiwa</w:t>
      </w:r>
      <w:proofErr w:type="spellEnd"/>
      <w:r w:rsidRPr="00D9212A">
        <w:rPr>
          <w:lang w:val="es-ES"/>
        </w:rPr>
        <w:t xml:space="preserve"> </w:t>
      </w:r>
      <w:proofErr w:type="spellStart"/>
      <w:r w:rsidRPr="00D9212A">
        <w:rPr>
          <w:lang w:val="es-ES"/>
        </w:rPr>
        <w:t>kwa</w:t>
      </w:r>
      <w:proofErr w:type="spellEnd"/>
      <w:r w:rsidRPr="00D9212A">
        <w:rPr>
          <w:lang w:val="es-ES"/>
        </w:rPr>
        <w:t xml:space="preserve"> </w:t>
      </w:r>
      <w:proofErr w:type="spellStart"/>
      <w:r w:rsidRPr="00D9212A">
        <w:rPr>
          <w:lang w:val="es-ES"/>
        </w:rPr>
        <w:t>kuridhika</w:t>
      </w:r>
      <w:proofErr w:type="spellEnd"/>
      <w:r w:rsidRPr="00D9212A">
        <w:rPr>
          <w:lang w:val="es-ES"/>
        </w:rPr>
        <w:t xml:space="preserve"> </w:t>
      </w:r>
      <w:proofErr w:type="spellStart"/>
      <w:r w:rsidRPr="00D9212A">
        <w:rPr>
          <w:lang w:val="es-ES"/>
        </w:rPr>
        <w:t>kwangu</w:t>
      </w:r>
      <w:proofErr w:type="spellEnd"/>
      <w:r w:rsidRPr="00D9212A">
        <w:rPr>
          <w:lang w:val="es-ES"/>
        </w:rPr>
        <w:t xml:space="preserve">. </w:t>
      </w:r>
      <w:proofErr w:type="spellStart"/>
      <w:r w:rsidRPr="00D9212A">
        <w:rPr>
          <w:lang w:val="es-ES"/>
        </w:rPr>
        <w:t>Nimeambiwa</w:t>
      </w:r>
      <w:proofErr w:type="spellEnd"/>
      <w:r w:rsidRPr="00D9212A">
        <w:rPr>
          <w:lang w:val="es-ES"/>
        </w:rPr>
        <w:t xml:space="preserve"> ni </w:t>
      </w:r>
      <w:proofErr w:type="spellStart"/>
      <w:r w:rsidRPr="00D9212A">
        <w:rPr>
          <w:lang w:val="es-ES"/>
        </w:rPr>
        <w:t>nani</w:t>
      </w:r>
      <w:proofErr w:type="spellEnd"/>
      <w:r w:rsidRPr="00D9212A">
        <w:rPr>
          <w:lang w:val="es-ES"/>
        </w:rPr>
        <w:t xml:space="preserve"> </w:t>
      </w:r>
      <w:proofErr w:type="spellStart"/>
      <w:r w:rsidRPr="00D9212A">
        <w:rPr>
          <w:lang w:val="es-ES"/>
        </w:rPr>
        <w:t>wa</w:t>
      </w:r>
      <w:proofErr w:type="spellEnd"/>
      <w:r w:rsidRPr="00D9212A">
        <w:rPr>
          <w:lang w:val="es-ES"/>
        </w:rPr>
        <w:t xml:space="preserve"> </w:t>
      </w:r>
      <w:proofErr w:type="spellStart"/>
      <w:r w:rsidRPr="00D9212A">
        <w:rPr>
          <w:lang w:val="es-ES"/>
        </w:rPr>
        <w:t>kuwasiliana</w:t>
      </w:r>
      <w:proofErr w:type="spellEnd"/>
      <w:r w:rsidRPr="00D9212A">
        <w:rPr>
          <w:lang w:val="es-ES"/>
        </w:rPr>
        <w:t xml:space="preserve"> naye </w:t>
      </w:r>
      <w:proofErr w:type="spellStart"/>
      <w:r w:rsidRPr="00D9212A">
        <w:rPr>
          <w:lang w:val="es-ES"/>
        </w:rPr>
        <w:t>ikiwa</w:t>
      </w:r>
      <w:proofErr w:type="spellEnd"/>
      <w:r w:rsidRPr="00D9212A">
        <w:rPr>
          <w:lang w:val="es-ES"/>
        </w:rPr>
        <w:t xml:space="preserve"> </w:t>
      </w:r>
      <w:proofErr w:type="spellStart"/>
      <w:r w:rsidRPr="00D9212A">
        <w:rPr>
          <w:lang w:val="es-ES"/>
        </w:rPr>
        <w:t>nina</w:t>
      </w:r>
      <w:proofErr w:type="spellEnd"/>
      <w:r w:rsidRPr="00D9212A">
        <w:rPr>
          <w:lang w:val="es-ES"/>
        </w:rPr>
        <w:t xml:space="preserve"> </w:t>
      </w:r>
      <w:proofErr w:type="spellStart"/>
      <w:r w:rsidRPr="00D9212A">
        <w:rPr>
          <w:lang w:val="es-ES"/>
        </w:rPr>
        <w:t>maswali</w:t>
      </w:r>
      <w:proofErr w:type="spellEnd"/>
      <w:r w:rsidRPr="00D9212A">
        <w:rPr>
          <w:lang w:val="es-ES"/>
        </w:rPr>
        <w:t xml:space="preserve">, </w:t>
      </w:r>
      <w:proofErr w:type="spellStart"/>
      <w:r w:rsidRPr="00D9212A">
        <w:rPr>
          <w:lang w:val="es-ES"/>
        </w:rPr>
        <w:t>kuongea</w:t>
      </w:r>
      <w:proofErr w:type="spellEnd"/>
      <w:r w:rsidRPr="00D9212A">
        <w:rPr>
          <w:lang w:val="es-ES"/>
        </w:rPr>
        <w:t xml:space="preserve"> </w:t>
      </w:r>
      <w:proofErr w:type="spellStart"/>
      <w:r w:rsidRPr="00D9212A">
        <w:rPr>
          <w:lang w:val="es-ES"/>
        </w:rPr>
        <w:t>kuhusu</w:t>
      </w:r>
      <w:proofErr w:type="spellEnd"/>
      <w:r w:rsidRPr="00D9212A">
        <w:rPr>
          <w:lang w:val="es-ES"/>
        </w:rPr>
        <w:t xml:space="preserve"> </w:t>
      </w:r>
      <w:proofErr w:type="spellStart"/>
      <w:r w:rsidRPr="00D9212A">
        <w:rPr>
          <w:lang w:val="es-ES"/>
        </w:rPr>
        <w:t>tatizo</w:t>
      </w:r>
      <w:proofErr w:type="spellEnd"/>
      <w:r w:rsidRPr="00D9212A">
        <w:rPr>
          <w:lang w:val="es-ES"/>
        </w:rPr>
        <w:t xml:space="preserve">, </w:t>
      </w:r>
      <w:proofErr w:type="spellStart"/>
      <w:r w:rsidRPr="00D9212A">
        <w:rPr>
          <w:lang w:val="es-ES"/>
        </w:rPr>
        <w:t>wasiwasi</w:t>
      </w:r>
      <w:proofErr w:type="spellEnd"/>
      <w:r w:rsidRPr="00D9212A">
        <w:rPr>
          <w:lang w:val="es-ES"/>
        </w:rPr>
        <w:t xml:space="preserve"> </w:t>
      </w:r>
      <w:proofErr w:type="spellStart"/>
      <w:r w:rsidRPr="00D9212A">
        <w:rPr>
          <w:lang w:val="es-ES"/>
        </w:rPr>
        <w:t>au</w:t>
      </w:r>
      <w:proofErr w:type="spellEnd"/>
      <w:r w:rsidRPr="00D9212A">
        <w:rPr>
          <w:lang w:val="es-ES"/>
        </w:rPr>
        <w:t xml:space="preserve"> </w:t>
      </w:r>
      <w:proofErr w:type="spellStart"/>
      <w:r w:rsidRPr="00D9212A">
        <w:rPr>
          <w:lang w:val="es-ES"/>
        </w:rPr>
        <w:t>mapendekezo</w:t>
      </w:r>
      <w:proofErr w:type="spellEnd"/>
      <w:r w:rsidRPr="00D9212A">
        <w:rPr>
          <w:lang w:val="es-ES"/>
        </w:rPr>
        <w:t xml:space="preserve"> </w:t>
      </w:r>
      <w:proofErr w:type="spellStart"/>
      <w:r w:rsidRPr="00D9212A">
        <w:rPr>
          <w:lang w:val="es-ES"/>
        </w:rPr>
        <w:t>kuhusiana</w:t>
      </w:r>
      <w:proofErr w:type="spellEnd"/>
      <w:r w:rsidRPr="00D9212A">
        <w:rPr>
          <w:lang w:val="es-ES"/>
        </w:rPr>
        <w:t xml:space="preserve"> </w:t>
      </w:r>
      <w:proofErr w:type="spellStart"/>
      <w:r w:rsidRPr="00D9212A">
        <w:rPr>
          <w:lang w:val="es-ES"/>
        </w:rPr>
        <w:t>na</w:t>
      </w:r>
      <w:proofErr w:type="spellEnd"/>
      <w:r w:rsidRPr="00D9212A">
        <w:rPr>
          <w:lang w:val="es-ES"/>
        </w:rPr>
        <w:t xml:space="preserve"> </w:t>
      </w:r>
      <w:proofErr w:type="spellStart"/>
      <w:r w:rsidRPr="00D9212A">
        <w:rPr>
          <w:lang w:val="es-ES"/>
        </w:rPr>
        <w:t>huu</w:t>
      </w:r>
      <w:proofErr w:type="spellEnd"/>
      <w:r w:rsidRPr="00D9212A">
        <w:rPr>
          <w:lang w:val="es-ES"/>
        </w:rPr>
        <w:t xml:space="preserve"> </w:t>
      </w:r>
      <w:proofErr w:type="spellStart"/>
      <w:r w:rsidRPr="00D9212A">
        <w:rPr>
          <w:lang w:val="es-ES"/>
        </w:rPr>
        <w:t>utafiti</w:t>
      </w:r>
      <w:proofErr w:type="spellEnd"/>
      <w:r w:rsidRPr="00D9212A">
        <w:rPr>
          <w:lang w:val="es-ES"/>
        </w:rPr>
        <w:t xml:space="preserve">. </w:t>
      </w:r>
      <w:proofErr w:type="spellStart"/>
      <w:r w:rsidRPr="00D9212A">
        <w:rPr>
          <w:lang w:val="es-ES"/>
        </w:rPr>
        <w:t>Nimesoma</w:t>
      </w:r>
      <w:proofErr w:type="spellEnd"/>
      <w:r w:rsidRPr="00D9212A">
        <w:rPr>
          <w:lang w:val="es-ES"/>
        </w:rPr>
        <w:t xml:space="preserve"> </w:t>
      </w:r>
      <w:proofErr w:type="spellStart"/>
      <w:r w:rsidRPr="00D9212A">
        <w:rPr>
          <w:lang w:val="es-ES"/>
        </w:rPr>
        <w:t>fomu</w:t>
      </w:r>
      <w:proofErr w:type="spellEnd"/>
      <w:r w:rsidRPr="00D9212A">
        <w:rPr>
          <w:lang w:val="es-ES"/>
        </w:rPr>
        <w:t xml:space="preserve"> </w:t>
      </w:r>
      <w:proofErr w:type="spellStart"/>
      <w:r w:rsidRPr="00D9212A">
        <w:rPr>
          <w:lang w:val="es-ES"/>
        </w:rPr>
        <w:t>hii</w:t>
      </w:r>
      <w:proofErr w:type="spellEnd"/>
      <w:r w:rsidRPr="00D9212A">
        <w:rPr>
          <w:lang w:val="es-ES"/>
        </w:rPr>
        <w:t xml:space="preserve"> ya </w:t>
      </w:r>
      <w:proofErr w:type="spellStart"/>
      <w:r w:rsidRPr="00D9212A">
        <w:rPr>
          <w:lang w:val="es-ES"/>
        </w:rPr>
        <w:t>idhini</w:t>
      </w:r>
      <w:proofErr w:type="spellEnd"/>
      <w:r w:rsidRPr="00D9212A">
        <w:rPr>
          <w:lang w:val="es-ES"/>
        </w:rPr>
        <w:t xml:space="preserve"> </w:t>
      </w:r>
      <w:proofErr w:type="spellStart"/>
      <w:r w:rsidRPr="00D9212A">
        <w:rPr>
          <w:lang w:val="es-ES"/>
        </w:rPr>
        <w:t>na</w:t>
      </w:r>
      <w:proofErr w:type="spellEnd"/>
      <w:r w:rsidRPr="00D9212A">
        <w:rPr>
          <w:lang w:val="es-ES"/>
        </w:rPr>
        <w:t xml:space="preserve"> </w:t>
      </w:r>
      <w:proofErr w:type="spellStart"/>
      <w:r w:rsidRPr="00D9212A">
        <w:rPr>
          <w:lang w:val="es-ES"/>
        </w:rPr>
        <w:t>kukubali</w:t>
      </w:r>
      <w:proofErr w:type="spellEnd"/>
      <w:r w:rsidRPr="00D9212A">
        <w:rPr>
          <w:lang w:val="es-ES"/>
        </w:rPr>
        <w:t xml:space="preserve"> kuwa </w:t>
      </w:r>
      <w:proofErr w:type="spellStart"/>
      <w:r w:rsidRPr="00D9212A">
        <w:rPr>
          <w:lang w:val="es-ES"/>
        </w:rPr>
        <w:t>mtoto</w:t>
      </w:r>
      <w:proofErr w:type="spellEnd"/>
      <w:r w:rsidRPr="00D9212A">
        <w:rPr>
          <w:lang w:val="es-ES"/>
        </w:rPr>
        <w:t xml:space="preserve"> </w:t>
      </w:r>
      <w:proofErr w:type="spellStart"/>
      <w:r w:rsidRPr="00D9212A">
        <w:rPr>
          <w:lang w:val="es-ES"/>
        </w:rPr>
        <w:t>wangu</w:t>
      </w:r>
      <w:proofErr w:type="spellEnd"/>
      <w:r w:rsidRPr="00D9212A">
        <w:rPr>
          <w:lang w:val="es-ES"/>
        </w:rPr>
        <w:t xml:space="preserve"> </w:t>
      </w:r>
      <w:proofErr w:type="spellStart"/>
      <w:r w:rsidRPr="00D9212A">
        <w:rPr>
          <w:lang w:val="es-ES"/>
        </w:rPr>
        <w:t>awe</w:t>
      </w:r>
      <w:proofErr w:type="spellEnd"/>
      <w:r w:rsidRPr="00D9212A">
        <w:rPr>
          <w:lang w:val="es-ES"/>
        </w:rPr>
        <w:t xml:space="preserve"> </w:t>
      </w:r>
      <w:proofErr w:type="spellStart"/>
      <w:r w:rsidRPr="00D9212A">
        <w:rPr>
          <w:lang w:val="es-ES"/>
        </w:rPr>
        <w:t>katika</w:t>
      </w:r>
      <w:proofErr w:type="spellEnd"/>
      <w:r w:rsidRPr="00D9212A">
        <w:rPr>
          <w:lang w:val="es-ES"/>
        </w:rPr>
        <w:t xml:space="preserve"> </w:t>
      </w:r>
      <w:proofErr w:type="spellStart"/>
      <w:r w:rsidRPr="00D9212A">
        <w:rPr>
          <w:lang w:val="es-ES"/>
        </w:rPr>
        <w:t>huu</w:t>
      </w:r>
      <w:proofErr w:type="spellEnd"/>
      <w:r w:rsidRPr="00D9212A">
        <w:rPr>
          <w:lang w:val="es-ES"/>
        </w:rPr>
        <w:t xml:space="preserve"> </w:t>
      </w:r>
      <w:proofErr w:type="spellStart"/>
      <w:r w:rsidRPr="00D9212A">
        <w:rPr>
          <w:lang w:val="es-ES"/>
        </w:rPr>
        <w:t>utafiti</w:t>
      </w:r>
      <w:proofErr w:type="spellEnd"/>
      <w:r w:rsidRPr="00D9212A">
        <w:rPr>
          <w:lang w:val="es-ES"/>
        </w:rPr>
        <w:t xml:space="preserve">, </w:t>
      </w:r>
      <w:proofErr w:type="spellStart"/>
      <w:r w:rsidRPr="00D9212A">
        <w:rPr>
          <w:lang w:val="es-ES"/>
        </w:rPr>
        <w:t>kwa</w:t>
      </w:r>
      <w:proofErr w:type="spellEnd"/>
      <w:r w:rsidRPr="00D9212A">
        <w:rPr>
          <w:lang w:val="es-ES"/>
        </w:rPr>
        <w:t xml:space="preserve"> </w:t>
      </w:r>
      <w:proofErr w:type="spellStart"/>
      <w:r w:rsidRPr="00D9212A">
        <w:rPr>
          <w:lang w:val="es-ES"/>
        </w:rPr>
        <w:t>kuelewa</w:t>
      </w:r>
      <w:proofErr w:type="spellEnd"/>
      <w:r w:rsidRPr="00D9212A">
        <w:rPr>
          <w:lang w:val="es-ES"/>
        </w:rPr>
        <w:t xml:space="preserve"> </w:t>
      </w:r>
      <w:proofErr w:type="spellStart"/>
      <w:r w:rsidRPr="00D9212A">
        <w:rPr>
          <w:lang w:val="es-ES"/>
        </w:rPr>
        <w:t>kwamba</w:t>
      </w:r>
      <w:proofErr w:type="spellEnd"/>
      <w:r w:rsidRPr="00D9212A">
        <w:rPr>
          <w:lang w:val="es-ES"/>
        </w:rPr>
        <w:t xml:space="preserve"> </w:t>
      </w:r>
      <w:proofErr w:type="spellStart"/>
      <w:r w:rsidRPr="00D9212A">
        <w:rPr>
          <w:lang w:val="es-ES"/>
        </w:rPr>
        <w:t>naweza</w:t>
      </w:r>
      <w:proofErr w:type="spellEnd"/>
      <w:r w:rsidRPr="00D9212A">
        <w:rPr>
          <w:lang w:val="es-ES"/>
        </w:rPr>
        <w:t xml:space="preserve"> </w:t>
      </w:r>
      <w:proofErr w:type="spellStart"/>
      <w:r w:rsidRPr="00D9212A">
        <w:rPr>
          <w:lang w:val="es-ES"/>
        </w:rPr>
        <w:t>kumwondoa</w:t>
      </w:r>
      <w:proofErr w:type="spellEnd"/>
      <w:r w:rsidRPr="00D9212A">
        <w:rPr>
          <w:lang w:val="es-ES"/>
        </w:rPr>
        <w:t xml:space="preserve"> </w:t>
      </w:r>
      <w:proofErr w:type="spellStart"/>
      <w:r w:rsidRPr="00D9212A">
        <w:rPr>
          <w:lang w:val="es-ES"/>
        </w:rPr>
        <w:t>mtoto</w:t>
      </w:r>
      <w:proofErr w:type="spellEnd"/>
      <w:r w:rsidRPr="00D9212A">
        <w:rPr>
          <w:lang w:val="es-ES"/>
        </w:rPr>
        <w:t xml:space="preserve"> </w:t>
      </w:r>
      <w:proofErr w:type="spellStart"/>
      <w:r w:rsidRPr="00D9212A">
        <w:rPr>
          <w:lang w:val="es-ES"/>
        </w:rPr>
        <w:t>wangu</w:t>
      </w:r>
      <w:proofErr w:type="spellEnd"/>
      <w:r w:rsidRPr="00D9212A">
        <w:rPr>
          <w:lang w:val="es-ES"/>
        </w:rPr>
        <w:t xml:space="preserve"> </w:t>
      </w:r>
      <w:proofErr w:type="spellStart"/>
      <w:r w:rsidRPr="00D9212A">
        <w:rPr>
          <w:lang w:val="es-ES"/>
        </w:rPr>
        <w:t>wakati</w:t>
      </w:r>
      <w:proofErr w:type="spellEnd"/>
      <w:r w:rsidRPr="00D9212A">
        <w:rPr>
          <w:lang w:val="es-ES"/>
        </w:rPr>
        <w:t xml:space="preserve"> </w:t>
      </w:r>
      <w:proofErr w:type="spellStart"/>
      <w:r w:rsidRPr="00D9212A">
        <w:rPr>
          <w:lang w:val="es-ES"/>
        </w:rPr>
        <w:t>wowote</w:t>
      </w:r>
      <w:proofErr w:type="spellEnd"/>
      <w:r w:rsidRPr="00D9212A">
        <w:rPr>
          <w:lang w:val="es-ES"/>
        </w:rPr>
        <w:t xml:space="preserve">. </w:t>
      </w:r>
      <w:proofErr w:type="spellStart"/>
      <w:r w:rsidRPr="00D9212A">
        <w:rPr>
          <w:lang w:val="es-ES"/>
        </w:rPr>
        <w:t>Nimeambiwa</w:t>
      </w:r>
      <w:proofErr w:type="spellEnd"/>
      <w:r w:rsidRPr="00D9212A">
        <w:rPr>
          <w:lang w:val="es-ES"/>
        </w:rPr>
        <w:t xml:space="preserve"> </w:t>
      </w:r>
      <w:proofErr w:type="spellStart"/>
      <w:r w:rsidRPr="00D9212A">
        <w:rPr>
          <w:lang w:val="es-ES"/>
        </w:rPr>
        <w:t>kwamba</w:t>
      </w:r>
      <w:proofErr w:type="spellEnd"/>
      <w:r w:rsidRPr="00D9212A">
        <w:rPr>
          <w:lang w:val="es-ES"/>
        </w:rPr>
        <w:t xml:space="preserve"> </w:t>
      </w:r>
      <w:proofErr w:type="spellStart"/>
      <w:r w:rsidRPr="00D9212A">
        <w:rPr>
          <w:lang w:val="es-ES"/>
        </w:rPr>
        <w:t>nitapewa</w:t>
      </w:r>
      <w:proofErr w:type="spellEnd"/>
      <w:r w:rsidRPr="00D9212A">
        <w:rPr>
          <w:lang w:val="es-ES"/>
        </w:rPr>
        <w:t xml:space="preserve"> </w:t>
      </w:r>
      <w:proofErr w:type="spellStart"/>
      <w:r w:rsidRPr="00D9212A">
        <w:rPr>
          <w:lang w:val="es-ES"/>
        </w:rPr>
        <w:t>nakala</w:t>
      </w:r>
      <w:proofErr w:type="spellEnd"/>
      <w:r w:rsidRPr="00D9212A">
        <w:rPr>
          <w:lang w:val="es-ES"/>
        </w:rPr>
        <w:t xml:space="preserve"> ya </w:t>
      </w:r>
      <w:proofErr w:type="spellStart"/>
      <w:r w:rsidRPr="00D9212A">
        <w:rPr>
          <w:lang w:val="es-ES"/>
        </w:rPr>
        <w:t>fomu</w:t>
      </w:r>
      <w:proofErr w:type="spellEnd"/>
      <w:r w:rsidRPr="00D9212A">
        <w:rPr>
          <w:lang w:val="es-ES"/>
        </w:rPr>
        <w:t xml:space="preserve"> </w:t>
      </w:r>
      <w:proofErr w:type="spellStart"/>
      <w:r w:rsidRPr="00D9212A">
        <w:rPr>
          <w:lang w:val="es-ES"/>
        </w:rPr>
        <w:t>hii</w:t>
      </w:r>
      <w:proofErr w:type="spellEnd"/>
      <w:r w:rsidRPr="00D9212A">
        <w:rPr>
          <w:lang w:val="es-ES"/>
        </w:rPr>
        <w:t xml:space="preserve"> ya </w:t>
      </w:r>
      <w:proofErr w:type="spellStart"/>
      <w:r w:rsidRPr="00D9212A">
        <w:rPr>
          <w:lang w:val="es-ES"/>
        </w:rPr>
        <w:t>idhini</w:t>
      </w:r>
      <w:proofErr w:type="spellEnd"/>
      <w:r w:rsidRPr="00D9212A">
        <w:rPr>
          <w:lang w:val="es-ES"/>
        </w:rPr>
        <w:t xml:space="preserve"> </w:t>
      </w:r>
      <w:proofErr w:type="spellStart"/>
      <w:r w:rsidRPr="00D9212A">
        <w:rPr>
          <w:lang w:val="es-ES"/>
        </w:rPr>
        <w:t>iliyotiwa</w:t>
      </w:r>
      <w:proofErr w:type="spellEnd"/>
      <w:r w:rsidRPr="00D9212A">
        <w:rPr>
          <w:lang w:val="es-ES"/>
        </w:rPr>
        <w:t xml:space="preserve"> </w:t>
      </w:r>
      <w:proofErr w:type="spellStart"/>
      <w:r w:rsidRPr="00D9212A">
        <w:rPr>
          <w:lang w:val="es-ES"/>
        </w:rPr>
        <w:t>sahihi</w:t>
      </w:r>
      <w:proofErr w:type="spellEnd"/>
      <w:r w:rsidRPr="00D9212A">
        <w:rPr>
          <w:lang w:val="es-ES"/>
        </w:rPr>
        <w:t xml:space="preserve"> </w:t>
      </w:r>
      <w:proofErr w:type="spellStart"/>
      <w:r w:rsidRPr="00D9212A">
        <w:rPr>
          <w:lang w:val="es-ES"/>
        </w:rPr>
        <w:t>na</w:t>
      </w:r>
      <w:proofErr w:type="spellEnd"/>
      <w:r w:rsidRPr="00D9212A">
        <w:rPr>
          <w:lang w:val="es-ES"/>
        </w:rPr>
        <w:t xml:space="preserve"> </w:t>
      </w:r>
      <w:proofErr w:type="spellStart"/>
      <w:r w:rsidRPr="00D9212A">
        <w:rPr>
          <w:lang w:val="es-ES"/>
        </w:rPr>
        <w:t>tarehe</w:t>
      </w:r>
      <w:proofErr w:type="spellEnd"/>
      <w:r w:rsidRPr="00D9212A">
        <w:rPr>
          <w:lang w:val="es-ES"/>
        </w:rPr>
        <w:t xml:space="preserve">. </w:t>
      </w:r>
    </w:p>
    <w:p w:rsidR="002E46E2" w:rsidRPr="00D9212A" w:rsidRDefault="002E46E2" w:rsidP="001641B0">
      <w:pPr>
        <w:rPr>
          <w:lang w:val="es-ES"/>
        </w:rPr>
      </w:pPr>
    </w:p>
    <w:p w:rsidR="002E46E2" w:rsidRPr="00D9212A" w:rsidRDefault="002E46E2" w:rsidP="001641B0">
      <w:pPr>
        <w:rPr>
          <w:lang w:val="es-ES"/>
        </w:rPr>
      </w:pPr>
    </w:p>
    <w:p w:rsidR="002E46E2" w:rsidRPr="00D9212A" w:rsidRDefault="00D50AC7" w:rsidP="001641B0">
      <w:pPr>
        <w:rPr>
          <w:lang w:val="es-ES"/>
        </w:rPr>
      </w:pPr>
      <w:r w:rsidRPr="00D9212A">
        <w:rPr>
          <w:lang w:val="es-ES"/>
        </w:rPr>
        <w:t>___________________________________</w:t>
      </w:r>
      <w:r w:rsidRPr="00D9212A">
        <w:rPr>
          <w:lang w:val="es-ES"/>
        </w:rPr>
        <w:tab/>
      </w:r>
    </w:p>
    <w:p w:rsidR="002E46E2" w:rsidRPr="00D9212A" w:rsidRDefault="00D50AC7" w:rsidP="00852984">
      <w:pPr>
        <w:outlineLvl w:val="0"/>
        <w:rPr>
          <w:lang w:val="es-ES"/>
        </w:rPr>
      </w:pPr>
      <w:bookmarkStart w:id="250" w:name="OLE_LINK19"/>
      <w:bookmarkStart w:id="251" w:name="OLE_LINK20"/>
      <w:r w:rsidRPr="00D9212A">
        <w:rPr>
          <w:lang w:val="es-ES"/>
        </w:rPr>
        <w:t xml:space="preserve">Jina la </w:t>
      </w:r>
      <w:proofErr w:type="spellStart"/>
      <w:r w:rsidRPr="00D9212A">
        <w:rPr>
          <w:lang w:val="es-ES"/>
        </w:rPr>
        <w:t>mzazi</w:t>
      </w:r>
      <w:proofErr w:type="spellEnd"/>
      <w:r w:rsidRPr="00D9212A">
        <w:rPr>
          <w:lang w:val="es-ES"/>
        </w:rPr>
        <w:t xml:space="preserve"> </w:t>
      </w:r>
      <w:proofErr w:type="spellStart"/>
      <w:r w:rsidRPr="00D9212A">
        <w:rPr>
          <w:lang w:val="es-ES"/>
        </w:rPr>
        <w:t>au</w:t>
      </w:r>
      <w:proofErr w:type="spellEnd"/>
      <w:r w:rsidRPr="00D9212A">
        <w:rPr>
          <w:lang w:val="es-ES"/>
        </w:rPr>
        <w:t xml:space="preserve"> </w:t>
      </w:r>
      <w:proofErr w:type="spellStart"/>
      <w:r w:rsidRPr="00D9212A">
        <w:rPr>
          <w:lang w:val="es-ES"/>
        </w:rPr>
        <w:t>mlezi</w:t>
      </w:r>
      <w:proofErr w:type="spellEnd"/>
      <w:r w:rsidRPr="00D9212A">
        <w:rPr>
          <w:lang w:val="es-ES"/>
        </w:rPr>
        <w:t xml:space="preserve"> </w:t>
      </w:r>
      <w:proofErr w:type="spellStart"/>
      <w:r w:rsidRPr="00D9212A">
        <w:rPr>
          <w:lang w:val="es-ES"/>
        </w:rPr>
        <w:t>wa</w:t>
      </w:r>
      <w:proofErr w:type="spellEnd"/>
      <w:r w:rsidRPr="00D9212A">
        <w:rPr>
          <w:lang w:val="es-ES"/>
        </w:rPr>
        <w:t xml:space="preserve"> </w:t>
      </w:r>
      <w:proofErr w:type="spellStart"/>
      <w:r w:rsidRPr="00D9212A">
        <w:rPr>
          <w:lang w:val="es-ES"/>
        </w:rPr>
        <w:t>kisheria</w:t>
      </w:r>
      <w:proofErr w:type="spellEnd"/>
      <w:r w:rsidRPr="00D9212A">
        <w:rPr>
          <w:lang w:val="es-ES"/>
        </w:rPr>
        <w:t xml:space="preserve"> </w:t>
      </w:r>
      <w:proofErr w:type="spellStart"/>
      <w:r w:rsidRPr="00D9212A">
        <w:rPr>
          <w:lang w:val="es-ES"/>
        </w:rPr>
        <w:t>lililochapishwa</w:t>
      </w:r>
      <w:proofErr w:type="spellEnd"/>
      <w:r w:rsidRPr="00D9212A">
        <w:rPr>
          <w:lang w:val="es-ES"/>
        </w:rPr>
        <w:t xml:space="preserve"> </w:t>
      </w:r>
    </w:p>
    <w:bookmarkEnd w:id="250"/>
    <w:bookmarkEnd w:id="251"/>
    <w:p w:rsidR="002E46E2" w:rsidRPr="00D9212A" w:rsidRDefault="002E46E2" w:rsidP="008F6B72">
      <w:pPr>
        <w:rPr>
          <w:lang w:val="es-ES"/>
        </w:rPr>
      </w:pPr>
    </w:p>
    <w:p w:rsidR="002E46E2" w:rsidRPr="00D9212A" w:rsidRDefault="002E46E2" w:rsidP="00035A6B">
      <w:pPr>
        <w:rPr>
          <w:lang w:val="es-ES"/>
        </w:rPr>
      </w:pPr>
    </w:p>
    <w:p w:rsidR="002E46E2" w:rsidRPr="00D9212A" w:rsidRDefault="00D50AC7" w:rsidP="00DF67E1">
      <w:pPr>
        <w:rPr>
          <w:u w:val="single"/>
          <w:lang w:val="es-ES"/>
        </w:rPr>
      </w:pPr>
      <w:r w:rsidRPr="00D9212A">
        <w:rPr>
          <w:lang w:val="es-ES"/>
        </w:rPr>
        <w:t>____________________________________</w:t>
      </w:r>
      <w:r w:rsidRPr="00D9212A">
        <w:rPr>
          <w:lang w:val="es-ES"/>
        </w:rPr>
        <w:tab/>
      </w:r>
      <w:r w:rsidRPr="00D9212A">
        <w:rPr>
          <w:u w:val="single"/>
          <w:lang w:val="es-ES"/>
        </w:rPr>
        <w:tab/>
      </w:r>
      <w:r w:rsidRPr="00D9212A">
        <w:rPr>
          <w:u w:val="single"/>
          <w:lang w:val="es-ES"/>
        </w:rPr>
        <w:tab/>
      </w:r>
    </w:p>
    <w:p w:rsidR="002E46E2" w:rsidRPr="00D9212A" w:rsidRDefault="00D50AC7" w:rsidP="005F7295">
      <w:pPr>
        <w:rPr>
          <w:lang w:val="es-ES"/>
        </w:rPr>
      </w:pPr>
      <w:proofErr w:type="spellStart"/>
      <w:r w:rsidRPr="00D9212A">
        <w:rPr>
          <w:lang w:val="es-ES"/>
        </w:rPr>
        <w:t>Sahihi</w:t>
      </w:r>
      <w:proofErr w:type="spellEnd"/>
      <w:r w:rsidRPr="00D9212A">
        <w:rPr>
          <w:lang w:val="es-ES"/>
        </w:rPr>
        <w:t xml:space="preserve"> ya </w:t>
      </w:r>
      <w:proofErr w:type="spellStart"/>
      <w:r w:rsidRPr="00D9212A">
        <w:rPr>
          <w:lang w:val="es-ES"/>
        </w:rPr>
        <w:t>mzazi</w:t>
      </w:r>
      <w:proofErr w:type="spellEnd"/>
      <w:r w:rsidRPr="00D9212A">
        <w:rPr>
          <w:lang w:val="es-ES"/>
        </w:rPr>
        <w:t xml:space="preserve"> </w:t>
      </w:r>
      <w:proofErr w:type="spellStart"/>
      <w:r w:rsidRPr="00D9212A">
        <w:rPr>
          <w:lang w:val="es-ES"/>
        </w:rPr>
        <w:t>au</w:t>
      </w:r>
      <w:proofErr w:type="spellEnd"/>
      <w:r w:rsidRPr="00D9212A">
        <w:rPr>
          <w:lang w:val="es-ES"/>
        </w:rPr>
        <w:t xml:space="preserve"> </w:t>
      </w:r>
      <w:proofErr w:type="spellStart"/>
      <w:r w:rsidRPr="00D9212A">
        <w:rPr>
          <w:lang w:val="es-ES"/>
        </w:rPr>
        <w:t>mlezi</w:t>
      </w:r>
      <w:proofErr w:type="spellEnd"/>
      <w:r w:rsidRPr="00D9212A">
        <w:rPr>
          <w:lang w:val="es-ES"/>
        </w:rPr>
        <w:t xml:space="preserve"> </w:t>
      </w:r>
      <w:proofErr w:type="spellStart"/>
      <w:r w:rsidRPr="00D9212A">
        <w:rPr>
          <w:lang w:val="es-ES"/>
        </w:rPr>
        <w:t>wa</w:t>
      </w:r>
      <w:proofErr w:type="spellEnd"/>
      <w:r w:rsidRPr="00D9212A">
        <w:rPr>
          <w:lang w:val="es-ES"/>
        </w:rPr>
        <w:t xml:space="preserve"> </w:t>
      </w:r>
      <w:proofErr w:type="spellStart"/>
      <w:r w:rsidRPr="00D9212A">
        <w:rPr>
          <w:lang w:val="es-ES"/>
        </w:rPr>
        <w:t>kisheria</w:t>
      </w:r>
      <w:proofErr w:type="spellEnd"/>
      <w:r w:rsidRPr="00D9212A">
        <w:rPr>
          <w:lang w:val="es-ES"/>
        </w:rPr>
        <w:t xml:space="preserve"> </w:t>
      </w:r>
      <w:r w:rsidRPr="00D9212A">
        <w:rPr>
          <w:lang w:val="es-ES"/>
        </w:rPr>
        <w:tab/>
      </w:r>
      <w:r w:rsidRPr="00D9212A">
        <w:rPr>
          <w:lang w:val="es-ES"/>
        </w:rPr>
        <w:tab/>
      </w:r>
      <w:proofErr w:type="spellStart"/>
      <w:r w:rsidRPr="00D9212A">
        <w:rPr>
          <w:lang w:val="es-ES"/>
        </w:rPr>
        <w:t>Tarehe</w:t>
      </w:r>
      <w:proofErr w:type="spellEnd"/>
      <w:r w:rsidRPr="00D9212A">
        <w:rPr>
          <w:lang w:val="es-ES"/>
        </w:rPr>
        <w:t xml:space="preserve">                  </w:t>
      </w:r>
      <w:proofErr w:type="spellStart"/>
      <w:r w:rsidRPr="00D9212A">
        <w:rPr>
          <w:lang w:val="es-ES"/>
        </w:rPr>
        <w:t>Wakati</w:t>
      </w:r>
      <w:proofErr w:type="spellEnd"/>
      <w:r w:rsidRPr="00D9212A">
        <w:rPr>
          <w:lang w:val="es-ES"/>
        </w:rPr>
        <w:t>: ___: ____</w:t>
      </w:r>
    </w:p>
    <w:p w:rsidR="00C41A22" w:rsidRPr="00D9212A" w:rsidRDefault="00C41A22">
      <w:pPr>
        <w:rPr>
          <w:lang w:val="es-ES"/>
        </w:rPr>
      </w:pPr>
    </w:p>
    <w:p w:rsidR="00C41A22" w:rsidRPr="00D9212A" w:rsidRDefault="00D50AC7">
      <w:pPr>
        <w:rPr>
          <w:u w:val="single"/>
          <w:lang w:val="es-ES"/>
        </w:rPr>
      </w:pPr>
      <w:r w:rsidRPr="00D9212A">
        <w:rPr>
          <w:lang w:val="es-ES"/>
        </w:rPr>
        <w:t>____________________________________</w:t>
      </w:r>
      <w:r w:rsidRPr="00D9212A">
        <w:rPr>
          <w:lang w:val="es-ES"/>
        </w:rPr>
        <w:tab/>
      </w:r>
      <w:r w:rsidRPr="00D9212A">
        <w:rPr>
          <w:u w:val="single"/>
          <w:lang w:val="es-ES"/>
        </w:rPr>
        <w:tab/>
      </w:r>
      <w:r w:rsidRPr="00D9212A">
        <w:rPr>
          <w:u w:val="single"/>
          <w:lang w:val="es-ES"/>
        </w:rPr>
        <w:tab/>
        <w:t xml:space="preserve">        </w:t>
      </w:r>
      <w:proofErr w:type="spellStart"/>
      <w:r w:rsidRPr="00D9212A">
        <w:rPr>
          <w:lang w:val="es-ES"/>
        </w:rPr>
        <w:t>Wakati</w:t>
      </w:r>
      <w:proofErr w:type="spellEnd"/>
      <w:r w:rsidRPr="00D9212A">
        <w:rPr>
          <w:lang w:val="es-ES"/>
        </w:rPr>
        <w:t>: ___: ____</w:t>
      </w:r>
    </w:p>
    <w:p w:rsidR="00C41A22" w:rsidRPr="00D9212A" w:rsidRDefault="00D50AC7">
      <w:pPr>
        <w:rPr>
          <w:lang w:val="es-ES"/>
        </w:rPr>
      </w:pPr>
      <w:proofErr w:type="spellStart"/>
      <w:r w:rsidRPr="00D9212A">
        <w:rPr>
          <w:lang w:val="es-ES"/>
        </w:rPr>
        <w:t>Sahihi</w:t>
      </w:r>
      <w:proofErr w:type="spellEnd"/>
      <w:r w:rsidRPr="00D9212A">
        <w:rPr>
          <w:lang w:val="es-ES"/>
        </w:rPr>
        <w:t xml:space="preserve"> ya </w:t>
      </w:r>
      <w:proofErr w:type="spellStart"/>
      <w:r w:rsidRPr="00D9212A">
        <w:rPr>
          <w:lang w:val="es-ES"/>
        </w:rPr>
        <w:t>shahidi</w:t>
      </w:r>
      <w:proofErr w:type="spellEnd"/>
      <w:r w:rsidRPr="00D9212A">
        <w:rPr>
          <w:lang w:val="es-ES"/>
        </w:rPr>
        <w:t xml:space="preserve"> (</w:t>
      </w:r>
      <w:proofErr w:type="spellStart"/>
      <w:r w:rsidRPr="00D9212A">
        <w:rPr>
          <w:lang w:val="es-ES"/>
        </w:rPr>
        <w:t>ikiwa</w:t>
      </w:r>
      <w:proofErr w:type="spellEnd"/>
      <w:r w:rsidRPr="00D9212A">
        <w:rPr>
          <w:lang w:val="es-ES"/>
        </w:rPr>
        <w:t xml:space="preserve"> </w:t>
      </w:r>
      <w:proofErr w:type="spellStart"/>
      <w:r w:rsidRPr="00D9212A">
        <w:rPr>
          <w:lang w:val="es-ES"/>
        </w:rPr>
        <w:t>inafaa</w:t>
      </w:r>
      <w:proofErr w:type="spellEnd"/>
      <w:r w:rsidRPr="00D9212A">
        <w:rPr>
          <w:lang w:val="es-ES"/>
        </w:rPr>
        <w:t>)</w:t>
      </w:r>
      <w:r w:rsidRPr="00D9212A">
        <w:rPr>
          <w:lang w:val="es-ES"/>
        </w:rPr>
        <w:tab/>
      </w:r>
      <w:r w:rsidRPr="00D9212A">
        <w:rPr>
          <w:lang w:val="es-ES"/>
        </w:rPr>
        <w:tab/>
      </w:r>
      <w:r w:rsidRPr="00D9212A">
        <w:rPr>
          <w:lang w:val="es-ES"/>
        </w:rPr>
        <w:tab/>
      </w:r>
      <w:proofErr w:type="spellStart"/>
      <w:r w:rsidRPr="00D9212A">
        <w:rPr>
          <w:lang w:val="es-ES"/>
        </w:rPr>
        <w:t>Tarehe</w:t>
      </w:r>
      <w:proofErr w:type="spellEnd"/>
      <w:r w:rsidRPr="00D9212A">
        <w:rPr>
          <w:lang w:val="es-ES"/>
        </w:rPr>
        <w:t xml:space="preserve">                  </w:t>
      </w:r>
      <w:r w:rsidRPr="00D9212A">
        <w:rPr>
          <w:lang w:val="es-ES"/>
        </w:rPr>
        <w:tab/>
      </w:r>
      <w:r w:rsidRPr="00D9212A">
        <w:rPr>
          <w:lang w:val="es-ES"/>
        </w:rPr>
        <w:tab/>
      </w:r>
      <w:r w:rsidRPr="00D9212A">
        <w:rPr>
          <w:lang w:val="es-ES"/>
        </w:rPr>
        <w:tab/>
      </w:r>
    </w:p>
    <w:p w:rsidR="002E46E2" w:rsidRPr="00D9212A" w:rsidRDefault="00D50AC7">
      <w:pPr>
        <w:rPr>
          <w:lang w:val="es-ES"/>
        </w:rPr>
      </w:pPr>
      <w:bookmarkStart w:id="252" w:name="OLE_LINK21"/>
      <w:bookmarkStart w:id="253" w:name="OLE_LINK22"/>
      <w:proofErr w:type="spellStart"/>
      <w:r w:rsidRPr="00D9212A">
        <w:rPr>
          <w:lang w:val="es-ES"/>
        </w:rPr>
        <w:t>Nimeeleza</w:t>
      </w:r>
      <w:proofErr w:type="spellEnd"/>
      <w:r w:rsidRPr="00D9212A">
        <w:rPr>
          <w:lang w:val="es-ES"/>
        </w:rPr>
        <w:t xml:space="preserve"> </w:t>
      </w:r>
      <w:proofErr w:type="spellStart"/>
      <w:r w:rsidRPr="00D9212A">
        <w:rPr>
          <w:lang w:val="es-ES"/>
        </w:rPr>
        <w:t>kwa</w:t>
      </w:r>
      <w:proofErr w:type="spellEnd"/>
      <w:r w:rsidRPr="00D9212A">
        <w:rPr>
          <w:lang w:val="es-ES"/>
        </w:rPr>
        <w:t xml:space="preserve"> </w:t>
      </w:r>
      <w:proofErr w:type="spellStart"/>
      <w:r w:rsidRPr="00D9212A">
        <w:rPr>
          <w:lang w:val="es-ES"/>
        </w:rPr>
        <w:t>kikamilifu</w:t>
      </w:r>
      <w:proofErr w:type="spellEnd"/>
      <w:r w:rsidRPr="00D9212A">
        <w:rPr>
          <w:lang w:val="es-ES"/>
        </w:rPr>
        <w:t xml:space="preserve"> </w:t>
      </w:r>
      <w:proofErr w:type="spellStart"/>
      <w:r w:rsidRPr="00D9212A">
        <w:rPr>
          <w:lang w:val="es-ES"/>
        </w:rPr>
        <w:t>huu</w:t>
      </w:r>
      <w:proofErr w:type="spellEnd"/>
      <w:r w:rsidRPr="00D9212A">
        <w:rPr>
          <w:lang w:val="es-ES"/>
        </w:rPr>
        <w:t xml:space="preserve"> </w:t>
      </w:r>
      <w:proofErr w:type="spellStart"/>
      <w:r w:rsidRPr="00D9212A">
        <w:rPr>
          <w:lang w:val="es-ES"/>
        </w:rPr>
        <w:t>utafiti</w:t>
      </w:r>
      <w:proofErr w:type="spellEnd"/>
      <w:r w:rsidRPr="00D9212A">
        <w:rPr>
          <w:lang w:val="es-ES"/>
        </w:rPr>
        <w:t xml:space="preserve"> </w:t>
      </w:r>
      <w:proofErr w:type="spellStart"/>
      <w:r w:rsidRPr="00D9212A">
        <w:rPr>
          <w:lang w:val="es-ES"/>
        </w:rPr>
        <w:t>kama</w:t>
      </w:r>
      <w:proofErr w:type="spellEnd"/>
      <w:r w:rsidRPr="00D9212A">
        <w:rPr>
          <w:lang w:val="es-ES"/>
        </w:rPr>
        <w:t xml:space="preserve"> </w:t>
      </w:r>
      <w:proofErr w:type="spellStart"/>
      <w:r w:rsidRPr="00D9212A">
        <w:rPr>
          <w:lang w:val="es-ES"/>
        </w:rPr>
        <w:t>ulivyofafanuliwa</w:t>
      </w:r>
      <w:proofErr w:type="spellEnd"/>
      <w:r w:rsidRPr="00D9212A">
        <w:rPr>
          <w:lang w:val="es-ES"/>
        </w:rPr>
        <w:t xml:space="preserve"> </w:t>
      </w:r>
      <w:proofErr w:type="spellStart"/>
      <w:r w:rsidRPr="00D9212A">
        <w:rPr>
          <w:lang w:val="es-ES"/>
        </w:rPr>
        <w:t>kwa</w:t>
      </w:r>
      <w:proofErr w:type="spellEnd"/>
      <w:r w:rsidRPr="00D9212A">
        <w:rPr>
          <w:lang w:val="es-ES"/>
        </w:rPr>
        <w:t xml:space="preserve"> </w:t>
      </w:r>
      <w:proofErr w:type="spellStart"/>
      <w:r w:rsidRPr="00D9212A">
        <w:rPr>
          <w:lang w:val="es-ES"/>
        </w:rPr>
        <w:t>fomu</w:t>
      </w:r>
      <w:proofErr w:type="spellEnd"/>
      <w:r w:rsidRPr="00D9212A">
        <w:rPr>
          <w:lang w:val="es-ES"/>
        </w:rPr>
        <w:t xml:space="preserve"> </w:t>
      </w:r>
      <w:proofErr w:type="spellStart"/>
      <w:r w:rsidRPr="00D9212A">
        <w:rPr>
          <w:lang w:val="es-ES"/>
        </w:rPr>
        <w:t>hii</w:t>
      </w:r>
      <w:proofErr w:type="spellEnd"/>
      <w:r w:rsidRPr="00D9212A">
        <w:rPr>
          <w:lang w:val="es-ES"/>
        </w:rPr>
        <w:t xml:space="preserve">. </w:t>
      </w:r>
      <w:proofErr w:type="spellStart"/>
      <w:r w:rsidRPr="00D9212A">
        <w:rPr>
          <w:lang w:val="es-ES"/>
        </w:rPr>
        <w:t>Nimejibu</w:t>
      </w:r>
      <w:proofErr w:type="spellEnd"/>
      <w:r w:rsidRPr="00D9212A">
        <w:rPr>
          <w:lang w:val="es-ES"/>
        </w:rPr>
        <w:t xml:space="preserve"> </w:t>
      </w:r>
      <w:proofErr w:type="spellStart"/>
      <w:r w:rsidRPr="00D9212A">
        <w:rPr>
          <w:lang w:val="es-ES"/>
        </w:rPr>
        <w:t>maswali</w:t>
      </w:r>
      <w:proofErr w:type="spellEnd"/>
      <w:r w:rsidRPr="00D9212A">
        <w:rPr>
          <w:lang w:val="es-ES"/>
        </w:rPr>
        <w:t xml:space="preserve"> ya </w:t>
      </w:r>
      <w:proofErr w:type="spellStart"/>
      <w:r w:rsidRPr="00D9212A">
        <w:rPr>
          <w:lang w:val="es-ES"/>
        </w:rPr>
        <w:t>mzazi</w:t>
      </w:r>
      <w:proofErr w:type="spellEnd"/>
      <w:r w:rsidRPr="00D9212A">
        <w:rPr>
          <w:lang w:val="es-ES"/>
        </w:rPr>
        <w:t>/</w:t>
      </w:r>
      <w:proofErr w:type="spellStart"/>
      <w:r w:rsidRPr="00D9212A">
        <w:rPr>
          <w:lang w:val="es-ES"/>
        </w:rPr>
        <w:t>mlezi</w:t>
      </w:r>
      <w:proofErr w:type="spellEnd"/>
      <w:r w:rsidRPr="00D9212A">
        <w:rPr>
          <w:lang w:val="es-ES"/>
        </w:rPr>
        <w:t xml:space="preserve"> </w:t>
      </w:r>
      <w:proofErr w:type="spellStart"/>
      <w:r w:rsidRPr="00D9212A">
        <w:rPr>
          <w:lang w:val="es-ES"/>
        </w:rPr>
        <w:t>na</w:t>
      </w:r>
      <w:proofErr w:type="spellEnd"/>
      <w:r w:rsidRPr="00D9212A">
        <w:rPr>
          <w:lang w:val="es-ES"/>
        </w:rPr>
        <w:t xml:space="preserve"> </w:t>
      </w:r>
      <w:proofErr w:type="spellStart"/>
      <w:r w:rsidRPr="00D9212A">
        <w:rPr>
          <w:lang w:val="es-ES"/>
        </w:rPr>
        <w:t>nitajibu</w:t>
      </w:r>
      <w:proofErr w:type="spellEnd"/>
      <w:r w:rsidRPr="00D9212A">
        <w:rPr>
          <w:lang w:val="es-ES"/>
        </w:rPr>
        <w:t xml:space="preserve"> </w:t>
      </w:r>
      <w:proofErr w:type="spellStart"/>
      <w:r w:rsidRPr="00D9212A">
        <w:rPr>
          <w:lang w:val="es-ES"/>
        </w:rPr>
        <w:t>maswali</w:t>
      </w:r>
      <w:proofErr w:type="spellEnd"/>
      <w:r w:rsidRPr="00D9212A">
        <w:rPr>
          <w:lang w:val="es-ES"/>
        </w:rPr>
        <w:t xml:space="preserve"> </w:t>
      </w:r>
      <w:proofErr w:type="spellStart"/>
      <w:r w:rsidRPr="00D9212A">
        <w:rPr>
          <w:lang w:val="es-ES"/>
        </w:rPr>
        <w:t>yoyote</w:t>
      </w:r>
      <w:proofErr w:type="spellEnd"/>
      <w:r w:rsidRPr="00D9212A">
        <w:rPr>
          <w:lang w:val="es-ES"/>
        </w:rPr>
        <w:t xml:space="preserve"> ya </w:t>
      </w:r>
      <w:proofErr w:type="spellStart"/>
      <w:r w:rsidRPr="00D9212A">
        <w:rPr>
          <w:lang w:val="es-ES"/>
        </w:rPr>
        <w:t>siku</w:t>
      </w:r>
      <w:proofErr w:type="spellEnd"/>
      <w:r w:rsidRPr="00D9212A">
        <w:rPr>
          <w:lang w:val="es-ES"/>
        </w:rPr>
        <w:t xml:space="preserve"> </w:t>
      </w:r>
      <w:proofErr w:type="spellStart"/>
      <w:r w:rsidRPr="00D9212A">
        <w:rPr>
          <w:lang w:val="es-ES"/>
        </w:rPr>
        <w:t>za</w:t>
      </w:r>
      <w:proofErr w:type="spellEnd"/>
      <w:r w:rsidRPr="00D9212A">
        <w:rPr>
          <w:lang w:val="es-ES"/>
        </w:rPr>
        <w:t xml:space="preserve"> </w:t>
      </w:r>
      <w:proofErr w:type="spellStart"/>
      <w:r w:rsidRPr="00D9212A">
        <w:rPr>
          <w:lang w:val="es-ES"/>
        </w:rPr>
        <w:t>usoni</w:t>
      </w:r>
      <w:proofErr w:type="spellEnd"/>
      <w:r w:rsidRPr="00D9212A">
        <w:rPr>
          <w:lang w:val="es-ES"/>
        </w:rPr>
        <w:t xml:space="preserve"> </w:t>
      </w:r>
      <w:proofErr w:type="spellStart"/>
      <w:r w:rsidRPr="00D9212A">
        <w:rPr>
          <w:lang w:val="es-ES"/>
        </w:rPr>
        <w:t>kadri</w:t>
      </w:r>
      <w:proofErr w:type="spellEnd"/>
      <w:r w:rsidRPr="00D9212A">
        <w:rPr>
          <w:lang w:val="es-ES"/>
        </w:rPr>
        <w:t xml:space="preserve"> ya </w:t>
      </w:r>
      <w:proofErr w:type="spellStart"/>
      <w:r w:rsidRPr="00D9212A">
        <w:rPr>
          <w:lang w:val="es-ES"/>
        </w:rPr>
        <w:t>uwezo</w:t>
      </w:r>
      <w:proofErr w:type="spellEnd"/>
      <w:r w:rsidRPr="00D9212A">
        <w:rPr>
          <w:lang w:val="es-ES"/>
        </w:rPr>
        <w:t xml:space="preserve"> </w:t>
      </w:r>
      <w:proofErr w:type="spellStart"/>
      <w:r w:rsidRPr="00D9212A">
        <w:rPr>
          <w:lang w:val="es-ES"/>
        </w:rPr>
        <w:t>wangu</w:t>
      </w:r>
      <w:proofErr w:type="spellEnd"/>
      <w:r w:rsidRPr="00D9212A">
        <w:rPr>
          <w:lang w:val="es-ES"/>
        </w:rPr>
        <w:t xml:space="preserve">. </w:t>
      </w:r>
      <w:proofErr w:type="spellStart"/>
      <w:r w:rsidRPr="00D9212A">
        <w:rPr>
          <w:lang w:val="es-ES"/>
        </w:rPr>
        <w:t>Nitaiambia</w:t>
      </w:r>
      <w:proofErr w:type="spellEnd"/>
      <w:r w:rsidRPr="00D9212A">
        <w:rPr>
          <w:lang w:val="es-ES"/>
        </w:rPr>
        <w:t xml:space="preserve"> familia </w:t>
      </w:r>
      <w:proofErr w:type="spellStart"/>
      <w:r w:rsidRPr="00D9212A">
        <w:rPr>
          <w:lang w:val="es-ES"/>
        </w:rPr>
        <w:t>mabadiliko</w:t>
      </w:r>
      <w:proofErr w:type="spellEnd"/>
      <w:r w:rsidRPr="00D9212A">
        <w:rPr>
          <w:lang w:val="es-ES"/>
        </w:rPr>
        <w:t xml:space="preserve"> </w:t>
      </w:r>
      <w:proofErr w:type="spellStart"/>
      <w:r w:rsidRPr="00D9212A">
        <w:rPr>
          <w:lang w:val="es-ES"/>
        </w:rPr>
        <w:t>yoyote</w:t>
      </w:r>
      <w:proofErr w:type="spellEnd"/>
      <w:r w:rsidRPr="00D9212A">
        <w:rPr>
          <w:lang w:val="es-ES"/>
        </w:rPr>
        <w:t xml:space="preserve"> </w:t>
      </w:r>
      <w:proofErr w:type="spellStart"/>
      <w:r w:rsidRPr="00D9212A">
        <w:rPr>
          <w:lang w:val="es-ES"/>
        </w:rPr>
        <w:t>katika</w:t>
      </w:r>
      <w:proofErr w:type="spellEnd"/>
      <w:r w:rsidRPr="00D9212A">
        <w:rPr>
          <w:lang w:val="es-ES"/>
        </w:rPr>
        <w:t xml:space="preserve"> </w:t>
      </w:r>
      <w:proofErr w:type="spellStart"/>
      <w:r w:rsidRPr="00D9212A">
        <w:rPr>
          <w:lang w:val="es-ES"/>
        </w:rPr>
        <w:t>taratibu</w:t>
      </w:r>
      <w:proofErr w:type="spellEnd"/>
      <w:r w:rsidRPr="00D9212A">
        <w:rPr>
          <w:lang w:val="es-ES"/>
        </w:rPr>
        <w:t xml:space="preserve"> </w:t>
      </w:r>
      <w:proofErr w:type="spellStart"/>
      <w:r w:rsidRPr="00D9212A">
        <w:rPr>
          <w:lang w:val="es-ES"/>
        </w:rPr>
        <w:t>au</w:t>
      </w:r>
      <w:proofErr w:type="spellEnd"/>
      <w:r w:rsidRPr="00D9212A">
        <w:rPr>
          <w:lang w:val="es-ES"/>
        </w:rPr>
        <w:t xml:space="preserve"> </w:t>
      </w:r>
      <w:proofErr w:type="spellStart"/>
      <w:r w:rsidRPr="00D9212A">
        <w:rPr>
          <w:lang w:val="es-ES"/>
        </w:rPr>
        <w:t>katika</w:t>
      </w:r>
      <w:proofErr w:type="spellEnd"/>
      <w:r w:rsidRPr="00D9212A">
        <w:rPr>
          <w:lang w:val="es-ES"/>
        </w:rPr>
        <w:t xml:space="preserve"> </w:t>
      </w:r>
      <w:proofErr w:type="spellStart"/>
      <w:r w:rsidRPr="00D9212A">
        <w:rPr>
          <w:lang w:val="es-ES"/>
        </w:rPr>
        <w:t>uwezekano</w:t>
      </w:r>
      <w:proofErr w:type="spellEnd"/>
      <w:r w:rsidRPr="00D9212A">
        <w:rPr>
          <w:lang w:val="es-ES"/>
        </w:rPr>
        <w:t xml:space="preserve"> </w:t>
      </w:r>
      <w:proofErr w:type="spellStart"/>
      <w:r w:rsidRPr="00D9212A">
        <w:rPr>
          <w:lang w:val="es-ES"/>
        </w:rPr>
        <w:t>wa</w:t>
      </w:r>
      <w:proofErr w:type="spellEnd"/>
      <w:r w:rsidRPr="00D9212A">
        <w:rPr>
          <w:lang w:val="es-ES"/>
        </w:rPr>
        <w:t xml:space="preserve"> </w:t>
      </w:r>
      <w:proofErr w:type="spellStart"/>
      <w:r w:rsidRPr="00D9212A">
        <w:rPr>
          <w:lang w:val="es-ES"/>
        </w:rPr>
        <w:t>madhara</w:t>
      </w:r>
      <w:proofErr w:type="spellEnd"/>
      <w:r w:rsidRPr="00D9212A">
        <w:rPr>
          <w:lang w:val="es-ES"/>
        </w:rPr>
        <w:t>/</w:t>
      </w:r>
      <w:proofErr w:type="spellStart"/>
      <w:r w:rsidRPr="00D9212A">
        <w:rPr>
          <w:lang w:val="es-ES"/>
        </w:rPr>
        <w:t>uwezekano</w:t>
      </w:r>
      <w:proofErr w:type="spellEnd"/>
      <w:r w:rsidRPr="00D9212A">
        <w:rPr>
          <w:lang w:val="es-ES"/>
        </w:rPr>
        <w:t xml:space="preserve"> </w:t>
      </w:r>
      <w:proofErr w:type="spellStart"/>
      <w:r w:rsidRPr="00D9212A">
        <w:rPr>
          <w:lang w:val="es-ES"/>
        </w:rPr>
        <w:t>wa</w:t>
      </w:r>
      <w:proofErr w:type="spellEnd"/>
      <w:r w:rsidRPr="00D9212A">
        <w:rPr>
          <w:lang w:val="es-ES"/>
        </w:rPr>
        <w:t xml:space="preserve"> </w:t>
      </w:r>
      <w:proofErr w:type="spellStart"/>
      <w:r w:rsidRPr="00D9212A">
        <w:rPr>
          <w:lang w:val="es-ES"/>
        </w:rPr>
        <w:t>faida</w:t>
      </w:r>
      <w:proofErr w:type="spellEnd"/>
      <w:r w:rsidRPr="00D9212A">
        <w:rPr>
          <w:lang w:val="es-ES"/>
        </w:rPr>
        <w:t xml:space="preserve"> </w:t>
      </w:r>
      <w:proofErr w:type="spellStart"/>
      <w:r w:rsidRPr="00D9212A">
        <w:rPr>
          <w:lang w:val="es-ES"/>
        </w:rPr>
        <w:t>za</w:t>
      </w:r>
      <w:proofErr w:type="spellEnd"/>
      <w:r w:rsidRPr="00D9212A">
        <w:rPr>
          <w:lang w:val="es-ES"/>
        </w:rPr>
        <w:t xml:space="preserve"> </w:t>
      </w:r>
      <w:proofErr w:type="spellStart"/>
      <w:r w:rsidRPr="00D9212A">
        <w:rPr>
          <w:lang w:val="es-ES"/>
        </w:rPr>
        <w:t>utafiti</w:t>
      </w:r>
      <w:proofErr w:type="spellEnd"/>
      <w:r w:rsidRPr="00D9212A">
        <w:rPr>
          <w:lang w:val="es-ES"/>
        </w:rPr>
        <w:t xml:space="preserve"> </w:t>
      </w:r>
      <w:proofErr w:type="spellStart"/>
      <w:r w:rsidRPr="00D9212A">
        <w:rPr>
          <w:lang w:val="es-ES"/>
        </w:rPr>
        <w:t>zinazoweza</w:t>
      </w:r>
      <w:proofErr w:type="spellEnd"/>
      <w:r w:rsidRPr="00D9212A">
        <w:rPr>
          <w:lang w:val="es-ES"/>
        </w:rPr>
        <w:t xml:space="preserve"> </w:t>
      </w:r>
      <w:proofErr w:type="spellStart"/>
      <w:r w:rsidRPr="00D9212A">
        <w:rPr>
          <w:lang w:val="es-ES"/>
        </w:rPr>
        <w:t>kuathiri</w:t>
      </w:r>
      <w:proofErr w:type="spellEnd"/>
      <w:r w:rsidRPr="00D9212A">
        <w:rPr>
          <w:lang w:val="es-ES"/>
        </w:rPr>
        <w:t xml:space="preserve"> </w:t>
      </w:r>
      <w:proofErr w:type="spellStart"/>
      <w:r w:rsidRPr="00D9212A">
        <w:rPr>
          <w:lang w:val="es-ES"/>
        </w:rPr>
        <w:t>nia</w:t>
      </w:r>
      <w:proofErr w:type="spellEnd"/>
      <w:r w:rsidRPr="00D9212A">
        <w:rPr>
          <w:lang w:val="es-ES"/>
        </w:rPr>
        <w:t xml:space="preserve"> </w:t>
      </w:r>
      <w:proofErr w:type="gramStart"/>
      <w:r w:rsidRPr="00D9212A">
        <w:rPr>
          <w:lang w:val="es-ES"/>
        </w:rPr>
        <w:t xml:space="preserve">ya  </w:t>
      </w:r>
      <w:proofErr w:type="spellStart"/>
      <w:r w:rsidRPr="00D9212A">
        <w:rPr>
          <w:lang w:val="es-ES"/>
        </w:rPr>
        <w:t>mzazi</w:t>
      </w:r>
      <w:proofErr w:type="spellEnd"/>
      <w:proofErr w:type="gramEnd"/>
      <w:r w:rsidRPr="00D9212A">
        <w:rPr>
          <w:lang w:val="es-ES"/>
        </w:rPr>
        <w:t>/</w:t>
      </w:r>
      <w:proofErr w:type="spellStart"/>
      <w:r w:rsidRPr="00D9212A">
        <w:rPr>
          <w:lang w:val="es-ES"/>
        </w:rPr>
        <w:t>mlezi</w:t>
      </w:r>
      <w:proofErr w:type="spellEnd"/>
      <w:r w:rsidRPr="00D9212A">
        <w:rPr>
          <w:lang w:val="es-ES"/>
        </w:rPr>
        <w:t xml:space="preserve"> ya </w:t>
      </w:r>
      <w:proofErr w:type="spellStart"/>
      <w:r w:rsidRPr="00D9212A">
        <w:rPr>
          <w:lang w:val="es-ES"/>
        </w:rPr>
        <w:t>kutaka</w:t>
      </w:r>
      <w:proofErr w:type="spellEnd"/>
      <w:r w:rsidRPr="00D9212A">
        <w:rPr>
          <w:lang w:val="es-ES"/>
        </w:rPr>
        <w:t xml:space="preserve"> </w:t>
      </w:r>
      <w:proofErr w:type="spellStart"/>
      <w:r w:rsidRPr="00D9212A">
        <w:rPr>
          <w:lang w:val="es-ES"/>
        </w:rPr>
        <w:t>mtoto</w:t>
      </w:r>
      <w:proofErr w:type="spellEnd"/>
      <w:r w:rsidRPr="00D9212A">
        <w:rPr>
          <w:lang w:val="es-ES"/>
        </w:rPr>
        <w:t xml:space="preserve"> </w:t>
      </w:r>
      <w:proofErr w:type="spellStart"/>
      <w:r w:rsidRPr="00D9212A">
        <w:rPr>
          <w:lang w:val="es-ES"/>
        </w:rPr>
        <w:t>wake</w:t>
      </w:r>
      <w:proofErr w:type="spellEnd"/>
      <w:r w:rsidRPr="00D9212A">
        <w:rPr>
          <w:lang w:val="es-ES"/>
        </w:rPr>
        <w:t xml:space="preserve"> </w:t>
      </w:r>
      <w:proofErr w:type="spellStart"/>
      <w:r w:rsidRPr="00D9212A">
        <w:rPr>
          <w:lang w:val="es-ES"/>
        </w:rPr>
        <w:t>aendelee</w:t>
      </w:r>
      <w:proofErr w:type="spellEnd"/>
      <w:r w:rsidRPr="00D9212A">
        <w:rPr>
          <w:lang w:val="es-ES"/>
        </w:rPr>
        <w:t xml:space="preserve"> kuwa </w:t>
      </w:r>
      <w:proofErr w:type="spellStart"/>
      <w:r w:rsidRPr="00D9212A">
        <w:rPr>
          <w:lang w:val="es-ES"/>
        </w:rPr>
        <w:t>katika</w:t>
      </w:r>
      <w:proofErr w:type="spellEnd"/>
      <w:r w:rsidRPr="00D9212A">
        <w:rPr>
          <w:lang w:val="es-ES"/>
        </w:rPr>
        <w:t xml:space="preserve"> </w:t>
      </w:r>
      <w:proofErr w:type="spellStart"/>
      <w:r w:rsidRPr="00D9212A">
        <w:rPr>
          <w:lang w:val="es-ES"/>
        </w:rPr>
        <w:t>utafiti</w:t>
      </w:r>
      <w:bookmarkEnd w:id="252"/>
      <w:bookmarkEnd w:id="253"/>
      <w:proofErr w:type="spellEnd"/>
      <w:r w:rsidRPr="00D9212A">
        <w:rPr>
          <w:lang w:val="es-ES"/>
        </w:rPr>
        <w:t>.</w:t>
      </w:r>
    </w:p>
    <w:p w:rsidR="002E46E2" w:rsidRPr="00D9212A" w:rsidRDefault="002E46E2">
      <w:pPr>
        <w:rPr>
          <w:lang w:val="es-ES"/>
        </w:rPr>
      </w:pPr>
    </w:p>
    <w:p w:rsidR="002E46E2" w:rsidRPr="00D9212A" w:rsidRDefault="002E46E2">
      <w:pPr>
        <w:rPr>
          <w:lang w:val="es-ES"/>
        </w:rPr>
      </w:pPr>
    </w:p>
    <w:p w:rsidR="002E46E2" w:rsidRPr="00D9212A" w:rsidRDefault="002E46E2">
      <w:pPr>
        <w:rPr>
          <w:lang w:val="es-ES"/>
        </w:rPr>
      </w:pPr>
    </w:p>
    <w:p w:rsidR="002E46E2" w:rsidRPr="00D9212A" w:rsidRDefault="00D50AC7">
      <w:pPr>
        <w:rPr>
          <w:lang w:val="es-ES"/>
        </w:rPr>
      </w:pPr>
      <w:r w:rsidRPr="00D9212A">
        <w:rPr>
          <w:lang w:val="es-ES"/>
        </w:rPr>
        <w:t>____________________________________</w:t>
      </w:r>
      <w:r w:rsidRPr="00D9212A">
        <w:rPr>
          <w:lang w:val="es-ES"/>
        </w:rPr>
        <w:tab/>
        <w:t xml:space="preserve">                                    ___________</w:t>
      </w:r>
      <w:r w:rsidRPr="00D9212A">
        <w:rPr>
          <w:lang w:val="es-ES"/>
        </w:rPr>
        <w:tab/>
      </w:r>
    </w:p>
    <w:p w:rsidR="002E46E2" w:rsidRPr="00D9212A" w:rsidRDefault="00D50AC7">
      <w:pPr>
        <w:rPr>
          <w:lang w:val="es-ES"/>
        </w:rPr>
      </w:pPr>
      <w:r w:rsidRPr="00D9212A">
        <w:rPr>
          <w:lang w:val="es-ES"/>
        </w:rPr>
        <w:t xml:space="preserve">Jina </w:t>
      </w:r>
      <w:proofErr w:type="spellStart"/>
      <w:r w:rsidRPr="00D9212A">
        <w:rPr>
          <w:lang w:val="es-ES"/>
        </w:rPr>
        <w:t>lililochapishwa</w:t>
      </w:r>
      <w:proofErr w:type="spellEnd"/>
      <w:r w:rsidRPr="00D9212A">
        <w:rPr>
          <w:lang w:val="es-ES"/>
        </w:rPr>
        <w:t xml:space="preserve"> la </w:t>
      </w:r>
      <w:proofErr w:type="spellStart"/>
      <w:r w:rsidRPr="00D9212A">
        <w:rPr>
          <w:lang w:val="es-ES"/>
        </w:rPr>
        <w:t>mtafiti</w:t>
      </w:r>
      <w:proofErr w:type="spellEnd"/>
      <w:r w:rsidRPr="00D9212A">
        <w:rPr>
          <w:lang w:val="es-ES"/>
        </w:rPr>
        <w:t xml:space="preserve"> </w:t>
      </w:r>
      <w:proofErr w:type="spellStart"/>
      <w:r w:rsidRPr="00D9212A">
        <w:rPr>
          <w:lang w:val="es-ES"/>
        </w:rPr>
        <w:t>anayepokea</w:t>
      </w:r>
      <w:proofErr w:type="spellEnd"/>
      <w:r w:rsidRPr="00D9212A">
        <w:rPr>
          <w:lang w:val="es-ES"/>
        </w:rPr>
        <w:t xml:space="preserve"> </w:t>
      </w:r>
      <w:proofErr w:type="spellStart"/>
      <w:r w:rsidRPr="00D9212A">
        <w:rPr>
          <w:lang w:val="es-ES"/>
        </w:rPr>
        <w:t>ruhusa</w:t>
      </w:r>
      <w:proofErr w:type="spellEnd"/>
      <w:r w:rsidRPr="00D9212A">
        <w:rPr>
          <w:lang w:val="es-ES"/>
        </w:rPr>
        <w:t xml:space="preserve"> </w:t>
      </w:r>
      <w:proofErr w:type="spellStart"/>
      <w:r w:rsidRPr="00D9212A">
        <w:rPr>
          <w:lang w:val="es-ES"/>
        </w:rPr>
        <w:t>au</w:t>
      </w:r>
      <w:proofErr w:type="spellEnd"/>
      <w:r w:rsidRPr="00D9212A">
        <w:rPr>
          <w:lang w:val="es-ES"/>
        </w:rPr>
        <w:t xml:space="preserve"> </w:t>
      </w:r>
      <w:proofErr w:type="spellStart"/>
      <w:r w:rsidRPr="00D9212A">
        <w:rPr>
          <w:lang w:val="es-ES"/>
        </w:rPr>
        <w:t>idhini</w:t>
      </w:r>
      <w:proofErr w:type="spellEnd"/>
      <w:r w:rsidRPr="00D9212A">
        <w:rPr>
          <w:lang w:val="es-ES"/>
        </w:rPr>
        <w:t xml:space="preserve"> ya </w:t>
      </w:r>
      <w:proofErr w:type="spellStart"/>
      <w:r w:rsidRPr="00D9212A">
        <w:rPr>
          <w:lang w:val="es-ES"/>
        </w:rPr>
        <w:t>mzazi</w:t>
      </w:r>
      <w:proofErr w:type="spellEnd"/>
      <w:r w:rsidRPr="00D9212A">
        <w:rPr>
          <w:lang w:val="es-ES"/>
        </w:rPr>
        <w:t>.</w:t>
      </w:r>
      <w:r w:rsidRPr="00D9212A">
        <w:rPr>
          <w:lang w:val="es-ES"/>
        </w:rPr>
        <w:tab/>
      </w:r>
      <w:r w:rsidRPr="00D9212A">
        <w:rPr>
          <w:lang w:val="es-ES"/>
        </w:rPr>
        <w:tab/>
      </w:r>
      <w:proofErr w:type="spellStart"/>
      <w:r w:rsidRPr="00D9212A">
        <w:rPr>
          <w:lang w:val="es-ES"/>
        </w:rPr>
        <w:t>Tarehe</w:t>
      </w:r>
      <w:proofErr w:type="spellEnd"/>
      <w:r w:rsidRPr="00D9212A">
        <w:rPr>
          <w:lang w:val="es-ES"/>
        </w:rPr>
        <w:tab/>
      </w:r>
      <w:r w:rsidRPr="00D9212A">
        <w:rPr>
          <w:lang w:val="es-ES"/>
        </w:rPr>
        <w:tab/>
      </w:r>
      <w:r w:rsidRPr="00D9212A">
        <w:rPr>
          <w:lang w:val="es-ES"/>
        </w:rPr>
        <w:tab/>
      </w:r>
    </w:p>
    <w:p w:rsidR="002E46E2" w:rsidRPr="00D9212A" w:rsidRDefault="002E46E2">
      <w:pPr>
        <w:rPr>
          <w:lang w:val="es-ES"/>
        </w:rPr>
      </w:pPr>
    </w:p>
    <w:p w:rsidR="002E46E2" w:rsidRPr="00D9212A" w:rsidRDefault="002E46E2">
      <w:pPr>
        <w:rPr>
          <w:lang w:val="es-ES"/>
        </w:rPr>
      </w:pPr>
    </w:p>
    <w:p w:rsidR="002E46E2" w:rsidRPr="00D9212A" w:rsidRDefault="00D50AC7">
      <w:pPr>
        <w:rPr>
          <w:lang w:val="es-ES"/>
        </w:rPr>
      </w:pPr>
      <w:r w:rsidRPr="00D9212A">
        <w:rPr>
          <w:lang w:val="es-ES"/>
        </w:rPr>
        <w:t>____________________________________</w:t>
      </w:r>
      <w:r w:rsidRPr="00D9212A">
        <w:rPr>
          <w:lang w:val="es-ES"/>
        </w:rPr>
        <w:tab/>
        <w:t xml:space="preserve">                                    ___________</w:t>
      </w:r>
    </w:p>
    <w:p w:rsidR="002E46E2" w:rsidRPr="00D9212A" w:rsidRDefault="00D50AC7">
      <w:pPr>
        <w:rPr>
          <w:lang w:val="es-ES"/>
        </w:rPr>
      </w:pPr>
      <w:proofErr w:type="spellStart"/>
      <w:r w:rsidRPr="00D9212A">
        <w:rPr>
          <w:lang w:val="es-ES"/>
        </w:rPr>
        <w:t>Sahihi</w:t>
      </w:r>
      <w:proofErr w:type="spellEnd"/>
      <w:r w:rsidRPr="00D9212A">
        <w:rPr>
          <w:lang w:val="es-ES"/>
        </w:rPr>
        <w:t xml:space="preserve"> ya </w:t>
      </w:r>
      <w:proofErr w:type="spellStart"/>
      <w:r w:rsidRPr="00D9212A">
        <w:rPr>
          <w:lang w:val="es-ES"/>
        </w:rPr>
        <w:t>mtafiti</w:t>
      </w:r>
      <w:proofErr w:type="spellEnd"/>
      <w:r w:rsidRPr="00D9212A">
        <w:rPr>
          <w:lang w:val="es-ES"/>
        </w:rPr>
        <w:t xml:space="preserve"> </w:t>
      </w:r>
      <w:proofErr w:type="spellStart"/>
      <w:r w:rsidRPr="00D9212A">
        <w:rPr>
          <w:lang w:val="es-ES"/>
        </w:rPr>
        <w:t>anayepokea</w:t>
      </w:r>
      <w:proofErr w:type="spellEnd"/>
      <w:r w:rsidRPr="00D9212A">
        <w:rPr>
          <w:lang w:val="es-ES"/>
        </w:rPr>
        <w:t xml:space="preserve"> </w:t>
      </w:r>
      <w:proofErr w:type="spellStart"/>
      <w:r w:rsidRPr="00D9212A">
        <w:rPr>
          <w:lang w:val="es-ES"/>
        </w:rPr>
        <w:t>ruhusa</w:t>
      </w:r>
      <w:proofErr w:type="spellEnd"/>
      <w:r w:rsidRPr="00D9212A">
        <w:rPr>
          <w:lang w:val="es-ES"/>
        </w:rPr>
        <w:t xml:space="preserve"> </w:t>
      </w:r>
      <w:proofErr w:type="spellStart"/>
      <w:r w:rsidRPr="00D9212A">
        <w:rPr>
          <w:lang w:val="es-ES"/>
        </w:rPr>
        <w:t>au</w:t>
      </w:r>
      <w:proofErr w:type="spellEnd"/>
      <w:r w:rsidRPr="00D9212A">
        <w:rPr>
          <w:lang w:val="es-ES"/>
        </w:rPr>
        <w:t xml:space="preserve"> </w:t>
      </w:r>
      <w:proofErr w:type="spellStart"/>
      <w:r w:rsidRPr="00D9212A">
        <w:rPr>
          <w:lang w:val="es-ES"/>
        </w:rPr>
        <w:t>idhini</w:t>
      </w:r>
      <w:proofErr w:type="spellEnd"/>
      <w:r w:rsidRPr="00D9212A">
        <w:rPr>
          <w:lang w:val="es-ES"/>
        </w:rPr>
        <w:t xml:space="preserve"> ya </w:t>
      </w:r>
      <w:proofErr w:type="spellStart"/>
      <w:r w:rsidRPr="00D9212A">
        <w:rPr>
          <w:lang w:val="es-ES"/>
        </w:rPr>
        <w:t>mzazi</w:t>
      </w:r>
      <w:proofErr w:type="spellEnd"/>
      <w:r w:rsidRPr="00D9212A">
        <w:rPr>
          <w:lang w:val="es-ES"/>
        </w:rPr>
        <w:t>.</w:t>
      </w:r>
      <w:r w:rsidRPr="00D9212A">
        <w:rPr>
          <w:lang w:val="es-ES"/>
        </w:rPr>
        <w:tab/>
      </w:r>
      <w:r w:rsidRPr="00D9212A">
        <w:rPr>
          <w:lang w:val="es-ES"/>
        </w:rPr>
        <w:tab/>
      </w:r>
      <w:r w:rsidRPr="00D9212A">
        <w:rPr>
          <w:lang w:val="es-ES"/>
        </w:rPr>
        <w:tab/>
        <w:t xml:space="preserve">           </w:t>
      </w:r>
      <w:proofErr w:type="spellStart"/>
      <w:r w:rsidRPr="00D9212A">
        <w:rPr>
          <w:lang w:val="es-ES"/>
        </w:rPr>
        <w:t>Tarehe</w:t>
      </w:r>
      <w:proofErr w:type="spellEnd"/>
      <w:r w:rsidRPr="00D9212A">
        <w:rPr>
          <w:lang w:val="es-ES"/>
        </w:rPr>
        <w:tab/>
      </w:r>
      <w:r w:rsidRPr="00D9212A">
        <w:rPr>
          <w:lang w:val="es-ES"/>
        </w:rPr>
        <w:tab/>
      </w:r>
      <w:r w:rsidRPr="00D9212A">
        <w:rPr>
          <w:lang w:val="es-ES"/>
        </w:rPr>
        <w:tab/>
      </w:r>
    </w:p>
    <w:p w:rsidR="002E46E2" w:rsidRPr="00D9212A" w:rsidRDefault="00D50AC7">
      <w:pPr>
        <w:rPr>
          <w:lang w:val="es-ES"/>
        </w:rPr>
      </w:pPr>
      <w:r w:rsidRPr="00D9212A">
        <w:rPr>
          <w:lang w:val="es-ES"/>
        </w:rPr>
        <w:tab/>
      </w:r>
      <w:r w:rsidRPr="00D9212A">
        <w:rPr>
          <w:lang w:val="es-ES"/>
        </w:rPr>
        <w:tab/>
      </w:r>
      <w:r w:rsidRPr="00D9212A">
        <w:rPr>
          <w:lang w:val="es-ES"/>
        </w:rPr>
        <w:tab/>
      </w:r>
      <w:r w:rsidRPr="00D9212A">
        <w:rPr>
          <w:lang w:val="es-ES"/>
        </w:rPr>
        <w:tab/>
      </w:r>
      <w:r w:rsidRPr="00D9212A">
        <w:rPr>
          <w:lang w:val="es-ES"/>
        </w:rPr>
        <w:tab/>
      </w:r>
      <w:r w:rsidRPr="00D9212A">
        <w:rPr>
          <w:lang w:val="es-ES"/>
        </w:rPr>
        <w:tab/>
      </w:r>
      <w:r w:rsidRPr="00D9212A">
        <w:rPr>
          <w:lang w:val="es-ES"/>
        </w:rPr>
        <w:tab/>
      </w:r>
      <w:r w:rsidRPr="00D9212A">
        <w:rPr>
          <w:lang w:val="es-ES"/>
        </w:rPr>
        <w:tab/>
      </w:r>
      <w:r w:rsidRPr="00D9212A">
        <w:rPr>
          <w:lang w:val="es-ES"/>
        </w:rPr>
        <w:tab/>
      </w:r>
      <w:r w:rsidRPr="00D9212A">
        <w:rPr>
          <w:lang w:val="es-ES"/>
        </w:rPr>
        <w:tab/>
      </w:r>
      <w:r w:rsidRPr="00D9212A">
        <w:rPr>
          <w:lang w:val="es-ES"/>
        </w:rPr>
        <w:tab/>
      </w:r>
    </w:p>
    <w:p w:rsidR="002E46E2" w:rsidRPr="00D9212A" w:rsidRDefault="002E46E2">
      <w:pPr>
        <w:rPr>
          <w:lang w:val="es-ES"/>
        </w:rPr>
      </w:pPr>
    </w:p>
    <w:p w:rsidR="002E46E2" w:rsidRPr="00D9212A" w:rsidRDefault="00D50AC7" w:rsidP="00852984">
      <w:pPr>
        <w:outlineLvl w:val="0"/>
        <w:rPr>
          <w:lang w:val="es-ES"/>
        </w:rPr>
      </w:pPr>
      <w:r w:rsidRPr="00D9212A">
        <w:rPr>
          <w:lang w:val="es-ES"/>
        </w:rPr>
        <w:t xml:space="preserve">SAMPULI ZA DAMU ZITATUMIKA VIPI? </w:t>
      </w:r>
    </w:p>
    <w:p w:rsidR="002E46E2" w:rsidRPr="00D9212A" w:rsidRDefault="00D50AC7">
      <w:pPr>
        <w:rPr>
          <w:lang w:val="es-ES" w:eastAsia="zh-CN"/>
        </w:rPr>
      </w:pPr>
      <w:proofErr w:type="spellStart"/>
      <w:r w:rsidRPr="00D9212A">
        <w:rPr>
          <w:snapToGrid w:val="0"/>
          <w:lang w:val="es-ES"/>
        </w:rPr>
        <w:t>Wakati</w:t>
      </w:r>
      <w:proofErr w:type="spellEnd"/>
      <w:r w:rsidRPr="00D9212A">
        <w:rPr>
          <w:snapToGrid w:val="0"/>
          <w:lang w:val="es-ES"/>
        </w:rPr>
        <w:t xml:space="preserve"> </w:t>
      </w:r>
      <w:proofErr w:type="spellStart"/>
      <w:r w:rsidRPr="00D9212A">
        <w:rPr>
          <w:snapToGrid w:val="0"/>
          <w:lang w:val="es-ES"/>
        </w:rPr>
        <w:t>wa</w:t>
      </w:r>
      <w:proofErr w:type="spellEnd"/>
      <w:r w:rsidRPr="00D9212A">
        <w:rPr>
          <w:snapToGrid w:val="0"/>
          <w:lang w:val="es-ES"/>
        </w:rPr>
        <w:t xml:space="preserve"> </w:t>
      </w:r>
      <w:proofErr w:type="spellStart"/>
      <w:r w:rsidRPr="00D9212A">
        <w:rPr>
          <w:snapToGrid w:val="0"/>
          <w:lang w:val="es-ES"/>
        </w:rPr>
        <w:t>kipindi</w:t>
      </w:r>
      <w:proofErr w:type="spellEnd"/>
      <w:r w:rsidRPr="00D9212A">
        <w:rPr>
          <w:snapToGrid w:val="0"/>
          <w:lang w:val="es-ES"/>
        </w:rPr>
        <w:t xml:space="preserve"> </w:t>
      </w:r>
      <w:proofErr w:type="spellStart"/>
      <w:r w:rsidRPr="00D9212A">
        <w:rPr>
          <w:snapToGrid w:val="0"/>
          <w:lang w:val="es-ES"/>
        </w:rPr>
        <w:t>cha</w:t>
      </w:r>
      <w:proofErr w:type="spellEnd"/>
      <w:r w:rsidRPr="00D9212A">
        <w:rPr>
          <w:snapToGrid w:val="0"/>
          <w:lang w:val="es-ES"/>
        </w:rPr>
        <w:t xml:space="preserve"> </w:t>
      </w:r>
      <w:proofErr w:type="spellStart"/>
      <w:r w:rsidRPr="00D9212A">
        <w:rPr>
          <w:snapToGrid w:val="0"/>
          <w:lang w:val="es-ES"/>
        </w:rPr>
        <w:t>utafiti</w:t>
      </w:r>
      <w:proofErr w:type="spellEnd"/>
      <w:r w:rsidRPr="00D9212A">
        <w:rPr>
          <w:snapToGrid w:val="0"/>
          <w:lang w:val="es-ES"/>
        </w:rPr>
        <w:t xml:space="preserve"> </w:t>
      </w:r>
      <w:proofErr w:type="spellStart"/>
      <w:r w:rsidRPr="00D9212A">
        <w:rPr>
          <w:snapToGrid w:val="0"/>
          <w:lang w:val="es-ES"/>
        </w:rPr>
        <w:t>huu</w:t>
      </w:r>
      <w:proofErr w:type="spellEnd"/>
      <w:r w:rsidRPr="00D9212A">
        <w:rPr>
          <w:snapToGrid w:val="0"/>
          <w:lang w:val="es-ES"/>
        </w:rPr>
        <w:t xml:space="preserve">, </w:t>
      </w:r>
      <w:proofErr w:type="spellStart"/>
      <w:r w:rsidRPr="00D9212A">
        <w:rPr>
          <w:snapToGrid w:val="0"/>
          <w:lang w:val="es-ES"/>
        </w:rPr>
        <w:t>kwa</w:t>
      </w:r>
      <w:proofErr w:type="spellEnd"/>
      <w:r w:rsidRPr="00D9212A">
        <w:rPr>
          <w:snapToGrid w:val="0"/>
          <w:lang w:val="es-ES"/>
        </w:rPr>
        <w:t xml:space="preserve"> </w:t>
      </w:r>
      <w:proofErr w:type="spellStart"/>
      <w:r w:rsidRPr="00D9212A">
        <w:rPr>
          <w:snapToGrid w:val="0"/>
          <w:lang w:val="es-ES"/>
        </w:rPr>
        <w:t>zaidi</w:t>
      </w:r>
      <w:proofErr w:type="spellEnd"/>
      <w:r w:rsidRPr="00D9212A">
        <w:rPr>
          <w:snapToGrid w:val="0"/>
          <w:lang w:val="es-ES"/>
        </w:rPr>
        <w:t xml:space="preserve"> ya </w:t>
      </w:r>
      <w:proofErr w:type="spellStart"/>
      <w:r w:rsidRPr="00D9212A">
        <w:rPr>
          <w:snapToGrid w:val="0"/>
          <w:lang w:val="es-ES"/>
        </w:rPr>
        <w:t>miezi</w:t>
      </w:r>
      <w:proofErr w:type="spellEnd"/>
      <w:r w:rsidRPr="00D9212A">
        <w:rPr>
          <w:snapToGrid w:val="0"/>
          <w:lang w:val="es-ES"/>
        </w:rPr>
        <w:t xml:space="preserve"> 12, </w:t>
      </w:r>
      <w:proofErr w:type="spellStart"/>
      <w:r w:rsidRPr="00D9212A">
        <w:rPr>
          <w:snapToGrid w:val="0"/>
          <w:lang w:val="es-ES"/>
        </w:rPr>
        <w:t>damu</w:t>
      </w:r>
      <w:proofErr w:type="spellEnd"/>
      <w:r w:rsidRPr="00D9212A">
        <w:rPr>
          <w:snapToGrid w:val="0"/>
          <w:lang w:val="es-ES"/>
        </w:rPr>
        <w:t xml:space="preserve"> ya </w:t>
      </w:r>
      <w:proofErr w:type="spellStart"/>
      <w:r w:rsidRPr="00D9212A">
        <w:rPr>
          <w:snapToGrid w:val="0"/>
          <w:lang w:val="es-ES"/>
        </w:rPr>
        <w:t>mtoto</w:t>
      </w:r>
      <w:proofErr w:type="spellEnd"/>
      <w:r w:rsidRPr="00D9212A">
        <w:rPr>
          <w:snapToGrid w:val="0"/>
          <w:lang w:val="es-ES"/>
        </w:rPr>
        <w:t xml:space="preserve"> </w:t>
      </w:r>
      <w:proofErr w:type="spellStart"/>
      <w:r w:rsidRPr="00D9212A">
        <w:rPr>
          <w:snapToGrid w:val="0"/>
          <w:lang w:val="es-ES"/>
        </w:rPr>
        <w:t>wako</w:t>
      </w:r>
      <w:proofErr w:type="spellEnd"/>
      <w:r w:rsidRPr="00D9212A">
        <w:rPr>
          <w:snapToGrid w:val="0"/>
          <w:lang w:val="es-ES"/>
        </w:rPr>
        <w:t xml:space="preserve"> </w:t>
      </w:r>
      <w:proofErr w:type="spellStart"/>
      <w:r w:rsidRPr="00D9212A">
        <w:rPr>
          <w:snapToGrid w:val="0"/>
          <w:lang w:val="es-ES"/>
        </w:rPr>
        <w:t>itachukuliwa</w:t>
      </w:r>
      <w:proofErr w:type="spellEnd"/>
      <w:r w:rsidRPr="00D9212A">
        <w:rPr>
          <w:snapToGrid w:val="0"/>
          <w:lang w:val="es-ES"/>
        </w:rPr>
        <w:t xml:space="preserve"> </w:t>
      </w:r>
      <w:proofErr w:type="spellStart"/>
      <w:r w:rsidRPr="00D9212A">
        <w:rPr>
          <w:snapToGrid w:val="0"/>
          <w:lang w:val="es-ES"/>
        </w:rPr>
        <w:t>katika</w:t>
      </w:r>
      <w:proofErr w:type="spellEnd"/>
      <w:r w:rsidRPr="00D9212A">
        <w:rPr>
          <w:snapToGrid w:val="0"/>
          <w:lang w:val="es-ES"/>
        </w:rPr>
        <w:t xml:space="preserve"> </w:t>
      </w:r>
      <w:proofErr w:type="spellStart"/>
      <w:r w:rsidRPr="00D9212A">
        <w:rPr>
          <w:snapToGrid w:val="0"/>
          <w:lang w:val="es-ES"/>
        </w:rPr>
        <w:t>kiasi</w:t>
      </w:r>
      <w:proofErr w:type="spellEnd"/>
      <w:r w:rsidRPr="00D9212A">
        <w:rPr>
          <w:snapToGrid w:val="0"/>
          <w:lang w:val="es-ES"/>
        </w:rPr>
        <w:t xml:space="preserve"> Fulani </w:t>
      </w:r>
      <w:proofErr w:type="spellStart"/>
      <w:r w:rsidRPr="00D9212A">
        <w:rPr>
          <w:snapToGrid w:val="0"/>
          <w:lang w:val="es-ES"/>
        </w:rPr>
        <w:t>kilichotajwa</w:t>
      </w:r>
      <w:proofErr w:type="spellEnd"/>
      <w:r w:rsidRPr="00D9212A">
        <w:rPr>
          <w:snapToGrid w:val="0"/>
          <w:lang w:val="es-ES"/>
        </w:rPr>
        <w:t xml:space="preserve"> </w:t>
      </w:r>
      <w:proofErr w:type="spellStart"/>
      <w:r w:rsidRPr="00D9212A">
        <w:rPr>
          <w:snapToGrid w:val="0"/>
          <w:lang w:val="es-ES"/>
        </w:rPr>
        <w:t>hapo</w:t>
      </w:r>
      <w:proofErr w:type="spellEnd"/>
      <w:r w:rsidRPr="00D9212A">
        <w:rPr>
          <w:snapToGrid w:val="0"/>
          <w:lang w:val="es-ES"/>
        </w:rPr>
        <w:t xml:space="preserve"> </w:t>
      </w:r>
      <w:proofErr w:type="spellStart"/>
      <w:r w:rsidRPr="00D9212A">
        <w:rPr>
          <w:snapToGrid w:val="0"/>
          <w:lang w:val="es-ES"/>
        </w:rPr>
        <w:t>juu</w:t>
      </w:r>
      <w:proofErr w:type="spellEnd"/>
      <w:r w:rsidRPr="00D9212A">
        <w:rPr>
          <w:snapToGrid w:val="0"/>
          <w:lang w:val="es-ES"/>
        </w:rPr>
        <w:t xml:space="preserve"> (</w:t>
      </w:r>
      <w:proofErr w:type="spellStart"/>
      <w:r w:rsidRPr="00D9212A">
        <w:rPr>
          <w:snapToGrid w:val="0"/>
          <w:lang w:val="es-ES"/>
        </w:rPr>
        <w:t>katika</w:t>
      </w:r>
      <w:proofErr w:type="spellEnd"/>
      <w:r w:rsidRPr="00D9212A">
        <w:rPr>
          <w:snapToGrid w:val="0"/>
          <w:lang w:val="es-ES"/>
        </w:rPr>
        <w:t xml:space="preserve"> </w:t>
      </w:r>
      <w:proofErr w:type="spellStart"/>
      <w:r w:rsidRPr="00D9212A">
        <w:rPr>
          <w:snapToGrid w:val="0"/>
          <w:lang w:val="es-ES"/>
        </w:rPr>
        <w:t>ziara</w:t>
      </w:r>
      <w:proofErr w:type="spellEnd"/>
      <w:r w:rsidRPr="00D9212A">
        <w:rPr>
          <w:snapToGrid w:val="0"/>
          <w:lang w:val="es-ES"/>
        </w:rPr>
        <w:t xml:space="preserve"> </w:t>
      </w:r>
      <w:proofErr w:type="spellStart"/>
      <w:r w:rsidRPr="00D9212A">
        <w:rPr>
          <w:snapToGrid w:val="0"/>
          <w:lang w:val="es-ES"/>
        </w:rPr>
        <w:t>hii</w:t>
      </w:r>
      <w:proofErr w:type="spellEnd"/>
      <w:r w:rsidRPr="00D9212A">
        <w:rPr>
          <w:snapToGrid w:val="0"/>
          <w:lang w:val="es-ES"/>
        </w:rPr>
        <w:t xml:space="preserve"> ya </w:t>
      </w:r>
      <w:proofErr w:type="spellStart"/>
      <w:r w:rsidRPr="00D9212A">
        <w:rPr>
          <w:snapToGrid w:val="0"/>
          <w:lang w:val="es-ES"/>
        </w:rPr>
        <w:t>kujiunga</w:t>
      </w:r>
      <w:proofErr w:type="spellEnd"/>
      <w:r w:rsidRPr="00D9212A">
        <w:rPr>
          <w:snapToGrid w:val="0"/>
          <w:lang w:val="es-ES"/>
        </w:rPr>
        <w:t xml:space="preserve"> </w:t>
      </w:r>
      <w:proofErr w:type="spellStart"/>
      <w:r w:rsidRPr="00D9212A">
        <w:rPr>
          <w:snapToGrid w:val="0"/>
          <w:lang w:val="es-ES"/>
        </w:rPr>
        <w:t>na</w:t>
      </w:r>
      <w:proofErr w:type="spellEnd"/>
      <w:r w:rsidRPr="00D9212A">
        <w:rPr>
          <w:snapToGrid w:val="0"/>
          <w:lang w:val="es-ES"/>
        </w:rPr>
        <w:t xml:space="preserve"> </w:t>
      </w:r>
      <w:proofErr w:type="spellStart"/>
      <w:r w:rsidRPr="00D9212A">
        <w:rPr>
          <w:snapToGrid w:val="0"/>
          <w:lang w:val="es-ES"/>
        </w:rPr>
        <w:t>kisha</w:t>
      </w:r>
      <w:proofErr w:type="spellEnd"/>
      <w:r w:rsidRPr="00D9212A">
        <w:rPr>
          <w:snapToGrid w:val="0"/>
          <w:lang w:val="es-ES"/>
        </w:rPr>
        <w:t xml:space="preserve"> </w:t>
      </w:r>
      <w:proofErr w:type="spellStart"/>
      <w:r w:rsidRPr="00D9212A">
        <w:rPr>
          <w:snapToGrid w:val="0"/>
          <w:lang w:val="es-ES"/>
        </w:rPr>
        <w:t>kila</w:t>
      </w:r>
      <w:proofErr w:type="spellEnd"/>
      <w:r w:rsidRPr="00D9212A">
        <w:rPr>
          <w:snapToGrid w:val="0"/>
          <w:lang w:val="es-ES"/>
        </w:rPr>
        <w:t xml:space="preserve"> </w:t>
      </w:r>
      <w:proofErr w:type="spellStart"/>
      <w:r w:rsidRPr="00D9212A">
        <w:rPr>
          <w:snapToGrid w:val="0"/>
          <w:lang w:val="es-ES"/>
        </w:rPr>
        <w:t>ziara</w:t>
      </w:r>
      <w:proofErr w:type="spellEnd"/>
      <w:r w:rsidRPr="00D9212A">
        <w:rPr>
          <w:snapToGrid w:val="0"/>
          <w:lang w:val="es-ES"/>
        </w:rPr>
        <w:t xml:space="preserve"> ya </w:t>
      </w:r>
      <w:proofErr w:type="spellStart"/>
      <w:r w:rsidRPr="00D9212A">
        <w:rPr>
          <w:snapToGrid w:val="0"/>
          <w:lang w:val="es-ES"/>
        </w:rPr>
        <w:t>kila</w:t>
      </w:r>
      <w:proofErr w:type="spellEnd"/>
      <w:r w:rsidRPr="00D9212A">
        <w:rPr>
          <w:snapToGrid w:val="0"/>
          <w:lang w:val="es-ES"/>
        </w:rPr>
        <w:t xml:space="preserve"> </w:t>
      </w:r>
      <w:proofErr w:type="spellStart"/>
      <w:r w:rsidRPr="00D9212A">
        <w:rPr>
          <w:snapToGrid w:val="0"/>
          <w:lang w:val="es-ES"/>
        </w:rPr>
        <w:t>mwezi</w:t>
      </w:r>
      <w:proofErr w:type="spellEnd"/>
      <w:r w:rsidRPr="00D9212A">
        <w:rPr>
          <w:snapToGrid w:val="0"/>
          <w:lang w:val="es-ES"/>
        </w:rPr>
        <w:t xml:space="preserve"> </w:t>
      </w:r>
      <w:proofErr w:type="spellStart"/>
      <w:r w:rsidRPr="00D9212A">
        <w:rPr>
          <w:snapToGrid w:val="0"/>
          <w:lang w:val="es-ES"/>
        </w:rPr>
        <w:t>kwa</w:t>
      </w:r>
      <w:proofErr w:type="spellEnd"/>
      <w:r w:rsidRPr="00D9212A">
        <w:rPr>
          <w:snapToGrid w:val="0"/>
          <w:lang w:val="es-ES"/>
        </w:rPr>
        <w:t xml:space="preserve"> </w:t>
      </w:r>
      <w:proofErr w:type="spellStart"/>
      <w:r w:rsidRPr="00D9212A">
        <w:rPr>
          <w:snapToGrid w:val="0"/>
          <w:lang w:val="es-ES"/>
        </w:rPr>
        <w:t>miezi</w:t>
      </w:r>
      <w:proofErr w:type="spellEnd"/>
      <w:r w:rsidRPr="00D9212A">
        <w:rPr>
          <w:snapToGrid w:val="0"/>
          <w:lang w:val="es-ES"/>
        </w:rPr>
        <w:t xml:space="preserve"> 12). </w:t>
      </w:r>
      <w:proofErr w:type="spellStart"/>
      <w:r w:rsidRPr="00D9212A">
        <w:rPr>
          <w:snapToGrid w:val="0"/>
          <w:lang w:val="es-ES"/>
        </w:rPr>
        <w:t>Tutakusanya</w:t>
      </w:r>
      <w:proofErr w:type="spellEnd"/>
      <w:r w:rsidRPr="00D9212A">
        <w:rPr>
          <w:snapToGrid w:val="0"/>
          <w:lang w:val="es-ES"/>
        </w:rPr>
        <w:t xml:space="preserve"> </w:t>
      </w:r>
      <w:proofErr w:type="spellStart"/>
      <w:r w:rsidRPr="00D9212A">
        <w:rPr>
          <w:snapToGrid w:val="0"/>
          <w:lang w:val="es-ES"/>
        </w:rPr>
        <w:t>hii</w:t>
      </w:r>
      <w:proofErr w:type="spellEnd"/>
      <w:r w:rsidRPr="00D9212A">
        <w:rPr>
          <w:snapToGrid w:val="0"/>
          <w:lang w:val="es-ES"/>
        </w:rPr>
        <w:t xml:space="preserve"> </w:t>
      </w:r>
      <w:proofErr w:type="spellStart"/>
      <w:r w:rsidRPr="00D9212A">
        <w:rPr>
          <w:snapToGrid w:val="0"/>
          <w:lang w:val="es-ES"/>
        </w:rPr>
        <w:t>damu</w:t>
      </w:r>
      <w:proofErr w:type="spellEnd"/>
      <w:r w:rsidRPr="00D9212A">
        <w:rPr>
          <w:snapToGrid w:val="0"/>
          <w:lang w:val="es-ES"/>
        </w:rPr>
        <w:t xml:space="preserve"> </w:t>
      </w:r>
      <w:proofErr w:type="spellStart"/>
      <w:r w:rsidRPr="00D9212A">
        <w:rPr>
          <w:snapToGrid w:val="0"/>
          <w:lang w:val="es-ES"/>
        </w:rPr>
        <w:t>ili</w:t>
      </w:r>
      <w:proofErr w:type="spellEnd"/>
      <w:r w:rsidRPr="00D9212A">
        <w:rPr>
          <w:snapToGrid w:val="0"/>
          <w:lang w:val="es-ES"/>
        </w:rPr>
        <w:t xml:space="preserve"> </w:t>
      </w:r>
      <w:proofErr w:type="spellStart"/>
      <w:r w:rsidRPr="00D9212A">
        <w:rPr>
          <w:snapToGrid w:val="0"/>
          <w:lang w:val="es-ES"/>
        </w:rPr>
        <w:t>kuipima</w:t>
      </w:r>
      <w:proofErr w:type="spellEnd"/>
      <w:r w:rsidRPr="00D9212A">
        <w:rPr>
          <w:snapToGrid w:val="0"/>
          <w:lang w:val="es-ES"/>
        </w:rPr>
        <w:t xml:space="preserve"> mara </w:t>
      </w:r>
      <w:proofErr w:type="spellStart"/>
      <w:r w:rsidRPr="00D9212A">
        <w:rPr>
          <w:snapToGrid w:val="0"/>
          <w:lang w:val="es-ES"/>
        </w:rPr>
        <w:t>kwa</w:t>
      </w:r>
      <w:proofErr w:type="spellEnd"/>
      <w:r w:rsidRPr="00D9212A">
        <w:rPr>
          <w:snapToGrid w:val="0"/>
          <w:lang w:val="es-ES"/>
        </w:rPr>
        <w:t xml:space="preserve"> mara </w:t>
      </w:r>
      <w:proofErr w:type="spellStart"/>
      <w:r w:rsidRPr="00D9212A">
        <w:rPr>
          <w:snapToGrid w:val="0"/>
          <w:lang w:val="es-ES"/>
        </w:rPr>
        <w:t>kufuatilia</w:t>
      </w:r>
      <w:proofErr w:type="spellEnd"/>
      <w:r w:rsidRPr="00D9212A">
        <w:rPr>
          <w:snapToGrid w:val="0"/>
          <w:lang w:val="es-ES"/>
        </w:rPr>
        <w:t xml:space="preserve"> </w:t>
      </w:r>
      <w:proofErr w:type="spellStart"/>
      <w:r w:rsidRPr="00D9212A">
        <w:rPr>
          <w:snapToGrid w:val="0"/>
          <w:lang w:val="es-ES"/>
        </w:rPr>
        <w:t>athari</w:t>
      </w:r>
      <w:proofErr w:type="spellEnd"/>
      <w:r w:rsidRPr="00D9212A">
        <w:rPr>
          <w:snapToGrid w:val="0"/>
          <w:lang w:val="es-ES"/>
        </w:rPr>
        <w:t xml:space="preserve"> </w:t>
      </w:r>
      <w:proofErr w:type="spellStart"/>
      <w:r w:rsidRPr="00D9212A">
        <w:rPr>
          <w:snapToGrid w:val="0"/>
          <w:lang w:val="es-ES"/>
        </w:rPr>
        <w:t>za</w:t>
      </w:r>
      <w:proofErr w:type="spellEnd"/>
      <w:r w:rsidRPr="00D9212A">
        <w:rPr>
          <w:snapToGrid w:val="0"/>
          <w:lang w:val="es-ES"/>
        </w:rPr>
        <w:t xml:space="preserve"> SCA, malaria </w:t>
      </w:r>
      <w:proofErr w:type="spellStart"/>
      <w:r w:rsidRPr="00D9212A">
        <w:rPr>
          <w:snapToGrid w:val="0"/>
          <w:lang w:val="es-ES"/>
        </w:rPr>
        <w:t>na</w:t>
      </w:r>
      <w:proofErr w:type="spellEnd"/>
      <w:r w:rsidRPr="00D9212A">
        <w:rPr>
          <w:snapToGrid w:val="0"/>
          <w:lang w:val="es-ES"/>
        </w:rPr>
        <w:t xml:space="preserve"> </w:t>
      </w:r>
      <w:proofErr w:type="spellStart"/>
      <w:r w:rsidRPr="00D9212A">
        <w:rPr>
          <w:snapToGrid w:val="0"/>
          <w:lang w:val="es-ES"/>
        </w:rPr>
        <w:t>dawa</w:t>
      </w:r>
      <w:proofErr w:type="spellEnd"/>
      <w:r w:rsidRPr="00D9212A">
        <w:rPr>
          <w:snapToGrid w:val="0"/>
          <w:lang w:val="es-ES"/>
        </w:rPr>
        <w:t xml:space="preserve"> </w:t>
      </w:r>
      <w:proofErr w:type="spellStart"/>
      <w:r w:rsidRPr="00D9212A">
        <w:rPr>
          <w:snapToGrid w:val="0"/>
          <w:lang w:val="es-ES"/>
        </w:rPr>
        <w:t>za</w:t>
      </w:r>
      <w:proofErr w:type="spellEnd"/>
      <w:r w:rsidRPr="00D9212A">
        <w:rPr>
          <w:snapToGrid w:val="0"/>
          <w:lang w:val="es-ES"/>
        </w:rPr>
        <w:t xml:space="preserve"> </w:t>
      </w:r>
      <w:proofErr w:type="spellStart"/>
      <w:r w:rsidRPr="00D9212A">
        <w:rPr>
          <w:snapToGrid w:val="0"/>
          <w:lang w:val="es-ES"/>
        </w:rPr>
        <w:t>utafiti</w:t>
      </w:r>
      <w:proofErr w:type="spellEnd"/>
      <w:r w:rsidRPr="00D9212A">
        <w:rPr>
          <w:snapToGrid w:val="0"/>
          <w:lang w:val="es-ES"/>
        </w:rPr>
        <w:t xml:space="preserve">. </w:t>
      </w:r>
    </w:p>
    <w:p w:rsidR="002E46E2" w:rsidRPr="00D9212A" w:rsidRDefault="002E46E2">
      <w:pPr>
        <w:rPr>
          <w:lang w:val="es-ES" w:eastAsia="zh-CN"/>
        </w:rPr>
      </w:pPr>
    </w:p>
    <w:p w:rsidR="002E46E2" w:rsidRPr="00D9212A" w:rsidRDefault="00D50AC7">
      <w:pPr>
        <w:rPr>
          <w:lang w:val="es-ES" w:eastAsia="zh-CN"/>
        </w:rPr>
      </w:pPr>
      <w:proofErr w:type="spellStart"/>
      <w:r w:rsidRPr="00D9212A">
        <w:rPr>
          <w:lang w:val="es-ES" w:eastAsia="zh-CN"/>
        </w:rPr>
        <w:t>Aidha</w:t>
      </w:r>
      <w:proofErr w:type="spellEnd"/>
      <w:r w:rsidRPr="00D9212A">
        <w:rPr>
          <w:lang w:val="es-ES" w:eastAsia="zh-CN"/>
        </w:rPr>
        <w:t xml:space="preserve">, </w:t>
      </w:r>
      <w:proofErr w:type="spellStart"/>
      <w:r w:rsidRPr="00D9212A">
        <w:rPr>
          <w:lang w:val="es-ES" w:eastAsia="zh-CN"/>
        </w:rPr>
        <w:t>sampuli</w:t>
      </w:r>
      <w:proofErr w:type="spellEnd"/>
      <w:r w:rsidRPr="00D9212A">
        <w:rPr>
          <w:lang w:val="es-ES" w:eastAsia="zh-CN"/>
        </w:rPr>
        <w:t xml:space="preserve"> moja ya </w:t>
      </w:r>
      <w:proofErr w:type="spellStart"/>
      <w:r w:rsidRPr="00D9212A">
        <w:rPr>
          <w:lang w:val="es-ES" w:eastAsia="zh-CN"/>
        </w:rPr>
        <w:t>damu</w:t>
      </w:r>
      <w:proofErr w:type="spellEnd"/>
      <w:r w:rsidRPr="00D9212A">
        <w:rPr>
          <w:lang w:val="es-ES" w:eastAsia="zh-CN"/>
        </w:rPr>
        <w:t xml:space="preserve"> </w:t>
      </w:r>
      <w:proofErr w:type="spellStart"/>
      <w:r w:rsidRPr="00D9212A">
        <w:rPr>
          <w:lang w:val="es-ES" w:eastAsia="zh-CN"/>
        </w:rPr>
        <w:t>itakusanywa</w:t>
      </w:r>
      <w:proofErr w:type="spellEnd"/>
      <w:r w:rsidRPr="00D9212A">
        <w:rPr>
          <w:lang w:val="es-ES" w:eastAsia="zh-CN"/>
        </w:rPr>
        <w:t xml:space="preserve"> </w:t>
      </w:r>
      <w:proofErr w:type="spellStart"/>
      <w:r w:rsidRPr="00D9212A">
        <w:rPr>
          <w:lang w:val="es-ES" w:eastAsia="zh-CN"/>
        </w:rPr>
        <w:t>na</w:t>
      </w:r>
      <w:proofErr w:type="spellEnd"/>
      <w:r w:rsidRPr="00D9212A">
        <w:rPr>
          <w:lang w:val="es-ES" w:eastAsia="zh-CN"/>
        </w:rPr>
        <w:t xml:space="preserve"> </w:t>
      </w:r>
      <w:proofErr w:type="spellStart"/>
      <w:r w:rsidRPr="00D9212A">
        <w:rPr>
          <w:lang w:val="es-ES" w:eastAsia="zh-CN"/>
        </w:rPr>
        <w:t>kutumika</w:t>
      </w:r>
      <w:proofErr w:type="spellEnd"/>
      <w:r w:rsidRPr="00D9212A">
        <w:rPr>
          <w:lang w:val="es-ES" w:eastAsia="zh-CN"/>
        </w:rPr>
        <w:t xml:space="preserve"> tu </w:t>
      </w:r>
      <w:proofErr w:type="spellStart"/>
      <w:r w:rsidRPr="00D9212A">
        <w:rPr>
          <w:lang w:val="es-ES" w:eastAsia="zh-CN"/>
        </w:rPr>
        <w:t>kwa</w:t>
      </w:r>
      <w:proofErr w:type="spellEnd"/>
      <w:r w:rsidRPr="00D9212A">
        <w:rPr>
          <w:lang w:val="es-ES" w:eastAsia="zh-CN"/>
        </w:rPr>
        <w:t xml:space="preserve"> </w:t>
      </w:r>
      <w:proofErr w:type="spellStart"/>
      <w:r w:rsidRPr="00D9212A">
        <w:rPr>
          <w:lang w:val="es-ES" w:eastAsia="zh-CN"/>
        </w:rPr>
        <w:t>ajili</w:t>
      </w:r>
      <w:proofErr w:type="spellEnd"/>
      <w:r w:rsidRPr="00D9212A">
        <w:rPr>
          <w:lang w:val="es-ES" w:eastAsia="zh-CN"/>
        </w:rPr>
        <w:t xml:space="preserve"> ya </w:t>
      </w:r>
      <w:proofErr w:type="spellStart"/>
      <w:r w:rsidRPr="00D9212A">
        <w:rPr>
          <w:lang w:val="es-ES" w:eastAsia="zh-CN"/>
        </w:rPr>
        <w:t>utafiti</w:t>
      </w:r>
      <w:proofErr w:type="spellEnd"/>
      <w:r w:rsidRPr="00D9212A">
        <w:rPr>
          <w:lang w:val="es-ES" w:eastAsia="zh-CN"/>
        </w:rPr>
        <w:t xml:space="preserve"> </w:t>
      </w:r>
      <w:proofErr w:type="spellStart"/>
      <w:r w:rsidRPr="00D9212A">
        <w:rPr>
          <w:lang w:val="es-ES" w:eastAsia="zh-CN"/>
        </w:rPr>
        <w:t>wa</w:t>
      </w:r>
      <w:proofErr w:type="spellEnd"/>
      <w:r w:rsidRPr="00D9212A">
        <w:rPr>
          <w:lang w:val="es-ES" w:eastAsia="zh-CN"/>
        </w:rPr>
        <w:t xml:space="preserve"> </w:t>
      </w:r>
      <w:proofErr w:type="spellStart"/>
      <w:r w:rsidRPr="00D9212A">
        <w:rPr>
          <w:lang w:val="es-ES" w:eastAsia="zh-CN"/>
        </w:rPr>
        <w:t>siku</w:t>
      </w:r>
      <w:proofErr w:type="spellEnd"/>
      <w:r w:rsidRPr="00D9212A">
        <w:rPr>
          <w:lang w:val="es-ES" w:eastAsia="zh-CN"/>
        </w:rPr>
        <w:t xml:space="preserve"> </w:t>
      </w:r>
      <w:proofErr w:type="spellStart"/>
      <w:r w:rsidRPr="00D9212A">
        <w:rPr>
          <w:lang w:val="es-ES" w:eastAsia="zh-CN"/>
        </w:rPr>
        <w:t>zijazo</w:t>
      </w:r>
      <w:proofErr w:type="spellEnd"/>
      <w:r w:rsidRPr="00D9212A">
        <w:rPr>
          <w:lang w:val="es-ES" w:eastAsia="zh-CN"/>
        </w:rPr>
        <w:t xml:space="preserve">, </w:t>
      </w:r>
      <w:proofErr w:type="spellStart"/>
      <w:r w:rsidRPr="00D9212A">
        <w:rPr>
          <w:lang w:val="es-ES" w:eastAsia="zh-CN"/>
        </w:rPr>
        <w:t>kama</w:t>
      </w:r>
      <w:proofErr w:type="spellEnd"/>
      <w:r w:rsidRPr="00D9212A">
        <w:rPr>
          <w:lang w:val="es-ES" w:eastAsia="zh-CN"/>
        </w:rPr>
        <w:t xml:space="preserve"> </w:t>
      </w:r>
      <w:proofErr w:type="spellStart"/>
      <w:r w:rsidRPr="00D9212A">
        <w:rPr>
          <w:lang w:val="es-ES" w:eastAsia="zh-CN"/>
        </w:rPr>
        <w:t>wewe</w:t>
      </w:r>
      <w:proofErr w:type="spellEnd"/>
      <w:r w:rsidRPr="00D9212A">
        <w:rPr>
          <w:lang w:val="es-ES" w:eastAsia="zh-CN"/>
        </w:rPr>
        <w:t xml:space="preserve"> </w:t>
      </w:r>
      <w:proofErr w:type="spellStart"/>
      <w:r w:rsidRPr="00D9212A">
        <w:rPr>
          <w:lang w:val="es-ES" w:eastAsia="zh-CN"/>
        </w:rPr>
        <w:t>utakubaliana</w:t>
      </w:r>
      <w:proofErr w:type="spellEnd"/>
      <w:r w:rsidRPr="00D9212A">
        <w:rPr>
          <w:lang w:val="es-ES" w:eastAsia="zh-CN"/>
        </w:rPr>
        <w:t xml:space="preserve"> </w:t>
      </w:r>
      <w:proofErr w:type="spellStart"/>
      <w:r w:rsidRPr="00D9212A">
        <w:rPr>
          <w:lang w:val="es-ES" w:eastAsia="zh-CN"/>
        </w:rPr>
        <w:t>na</w:t>
      </w:r>
      <w:proofErr w:type="spellEnd"/>
      <w:r w:rsidRPr="00D9212A">
        <w:rPr>
          <w:lang w:val="es-ES" w:eastAsia="zh-CN"/>
        </w:rPr>
        <w:t xml:space="preserve"> </w:t>
      </w:r>
      <w:proofErr w:type="spellStart"/>
      <w:r w:rsidRPr="00D9212A">
        <w:rPr>
          <w:lang w:val="es-ES" w:eastAsia="zh-CN"/>
        </w:rPr>
        <w:t>ombi</w:t>
      </w:r>
      <w:proofErr w:type="spellEnd"/>
      <w:r w:rsidRPr="00D9212A">
        <w:rPr>
          <w:lang w:val="es-ES" w:eastAsia="zh-CN"/>
        </w:rPr>
        <w:t xml:space="preserve"> </w:t>
      </w:r>
      <w:proofErr w:type="spellStart"/>
      <w:r w:rsidRPr="00D9212A">
        <w:rPr>
          <w:lang w:val="es-ES" w:eastAsia="zh-CN"/>
        </w:rPr>
        <w:t>hili</w:t>
      </w:r>
      <w:proofErr w:type="spellEnd"/>
      <w:r w:rsidRPr="00D9212A">
        <w:rPr>
          <w:lang w:val="es-ES" w:eastAsia="zh-CN"/>
        </w:rPr>
        <w:t xml:space="preserve">. </w:t>
      </w:r>
      <w:proofErr w:type="spellStart"/>
      <w:r w:rsidRPr="00D9212A">
        <w:rPr>
          <w:lang w:val="es-ES" w:eastAsia="zh-CN"/>
        </w:rPr>
        <w:t>Sampuli</w:t>
      </w:r>
      <w:proofErr w:type="spellEnd"/>
      <w:r w:rsidRPr="00D9212A">
        <w:rPr>
          <w:lang w:val="es-ES" w:eastAsia="zh-CN"/>
        </w:rPr>
        <w:t xml:space="preserve"> </w:t>
      </w:r>
      <w:proofErr w:type="spellStart"/>
      <w:r w:rsidRPr="00D9212A">
        <w:rPr>
          <w:lang w:val="es-ES" w:eastAsia="zh-CN"/>
        </w:rPr>
        <w:t>hizi</w:t>
      </w:r>
      <w:proofErr w:type="spellEnd"/>
      <w:r w:rsidRPr="00D9212A">
        <w:rPr>
          <w:lang w:val="es-ES" w:eastAsia="zh-CN"/>
        </w:rPr>
        <w:t xml:space="preserve"> </w:t>
      </w:r>
      <w:proofErr w:type="spellStart"/>
      <w:r w:rsidRPr="00D9212A">
        <w:rPr>
          <w:lang w:val="es-ES" w:eastAsia="zh-CN"/>
        </w:rPr>
        <w:t>zitahifadhiwa</w:t>
      </w:r>
      <w:proofErr w:type="spellEnd"/>
      <w:r w:rsidRPr="00D9212A">
        <w:rPr>
          <w:lang w:val="es-ES" w:eastAsia="zh-CN"/>
        </w:rPr>
        <w:t xml:space="preserve"> </w:t>
      </w:r>
      <w:proofErr w:type="spellStart"/>
      <w:r w:rsidRPr="00D9212A">
        <w:rPr>
          <w:lang w:val="es-ES" w:eastAsia="zh-CN"/>
        </w:rPr>
        <w:t>kwa</w:t>
      </w:r>
      <w:proofErr w:type="spellEnd"/>
      <w:r w:rsidRPr="00D9212A">
        <w:rPr>
          <w:lang w:val="es-ES" w:eastAsia="zh-CN"/>
        </w:rPr>
        <w:t xml:space="preserve"> muda </w:t>
      </w:r>
      <w:proofErr w:type="spellStart"/>
      <w:r w:rsidRPr="00D9212A">
        <w:rPr>
          <w:lang w:val="es-ES" w:eastAsia="zh-CN"/>
        </w:rPr>
        <w:t>mrefu</w:t>
      </w:r>
      <w:proofErr w:type="spellEnd"/>
      <w:r w:rsidRPr="00D9212A">
        <w:rPr>
          <w:lang w:val="es-ES" w:eastAsia="zh-CN"/>
        </w:rPr>
        <w:t xml:space="preserve"> </w:t>
      </w:r>
      <w:proofErr w:type="spellStart"/>
      <w:r w:rsidRPr="00D9212A">
        <w:rPr>
          <w:lang w:val="es-ES" w:eastAsia="zh-CN"/>
        </w:rPr>
        <w:t>katika</w:t>
      </w:r>
      <w:proofErr w:type="spellEnd"/>
      <w:r w:rsidRPr="00D9212A">
        <w:rPr>
          <w:lang w:val="es-ES" w:eastAsia="zh-CN"/>
        </w:rPr>
        <w:t xml:space="preserve"> moja ya </w:t>
      </w:r>
      <w:proofErr w:type="spellStart"/>
      <w:r w:rsidRPr="00D9212A">
        <w:rPr>
          <w:lang w:val="es-ES" w:eastAsia="zh-CN"/>
        </w:rPr>
        <w:t>vyuo</w:t>
      </w:r>
      <w:proofErr w:type="spellEnd"/>
      <w:r w:rsidRPr="00D9212A">
        <w:rPr>
          <w:lang w:val="es-ES" w:eastAsia="zh-CN"/>
        </w:rPr>
        <w:t xml:space="preserve"> </w:t>
      </w:r>
      <w:proofErr w:type="spellStart"/>
      <w:r w:rsidRPr="00D9212A">
        <w:rPr>
          <w:lang w:val="es-ES" w:eastAsia="zh-CN"/>
        </w:rPr>
        <w:t>vikuu</w:t>
      </w:r>
      <w:proofErr w:type="spellEnd"/>
      <w:r w:rsidRPr="00D9212A">
        <w:rPr>
          <w:lang w:val="es-ES" w:eastAsia="zh-CN"/>
        </w:rPr>
        <w:t xml:space="preserve"> </w:t>
      </w:r>
      <w:proofErr w:type="spellStart"/>
      <w:r w:rsidRPr="00D9212A">
        <w:rPr>
          <w:lang w:val="es-ES" w:eastAsia="zh-CN"/>
        </w:rPr>
        <w:t>au</w:t>
      </w:r>
      <w:proofErr w:type="spellEnd"/>
      <w:r w:rsidRPr="00D9212A">
        <w:rPr>
          <w:lang w:val="es-ES" w:eastAsia="zh-CN"/>
        </w:rPr>
        <w:t xml:space="preserve"> </w:t>
      </w:r>
      <w:proofErr w:type="spellStart"/>
      <w:r w:rsidRPr="00D9212A">
        <w:rPr>
          <w:lang w:val="es-ES" w:eastAsia="zh-CN"/>
        </w:rPr>
        <w:t>mashirika</w:t>
      </w:r>
      <w:proofErr w:type="spellEnd"/>
      <w:r w:rsidRPr="00D9212A">
        <w:rPr>
          <w:lang w:val="es-ES" w:eastAsia="zh-CN"/>
        </w:rPr>
        <w:t xml:space="preserve"> ya </w:t>
      </w:r>
      <w:proofErr w:type="spellStart"/>
      <w:r w:rsidRPr="00D9212A">
        <w:rPr>
          <w:lang w:val="es-ES" w:eastAsia="zh-CN"/>
        </w:rPr>
        <w:t>utafiti</w:t>
      </w:r>
      <w:proofErr w:type="spellEnd"/>
      <w:r w:rsidRPr="00D9212A">
        <w:rPr>
          <w:lang w:val="es-ES" w:eastAsia="zh-CN"/>
        </w:rPr>
        <w:t xml:space="preserve"> </w:t>
      </w:r>
      <w:proofErr w:type="spellStart"/>
      <w:r w:rsidRPr="00D9212A">
        <w:rPr>
          <w:lang w:val="es-ES" w:eastAsia="zh-CN"/>
        </w:rPr>
        <w:t>yanayofanya</w:t>
      </w:r>
      <w:proofErr w:type="spellEnd"/>
      <w:r w:rsidRPr="00D9212A">
        <w:rPr>
          <w:lang w:val="es-ES" w:eastAsia="zh-CN"/>
        </w:rPr>
        <w:t xml:space="preserve"> </w:t>
      </w:r>
      <w:proofErr w:type="spellStart"/>
      <w:r w:rsidRPr="00D9212A">
        <w:rPr>
          <w:lang w:val="es-ES" w:eastAsia="zh-CN"/>
        </w:rPr>
        <w:t>utafiti</w:t>
      </w:r>
      <w:proofErr w:type="spellEnd"/>
      <w:r w:rsidRPr="00D9212A">
        <w:rPr>
          <w:lang w:val="es-ES" w:eastAsia="zh-CN"/>
        </w:rPr>
        <w:t xml:space="preserve"> </w:t>
      </w:r>
      <w:proofErr w:type="spellStart"/>
      <w:r w:rsidRPr="00D9212A">
        <w:rPr>
          <w:lang w:val="es-ES" w:eastAsia="zh-CN"/>
        </w:rPr>
        <w:t>huu</w:t>
      </w:r>
      <w:proofErr w:type="spellEnd"/>
      <w:r w:rsidRPr="00D9212A">
        <w:rPr>
          <w:lang w:val="es-ES" w:eastAsia="zh-CN"/>
        </w:rPr>
        <w:t xml:space="preserve">, </w:t>
      </w:r>
      <w:proofErr w:type="spellStart"/>
      <w:r w:rsidRPr="00D9212A">
        <w:rPr>
          <w:lang w:val="es-ES" w:eastAsia="zh-CN"/>
        </w:rPr>
        <w:t>ikiwa</w:t>
      </w:r>
      <w:proofErr w:type="spellEnd"/>
      <w:r w:rsidRPr="00D9212A">
        <w:rPr>
          <w:lang w:val="es-ES" w:eastAsia="zh-CN"/>
        </w:rPr>
        <w:t xml:space="preserve"> ni </w:t>
      </w:r>
      <w:proofErr w:type="spellStart"/>
      <w:r w:rsidRPr="00D9212A">
        <w:rPr>
          <w:lang w:val="es-ES" w:eastAsia="zh-CN"/>
        </w:rPr>
        <w:t>pamoja</w:t>
      </w:r>
      <w:proofErr w:type="spellEnd"/>
      <w:r w:rsidRPr="00D9212A">
        <w:rPr>
          <w:lang w:val="es-ES" w:eastAsia="zh-CN"/>
        </w:rPr>
        <w:t xml:space="preserve"> </w:t>
      </w:r>
      <w:proofErr w:type="spellStart"/>
      <w:r w:rsidRPr="00D9212A">
        <w:rPr>
          <w:lang w:val="es-ES" w:eastAsia="zh-CN"/>
        </w:rPr>
        <w:t>na</w:t>
      </w:r>
      <w:proofErr w:type="spellEnd"/>
      <w:r w:rsidRPr="00D9212A">
        <w:rPr>
          <w:lang w:val="es-ES" w:eastAsia="zh-CN"/>
        </w:rPr>
        <w:t xml:space="preserve"> </w:t>
      </w:r>
      <w:proofErr w:type="spellStart"/>
      <w:r w:rsidRPr="00D9212A">
        <w:rPr>
          <w:lang w:val="es-ES" w:eastAsia="zh-CN"/>
        </w:rPr>
        <w:t>Chuo</w:t>
      </w:r>
      <w:proofErr w:type="spellEnd"/>
      <w:r w:rsidRPr="00D9212A">
        <w:rPr>
          <w:lang w:val="es-ES" w:eastAsia="zh-CN"/>
        </w:rPr>
        <w:t xml:space="preserve"> </w:t>
      </w:r>
      <w:proofErr w:type="spellStart"/>
      <w:r w:rsidRPr="00D9212A">
        <w:rPr>
          <w:lang w:val="es-ES" w:eastAsia="zh-CN"/>
        </w:rPr>
        <w:t>kikuu</w:t>
      </w:r>
      <w:proofErr w:type="spellEnd"/>
      <w:r w:rsidRPr="00D9212A">
        <w:rPr>
          <w:lang w:val="es-ES" w:eastAsia="zh-CN"/>
        </w:rPr>
        <w:t xml:space="preserve"> </w:t>
      </w:r>
      <w:proofErr w:type="spellStart"/>
      <w:r w:rsidRPr="00D9212A">
        <w:rPr>
          <w:lang w:val="es-ES" w:eastAsia="zh-CN"/>
        </w:rPr>
        <w:t>cha</w:t>
      </w:r>
      <w:proofErr w:type="spellEnd"/>
      <w:r w:rsidRPr="00D9212A">
        <w:rPr>
          <w:lang w:val="es-ES" w:eastAsia="zh-CN"/>
        </w:rPr>
        <w:t xml:space="preserve"> </w:t>
      </w:r>
      <w:proofErr w:type="spellStart"/>
      <w:r w:rsidRPr="00D9212A">
        <w:rPr>
          <w:lang w:val="es-ES" w:eastAsia="zh-CN"/>
        </w:rPr>
        <w:t>Moi</w:t>
      </w:r>
      <w:proofErr w:type="spellEnd"/>
      <w:r w:rsidRPr="00D9212A">
        <w:rPr>
          <w:lang w:val="es-ES" w:eastAsia="zh-CN"/>
        </w:rPr>
        <w:t xml:space="preserve"> </w:t>
      </w:r>
      <w:proofErr w:type="spellStart"/>
      <w:r w:rsidRPr="00D9212A">
        <w:rPr>
          <w:lang w:val="es-ES" w:eastAsia="zh-CN"/>
        </w:rPr>
        <w:t>au</w:t>
      </w:r>
      <w:proofErr w:type="spellEnd"/>
      <w:r w:rsidRPr="00D9212A">
        <w:rPr>
          <w:lang w:val="es-ES" w:eastAsia="zh-CN"/>
        </w:rPr>
        <w:t xml:space="preserve"> </w:t>
      </w:r>
      <w:proofErr w:type="spellStart"/>
      <w:r w:rsidRPr="00D9212A">
        <w:rPr>
          <w:lang w:val="es-ES" w:eastAsia="zh-CN"/>
        </w:rPr>
        <w:t>Chuo</w:t>
      </w:r>
      <w:proofErr w:type="spellEnd"/>
      <w:r w:rsidRPr="00D9212A">
        <w:rPr>
          <w:lang w:val="es-ES" w:eastAsia="zh-CN"/>
        </w:rPr>
        <w:t xml:space="preserve"> </w:t>
      </w:r>
      <w:proofErr w:type="spellStart"/>
      <w:r w:rsidRPr="00D9212A">
        <w:rPr>
          <w:lang w:val="es-ES" w:eastAsia="zh-CN"/>
        </w:rPr>
        <w:t>Kikuu</w:t>
      </w:r>
      <w:proofErr w:type="spellEnd"/>
      <w:r w:rsidRPr="00D9212A">
        <w:rPr>
          <w:lang w:val="es-ES" w:eastAsia="zh-CN"/>
        </w:rPr>
        <w:t xml:space="preserve"> </w:t>
      </w:r>
      <w:proofErr w:type="spellStart"/>
      <w:r w:rsidRPr="00D9212A">
        <w:rPr>
          <w:lang w:val="es-ES" w:eastAsia="zh-CN"/>
        </w:rPr>
        <w:t>cha</w:t>
      </w:r>
      <w:proofErr w:type="spellEnd"/>
      <w:r w:rsidRPr="00D9212A">
        <w:rPr>
          <w:lang w:val="es-ES" w:eastAsia="zh-CN"/>
        </w:rPr>
        <w:t xml:space="preserve"> Duke. </w:t>
      </w:r>
      <w:proofErr w:type="spellStart"/>
      <w:r w:rsidRPr="00D9212A">
        <w:rPr>
          <w:lang w:val="es-ES" w:eastAsia="zh-CN"/>
        </w:rPr>
        <w:t>Sampuli</w:t>
      </w:r>
      <w:proofErr w:type="spellEnd"/>
      <w:r w:rsidRPr="00D9212A">
        <w:rPr>
          <w:lang w:val="es-ES" w:eastAsia="zh-CN"/>
        </w:rPr>
        <w:t xml:space="preserve"> </w:t>
      </w:r>
      <w:proofErr w:type="spellStart"/>
      <w:r w:rsidRPr="00D9212A">
        <w:rPr>
          <w:lang w:val="es-ES" w:eastAsia="zh-CN"/>
        </w:rPr>
        <w:t>pia</w:t>
      </w:r>
      <w:proofErr w:type="spellEnd"/>
      <w:r w:rsidRPr="00D9212A">
        <w:rPr>
          <w:lang w:val="es-ES" w:eastAsia="zh-CN"/>
        </w:rPr>
        <w:t xml:space="preserve"> </w:t>
      </w:r>
      <w:proofErr w:type="spellStart"/>
      <w:r w:rsidRPr="00D9212A">
        <w:rPr>
          <w:lang w:val="es-ES" w:eastAsia="zh-CN"/>
        </w:rPr>
        <w:t>zinaweza</w:t>
      </w:r>
      <w:proofErr w:type="spellEnd"/>
      <w:r w:rsidRPr="00D9212A">
        <w:rPr>
          <w:lang w:val="es-ES" w:eastAsia="zh-CN"/>
        </w:rPr>
        <w:t xml:space="preserve"> </w:t>
      </w:r>
      <w:proofErr w:type="spellStart"/>
      <w:r w:rsidRPr="00D9212A">
        <w:rPr>
          <w:lang w:val="es-ES" w:eastAsia="zh-CN"/>
        </w:rPr>
        <w:t>kushirikiwa</w:t>
      </w:r>
      <w:proofErr w:type="spellEnd"/>
      <w:r w:rsidRPr="00D9212A">
        <w:rPr>
          <w:lang w:val="es-ES" w:eastAsia="zh-CN"/>
        </w:rPr>
        <w:t xml:space="preserve"> </w:t>
      </w:r>
      <w:proofErr w:type="spellStart"/>
      <w:r w:rsidRPr="00D9212A">
        <w:rPr>
          <w:lang w:val="es-ES" w:eastAsia="zh-CN"/>
        </w:rPr>
        <w:t>na</w:t>
      </w:r>
      <w:proofErr w:type="spellEnd"/>
      <w:r w:rsidRPr="00D9212A">
        <w:rPr>
          <w:lang w:val="es-ES" w:eastAsia="zh-CN"/>
        </w:rPr>
        <w:t xml:space="preserve"> </w:t>
      </w:r>
      <w:proofErr w:type="spellStart"/>
      <w:r w:rsidRPr="00D9212A">
        <w:rPr>
          <w:lang w:val="es-ES" w:eastAsia="zh-CN"/>
        </w:rPr>
        <w:t>wachunguzi</w:t>
      </w:r>
      <w:proofErr w:type="spellEnd"/>
      <w:r w:rsidRPr="00D9212A">
        <w:rPr>
          <w:lang w:val="es-ES" w:eastAsia="zh-CN"/>
        </w:rPr>
        <w:t xml:space="preserve"> </w:t>
      </w:r>
      <w:proofErr w:type="spellStart"/>
      <w:r w:rsidRPr="00D9212A">
        <w:rPr>
          <w:lang w:val="es-ES" w:eastAsia="zh-CN"/>
        </w:rPr>
        <w:t>katika</w:t>
      </w:r>
      <w:proofErr w:type="spellEnd"/>
      <w:r w:rsidRPr="00D9212A">
        <w:rPr>
          <w:lang w:val="es-ES" w:eastAsia="zh-CN"/>
        </w:rPr>
        <w:t xml:space="preserve"> </w:t>
      </w:r>
      <w:proofErr w:type="spellStart"/>
      <w:r w:rsidRPr="00D9212A">
        <w:rPr>
          <w:lang w:val="es-ES" w:eastAsia="zh-CN"/>
        </w:rPr>
        <w:t>taasisi</w:t>
      </w:r>
      <w:proofErr w:type="spellEnd"/>
      <w:r w:rsidRPr="00D9212A">
        <w:rPr>
          <w:lang w:val="es-ES" w:eastAsia="zh-CN"/>
        </w:rPr>
        <w:t xml:space="preserve"> </w:t>
      </w:r>
      <w:proofErr w:type="spellStart"/>
      <w:r w:rsidRPr="00D9212A">
        <w:rPr>
          <w:lang w:val="es-ES" w:eastAsia="zh-CN"/>
        </w:rPr>
        <w:t>zingine</w:t>
      </w:r>
      <w:proofErr w:type="spellEnd"/>
      <w:r w:rsidRPr="00D9212A">
        <w:rPr>
          <w:lang w:val="es-ES" w:eastAsia="zh-CN"/>
        </w:rPr>
        <w:t xml:space="preserve">. </w:t>
      </w:r>
      <w:proofErr w:type="spellStart"/>
      <w:r w:rsidRPr="00D9212A">
        <w:rPr>
          <w:lang w:val="es-ES" w:eastAsia="zh-CN"/>
        </w:rPr>
        <w:t>Matumizi</w:t>
      </w:r>
      <w:proofErr w:type="spellEnd"/>
      <w:r w:rsidRPr="00D9212A">
        <w:rPr>
          <w:lang w:val="es-ES" w:eastAsia="zh-CN"/>
        </w:rPr>
        <w:t xml:space="preserve"> </w:t>
      </w:r>
      <w:proofErr w:type="spellStart"/>
      <w:r w:rsidRPr="00D9212A">
        <w:rPr>
          <w:lang w:val="es-ES" w:eastAsia="zh-CN"/>
        </w:rPr>
        <w:t>yoyote</w:t>
      </w:r>
      <w:proofErr w:type="spellEnd"/>
      <w:r w:rsidRPr="00D9212A">
        <w:rPr>
          <w:lang w:val="es-ES" w:eastAsia="zh-CN"/>
        </w:rPr>
        <w:t xml:space="preserve"> ya </w:t>
      </w:r>
      <w:proofErr w:type="spellStart"/>
      <w:r w:rsidRPr="00D9212A">
        <w:rPr>
          <w:lang w:val="es-ES" w:eastAsia="zh-CN"/>
        </w:rPr>
        <w:t>hizi</w:t>
      </w:r>
      <w:proofErr w:type="spellEnd"/>
      <w:r w:rsidRPr="00D9212A">
        <w:rPr>
          <w:lang w:val="es-ES" w:eastAsia="zh-CN"/>
        </w:rPr>
        <w:t xml:space="preserve"> </w:t>
      </w:r>
      <w:proofErr w:type="spellStart"/>
      <w:r w:rsidRPr="00D9212A">
        <w:rPr>
          <w:lang w:val="es-ES" w:eastAsia="zh-CN"/>
        </w:rPr>
        <w:t>sampuli</w:t>
      </w:r>
      <w:proofErr w:type="spellEnd"/>
      <w:r w:rsidRPr="00D9212A">
        <w:rPr>
          <w:lang w:val="es-ES" w:eastAsia="zh-CN"/>
        </w:rPr>
        <w:t xml:space="preserve"> </w:t>
      </w:r>
      <w:proofErr w:type="spellStart"/>
      <w:r w:rsidRPr="00D9212A">
        <w:rPr>
          <w:lang w:val="es-ES" w:eastAsia="zh-CN"/>
        </w:rPr>
        <w:t>zilizohifadhiwa</w:t>
      </w:r>
      <w:proofErr w:type="spellEnd"/>
      <w:r w:rsidRPr="00D9212A">
        <w:rPr>
          <w:lang w:val="es-ES" w:eastAsia="zh-CN"/>
        </w:rPr>
        <w:t xml:space="preserve"> </w:t>
      </w:r>
      <w:proofErr w:type="spellStart"/>
      <w:r w:rsidRPr="00D9212A">
        <w:rPr>
          <w:lang w:val="es-ES" w:eastAsia="zh-CN"/>
        </w:rPr>
        <w:t>lazima</w:t>
      </w:r>
      <w:proofErr w:type="spellEnd"/>
      <w:r w:rsidRPr="00D9212A">
        <w:rPr>
          <w:lang w:val="es-ES" w:eastAsia="zh-CN"/>
        </w:rPr>
        <w:t xml:space="preserve"> </w:t>
      </w:r>
      <w:proofErr w:type="spellStart"/>
      <w:r w:rsidRPr="00D9212A">
        <w:rPr>
          <w:lang w:val="es-ES" w:eastAsia="zh-CN"/>
        </w:rPr>
        <w:t>iidhinishwe</w:t>
      </w:r>
      <w:proofErr w:type="spellEnd"/>
      <w:r w:rsidRPr="00D9212A">
        <w:rPr>
          <w:lang w:val="es-ES" w:eastAsia="zh-CN"/>
        </w:rPr>
        <w:t xml:space="preserve"> </w:t>
      </w:r>
      <w:proofErr w:type="spellStart"/>
      <w:proofErr w:type="gramStart"/>
      <w:r w:rsidRPr="00D9212A">
        <w:rPr>
          <w:lang w:val="es-ES" w:eastAsia="zh-CN"/>
        </w:rPr>
        <w:t>na</w:t>
      </w:r>
      <w:proofErr w:type="spellEnd"/>
      <w:r w:rsidRPr="00D9212A">
        <w:rPr>
          <w:lang w:val="es-ES" w:eastAsia="zh-CN"/>
        </w:rPr>
        <w:t xml:space="preserve">  </w:t>
      </w:r>
      <w:proofErr w:type="spellStart"/>
      <w:r w:rsidRPr="00D9212A">
        <w:rPr>
          <w:lang w:val="es-ES" w:eastAsia="zh-CN"/>
        </w:rPr>
        <w:t>taasisi</w:t>
      </w:r>
      <w:proofErr w:type="spellEnd"/>
      <w:proofErr w:type="gramEnd"/>
      <w:r w:rsidRPr="00D9212A">
        <w:rPr>
          <w:lang w:val="es-ES" w:eastAsia="zh-CN"/>
        </w:rPr>
        <w:t xml:space="preserve"> ya </w:t>
      </w:r>
      <w:proofErr w:type="spellStart"/>
      <w:r w:rsidRPr="00D9212A">
        <w:rPr>
          <w:lang w:val="es-ES" w:eastAsia="zh-CN"/>
        </w:rPr>
        <w:t>kupitisha</w:t>
      </w:r>
      <w:proofErr w:type="spellEnd"/>
      <w:r w:rsidRPr="00D9212A">
        <w:rPr>
          <w:lang w:val="es-ES" w:eastAsia="zh-CN"/>
        </w:rPr>
        <w:t xml:space="preserve"> </w:t>
      </w:r>
      <w:proofErr w:type="spellStart"/>
      <w:r w:rsidRPr="00D9212A">
        <w:rPr>
          <w:lang w:val="es-ES" w:eastAsia="zh-CN"/>
        </w:rPr>
        <w:t>au</w:t>
      </w:r>
      <w:proofErr w:type="spellEnd"/>
      <w:r w:rsidRPr="00D9212A">
        <w:rPr>
          <w:lang w:val="es-ES" w:eastAsia="zh-CN"/>
        </w:rPr>
        <w:t xml:space="preserve"> bodi ya </w:t>
      </w:r>
      <w:proofErr w:type="spellStart"/>
      <w:r w:rsidRPr="00D9212A">
        <w:rPr>
          <w:lang w:val="es-ES" w:eastAsia="zh-CN"/>
        </w:rPr>
        <w:t>maadili</w:t>
      </w:r>
      <w:proofErr w:type="spellEnd"/>
      <w:r w:rsidRPr="00D9212A">
        <w:rPr>
          <w:lang w:val="es-ES" w:eastAsia="zh-CN"/>
        </w:rPr>
        <w:t xml:space="preserve">. </w:t>
      </w:r>
    </w:p>
    <w:p w:rsidR="002E46E2" w:rsidRPr="00D9212A" w:rsidRDefault="002E46E2">
      <w:pPr>
        <w:rPr>
          <w:lang w:val="es-ES" w:eastAsia="zh-CN"/>
        </w:rPr>
      </w:pPr>
    </w:p>
    <w:p w:rsidR="002E46E2" w:rsidRPr="00D9212A" w:rsidRDefault="00D50AC7" w:rsidP="00852984">
      <w:pPr>
        <w:outlineLvl w:val="0"/>
        <w:rPr>
          <w:lang w:val="es-ES" w:eastAsia="zh-CN"/>
        </w:rPr>
      </w:pPr>
      <w:proofErr w:type="spellStart"/>
      <w:r w:rsidRPr="00D9212A">
        <w:rPr>
          <w:lang w:val="es-ES" w:eastAsia="zh-CN"/>
        </w:rPr>
        <w:t>Yafuatayo</w:t>
      </w:r>
      <w:proofErr w:type="spellEnd"/>
      <w:r w:rsidRPr="00D9212A">
        <w:rPr>
          <w:lang w:val="es-ES" w:eastAsia="zh-CN"/>
        </w:rPr>
        <w:t xml:space="preserve"> ni </w:t>
      </w:r>
      <w:proofErr w:type="spellStart"/>
      <w:r w:rsidRPr="00D9212A">
        <w:rPr>
          <w:lang w:val="es-ES" w:eastAsia="zh-CN"/>
        </w:rPr>
        <w:t>mazingatio</w:t>
      </w:r>
      <w:proofErr w:type="spellEnd"/>
      <w:r w:rsidRPr="00D9212A">
        <w:rPr>
          <w:lang w:val="es-ES" w:eastAsia="zh-CN"/>
        </w:rPr>
        <w:t xml:space="preserve"> </w:t>
      </w:r>
      <w:proofErr w:type="spellStart"/>
      <w:r w:rsidRPr="00D9212A">
        <w:rPr>
          <w:lang w:val="es-ES" w:eastAsia="zh-CN"/>
        </w:rPr>
        <w:t>kadhaa</w:t>
      </w:r>
      <w:proofErr w:type="spellEnd"/>
      <w:r w:rsidRPr="00D9212A">
        <w:rPr>
          <w:lang w:val="es-ES" w:eastAsia="zh-CN"/>
        </w:rPr>
        <w:t xml:space="preserve"> </w:t>
      </w:r>
      <w:proofErr w:type="spellStart"/>
      <w:r w:rsidRPr="00D9212A">
        <w:rPr>
          <w:lang w:val="es-ES" w:eastAsia="zh-CN"/>
        </w:rPr>
        <w:t>muhimu</w:t>
      </w:r>
      <w:proofErr w:type="spellEnd"/>
      <w:r w:rsidRPr="00D9212A">
        <w:rPr>
          <w:lang w:val="es-ES" w:eastAsia="zh-CN"/>
        </w:rPr>
        <w:t xml:space="preserve"> </w:t>
      </w:r>
      <w:proofErr w:type="spellStart"/>
      <w:r w:rsidRPr="00D9212A">
        <w:rPr>
          <w:lang w:val="es-ES" w:eastAsia="zh-CN"/>
        </w:rPr>
        <w:t>kwa</w:t>
      </w:r>
      <w:proofErr w:type="spellEnd"/>
      <w:r w:rsidRPr="00D9212A">
        <w:rPr>
          <w:lang w:val="es-ES" w:eastAsia="zh-CN"/>
        </w:rPr>
        <w:t xml:space="preserve"> </w:t>
      </w:r>
      <w:proofErr w:type="spellStart"/>
      <w:r w:rsidRPr="00D9212A">
        <w:rPr>
          <w:lang w:val="es-ES" w:eastAsia="zh-CN"/>
        </w:rPr>
        <w:t>ajili</w:t>
      </w:r>
      <w:proofErr w:type="spellEnd"/>
      <w:r w:rsidRPr="00D9212A">
        <w:rPr>
          <w:lang w:val="es-ES" w:eastAsia="zh-CN"/>
        </w:rPr>
        <w:t xml:space="preserve"> ya </w:t>
      </w:r>
      <w:proofErr w:type="spellStart"/>
      <w:r w:rsidRPr="00D9212A">
        <w:rPr>
          <w:lang w:val="es-ES" w:eastAsia="zh-CN"/>
        </w:rPr>
        <w:t>sampuli</w:t>
      </w:r>
      <w:proofErr w:type="spellEnd"/>
      <w:r w:rsidRPr="00D9212A">
        <w:rPr>
          <w:lang w:val="es-ES" w:eastAsia="zh-CN"/>
        </w:rPr>
        <w:t xml:space="preserve"> </w:t>
      </w:r>
      <w:proofErr w:type="spellStart"/>
      <w:r w:rsidRPr="00D9212A">
        <w:rPr>
          <w:lang w:val="es-ES" w:eastAsia="zh-CN"/>
        </w:rPr>
        <w:t>hizi</w:t>
      </w:r>
      <w:proofErr w:type="spellEnd"/>
    </w:p>
    <w:p w:rsidR="00852984" w:rsidRPr="00D9212A" w:rsidRDefault="00D50AC7" w:rsidP="00595CA9">
      <w:pPr>
        <w:pStyle w:val="ListParagraph"/>
        <w:numPr>
          <w:ilvl w:val="0"/>
          <w:numId w:val="49"/>
        </w:numPr>
        <w:rPr>
          <w:lang w:val="es-ES"/>
        </w:rPr>
      </w:pPr>
      <w:proofErr w:type="spellStart"/>
      <w:r w:rsidRPr="00D9212A">
        <w:rPr>
          <w:lang w:val="es-ES"/>
        </w:rPr>
        <w:t>Tutakusanya</w:t>
      </w:r>
      <w:proofErr w:type="spellEnd"/>
      <w:r w:rsidRPr="00D9212A">
        <w:rPr>
          <w:lang w:val="es-ES"/>
        </w:rPr>
        <w:t xml:space="preserve"> </w:t>
      </w:r>
      <w:proofErr w:type="spellStart"/>
      <w:r w:rsidRPr="00D9212A">
        <w:rPr>
          <w:lang w:val="es-ES"/>
        </w:rPr>
        <w:t>na</w:t>
      </w:r>
      <w:proofErr w:type="spellEnd"/>
      <w:r w:rsidRPr="00D9212A">
        <w:rPr>
          <w:lang w:val="es-ES"/>
        </w:rPr>
        <w:t xml:space="preserve"> </w:t>
      </w:r>
      <w:proofErr w:type="spellStart"/>
      <w:r w:rsidRPr="00D9212A">
        <w:rPr>
          <w:lang w:val="es-ES"/>
        </w:rPr>
        <w:t>kuhifadhi</w:t>
      </w:r>
      <w:proofErr w:type="spellEnd"/>
      <w:r w:rsidRPr="00D9212A">
        <w:rPr>
          <w:lang w:val="es-ES"/>
        </w:rPr>
        <w:t xml:space="preserve"> </w:t>
      </w:r>
      <w:proofErr w:type="spellStart"/>
      <w:r w:rsidRPr="00D9212A">
        <w:rPr>
          <w:lang w:val="es-ES"/>
        </w:rPr>
        <w:t>takriban</w:t>
      </w:r>
      <w:proofErr w:type="spellEnd"/>
      <w:r w:rsidRPr="00D9212A">
        <w:rPr>
          <w:lang w:val="es-ES"/>
        </w:rPr>
        <w:t xml:space="preserve"> </w:t>
      </w:r>
      <w:proofErr w:type="spellStart"/>
      <w:r w:rsidRPr="00D9212A">
        <w:rPr>
          <w:lang w:val="es-ES"/>
        </w:rPr>
        <w:t>mililita</w:t>
      </w:r>
      <w:proofErr w:type="spellEnd"/>
      <w:r w:rsidRPr="00D9212A">
        <w:rPr>
          <w:lang w:val="es-ES"/>
        </w:rPr>
        <w:t xml:space="preserve"> 2.5 ya </w:t>
      </w:r>
      <w:proofErr w:type="spellStart"/>
      <w:r w:rsidRPr="00D9212A">
        <w:rPr>
          <w:lang w:val="es-ES"/>
        </w:rPr>
        <w:t>damu</w:t>
      </w:r>
      <w:proofErr w:type="spellEnd"/>
      <w:r w:rsidRPr="00D9212A">
        <w:rPr>
          <w:lang w:val="es-ES"/>
        </w:rPr>
        <w:t xml:space="preserve"> </w:t>
      </w:r>
      <w:proofErr w:type="spellStart"/>
      <w:r w:rsidRPr="00D9212A">
        <w:rPr>
          <w:lang w:val="es-ES"/>
        </w:rPr>
        <w:t>kwa</w:t>
      </w:r>
      <w:proofErr w:type="spellEnd"/>
      <w:r w:rsidRPr="00D9212A">
        <w:rPr>
          <w:lang w:val="es-ES"/>
        </w:rPr>
        <w:t xml:space="preserve"> </w:t>
      </w:r>
      <w:proofErr w:type="spellStart"/>
      <w:r w:rsidRPr="00D9212A">
        <w:rPr>
          <w:lang w:val="es-ES"/>
        </w:rPr>
        <w:t>ajili</w:t>
      </w:r>
      <w:proofErr w:type="spellEnd"/>
      <w:r w:rsidRPr="00D9212A">
        <w:rPr>
          <w:lang w:val="es-ES"/>
        </w:rPr>
        <w:t xml:space="preserve"> ya </w:t>
      </w:r>
      <w:proofErr w:type="spellStart"/>
      <w:r w:rsidRPr="00D9212A">
        <w:rPr>
          <w:lang w:val="es-ES"/>
        </w:rPr>
        <w:t>utafiti</w:t>
      </w:r>
      <w:proofErr w:type="spellEnd"/>
      <w:r w:rsidRPr="00D9212A">
        <w:rPr>
          <w:lang w:val="es-ES"/>
        </w:rPr>
        <w:t xml:space="preserve"> </w:t>
      </w:r>
      <w:proofErr w:type="spellStart"/>
      <w:r w:rsidRPr="00D9212A">
        <w:rPr>
          <w:lang w:val="es-ES"/>
        </w:rPr>
        <w:t>wa</w:t>
      </w:r>
      <w:proofErr w:type="spellEnd"/>
      <w:r w:rsidRPr="00D9212A">
        <w:rPr>
          <w:lang w:val="es-ES"/>
        </w:rPr>
        <w:t xml:space="preserve"> </w:t>
      </w:r>
      <w:proofErr w:type="spellStart"/>
      <w:r w:rsidRPr="00D9212A">
        <w:rPr>
          <w:lang w:val="es-ES"/>
        </w:rPr>
        <w:t>siku</w:t>
      </w:r>
      <w:proofErr w:type="spellEnd"/>
      <w:r w:rsidRPr="00D9212A">
        <w:rPr>
          <w:lang w:val="es-ES"/>
        </w:rPr>
        <w:t xml:space="preserve"> </w:t>
      </w:r>
      <w:proofErr w:type="spellStart"/>
      <w:r w:rsidRPr="00D9212A">
        <w:rPr>
          <w:lang w:val="es-ES"/>
        </w:rPr>
        <w:t>za</w:t>
      </w:r>
      <w:proofErr w:type="spellEnd"/>
      <w:r w:rsidRPr="00D9212A">
        <w:rPr>
          <w:lang w:val="es-ES"/>
        </w:rPr>
        <w:t xml:space="preserve"> </w:t>
      </w:r>
      <w:proofErr w:type="spellStart"/>
      <w:r w:rsidRPr="00D9212A">
        <w:rPr>
          <w:lang w:val="es-ES"/>
        </w:rPr>
        <w:t>usoni</w:t>
      </w:r>
      <w:proofErr w:type="spellEnd"/>
      <w:r w:rsidRPr="00D9212A">
        <w:rPr>
          <w:lang w:val="es-ES"/>
        </w:rPr>
        <w:t xml:space="preserve"> </w:t>
      </w:r>
      <w:proofErr w:type="spellStart"/>
      <w:r w:rsidRPr="00D9212A">
        <w:rPr>
          <w:lang w:val="es-ES"/>
        </w:rPr>
        <w:t>wakati</w:t>
      </w:r>
      <w:proofErr w:type="spellEnd"/>
      <w:r w:rsidRPr="00D9212A">
        <w:rPr>
          <w:lang w:val="es-ES"/>
        </w:rPr>
        <w:t xml:space="preserve"> </w:t>
      </w:r>
      <w:proofErr w:type="spellStart"/>
      <w:r w:rsidRPr="00D9212A">
        <w:rPr>
          <w:lang w:val="es-ES"/>
        </w:rPr>
        <w:t>wa</w:t>
      </w:r>
      <w:proofErr w:type="spellEnd"/>
      <w:r w:rsidRPr="00D9212A">
        <w:rPr>
          <w:lang w:val="es-ES"/>
        </w:rPr>
        <w:t xml:space="preserve"> </w:t>
      </w:r>
      <w:proofErr w:type="spellStart"/>
      <w:r w:rsidRPr="00D9212A">
        <w:rPr>
          <w:lang w:val="es-ES"/>
        </w:rPr>
        <w:t>ziara</w:t>
      </w:r>
      <w:proofErr w:type="spellEnd"/>
      <w:r w:rsidRPr="00D9212A">
        <w:rPr>
          <w:lang w:val="es-ES"/>
        </w:rPr>
        <w:t xml:space="preserve"> </w:t>
      </w:r>
      <w:proofErr w:type="spellStart"/>
      <w:r w:rsidRPr="00D9212A">
        <w:rPr>
          <w:lang w:val="es-ES"/>
        </w:rPr>
        <w:t>ambapo</w:t>
      </w:r>
      <w:proofErr w:type="spellEnd"/>
      <w:r w:rsidRPr="00D9212A">
        <w:rPr>
          <w:lang w:val="es-ES"/>
        </w:rPr>
        <w:t xml:space="preserve"> </w:t>
      </w:r>
      <w:proofErr w:type="spellStart"/>
      <w:r w:rsidRPr="00D9212A">
        <w:rPr>
          <w:lang w:val="es-ES"/>
        </w:rPr>
        <w:t>tunakusanya</w:t>
      </w:r>
      <w:proofErr w:type="spellEnd"/>
      <w:r w:rsidRPr="00D9212A">
        <w:rPr>
          <w:lang w:val="es-ES"/>
        </w:rPr>
        <w:t xml:space="preserve"> </w:t>
      </w:r>
      <w:proofErr w:type="spellStart"/>
      <w:r w:rsidRPr="00D9212A">
        <w:rPr>
          <w:lang w:val="es-ES"/>
        </w:rPr>
        <w:t>damu</w:t>
      </w:r>
      <w:proofErr w:type="spellEnd"/>
      <w:r w:rsidRPr="00D9212A">
        <w:rPr>
          <w:lang w:val="es-ES"/>
        </w:rPr>
        <w:t xml:space="preserve"> </w:t>
      </w:r>
      <w:proofErr w:type="spellStart"/>
      <w:r w:rsidRPr="00D9212A">
        <w:rPr>
          <w:lang w:val="es-ES"/>
        </w:rPr>
        <w:t>kwa</w:t>
      </w:r>
      <w:proofErr w:type="spellEnd"/>
      <w:r w:rsidRPr="00D9212A">
        <w:rPr>
          <w:lang w:val="es-ES"/>
        </w:rPr>
        <w:t xml:space="preserve"> </w:t>
      </w:r>
      <w:proofErr w:type="spellStart"/>
      <w:r w:rsidRPr="00D9212A">
        <w:rPr>
          <w:lang w:val="es-ES"/>
        </w:rPr>
        <w:t>ajili</w:t>
      </w:r>
      <w:proofErr w:type="spellEnd"/>
      <w:r w:rsidRPr="00D9212A">
        <w:rPr>
          <w:lang w:val="es-ES"/>
        </w:rPr>
        <w:t xml:space="preserve"> ya </w:t>
      </w:r>
      <w:proofErr w:type="spellStart"/>
      <w:r w:rsidRPr="00D9212A">
        <w:rPr>
          <w:lang w:val="es-ES"/>
        </w:rPr>
        <w:t>huduma</w:t>
      </w:r>
      <w:proofErr w:type="spellEnd"/>
      <w:r w:rsidRPr="00D9212A">
        <w:rPr>
          <w:lang w:val="es-ES"/>
        </w:rPr>
        <w:t xml:space="preserve"> ya </w:t>
      </w:r>
      <w:proofErr w:type="spellStart"/>
      <w:proofErr w:type="gramStart"/>
      <w:r w:rsidRPr="00D9212A">
        <w:rPr>
          <w:lang w:val="es-ES"/>
        </w:rPr>
        <w:t>kawaida</w:t>
      </w:r>
      <w:proofErr w:type="spellEnd"/>
      <w:r w:rsidRPr="00D9212A">
        <w:rPr>
          <w:lang w:val="es-ES"/>
        </w:rPr>
        <w:t xml:space="preserve">  </w:t>
      </w:r>
      <w:proofErr w:type="spellStart"/>
      <w:r w:rsidRPr="00D9212A">
        <w:rPr>
          <w:lang w:val="es-ES"/>
        </w:rPr>
        <w:t>Sampuli</w:t>
      </w:r>
      <w:proofErr w:type="spellEnd"/>
      <w:proofErr w:type="gramEnd"/>
      <w:r w:rsidRPr="00D9212A">
        <w:rPr>
          <w:lang w:val="es-ES"/>
        </w:rPr>
        <w:t xml:space="preserve"> </w:t>
      </w:r>
      <w:proofErr w:type="spellStart"/>
      <w:r w:rsidRPr="00D9212A">
        <w:rPr>
          <w:lang w:val="es-ES"/>
        </w:rPr>
        <w:t>hii</w:t>
      </w:r>
      <w:proofErr w:type="spellEnd"/>
      <w:r w:rsidRPr="00D9212A">
        <w:rPr>
          <w:lang w:val="es-ES"/>
        </w:rPr>
        <w:t xml:space="preserve"> </w:t>
      </w:r>
      <w:proofErr w:type="spellStart"/>
      <w:r w:rsidRPr="00D9212A">
        <w:rPr>
          <w:lang w:val="es-ES"/>
        </w:rPr>
        <w:t>itatumiwa</w:t>
      </w:r>
      <w:proofErr w:type="spellEnd"/>
      <w:r w:rsidRPr="00D9212A">
        <w:rPr>
          <w:lang w:val="es-ES"/>
        </w:rPr>
        <w:t xml:space="preserve"> tu </w:t>
      </w:r>
      <w:proofErr w:type="spellStart"/>
      <w:r w:rsidRPr="00D9212A">
        <w:rPr>
          <w:lang w:val="es-ES"/>
        </w:rPr>
        <w:t>kujifunza</w:t>
      </w:r>
      <w:proofErr w:type="spellEnd"/>
      <w:r w:rsidRPr="00D9212A">
        <w:rPr>
          <w:lang w:val="es-ES"/>
        </w:rPr>
        <w:t xml:space="preserve"> malaria, SCA, </w:t>
      </w:r>
      <w:proofErr w:type="spellStart"/>
      <w:r w:rsidRPr="00D9212A">
        <w:rPr>
          <w:lang w:val="es-ES"/>
        </w:rPr>
        <w:t>au</w:t>
      </w:r>
      <w:proofErr w:type="spellEnd"/>
      <w:r w:rsidRPr="00D9212A">
        <w:rPr>
          <w:lang w:val="es-ES"/>
        </w:rPr>
        <w:t xml:space="preserve"> </w:t>
      </w:r>
      <w:proofErr w:type="spellStart"/>
      <w:r w:rsidRPr="00D9212A">
        <w:rPr>
          <w:lang w:val="es-ES"/>
        </w:rPr>
        <w:t>magonjwa</w:t>
      </w:r>
      <w:proofErr w:type="spellEnd"/>
      <w:r w:rsidRPr="00D9212A">
        <w:rPr>
          <w:lang w:val="es-ES"/>
        </w:rPr>
        <w:t xml:space="preserve"> </w:t>
      </w:r>
      <w:proofErr w:type="spellStart"/>
      <w:r w:rsidRPr="00D9212A">
        <w:rPr>
          <w:lang w:val="es-ES"/>
        </w:rPr>
        <w:t>mengine</w:t>
      </w:r>
      <w:proofErr w:type="spellEnd"/>
      <w:r w:rsidRPr="00D9212A">
        <w:rPr>
          <w:lang w:val="es-ES"/>
        </w:rPr>
        <w:t xml:space="preserve"> ya </w:t>
      </w:r>
      <w:proofErr w:type="spellStart"/>
      <w:r w:rsidRPr="00D9212A">
        <w:rPr>
          <w:lang w:val="es-ES"/>
        </w:rPr>
        <w:t>kuambukiza</w:t>
      </w:r>
      <w:proofErr w:type="spellEnd"/>
      <w:r w:rsidRPr="00D9212A">
        <w:rPr>
          <w:lang w:val="es-ES"/>
        </w:rPr>
        <w:t xml:space="preserve"> </w:t>
      </w:r>
      <w:proofErr w:type="spellStart"/>
      <w:r w:rsidRPr="00D9212A">
        <w:rPr>
          <w:lang w:val="es-ES"/>
        </w:rPr>
        <w:t>katika</w:t>
      </w:r>
      <w:proofErr w:type="spellEnd"/>
      <w:r w:rsidRPr="00D9212A">
        <w:rPr>
          <w:lang w:val="es-ES"/>
        </w:rPr>
        <w:t xml:space="preserve"> </w:t>
      </w:r>
      <w:proofErr w:type="spellStart"/>
      <w:r w:rsidRPr="00D9212A">
        <w:rPr>
          <w:lang w:val="es-ES"/>
        </w:rPr>
        <w:t>watoto</w:t>
      </w:r>
      <w:proofErr w:type="spellEnd"/>
      <w:r w:rsidRPr="00D9212A">
        <w:rPr>
          <w:lang w:val="es-ES"/>
        </w:rPr>
        <w:t xml:space="preserve"> </w:t>
      </w:r>
      <w:proofErr w:type="spellStart"/>
      <w:r w:rsidRPr="00D9212A">
        <w:rPr>
          <w:lang w:val="es-ES"/>
        </w:rPr>
        <w:t>walio</w:t>
      </w:r>
      <w:proofErr w:type="spellEnd"/>
      <w:r w:rsidRPr="00D9212A">
        <w:rPr>
          <w:lang w:val="es-ES"/>
        </w:rPr>
        <w:t xml:space="preserve"> </w:t>
      </w:r>
      <w:proofErr w:type="spellStart"/>
      <w:r w:rsidRPr="00D9212A">
        <w:rPr>
          <w:lang w:val="es-ES"/>
        </w:rPr>
        <w:t>na</w:t>
      </w:r>
      <w:proofErr w:type="spellEnd"/>
      <w:r w:rsidRPr="00D9212A">
        <w:rPr>
          <w:lang w:val="es-ES"/>
        </w:rPr>
        <w:t xml:space="preserve"> SCA. </w:t>
      </w:r>
    </w:p>
    <w:p w:rsidR="002E46E2" w:rsidRPr="00D9212A" w:rsidRDefault="00D50AC7" w:rsidP="00595CA9">
      <w:pPr>
        <w:pStyle w:val="ListParagraph"/>
        <w:numPr>
          <w:ilvl w:val="0"/>
          <w:numId w:val="49"/>
        </w:numPr>
        <w:rPr>
          <w:lang w:val="es-ES" w:eastAsia="zh-CN"/>
        </w:rPr>
      </w:pPr>
      <w:proofErr w:type="spellStart"/>
      <w:r w:rsidRPr="00D9212A">
        <w:rPr>
          <w:lang w:val="es-ES"/>
        </w:rPr>
        <w:t>Tutahifadhi</w:t>
      </w:r>
      <w:proofErr w:type="spellEnd"/>
      <w:r w:rsidRPr="00D9212A">
        <w:rPr>
          <w:lang w:val="es-ES"/>
        </w:rPr>
        <w:t xml:space="preserve"> </w:t>
      </w:r>
      <w:proofErr w:type="spellStart"/>
      <w:r w:rsidRPr="00D9212A">
        <w:rPr>
          <w:lang w:val="es-ES"/>
        </w:rPr>
        <w:t>pia</w:t>
      </w:r>
      <w:proofErr w:type="spellEnd"/>
      <w:r w:rsidRPr="00D9212A">
        <w:rPr>
          <w:lang w:val="es-ES"/>
        </w:rPr>
        <w:t xml:space="preserve"> </w:t>
      </w:r>
      <w:proofErr w:type="spellStart"/>
      <w:r w:rsidRPr="00D9212A">
        <w:rPr>
          <w:lang w:val="es-ES"/>
        </w:rPr>
        <w:t>doa</w:t>
      </w:r>
      <w:proofErr w:type="spellEnd"/>
      <w:r w:rsidRPr="00D9212A">
        <w:rPr>
          <w:lang w:val="es-ES"/>
        </w:rPr>
        <w:t xml:space="preserve"> la </w:t>
      </w:r>
      <w:proofErr w:type="spellStart"/>
      <w:r w:rsidRPr="00D9212A">
        <w:rPr>
          <w:lang w:val="es-ES"/>
        </w:rPr>
        <w:t>damu</w:t>
      </w:r>
      <w:proofErr w:type="spellEnd"/>
      <w:r w:rsidRPr="00D9212A">
        <w:rPr>
          <w:lang w:val="es-ES"/>
        </w:rPr>
        <w:t xml:space="preserve"> </w:t>
      </w:r>
      <w:proofErr w:type="spellStart"/>
      <w:r w:rsidRPr="00D9212A">
        <w:rPr>
          <w:lang w:val="es-ES"/>
        </w:rPr>
        <w:t>katika</w:t>
      </w:r>
      <w:proofErr w:type="spellEnd"/>
      <w:r w:rsidRPr="00D9212A">
        <w:rPr>
          <w:lang w:val="es-ES"/>
        </w:rPr>
        <w:t xml:space="preserve"> </w:t>
      </w:r>
      <w:proofErr w:type="spellStart"/>
      <w:r w:rsidRPr="00D9212A">
        <w:rPr>
          <w:lang w:val="es-ES"/>
        </w:rPr>
        <w:t>karatasi</w:t>
      </w:r>
      <w:proofErr w:type="spellEnd"/>
      <w:r w:rsidRPr="00D9212A">
        <w:rPr>
          <w:lang w:val="es-ES"/>
        </w:rPr>
        <w:t xml:space="preserve"> </w:t>
      </w:r>
      <w:proofErr w:type="spellStart"/>
      <w:r w:rsidRPr="00D9212A">
        <w:rPr>
          <w:lang w:val="es-ES"/>
        </w:rPr>
        <w:t>maalum</w:t>
      </w:r>
      <w:proofErr w:type="spellEnd"/>
      <w:r w:rsidRPr="00D9212A">
        <w:rPr>
          <w:lang w:val="es-ES"/>
        </w:rPr>
        <w:t xml:space="preserve"> </w:t>
      </w:r>
      <w:proofErr w:type="spellStart"/>
      <w:r w:rsidRPr="00D9212A">
        <w:rPr>
          <w:lang w:val="es-ES"/>
        </w:rPr>
        <w:t>kutoka</w:t>
      </w:r>
      <w:proofErr w:type="spellEnd"/>
      <w:r w:rsidRPr="00D9212A">
        <w:rPr>
          <w:lang w:val="es-ES"/>
        </w:rPr>
        <w:t xml:space="preserve"> </w:t>
      </w:r>
      <w:proofErr w:type="spellStart"/>
      <w:r w:rsidRPr="00D9212A">
        <w:rPr>
          <w:lang w:val="es-ES"/>
        </w:rPr>
        <w:t>kwa</w:t>
      </w:r>
      <w:proofErr w:type="spellEnd"/>
      <w:r w:rsidRPr="00D9212A">
        <w:rPr>
          <w:lang w:val="es-ES"/>
        </w:rPr>
        <w:t xml:space="preserve"> </w:t>
      </w:r>
      <w:proofErr w:type="spellStart"/>
      <w:r w:rsidRPr="00D9212A">
        <w:rPr>
          <w:lang w:val="es-ES"/>
        </w:rPr>
        <w:t>damu</w:t>
      </w:r>
      <w:proofErr w:type="spellEnd"/>
      <w:r w:rsidRPr="00D9212A">
        <w:rPr>
          <w:lang w:val="es-ES"/>
        </w:rPr>
        <w:t xml:space="preserve"> </w:t>
      </w:r>
      <w:proofErr w:type="spellStart"/>
      <w:r w:rsidRPr="00D9212A">
        <w:rPr>
          <w:lang w:val="es-ES"/>
        </w:rPr>
        <w:t>tuliyochukua</w:t>
      </w:r>
      <w:proofErr w:type="spellEnd"/>
      <w:r w:rsidRPr="00D9212A">
        <w:rPr>
          <w:lang w:val="es-ES"/>
        </w:rPr>
        <w:t xml:space="preserve"> </w:t>
      </w:r>
      <w:proofErr w:type="spellStart"/>
      <w:r w:rsidRPr="00D9212A">
        <w:rPr>
          <w:lang w:val="es-ES"/>
        </w:rPr>
        <w:t>kutoka</w:t>
      </w:r>
      <w:proofErr w:type="spellEnd"/>
      <w:r w:rsidRPr="00D9212A">
        <w:rPr>
          <w:lang w:val="es-ES"/>
        </w:rPr>
        <w:t xml:space="preserve"> </w:t>
      </w:r>
      <w:proofErr w:type="spellStart"/>
      <w:r w:rsidRPr="00D9212A">
        <w:rPr>
          <w:lang w:val="es-ES"/>
        </w:rPr>
        <w:t>kwako</w:t>
      </w:r>
      <w:proofErr w:type="spellEnd"/>
      <w:r w:rsidRPr="00D9212A">
        <w:rPr>
          <w:lang w:val="es-ES"/>
        </w:rPr>
        <w:t xml:space="preserve">. </w:t>
      </w:r>
      <w:proofErr w:type="spellStart"/>
      <w:r w:rsidRPr="00D9212A">
        <w:rPr>
          <w:lang w:val="es-ES"/>
        </w:rPr>
        <w:t>Baada</w:t>
      </w:r>
      <w:proofErr w:type="spellEnd"/>
      <w:r w:rsidRPr="00D9212A">
        <w:rPr>
          <w:lang w:val="es-ES"/>
        </w:rPr>
        <w:t xml:space="preserve"> ya </w:t>
      </w:r>
      <w:proofErr w:type="spellStart"/>
      <w:r w:rsidRPr="00D9212A">
        <w:rPr>
          <w:lang w:val="es-ES"/>
        </w:rPr>
        <w:t>utafiti</w:t>
      </w:r>
      <w:proofErr w:type="spellEnd"/>
      <w:r w:rsidRPr="00D9212A">
        <w:rPr>
          <w:lang w:val="es-ES"/>
        </w:rPr>
        <w:t xml:space="preserve"> </w:t>
      </w:r>
      <w:proofErr w:type="spellStart"/>
      <w:r w:rsidRPr="00D9212A">
        <w:rPr>
          <w:lang w:val="es-ES"/>
        </w:rPr>
        <w:t>kukamilika</w:t>
      </w:r>
      <w:proofErr w:type="spellEnd"/>
      <w:r w:rsidRPr="00D9212A">
        <w:rPr>
          <w:lang w:val="es-ES"/>
        </w:rPr>
        <w:t xml:space="preserve">, </w:t>
      </w:r>
      <w:proofErr w:type="spellStart"/>
      <w:r w:rsidRPr="00D9212A">
        <w:rPr>
          <w:lang w:val="es-ES"/>
        </w:rPr>
        <w:t>hii</w:t>
      </w:r>
      <w:proofErr w:type="spellEnd"/>
      <w:r w:rsidRPr="00D9212A">
        <w:rPr>
          <w:lang w:val="es-ES"/>
        </w:rPr>
        <w:t xml:space="preserve"> </w:t>
      </w:r>
      <w:proofErr w:type="spellStart"/>
      <w:r w:rsidRPr="00D9212A">
        <w:rPr>
          <w:lang w:val="es-ES"/>
        </w:rPr>
        <w:t>damu</w:t>
      </w:r>
      <w:proofErr w:type="spellEnd"/>
      <w:r w:rsidRPr="00D9212A">
        <w:rPr>
          <w:lang w:val="es-ES"/>
        </w:rPr>
        <w:t xml:space="preserve"> </w:t>
      </w:r>
      <w:proofErr w:type="spellStart"/>
      <w:r w:rsidRPr="00D9212A">
        <w:rPr>
          <w:lang w:val="es-ES"/>
        </w:rPr>
        <w:t>itatumiwa</w:t>
      </w:r>
      <w:proofErr w:type="spellEnd"/>
      <w:r w:rsidRPr="00D9212A">
        <w:rPr>
          <w:lang w:val="es-ES"/>
        </w:rPr>
        <w:t xml:space="preserve"> </w:t>
      </w:r>
      <w:proofErr w:type="spellStart"/>
      <w:r w:rsidRPr="00D9212A">
        <w:rPr>
          <w:lang w:val="es-ES"/>
        </w:rPr>
        <w:t>kupima</w:t>
      </w:r>
      <w:proofErr w:type="spellEnd"/>
      <w:r w:rsidRPr="00D9212A">
        <w:rPr>
          <w:lang w:val="es-ES"/>
        </w:rPr>
        <w:t xml:space="preserve"> </w:t>
      </w:r>
      <w:proofErr w:type="spellStart"/>
      <w:r w:rsidRPr="00D9212A">
        <w:rPr>
          <w:lang w:val="es-ES"/>
        </w:rPr>
        <w:t>jeni</w:t>
      </w:r>
      <w:proofErr w:type="spellEnd"/>
      <w:r w:rsidRPr="00D9212A">
        <w:rPr>
          <w:lang w:val="es-ES"/>
        </w:rPr>
        <w:t xml:space="preserve"> </w:t>
      </w:r>
      <w:proofErr w:type="spellStart"/>
      <w:r w:rsidRPr="00D9212A">
        <w:rPr>
          <w:lang w:val="es-ES"/>
        </w:rPr>
        <w:t>za</w:t>
      </w:r>
      <w:proofErr w:type="spellEnd"/>
      <w:r w:rsidRPr="00D9212A">
        <w:rPr>
          <w:lang w:val="es-ES"/>
        </w:rPr>
        <w:t xml:space="preserve"> </w:t>
      </w:r>
      <w:proofErr w:type="spellStart"/>
      <w:r w:rsidRPr="00D9212A">
        <w:rPr>
          <w:lang w:val="es-ES"/>
        </w:rPr>
        <w:t>vijidudu</w:t>
      </w:r>
      <w:proofErr w:type="spellEnd"/>
      <w:r w:rsidRPr="00D9212A">
        <w:rPr>
          <w:lang w:val="es-ES"/>
        </w:rPr>
        <w:t xml:space="preserve"> </w:t>
      </w:r>
      <w:proofErr w:type="spellStart"/>
      <w:r w:rsidRPr="00D9212A">
        <w:rPr>
          <w:lang w:val="es-ES"/>
        </w:rPr>
        <w:t>vya</w:t>
      </w:r>
      <w:proofErr w:type="spellEnd"/>
      <w:r w:rsidRPr="00D9212A">
        <w:rPr>
          <w:lang w:val="es-ES"/>
        </w:rPr>
        <w:t xml:space="preserve"> malaria. </w:t>
      </w:r>
    </w:p>
    <w:p w:rsidR="002E46E2" w:rsidRPr="00D9212A" w:rsidRDefault="00D50AC7" w:rsidP="00595CA9">
      <w:pPr>
        <w:pStyle w:val="ListParagraph"/>
        <w:numPr>
          <w:ilvl w:val="0"/>
          <w:numId w:val="49"/>
        </w:numPr>
        <w:rPr>
          <w:lang w:val="es-ES" w:eastAsia="zh-CN"/>
        </w:rPr>
      </w:pPr>
      <w:proofErr w:type="spellStart"/>
      <w:proofErr w:type="gramStart"/>
      <w:r w:rsidRPr="00D9212A">
        <w:rPr>
          <w:lang w:val="es-ES" w:eastAsia="zh-CN"/>
        </w:rPr>
        <w:t>Taarifa</w:t>
      </w:r>
      <w:proofErr w:type="spellEnd"/>
      <w:r w:rsidRPr="00D9212A">
        <w:rPr>
          <w:lang w:val="es-ES" w:eastAsia="zh-CN"/>
        </w:rPr>
        <w:t xml:space="preserve">  </w:t>
      </w:r>
      <w:proofErr w:type="spellStart"/>
      <w:r w:rsidRPr="00D9212A">
        <w:rPr>
          <w:lang w:val="es-ES" w:eastAsia="zh-CN"/>
        </w:rPr>
        <w:t>tutakayoipata</w:t>
      </w:r>
      <w:proofErr w:type="spellEnd"/>
      <w:proofErr w:type="gramEnd"/>
      <w:r w:rsidRPr="00D9212A">
        <w:rPr>
          <w:lang w:val="es-ES" w:eastAsia="zh-CN"/>
        </w:rPr>
        <w:t xml:space="preserve"> </w:t>
      </w:r>
      <w:proofErr w:type="spellStart"/>
      <w:r w:rsidRPr="00D9212A">
        <w:rPr>
          <w:lang w:val="es-ES" w:eastAsia="zh-CN"/>
        </w:rPr>
        <w:t>kutoka</w:t>
      </w:r>
      <w:proofErr w:type="spellEnd"/>
      <w:r w:rsidRPr="00D9212A">
        <w:rPr>
          <w:lang w:val="es-ES" w:eastAsia="zh-CN"/>
        </w:rPr>
        <w:t xml:space="preserve"> </w:t>
      </w:r>
      <w:proofErr w:type="spellStart"/>
      <w:r w:rsidRPr="00D9212A">
        <w:rPr>
          <w:lang w:val="es-ES" w:eastAsia="zh-CN"/>
        </w:rPr>
        <w:t>kwa</w:t>
      </w:r>
      <w:proofErr w:type="spellEnd"/>
      <w:r w:rsidRPr="00D9212A">
        <w:rPr>
          <w:lang w:val="es-ES" w:eastAsia="zh-CN"/>
        </w:rPr>
        <w:t xml:space="preserve"> </w:t>
      </w:r>
      <w:proofErr w:type="spellStart"/>
      <w:r w:rsidRPr="00D9212A">
        <w:rPr>
          <w:lang w:val="es-ES" w:eastAsia="zh-CN"/>
        </w:rPr>
        <w:t>tafiti</w:t>
      </w:r>
      <w:proofErr w:type="spellEnd"/>
      <w:r w:rsidRPr="00D9212A">
        <w:rPr>
          <w:lang w:val="es-ES" w:eastAsia="zh-CN"/>
        </w:rPr>
        <w:t xml:space="preserve"> </w:t>
      </w:r>
      <w:proofErr w:type="spellStart"/>
      <w:r w:rsidRPr="00D9212A">
        <w:rPr>
          <w:lang w:val="es-ES" w:eastAsia="zh-CN"/>
        </w:rPr>
        <w:t>hizi</w:t>
      </w:r>
      <w:proofErr w:type="spellEnd"/>
      <w:r w:rsidRPr="00D9212A">
        <w:rPr>
          <w:lang w:val="es-ES" w:eastAsia="zh-CN"/>
        </w:rPr>
        <w:t xml:space="preserve"> </w:t>
      </w:r>
      <w:proofErr w:type="spellStart"/>
      <w:r w:rsidRPr="00D9212A">
        <w:rPr>
          <w:lang w:val="es-ES" w:eastAsia="zh-CN"/>
        </w:rPr>
        <w:t>haitaathiri</w:t>
      </w:r>
      <w:proofErr w:type="spellEnd"/>
      <w:r w:rsidRPr="00D9212A">
        <w:rPr>
          <w:lang w:val="es-ES" w:eastAsia="zh-CN"/>
        </w:rPr>
        <w:t xml:space="preserve"> </w:t>
      </w:r>
      <w:proofErr w:type="spellStart"/>
      <w:r w:rsidRPr="00D9212A">
        <w:rPr>
          <w:lang w:val="es-ES" w:eastAsia="zh-CN"/>
        </w:rPr>
        <w:t>kuhudumiwa</w:t>
      </w:r>
      <w:proofErr w:type="spellEnd"/>
      <w:r w:rsidRPr="00D9212A">
        <w:rPr>
          <w:lang w:val="es-ES" w:eastAsia="zh-CN"/>
        </w:rPr>
        <w:t xml:space="preserve"> </w:t>
      </w:r>
      <w:proofErr w:type="spellStart"/>
      <w:r w:rsidRPr="00D9212A">
        <w:rPr>
          <w:lang w:val="es-ES" w:eastAsia="zh-CN"/>
        </w:rPr>
        <w:t>kwa</w:t>
      </w:r>
      <w:proofErr w:type="spellEnd"/>
      <w:r w:rsidRPr="00D9212A">
        <w:rPr>
          <w:lang w:val="es-ES" w:eastAsia="zh-CN"/>
        </w:rPr>
        <w:t xml:space="preserve"> </w:t>
      </w:r>
      <w:proofErr w:type="spellStart"/>
      <w:r w:rsidRPr="00D9212A">
        <w:rPr>
          <w:lang w:val="es-ES" w:eastAsia="zh-CN"/>
        </w:rPr>
        <w:t>mtoto</w:t>
      </w:r>
      <w:proofErr w:type="spellEnd"/>
      <w:r w:rsidRPr="00D9212A">
        <w:rPr>
          <w:lang w:val="es-ES" w:eastAsia="zh-CN"/>
        </w:rPr>
        <w:t xml:space="preserve"> </w:t>
      </w:r>
      <w:proofErr w:type="spellStart"/>
      <w:r w:rsidRPr="00D9212A">
        <w:rPr>
          <w:lang w:val="es-ES" w:eastAsia="zh-CN"/>
        </w:rPr>
        <w:t>wako</w:t>
      </w:r>
      <w:proofErr w:type="spellEnd"/>
      <w:r w:rsidRPr="00D9212A">
        <w:rPr>
          <w:lang w:val="es-ES" w:eastAsia="zh-CN"/>
        </w:rPr>
        <w:t xml:space="preserve">. </w:t>
      </w:r>
    </w:p>
    <w:p w:rsidR="002E46E2" w:rsidRPr="00D9212A" w:rsidRDefault="00D50AC7" w:rsidP="00595CA9">
      <w:pPr>
        <w:pStyle w:val="ListParagraph"/>
        <w:numPr>
          <w:ilvl w:val="0"/>
          <w:numId w:val="49"/>
        </w:numPr>
        <w:rPr>
          <w:lang w:val="es-ES" w:eastAsia="zh-CN"/>
        </w:rPr>
      </w:pPr>
      <w:proofErr w:type="spellStart"/>
      <w:r w:rsidRPr="00D9212A">
        <w:rPr>
          <w:lang w:val="es-ES" w:eastAsia="zh-CN"/>
        </w:rPr>
        <w:t>Sampuli</w:t>
      </w:r>
      <w:proofErr w:type="spellEnd"/>
      <w:r w:rsidRPr="00D9212A">
        <w:rPr>
          <w:lang w:val="es-ES" w:eastAsia="zh-CN"/>
        </w:rPr>
        <w:t xml:space="preserve"> </w:t>
      </w:r>
      <w:proofErr w:type="spellStart"/>
      <w:r w:rsidRPr="00D9212A">
        <w:rPr>
          <w:lang w:val="es-ES" w:eastAsia="zh-CN"/>
        </w:rPr>
        <w:t>hizi</w:t>
      </w:r>
      <w:proofErr w:type="spellEnd"/>
      <w:r w:rsidRPr="00D9212A">
        <w:rPr>
          <w:lang w:val="es-ES" w:eastAsia="zh-CN"/>
        </w:rPr>
        <w:t xml:space="preserve"> </w:t>
      </w:r>
      <w:proofErr w:type="spellStart"/>
      <w:r w:rsidRPr="00D9212A">
        <w:rPr>
          <w:lang w:val="es-ES" w:eastAsia="zh-CN"/>
        </w:rPr>
        <w:t>hazitauzwa</w:t>
      </w:r>
      <w:proofErr w:type="spellEnd"/>
      <w:r w:rsidRPr="00D9212A">
        <w:rPr>
          <w:lang w:val="es-ES" w:eastAsia="zh-CN"/>
        </w:rPr>
        <w:t xml:space="preserve"> </w:t>
      </w:r>
      <w:proofErr w:type="spellStart"/>
      <w:r w:rsidRPr="00D9212A">
        <w:rPr>
          <w:lang w:val="es-ES" w:eastAsia="zh-CN"/>
        </w:rPr>
        <w:t>au</w:t>
      </w:r>
      <w:proofErr w:type="spellEnd"/>
      <w:r w:rsidRPr="00D9212A">
        <w:rPr>
          <w:lang w:val="es-ES" w:eastAsia="zh-CN"/>
        </w:rPr>
        <w:t xml:space="preserve"> </w:t>
      </w:r>
      <w:proofErr w:type="spellStart"/>
      <w:r w:rsidRPr="00D9212A">
        <w:rPr>
          <w:lang w:val="es-ES" w:eastAsia="zh-CN"/>
        </w:rPr>
        <w:t>kutumika</w:t>
      </w:r>
      <w:proofErr w:type="spellEnd"/>
      <w:r w:rsidRPr="00D9212A">
        <w:rPr>
          <w:lang w:val="es-ES" w:eastAsia="zh-CN"/>
        </w:rPr>
        <w:t xml:space="preserve"> </w:t>
      </w:r>
      <w:proofErr w:type="spellStart"/>
      <w:r w:rsidRPr="00D9212A">
        <w:rPr>
          <w:lang w:val="es-ES" w:eastAsia="zh-CN"/>
        </w:rPr>
        <w:t>kwa</w:t>
      </w:r>
      <w:proofErr w:type="spellEnd"/>
      <w:r w:rsidRPr="00D9212A">
        <w:rPr>
          <w:lang w:val="es-ES" w:eastAsia="zh-CN"/>
        </w:rPr>
        <w:t xml:space="preserve"> </w:t>
      </w:r>
      <w:proofErr w:type="spellStart"/>
      <w:r w:rsidRPr="00D9212A">
        <w:rPr>
          <w:lang w:val="es-ES" w:eastAsia="zh-CN"/>
        </w:rPr>
        <w:t>uzalishaji</w:t>
      </w:r>
      <w:proofErr w:type="spellEnd"/>
      <w:r w:rsidRPr="00D9212A">
        <w:rPr>
          <w:lang w:val="es-ES" w:eastAsia="zh-CN"/>
        </w:rPr>
        <w:t xml:space="preserve"> </w:t>
      </w:r>
      <w:proofErr w:type="spellStart"/>
      <w:r w:rsidRPr="00D9212A">
        <w:rPr>
          <w:lang w:val="es-ES" w:eastAsia="zh-CN"/>
        </w:rPr>
        <w:t>wa</w:t>
      </w:r>
      <w:proofErr w:type="spellEnd"/>
      <w:r w:rsidRPr="00D9212A">
        <w:rPr>
          <w:lang w:val="es-ES" w:eastAsia="zh-CN"/>
        </w:rPr>
        <w:t xml:space="preserve"> </w:t>
      </w:r>
      <w:proofErr w:type="spellStart"/>
      <w:r w:rsidRPr="00D9212A">
        <w:rPr>
          <w:lang w:val="es-ES" w:eastAsia="zh-CN"/>
        </w:rPr>
        <w:t>bidhaa</w:t>
      </w:r>
      <w:proofErr w:type="spellEnd"/>
      <w:r w:rsidRPr="00D9212A">
        <w:rPr>
          <w:lang w:val="es-ES" w:eastAsia="zh-CN"/>
        </w:rPr>
        <w:t xml:space="preserve"> </w:t>
      </w:r>
      <w:proofErr w:type="spellStart"/>
      <w:r w:rsidRPr="00D9212A">
        <w:rPr>
          <w:lang w:val="es-ES" w:eastAsia="zh-CN"/>
        </w:rPr>
        <w:t>za</w:t>
      </w:r>
      <w:proofErr w:type="spellEnd"/>
      <w:r w:rsidRPr="00D9212A">
        <w:rPr>
          <w:lang w:val="es-ES" w:eastAsia="zh-CN"/>
        </w:rPr>
        <w:t xml:space="preserve"> </w:t>
      </w:r>
      <w:proofErr w:type="spellStart"/>
      <w:r w:rsidRPr="00D9212A">
        <w:rPr>
          <w:lang w:val="es-ES" w:eastAsia="zh-CN"/>
        </w:rPr>
        <w:t>kibiashara</w:t>
      </w:r>
      <w:proofErr w:type="spellEnd"/>
      <w:r w:rsidRPr="00D9212A">
        <w:rPr>
          <w:lang w:val="es-ES" w:eastAsia="zh-CN"/>
        </w:rPr>
        <w:t xml:space="preserve">. </w:t>
      </w:r>
    </w:p>
    <w:p w:rsidR="002E46E2" w:rsidRPr="00D9212A" w:rsidRDefault="00D50AC7" w:rsidP="00595CA9">
      <w:pPr>
        <w:pStyle w:val="ListParagraph"/>
        <w:numPr>
          <w:ilvl w:val="0"/>
          <w:numId w:val="49"/>
        </w:numPr>
        <w:rPr>
          <w:lang w:val="es-ES" w:eastAsia="zh-CN"/>
        </w:rPr>
      </w:pPr>
      <w:proofErr w:type="spellStart"/>
      <w:r w:rsidRPr="00D9212A">
        <w:rPr>
          <w:lang w:val="es-ES" w:eastAsia="zh-CN"/>
        </w:rPr>
        <w:t>Tunaweza</w:t>
      </w:r>
      <w:proofErr w:type="spellEnd"/>
      <w:r w:rsidRPr="00D9212A">
        <w:rPr>
          <w:lang w:val="es-ES" w:eastAsia="zh-CN"/>
        </w:rPr>
        <w:t xml:space="preserve"> </w:t>
      </w:r>
      <w:proofErr w:type="spellStart"/>
      <w:r w:rsidRPr="00D9212A">
        <w:rPr>
          <w:lang w:val="es-ES" w:eastAsia="zh-CN"/>
        </w:rPr>
        <w:t>kufanya</w:t>
      </w:r>
      <w:proofErr w:type="spellEnd"/>
      <w:r w:rsidRPr="00D9212A">
        <w:rPr>
          <w:lang w:val="es-ES" w:eastAsia="zh-CN"/>
        </w:rPr>
        <w:t xml:space="preserve"> </w:t>
      </w:r>
      <w:proofErr w:type="spellStart"/>
      <w:r w:rsidRPr="00D9212A">
        <w:rPr>
          <w:lang w:val="es-ES" w:eastAsia="zh-CN"/>
        </w:rPr>
        <w:t>utafiti</w:t>
      </w:r>
      <w:proofErr w:type="spellEnd"/>
      <w:r w:rsidRPr="00D9212A">
        <w:rPr>
          <w:lang w:val="es-ES" w:eastAsia="zh-CN"/>
        </w:rPr>
        <w:t xml:space="preserve"> </w:t>
      </w:r>
      <w:proofErr w:type="spellStart"/>
      <w:r w:rsidRPr="00D9212A">
        <w:rPr>
          <w:lang w:val="es-ES" w:eastAsia="zh-CN"/>
        </w:rPr>
        <w:t>kwa</w:t>
      </w:r>
      <w:proofErr w:type="spellEnd"/>
      <w:r w:rsidRPr="00D9212A">
        <w:rPr>
          <w:lang w:val="es-ES" w:eastAsia="zh-CN"/>
        </w:rPr>
        <w:t xml:space="preserve"> </w:t>
      </w:r>
      <w:proofErr w:type="spellStart"/>
      <w:r w:rsidRPr="00D9212A">
        <w:rPr>
          <w:lang w:val="es-ES" w:eastAsia="zh-CN"/>
        </w:rPr>
        <w:t>jeni</w:t>
      </w:r>
      <w:proofErr w:type="spellEnd"/>
      <w:r w:rsidRPr="00D9212A">
        <w:rPr>
          <w:lang w:val="es-ES" w:eastAsia="zh-CN"/>
        </w:rPr>
        <w:t xml:space="preserve"> </w:t>
      </w:r>
      <w:proofErr w:type="spellStart"/>
      <w:r w:rsidRPr="00D9212A">
        <w:rPr>
          <w:lang w:val="es-ES" w:eastAsia="zh-CN"/>
        </w:rPr>
        <w:t>za</w:t>
      </w:r>
      <w:proofErr w:type="spellEnd"/>
      <w:r w:rsidRPr="00D9212A">
        <w:rPr>
          <w:lang w:val="es-ES" w:eastAsia="zh-CN"/>
        </w:rPr>
        <w:t xml:space="preserve"> </w:t>
      </w:r>
      <w:proofErr w:type="spellStart"/>
      <w:r w:rsidRPr="00D9212A">
        <w:rPr>
          <w:lang w:val="es-ES" w:eastAsia="zh-CN"/>
        </w:rPr>
        <w:t>binadamu</w:t>
      </w:r>
      <w:proofErr w:type="spellEnd"/>
      <w:r w:rsidRPr="00D9212A">
        <w:rPr>
          <w:lang w:val="es-ES" w:eastAsia="zh-CN"/>
        </w:rPr>
        <w:t xml:space="preserve"> </w:t>
      </w:r>
      <w:proofErr w:type="spellStart"/>
      <w:r w:rsidRPr="00D9212A">
        <w:rPr>
          <w:lang w:val="es-ES" w:eastAsia="zh-CN"/>
        </w:rPr>
        <w:t>au</w:t>
      </w:r>
      <w:proofErr w:type="spellEnd"/>
      <w:r w:rsidRPr="00D9212A">
        <w:rPr>
          <w:lang w:val="es-ES" w:eastAsia="zh-CN"/>
        </w:rPr>
        <w:t xml:space="preserve"> malaria </w:t>
      </w:r>
      <w:proofErr w:type="spellStart"/>
      <w:r w:rsidRPr="00D9212A">
        <w:rPr>
          <w:lang w:val="es-ES" w:eastAsia="zh-CN"/>
        </w:rPr>
        <w:t>katika</w:t>
      </w:r>
      <w:proofErr w:type="spellEnd"/>
      <w:r w:rsidRPr="00D9212A">
        <w:rPr>
          <w:lang w:val="es-ES" w:eastAsia="zh-CN"/>
        </w:rPr>
        <w:t xml:space="preserve"> </w:t>
      </w:r>
      <w:proofErr w:type="spellStart"/>
      <w:r w:rsidRPr="00D9212A">
        <w:rPr>
          <w:lang w:val="es-ES" w:eastAsia="zh-CN"/>
        </w:rPr>
        <w:t>sampuli</w:t>
      </w:r>
      <w:proofErr w:type="spellEnd"/>
      <w:r w:rsidRPr="00D9212A">
        <w:rPr>
          <w:lang w:val="es-ES" w:eastAsia="zh-CN"/>
        </w:rPr>
        <w:t xml:space="preserve"> </w:t>
      </w:r>
      <w:proofErr w:type="spellStart"/>
      <w:r w:rsidRPr="00D9212A">
        <w:rPr>
          <w:lang w:val="es-ES" w:eastAsia="zh-CN"/>
        </w:rPr>
        <w:t>hizi</w:t>
      </w:r>
      <w:proofErr w:type="spellEnd"/>
      <w:r w:rsidRPr="00D9212A">
        <w:rPr>
          <w:lang w:val="es-ES" w:eastAsia="zh-CN"/>
        </w:rPr>
        <w:t xml:space="preserve">, </w:t>
      </w:r>
      <w:proofErr w:type="spellStart"/>
      <w:r w:rsidRPr="00D9212A">
        <w:rPr>
          <w:lang w:val="es-ES" w:eastAsia="zh-CN"/>
        </w:rPr>
        <w:t>lakini</w:t>
      </w:r>
      <w:proofErr w:type="spellEnd"/>
      <w:r w:rsidRPr="00D9212A">
        <w:rPr>
          <w:lang w:val="es-ES" w:eastAsia="zh-CN"/>
        </w:rPr>
        <w:t xml:space="preserve"> </w:t>
      </w:r>
      <w:proofErr w:type="spellStart"/>
      <w:r w:rsidRPr="00D9212A">
        <w:rPr>
          <w:lang w:val="es-ES" w:eastAsia="zh-CN"/>
        </w:rPr>
        <w:t>hakuna</w:t>
      </w:r>
      <w:proofErr w:type="spellEnd"/>
      <w:r w:rsidRPr="00D9212A">
        <w:rPr>
          <w:lang w:val="es-ES" w:eastAsia="zh-CN"/>
        </w:rPr>
        <w:t xml:space="preserve"> </w:t>
      </w:r>
      <w:proofErr w:type="spellStart"/>
      <w:r w:rsidRPr="00D9212A">
        <w:rPr>
          <w:lang w:val="es-ES" w:eastAsia="zh-CN"/>
        </w:rPr>
        <w:t>taarifa</w:t>
      </w:r>
      <w:proofErr w:type="spellEnd"/>
      <w:r w:rsidRPr="00D9212A">
        <w:rPr>
          <w:lang w:val="es-ES" w:eastAsia="zh-CN"/>
        </w:rPr>
        <w:t xml:space="preserve"> </w:t>
      </w:r>
      <w:proofErr w:type="spellStart"/>
      <w:r w:rsidRPr="00D9212A">
        <w:rPr>
          <w:lang w:val="es-ES" w:eastAsia="zh-CN"/>
        </w:rPr>
        <w:t>itakayowekwa</w:t>
      </w:r>
      <w:proofErr w:type="spellEnd"/>
      <w:r w:rsidRPr="00D9212A">
        <w:rPr>
          <w:lang w:val="es-ES" w:eastAsia="zh-CN"/>
        </w:rPr>
        <w:t xml:space="preserve"> </w:t>
      </w:r>
      <w:proofErr w:type="spellStart"/>
      <w:r w:rsidRPr="00D9212A">
        <w:rPr>
          <w:lang w:val="es-ES" w:eastAsia="zh-CN"/>
        </w:rPr>
        <w:t>katika</w:t>
      </w:r>
      <w:proofErr w:type="spellEnd"/>
      <w:r w:rsidRPr="00D9212A">
        <w:rPr>
          <w:lang w:val="es-ES" w:eastAsia="zh-CN"/>
        </w:rPr>
        <w:t xml:space="preserve"> </w:t>
      </w:r>
      <w:proofErr w:type="spellStart"/>
      <w:r w:rsidRPr="00D9212A">
        <w:rPr>
          <w:lang w:val="es-ES" w:eastAsia="zh-CN"/>
        </w:rPr>
        <w:t>rekodi</w:t>
      </w:r>
      <w:proofErr w:type="spellEnd"/>
      <w:r w:rsidRPr="00D9212A">
        <w:rPr>
          <w:lang w:val="es-ES" w:eastAsia="zh-CN"/>
        </w:rPr>
        <w:t xml:space="preserve"> </w:t>
      </w:r>
      <w:proofErr w:type="spellStart"/>
      <w:r w:rsidRPr="00D9212A">
        <w:rPr>
          <w:lang w:val="es-ES" w:eastAsia="zh-CN"/>
        </w:rPr>
        <w:t>za</w:t>
      </w:r>
      <w:proofErr w:type="spellEnd"/>
      <w:r w:rsidRPr="00D9212A">
        <w:rPr>
          <w:lang w:val="es-ES" w:eastAsia="zh-CN"/>
        </w:rPr>
        <w:t xml:space="preserve"> </w:t>
      </w:r>
      <w:proofErr w:type="spellStart"/>
      <w:r w:rsidRPr="00D9212A">
        <w:rPr>
          <w:lang w:val="es-ES" w:eastAsia="zh-CN"/>
        </w:rPr>
        <w:t>matibabu</w:t>
      </w:r>
      <w:proofErr w:type="spellEnd"/>
      <w:r w:rsidRPr="00D9212A">
        <w:rPr>
          <w:lang w:val="es-ES" w:eastAsia="zh-CN"/>
        </w:rPr>
        <w:t xml:space="preserve"> </w:t>
      </w:r>
      <w:proofErr w:type="spellStart"/>
      <w:r w:rsidRPr="00D9212A">
        <w:rPr>
          <w:lang w:val="es-ES" w:eastAsia="zh-CN"/>
        </w:rPr>
        <w:t>za</w:t>
      </w:r>
      <w:proofErr w:type="spellEnd"/>
      <w:r w:rsidRPr="00D9212A">
        <w:rPr>
          <w:lang w:val="es-ES" w:eastAsia="zh-CN"/>
        </w:rPr>
        <w:t xml:space="preserve"> </w:t>
      </w:r>
      <w:proofErr w:type="spellStart"/>
      <w:r w:rsidRPr="00D9212A">
        <w:rPr>
          <w:lang w:val="es-ES" w:eastAsia="zh-CN"/>
        </w:rPr>
        <w:t>mtoto</w:t>
      </w:r>
      <w:proofErr w:type="spellEnd"/>
      <w:r w:rsidRPr="00D9212A">
        <w:rPr>
          <w:lang w:val="es-ES" w:eastAsia="zh-CN"/>
        </w:rPr>
        <w:t xml:space="preserve"> </w:t>
      </w:r>
      <w:proofErr w:type="spellStart"/>
      <w:r w:rsidRPr="00D9212A">
        <w:rPr>
          <w:lang w:val="es-ES" w:eastAsia="zh-CN"/>
        </w:rPr>
        <w:t>wako</w:t>
      </w:r>
      <w:proofErr w:type="spellEnd"/>
      <w:r w:rsidRPr="00D9212A">
        <w:rPr>
          <w:lang w:val="es-ES" w:eastAsia="zh-CN"/>
        </w:rPr>
        <w:t xml:space="preserve">, </w:t>
      </w:r>
      <w:proofErr w:type="spellStart"/>
      <w:r w:rsidRPr="00D9212A">
        <w:rPr>
          <w:lang w:val="es-ES" w:eastAsia="zh-CN"/>
        </w:rPr>
        <w:t>na</w:t>
      </w:r>
      <w:proofErr w:type="spellEnd"/>
      <w:r w:rsidRPr="00D9212A">
        <w:rPr>
          <w:lang w:val="es-ES" w:eastAsia="zh-CN"/>
        </w:rPr>
        <w:t xml:space="preserve"> </w:t>
      </w:r>
      <w:proofErr w:type="spellStart"/>
      <w:r w:rsidRPr="00D9212A">
        <w:rPr>
          <w:lang w:val="es-ES" w:eastAsia="zh-CN"/>
        </w:rPr>
        <w:t>sampuli</w:t>
      </w:r>
      <w:proofErr w:type="spellEnd"/>
      <w:r w:rsidRPr="00D9212A">
        <w:rPr>
          <w:lang w:val="es-ES" w:eastAsia="zh-CN"/>
        </w:rPr>
        <w:t xml:space="preserve"> </w:t>
      </w:r>
      <w:proofErr w:type="spellStart"/>
      <w:r w:rsidRPr="00D9212A">
        <w:rPr>
          <w:lang w:val="es-ES" w:eastAsia="zh-CN"/>
        </w:rPr>
        <w:t>zitawekwa</w:t>
      </w:r>
      <w:proofErr w:type="spellEnd"/>
      <w:r w:rsidRPr="00D9212A">
        <w:rPr>
          <w:lang w:val="es-ES" w:eastAsia="zh-CN"/>
        </w:rPr>
        <w:t xml:space="preserve"> </w:t>
      </w:r>
      <w:proofErr w:type="spellStart"/>
      <w:r w:rsidRPr="00D9212A">
        <w:rPr>
          <w:lang w:val="es-ES" w:eastAsia="zh-CN"/>
        </w:rPr>
        <w:t>kwa</w:t>
      </w:r>
      <w:proofErr w:type="spellEnd"/>
      <w:r w:rsidRPr="00D9212A">
        <w:rPr>
          <w:lang w:val="es-ES" w:eastAsia="zh-CN"/>
        </w:rPr>
        <w:t xml:space="preserve"> </w:t>
      </w:r>
      <w:proofErr w:type="spellStart"/>
      <w:r w:rsidRPr="00D9212A">
        <w:rPr>
          <w:lang w:val="es-ES" w:eastAsia="zh-CN"/>
        </w:rPr>
        <w:t>kificho</w:t>
      </w:r>
      <w:proofErr w:type="spellEnd"/>
      <w:r w:rsidRPr="00D9212A">
        <w:rPr>
          <w:lang w:val="es-ES" w:eastAsia="zh-CN"/>
        </w:rPr>
        <w:t xml:space="preserve"> </w:t>
      </w:r>
      <w:proofErr w:type="spellStart"/>
      <w:r w:rsidRPr="00D9212A">
        <w:rPr>
          <w:lang w:val="es-ES" w:eastAsia="zh-CN"/>
        </w:rPr>
        <w:t>ili</w:t>
      </w:r>
      <w:proofErr w:type="spellEnd"/>
      <w:r w:rsidRPr="00D9212A">
        <w:rPr>
          <w:lang w:val="es-ES" w:eastAsia="zh-CN"/>
        </w:rPr>
        <w:t xml:space="preserve"> </w:t>
      </w:r>
      <w:proofErr w:type="spellStart"/>
      <w:r w:rsidRPr="00D9212A">
        <w:rPr>
          <w:lang w:val="es-ES" w:eastAsia="zh-CN"/>
        </w:rPr>
        <w:t>kwamba</w:t>
      </w:r>
      <w:proofErr w:type="spellEnd"/>
      <w:r w:rsidRPr="00D9212A">
        <w:rPr>
          <w:lang w:val="es-ES" w:eastAsia="zh-CN"/>
        </w:rPr>
        <w:t xml:space="preserve"> </w:t>
      </w:r>
      <w:proofErr w:type="spellStart"/>
      <w:r w:rsidRPr="00D9212A">
        <w:rPr>
          <w:lang w:val="es-ES" w:eastAsia="zh-CN"/>
        </w:rPr>
        <w:t>hakuna</w:t>
      </w:r>
      <w:proofErr w:type="spellEnd"/>
      <w:r w:rsidRPr="00D9212A">
        <w:rPr>
          <w:lang w:val="es-ES" w:eastAsia="zh-CN"/>
        </w:rPr>
        <w:t xml:space="preserve"> </w:t>
      </w:r>
      <w:proofErr w:type="spellStart"/>
      <w:r w:rsidRPr="00D9212A">
        <w:rPr>
          <w:lang w:val="es-ES" w:eastAsia="zh-CN"/>
        </w:rPr>
        <w:t>mtu</w:t>
      </w:r>
      <w:proofErr w:type="spellEnd"/>
      <w:r w:rsidRPr="00D9212A">
        <w:rPr>
          <w:lang w:val="es-ES" w:eastAsia="zh-CN"/>
        </w:rPr>
        <w:t xml:space="preserve"> </w:t>
      </w:r>
      <w:proofErr w:type="spellStart"/>
      <w:r w:rsidRPr="00D9212A">
        <w:rPr>
          <w:lang w:val="es-ES" w:eastAsia="zh-CN"/>
        </w:rPr>
        <w:t>atakayeweza</w:t>
      </w:r>
      <w:proofErr w:type="spellEnd"/>
      <w:r w:rsidRPr="00D9212A">
        <w:rPr>
          <w:lang w:val="es-ES" w:eastAsia="zh-CN"/>
        </w:rPr>
        <w:t xml:space="preserve"> </w:t>
      </w:r>
      <w:proofErr w:type="spellStart"/>
      <w:r w:rsidRPr="00D9212A">
        <w:rPr>
          <w:lang w:val="es-ES" w:eastAsia="zh-CN"/>
        </w:rPr>
        <w:t>kumtambulisha</w:t>
      </w:r>
      <w:proofErr w:type="spellEnd"/>
      <w:r w:rsidRPr="00D9212A">
        <w:rPr>
          <w:lang w:val="es-ES" w:eastAsia="zh-CN"/>
        </w:rPr>
        <w:t xml:space="preserve"> </w:t>
      </w:r>
      <w:proofErr w:type="spellStart"/>
      <w:r w:rsidRPr="00D9212A">
        <w:rPr>
          <w:lang w:val="es-ES" w:eastAsia="zh-CN"/>
        </w:rPr>
        <w:t>mtoto</w:t>
      </w:r>
      <w:proofErr w:type="spellEnd"/>
      <w:r w:rsidRPr="00D9212A">
        <w:rPr>
          <w:lang w:val="es-ES" w:eastAsia="zh-CN"/>
        </w:rPr>
        <w:t xml:space="preserve"> </w:t>
      </w:r>
      <w:proofErr w:type="spellStart"/>
      <w:r w:rsidRPr="00D9212A">
        <w:rPr>
          <w:lang w:val="es-ES" w:eastAsia="zh-CN"/>
        </w:rPr>
        <w:t>wako</w:t>
      </w:r>
      <w:proofErr w:type="spellEnd"/>
      <w:r w:rsidRPr="00D9212A">
        <w:rPr>
          <w:lang w:val="es-ES" w:eastAsia="zh-CN"/>
        </w:rPr>
        <w:t xml:space="preserve">. </w:t>
      </w:r>
    </w:p>
    <w:p w:rsidR="002E46E2" w:rsidRPr="00D9212A" w:rsidRDefault="00D50AC7" w:rsidP="00595CA9">
      <w:pPr>
        <w:pStyle w:val="ListParagraph"/>
        <w:numPr>
          <w:ilvl w:val="0"/>
          <w:numId w:val="49"/>
        </w:numPr>
        <w:rPr>
          <w:lang w:val="es-ES"/>
        </w:rPr>
      </w:pPr>
      <w:proofErr w:type="spellStart"/>
      <w:r w:rsidRPr="00D9212A">
        <w:rPr>
          <w:lang w:val="es-ES" w:eastAsia="zh-CN"/>
        </w:rPr>
        <w:t>Hakuna</w:t>
      </w:r>
      <w:proofErr w:type="spellEnd"/>
      <w:r w:rsidRPr="00D9212A">
        <w:rPr>
          <w:lang w:val="es-ES" w:eastAsia="zh-CN"/>
        </w:rPr>
        <w:t xml:space="preserve"> </w:t>
      </w:r>
      <w:proofErr w:type="spellStart"/>
      <w:r w:rsidRPr="00D9212A">
        <w:rPr>
          <w:lang w:val="es-ES" w:eastAsia="zh-CN"/>
        </w:rPr>
        <w:t>faida</w:t>
      </w:r>
      <w:proofErr w:type="spellEnd"/>
      <w:r w:rsidRPr="00D9212A">
        <w:rPr>
          <w:lang w:val="es-ES" w:eastAsia="zh-CN"/>
        </w:rPr>
        <w:t xml:space="preserve"> ya moja </w:t>
      </w:r>
      <w:proofErr w:type="spellStart"/>
      <w:r w:rsidRPr="00D9212A">
        <w:rPr>
          <w:lang w:val="es-ES" w:eastAsia="zh-CN"/>
        </w:rPr>
        <w:t>kwa</w:t>
      </w:r>
      <w:proofErr w:type="spellEnd"/>
      <w:r w:rsidRPr="00D9212A">
        <w:rPr>
          <w:lang w:val="es-ES" w:eastAsia="zh-CN"/>
        </w:rPr>
        <w:t xml:space="preserve"> moja </w:t>
      </w:r>
      <w:proofErr w:type="spellStart"/>
      <w:r w:rsidRPr="00D9212A">
        <w:rPr>
          <w:lang w:val="es-ES" w:eastAsia="zh-CN"/>
        </w:rPr>
        <w:t>kwa</w:t>
      </w:r>
      <w:proofErr w:type="spellEnd"/>
      <w:r w:rsidRPr="00D9212A">
        <w:rPr>
          <w:lang w:val="es-ES" w:eastAsia="zh-CN"/>
        </w:rPr>
        <w:t xml:space="preserve"> </w:t>
      </w:r>
      <w:proofErr w:type="spellStart"/>
      <w:r w:rsidRPr="00D9212A">
        <w:rPr>
          <w:lang w:val="es-ES" w:eastAsia="zh-CN"/>
        </w:rPr>
        <w:t>mtoto</w:t>
      </w:r>
      <w:proofErr w:type="spellEnd"/>
      <w:r w:rsidRPr="00D9212A">
        <w:rPr>
          <w:lang w:val="es-ES" w:eastAsia="zh-CN"/>
        </w:rPr>
        <w:t xml:space="preserve"> </w:t>
      </w:r>
      <w:proofErr w:type="spellStart"/>
      <w:r w:rsidRPr="00D9212A">
        <w:rPr>
          <w:lang w:val="es-ES" w:eastAsia="zh-CN"/>
        </w:rPr>
        <w:t>wako</w:t>
      </w:r>
      <w:proofErr w:type="spellEnd"/>
      <w:r w:rsidRPr="00D9212A">
        <w:rPr>
          <w:lang w:val="es-ES" w:eastAsia="zh-CN"/>
        </w:rPr>
        <w:t xml:space="preserve"> </w:t>
      </w:r>
      <w:proofErr w:type="spellStart"/>
      <w:r w:rsidRPr="00D9212A">
        <w:rPr>
          <w:lang w:val="es-ES" w:eastAsia="zh-CN"/>
        </w:rPr>
        <w:t>ikiwa</w:t>
      </w:r>
      <w:proofErr w:type="spellEnd"/>
      <w:r w:rsidRPr="00D9212A">
        <w:rPr>
          <w:lang w:val="es-ES" w:eastAsia="zh-CN"/>
        </w:rPr>
        <w:t xml:space="preserve"> </w:t>
      </w:r>
      <w:proofErr w:type="spellStart"/>
      <w:r w:rsidRPr="00D9212A">
        <w:rPr>
          <w:lang w:val="es-ES" w:eastAsia="zh-CN"/>
        </w:rPr>
        <w:t>utaturuhusu</w:t>
      </w:r>
      <w:proofErr w:type="spellEnd"/>
      <w:r w:rsidRPr="00D9212A">
        <w:rPr>
          <w:lang w:val="es-ES" w:eastAsia="zh-CN"/>
        </w:rPr>
        <w:t xml:space="preserve"> </w:t>
      </w:r>
      <w:proofErr w:type="spellStart"/>
      <w:proofErr w:type="gramStart"/>
      <w:r w:rsidRPr="00D9212A">
        <w:rPr>
          <w:lang w:val="es-ES" w:eastAsia="zh-CN"/>
        </w:rPr>
        <w:t>kutumia</w:t>
      </w:r>
      <w:proofErr w:type="spellEnd"/>
      <w:r w:rsidRPr="00D9212A">
        <w:rPr>
          <w:lang w:val="es-ES" w:eastAsia="zh-CN"/>
        </w:rPr>
        <w:t xml:space="preserve">  </w:t>
      </w:r>
      <w:proofErr w:type="spellStart"/>
      <w:r w:rsidRPr="00D9212A">
        <w:rPr>
          <w:lang w:val="es-ES" w:eastAsia="zh-CN"/>
        </w:rPr>
        <w:t>sampuli</w:t>
      </w:r>
      <w:proofErr w:type="spellEnd"/>
      <w:proofErr w:type="gramEnd"/>
      <w:r w:rsidRPr="00D9212A">
        <w:rPr>
          <w:lang w:val="es-ES" w:eastAsia="zh-CN"/>
        </w:rPr>
        <w:t xml:space="preserve"> </w:t>
      </w:r>
      <w:proofErr w:type="spellStart"/>
      <w:r w:rsidRPr="00D9212A">
        <w:rPr>
          <w:lang w:val="es-ES" w:eastAsia="zh-CN"/>
        </w:rPr>
        <w:t>kwa</w:t>
      </w:r>
      <w:proofErr w:type="spellEnd"/>
      <w:r w:rsidRPr="00D9212A">
        <w:rPr>
          <w:lang w:val="es-ES" w:eastAsia="zh-CN"/>
        </w:rPr>
        <w:t xml:space="preserve"> </w:t>
      </w:r>
      <w:proofErr w:type="spellStart"/>
      <w:r w:rsidRPr="00D9212A">
        <w:rPr>
          <w:lang w:val="es-ES" w:eastAsia="zh-CN"/>
        </w:rPr>
        <w:t>matumizi</w:t>
      </w:r>
      <w:proofErr w:type="spellEnd"/>
      <w:r w:rsidRPr="00D9212A">
        <w:rPr>
          <w:lang w:val="es-ES" w:eastAsia="zh-CN"/>
        </w:rPr>
        <w:t xml:space="preserve"> haya. </w:t>
      </w:r>
      <w:proofErr w:type="spellStart"/>
      <w:r w:rsidRPr="00D9212A">
        <w:rPr>
          <w:lang w:val="es-ES" w:eastAsia="zh-CN"/>
        </w:rPr>
        <w:t>Hata</w:t>
      </w:r>
      <w:proofErr w:type="spellEnd"/>
      <w:r w:rsidRPr="00D9212A">
        <w:rPr>
          <w:lang w:val="es-ES" w:eastAsia="zh-CN"/>
        </w:rPr>
        <w:t xml:space="preserve"> </w:t>
      </w:r>
      <w:proofErr w:type="spellStart"/>
      <w:r w:rsidRPr="00D9212A">
        <w:rPr>
          <w:lang w:val="es-ES" w:eastAsia="zh-CN"/>
        </w:rPr>
        <w:t>hivyo</w:t>
      </w:r>
      <w:proofErr w:type="spellEnd"/>
      <w:r w:rsidRPr="00D9212A">
        <w:rPr>
          <w:lang w:val="es-ES" w:eastAsia="zh-CN"/>
        </w:rPr>
        <w:t xml:space="preserve">, </w:t>
      </w:r>
      <w:proofErr w:type="spellStart"/>
      <w:r w:rsidRPr="00D9212A">
        <w:rPr>
          <w:lang w:val="es-ES" w:eastAsia="zh-CN"/>
        </w:rPr>
        <w:t>kama</w:t>
      </w:r>
      <w:proofErr w:type="spellEnd"/>
      <w:r w:rsidRPr="00D9212A">
        <w:rPr>
          <w:lang w:val="es-ES" w:eastAsia="zh-CN"/>
        </w:rPr>
        <w:t xml:space="preserve"> </w:t>
      </w:r>
      <w:proofErr w:type="spellStart"/>
      <w:r w:rsidRPr="00D9212A">
        <w:rPr>
          <w:lang w:val="es-ES" w:eastAsia="zh-CN"/>
        </w:rPr>
        <w:t>zinaweza</w:t>
      </w:r>
      <w:proofErr w:type="spellEnd"/>
      <w:r w:rsidRPr="00D9212A">
        <w:rPr>
          <w:lang w:val="es-ES" w:eastAsia="zh-CN"/>
        </w:rPr>
        <w:t xml:space="preserve"> </w:t>
      </w:r>
      <w:proofErr w:type="spellStart"/>
      <w:r w:rsidRPr="00D9212A">
        <w:rPr>
          <w:lang w:val="es-ES" w:eastAsia="zh-CN"/>
        </w:rPr>
        <w:t>kutumika</w:t>
      </w:r>
      <w:proofErr w:type="spellEnd"/>
      <w:r w:rsidRPr="00D9212A">
        <w:rPr>
          <w:lang w:val="es-ES" w:eastAsia="zh-CN"/>
        </w:rPr>
        <w:t xml:space="preserve"> </w:t>
      </w:r>
      <w:proofErr w:type="spellStart"/>
      <w:r w:rsidRPr="00D9212A">
        <w:rPr>
          <w:lang w:val="es-ES" w:eastAsia="zh-CN"/>
        </w:rPr>
        <w:t>kwa</w:t>
      </w:r>
      <w:proofErr w:type="spellEnd"/>
      <w:r w:rsidRPr="00D9212A">
        <w:rPr>
          <w:lang w:val="es-ES" w:eastAsia="zh-CN"/>
        </w:rPr>
        <w:t xml:space="preserve"> </w:t>
      </w:r>
      <w:proofErr w:type="spellStart"/>
      <w:r w:rsidRPr="00D9212A">
        <w:rPr>
          <w:lang w:val="es-ES" w:eastAsia="zh-CN"/>
        </w:rPr>
        <w:t>utafiti</w:t>
      </w:r>
      <w:proofErr w:type="spellEnd"/>
      <w:r w:rsidRPr="00D9212A">
        <w:rPr>
          <w:lang w:val="es-ES" w:eastAsia="zh-CN"/>
        </w:rPr>
        <w:t xml:space="preserve"> </w:t>
      </w:r>
      <w:proofErr w:type="spellStart"/>
      <w:r w:rsidRPr="00D9212A">
        <w:rPr>
          <w:lang w:val="es-ES" w:eastAsia="zh-CN"/>
        </w:rPr>
        <w:t>wa</w:t>
      </w:r>
      <w:proofErr w:type="spellEnd"/>
      <w:r w:rsidRPr="00D9212A">
        <w:rPr>
          <w:lang w:val="es-ES" w:eastAsia="zh-CN"/>
        </w:rPr>
        <w:t xml:space="preserve"> </w:t>
      </w:r>
      <w:proofErr w:type="spellStart"/>
      <w:r w:rsidRPr="00D9212A">
        <w:rPr>
          <w:lang w:val="es-ES" w:eastAsia="zh-CN"/>
        </w:rPr>
        <w:t>siku</w:t>
      </w:r>
      <w:proofErr w:type="spellEnd"/>
      <w:r w:rsidRPr="00D9212A">
        <w:rPr>
          <w:lang w:val="es-ES" w:eastAsia="zh-CN"/>
        </w:rPr>
        <w:t xml:space="preserve"> </w:t>
      </w:r>
      <w:proofErr w:type="spellStart"/>
      <w:r w:rsidRPr="00D9212A">
        <w:rPr>
          <w:lang w:val="es-ES" w:eastAsia="zh-CN"/>
        </w:rPr>
        <w:t>za</w:t>
      </w:r>
      <w:proofErr w:type="spellEnd"/>
      <w:r w:rsidRPr="00D9212A">
        <w:rPr>
          <w:lang w:val="es-ES" w:eastAsia="zh-CN"/>
        </w:rPr>
        <w:t xml:space="preserve"> </w:t>
      </w:r>
      <w:proofErr w:type="spellStart"/>
      <w:r w:rsidRPr="00D9212A">
        <w:rPr>
          <w:lang w:val="es-ES" w:eastAsia="zh-CN"/>
        </w:rPr>
        <w:t>usoni</w:t>
      </w:r>
      <w:proofErr w:type="spellEnd"/>
      <w:r w:rsidRPr="00D9212A">
        <w:rPr>
          <w:lang w:val="es-ES" w:eastAsia="zh-CN"/>
        </w:rPr>
        <w:t xml:space="preserve">, </w:t>
      </w:r>
      <w:proofErr w:type="spellStart"/>
      <w:r w:rsidRPr="00D9212A">
        <w:rPr>
          <w:lang w:val="es-ES" w:eastAsia="zh-CN"/>
        </w:rPr>
        <w:t>tunatumai</w:t>
      </w:r>
      <w:proofErr w:type="spellEnd"/>
      <w:r w:rsidRPr="00D9212A">
        <w:rPr>
          <w:lang w:val="es-ES" w:eastAsia="zh-CN"/>
        </w:rPr>
        <w:t xml:space="preserve"> </w:t>
      </w:r>
      <w:proofErr w:type="spellStart"/>
      <w:r w:rsidRPr="00D9212A">
        <w:rPr>
          <w:lang w:val="es-ES" w:eastAsia="zh-CN"/>
        </w:rPr>
        <w:t>kwamba</w:t>
      </w:r>
      <w:proofErr w:type="spellEnd"/>
      <w:r w:rsidRPr="00D9212A">
        <w:rPr>
          <w:lang w:val="es-ES" w:eastAsia="zh-CN"/>
        </w:rPr>
        <w:t xml:space="preserve"> </w:t>
      </w:r>
      <w:proofErr w:type="spellStart"/>
      <w:r w:rsidRPr="00D9212A">
        <w:rPr>
          <w:lang w:val="es-ES" w:eastAsia="zh-CN"/>
        </w:rPr>
        <w:t>zitatusaidia</w:t>
      </w:r>
      <w:proofErr w:type="spellEnd"/>
      <w:r w:rsidRPr="00D9212A">
        <w:rPr>
          <w:lang w:val="es-ES" w:eastAsia="zh-CN"/>
        </w:rPr>
        <w:t xml:space="preserve"> </w:t>
      </w:r>
      <w:proofErr w:type="spellStart"/>
      <w:r w:rsidRPr="00D9212A">
        <w:rPr>
          <w:lang w:val="es-ES" w:eastAsia="zh-CN"/>
        </w:rPr>
        <w:t>kujifunza</w:t>
      </w:r>
      <w:proofErr w:type="spellEnd"/>
      <w:r w:rsidRPr="00D9212A">
        <w:rPr>
          <w:lang w:val="es-ES" w:eastAsia="zh-CN"/>
        </w:rPr>
        <w:t xml:space="preserve"> </w:t>
      </w:r>
      <w:proofErr w:type="spellStart"/>
      <w:r w:rsidRPr="00D9212A">
        <w:rPr>
          <w:lang w:val="es-ES" w:eastAsia="zh-CN"/>
        </w:rPr>
        <w:t>jinsi</w:t>
      </w:r>
      <w:proofErr w:type="spellEnd"/>
      <w:r w:rsidRPr="00D9212A">
        <w:rPr>
          <w:lang w:val="es-ES" w:eastAsia="zh-CN"/>
        </w:rPr>
        <w:t xml:space="preserve"> ya </w:t>
      </w:r>
      <w:proofErr w:type="spellStart"/>
      <w:r w:rsidRPr="00D9212A">
        <w:rPr>
          <w:lang w:val="es-ES" w:eastAsia="zh-CN"/>
        </w:rPr>
        <w:t>kuzuia</w:t>
      </w:r>
      <w:proofErr w:type="spellEnd"/>
      <w:r w:rsidRPr="00D9212A">
        <w:rPr>
          <w:lang w:val="es-ES" w:eastAsia="zh-CN"/>
        </w:rPr>
        <w:t xml:space="preserve"> </w:t>
      </w:r>
      <w:proofErr w:type="spellStart"/>
      <w:r w:rsidRPr="00D9212A">
        <w:rPr>
          <w:lang w:val="es-ES" w:eastAsia="zh-CN"/>
        </w:rPr>
        <w:t>vyema</w:t>
      </w:r>
      <w:proofErr w:type="spellEnd"/>
      <w:r w:rsidRPr="00D9212A">
        <w:rPr>
          <w:lang w:val="es-ES" w:eastAsia="zh-CN"/>
        </w:rPr>
        <w:t xml:space="preserve">, </w:t>
      </w:r>
      <w:proofErr w:type="spellStart"/>
      <w:r w:rsidRPr="00D9212A">
        <w:rPr>
          <w:lang w:val="es-ES" w:eastAsia="zh-CN"/>
        </w:rPr>
        <w:t>kutibu</w:t>
      </w:r>
      <w:proofErr w:type="spellEnd"/>
      <w:r w:rsidRPr="00D9212A">
        <w:rPr>
          <w:lang w:val="es-ES" w:eastAsia="zh-CN"/>
        </w:rPr>
        <w:t xml:space="preserve">, </w:t>
      </w:r>
      <w:proofErr w:type="spellStart"/>
      <w:r w:rsidRPr="00D9212A">
        <w:rPr>
          <w:lang w:val="es-ES" w:eastAsia="zh-CN"/>
        </w:rPr>
        <w:t>au</w:t>
      </w:r>
      <w:proofErr w:type="spellEnd"/>
      <w:r w:rsidRPr="00D9212A">
        <w:rPr>
          <w:lang w:val="es-ES" w:eastAsia="zh-CN"/>
        </w:rPr>
        <w:t xml:space="preserve"> </w:t>
      </w:r>
      <w:proofErr w:type="spellStart"/>
      <w:r w:rsidRPr="00D9212A">
        <w:rPr>
          <w:lang w:val="es-ES" w:eastAsia="zh-CN"/>
        </w:rPr>
        <w:t>kutibu</w:t>
      </w:r>
      <w:proofErr w:type="spellEnd"/>
      <w:r w:rsidRPr="00D9212A">
        <w:rPr>
          <w:lang w:val="es-ES" w:eastAsia="zh-CN"/>
        </w:rPr>
        <w:t xml:space="preserve"> </w:t>
      </w:r>
      <w:proofErr w:type="spellStart"/>
      <w:r w:rsidRPr="00D9212A">
        <w:rPr>
          <w:lang w:val="es-ES" w:eastAsia="zh-CN"/>
        </w:rPr>
        <w:t>matatizo</w:t>
      </w:r>
      <w:proofErr w:type="spellEnd"/>
      <w:r w:rsidRPr="00D9212A">
        <w:rPr>
          <w:lang w:val="es-ES" w:eastAsia="zh-CN"/>
        </w:rPr>
        <w:t xml:space="preserve"> ya </w:t>
      </w:r>
      <w:proofErr w:type="spellStart"/>
      <w:r w:rsidRPr="00D9212A">
        <w:rPr>
          <w:lang w:val="es-ES" w:eastAsia="zh-CN"/>
        </w:rPr>
        <w:t>kiafya</w:t>
      </w:r>
      <w:proofErr w:type="spellEnd"/>
      <w:r w:rsidRPr="00D9212A">
        <w:rPr>
          <w:lang w:val="es-ES" w:eastAsia="zh-CN"/>
        </w:rPr>
        <w:t xml:space="preserve"> </w:t>
      </w:r>
      <w:proofErr w:type="spellStart"/>
      <w:r w:rsidRPr="00D9212A">
        <w:rPr>
          <w:lang w:val="es-ES" w:eastAsia="zh-CN"/>
        </w:rPr>
        <w:t>katika</w:t>
      </w:r>
      <w:proofErr w:type="spellEnd"/>
      <w:r w:rsidRPr="00D9212A">
        <w:rPr>
          <w:lang w:val="es-ES" w:eastAsia="zh-CN"/>
        </w:rPr>
        <w:t xml:space="preserve"> </w:t>
      </w:r>
      <w:proofErr w:type="spellStart"/>
      <w:r w:rsidRPr="00D9212A">
        <w:rPr>
          <w:lang w:val="es-ES" w:eastAsia="zh-CN"/>
        </w:rPr>
        <w:t>watoto</w:t>
      </w:r>
      <w:proofErr w:type="spellEnd"/>
      <w:r w:rsidRPr="00D9212A">
        <w:rPr>
          <w:lang w:val="es-ES" w:eastAsia="zh-CN"/>
        </w:rPr>
        <w:t xml:space="preserve"> </w:t>
      </w:r>
      <w:proofErr w:type="spellStart"/>
      <w:r w:rsidRPr="00D9212A">
        <w:rPr>
          <w:lang w:val="es-ES" w:eastAsia="zh-CN"/>
        </w:rPr>
        <w:t>walio</w:t>
      </w:r>
      <w:proofErr w:type="spellEnd"/>
      <w:r w:rsidRPr="00D9212A">
        <w:rPr>
          <w:lang w:val="es-ES" w:eastAsia="zh-CN"/>
        </w:rPr>
        <w:t xml:space="preserve"> </w:t>
      </w:r>
      <w:proofErr w:type="spellStart"/>
      <w:r w:rsidRPr="00D9212A">
        <w:rPr>
          <w:lang w:val="es-ES" w:eastAsia="zh-CN"/>
        </w:rPr>
        <w:t>na</w:t>
      </w:r>
      <w:proofErr w:type="spellEnd"/>
      <w:r w:rsidRPr="00D9212A">
        <w:rPr>
          <w:lang w:val="es-ES" w:eastAsia="zh-CN"/>
        </w:rPr>
        <w:t xml:space="preserve"> SCA. </w:t>
      </w:r>
    </w:p>
    <w:p w:rsidR="002E46E2" w:rsidRPr="00D9212A" w:rsidRDefault="002E46E2">
      <w:pPr>
        <w:pStyle w:val="ListParagraph"/>
        <w:rPr>
          <w:lang w:val="es-ES"/>
        </w:rPr>
      </w:pPr>
    </w:p>
    <w:p w:rsidR="002E46E2" w:rsidRPr="00D9212A" w:rsidRDefault="00D50AC7">
      <w:pPr>
        <w:rPr>
          <w:lang w:val="es-ES"/>
        </w:rPr>
      </w:pPr>
      <w:proofErr w:type="spellStart"/>
      <w:r w:rsidRPr="00D9212A">
        <w:rPr>
          <w:lang w:val="es-ES"/>
        </w:rPr>
        <w:t>Kila</w:t>
      </w:r>
      <w:proofErr w:type="spellEnd"/>
      <w:r w:rsidRPr="00D9212A">
        <w:rPr>
          <w:lang w:val="es-ES"/>
        </w:rPr>
        <w:t xml:space="preserve"> </w:t>
      </w:r>
      <w:proofErr w:type="spellStart"/>
      <w:r w:rsidRPr="00D9212A">
        <w:rPr>
          <w:lang w:val="es-ES"/>
        </w:rPr>
        <w:t>jitihada</w:t>
      </w:r>
      <w:proofErr w:type="spellEnd"/>
      <w:r w:rsidRPr="00D9212A">
        <w:rPr>
          <w:lang w:val="es-ES"/>
        </w:rPr>
        <w:t xml:space="preserve"> </w:t>
      </w:r>
      <w:proofErr w:type="spellStart"/>
      <w:r w:rsidRPr="00D9212A">
        <w:rPr>
          <w:lang w:val="es-ES"/>
        </w:rPr>
        <w:t>zitafanywa</w:t>
      </w:r>
      <w:proofErr w:type="spellEnd"/>
      <w:r w:rsidRPr="00D9212A">
        <w:rPr>
          <w:lang w:val="es-ES"/>
        </w:rPr>
        <w:t xml:space="preserve"> </w:t>
      </w:r>
      <w:proofErr w:type="spellStart"/>
      <w:r w:rsidRPr="00D9212A">
        <w:rPr>
          <w:lang w:val="es-ES"/>
        </w:rPr>
        <w:t>kulinda</w:t>
      </w:r>
      <w:proofErr w:type="spellEnd"/>
      <w:r w:rsidRPr="00D9212A">
        <w:rPr>
          <w:lang w:val="es-ES"/>
        </w:rPr>
        <w:t xml:space="preserve"> </w:t>
      </w:r>
      <w:proofErr w:type="spellStart"/>
      <w:r w:rsidRPr="00D9212A">
        <w:rPr>
          <w:lang w:val="es-ES"/>
        </w:rPr>
        <w:t>habari</w:t>
      </w:r>
      <w:proofErr w:type="spellEnd"/>
      <w:r w:rsidRPr="00D9212A">
        <w:rPr>
          <w:lang w:val="es-ES"/>
        </w:rPr>
        <w:t xml:space="preserve"> </w:t>
      </w:r>
      <w:proofErr w:type="spellStart"/>
      <w:r w:rsidRPr="00D9212A">
        <w:rPr>
          <w:lang w:val="es-ES"/>
        </w:rPr>
        <w:t>yako</w:t>
      </w:r>
      <w:proofErr w:type="spellEnd"/>
      <w:r w:rsidRPr="00D9212A">
        <w:rPr>
          <w:lang w:val="es-ES"/>
        </w:rPr>
        <w:t xml:space="preserve"> ya </w:t>
      </w:r>
      <w:proofErr w:type="spellStart"/>
      <w:r w:rsidRPr="00D9212A">
        <w:rPr>
          <w:lang w:val="es-ES"/>
        </w:rPr>
        <w:t>siri</w:t>
      </w:r>
      <w:proofErr w:type="spellEnd"/>
      <w:r w:rsidRPr="00D9212A">
        <w:rPr>
          <w:lang w:val="es-ES"/>
        </w:rPr>
        <w:t xml:space="preserve">, </w:t>
      </w:r>
      <w:proofErr w:type="spellStart"/>
      <w:r w:rsidRPr="00D9212A">
        <w:rPr>
          <w:lang w:val="es-ES"/>
        </w:rPr>
        <w:t>lakini</w:t>
      </w:r>
      <w:proofErr w:type="spellEnd"/>
      <w:r w:rsidRPr="00D9212A">
        <w:rPr>
          <w:lang w:val="es-ES"/>
        </w:rPr>
        <w:t xml:space="preserve"> </w:t>
      </w:r>
      <w:proofErr w:type="spellStart"/>
      <w:r w:rsidRPr="00D9212A">
        <w:rPr>
          <w:lang w:val="es-ES"/>
        </w:rPr>
        <w:t>hii</w:t>
      </w:r>
      <w:proofErr w:type="spellEnd"/>
      <w:r w:rsidRPr="00D9212A">
        <w:rPr>
          <w:lang w:val="es-ES"/>
        </w:rPr>
        <w:t xml:space="preserve"> </w:t>
      </w:r>
      <w:proofErr w:type="spellStart"/>
      <w:r w:rsidRPr="00D9212A">
        <w:rPr>
          <w:lang w:val="es-ES"/>
        </w:rPr>
        <w:t>haiwezi</w:t>
      </w:r>
      <w:proofErr w:type="spellEnd"/>
      <w:r w:rsidRPr="00D9212A">
        <w:rPr>
          <w:lang w:val="es-ES"/>
        </w:rPr>
        <w:t xml:space="preserve"> kuwa </w:t>
      </w:r>
      <w:proofErr w:type="spellStart"/>
      <w:r w:rsidRPr="00D9212A">
        <w:rPr>
          <w:lang w:val="es-ES"/>
        </w:rPr>
        <w:t>na</w:t>
      </w:r>
      <w:proofErr w:type="spellEnd"/>
      <w:r w:rsidRPr="00D9212A">
        <w:rPr>
          <w:lang w:val="es-ES"/>
        </w:rPr>
        <w:t xml:space="preserve"> </w:t>
      </w:r>
      <w:proofErr w:type="spellStart"/>
      <w:r w:rsidRPr="00D9212A">
        <w:rPr>
          <w:lang w:val="es-ES"/>
        </w:rPr>
        <w:t>uhakika</w:t>
      </w:r>
      <w:proofErr w:type="spellEnd"/>
      <w:r w:rsidRPr="00D9212A">
        <w:rPr>
          <w:lang w:val="es-ES"/>
        </w:rPr>
        <w:t xml:space="preserve">. </w:t>
      </w:r>
      <w:proofErr w:type="spellStart"/>
      <w:r w:rsidRPr="00D9212A">
        <w:rPr>
          <w:lang w:val="es-ES"/>
        </w:rPr>
        <w:t>Habari</w:t>
      </w:r>
      <w:proofErr w:type="spellEnd"/>
      <w:r w:rsidRPr="00D9212A">
        <w:rPr>
          <w:lang w:val="es-ES"/>
        </w:rPr>
        <w:t xml:space="preserve"> </w:t>
      </w:r>
      <w:proofErr w:type="spellStart"/>
      <w:r w:rsidRPr="00D9212A">
        <w:rPr>
          <w:lang w:val="es-ES"/>
        </w:rPr>
        <w:t>inayoweza</w:t>
      </w:r>
      <w:proofErr w:type="spellEnd"/>
      <w:r w:rsidRPr="00D9212A">
        <w:rPr>
          <w:lang w:val="es-ES"/>
        </w:rPr>
        <w:t xml:space="preserve"> </w:t>
      </w:r>
      <w:proofErr w:type="spellStart"/>
      <w:r w:rsidRPr="00D9212A">
        <w:rPr>
          <w:lang w:val="es-ES"/>
        </w:rPr>
        <w:t>kupatikana</w:t>
      </w:r>
      <w:proofErr w:type="spellEnd"/>
      <w:r w:rsidRPr="00D9212A">
        <w:rPr>
          <w:lang w:val="es-ES"/>
        </w:rPr>
        <w:t xml:space="preserve"> </w:t>
      </w:r>
      <w:proofErr w:type="spellStart"/>
      <w:r w:rsidRPr="00D9212A">
        <w:rPr>
          <w:lang w:val="es-ES"/>
        </w:rPr>
        <w:t>kutokana</w:t>
      </w:r>
      <w:proofErr w:type="spellEnd"/>
      <w:r w:rsidRPr="00D9212A">
        <w:rPr>
          <w:lang w:val="es-ES"/>
        </w:rPr>
        <w:t xml:space="preserve"> </w:t>
      </w:r>
      <w:proofErr w:type="spellStart"/>
      <w:r w:rsidRPr="00D9212A">
        <w:rPr>
          <w:lang w:val="es-ES"/>
        </w:rPr>
        <w:t>na</w:t>
      </w:r>
      <w:proofErr w:type="spellEnd"/>
      <w:r w:rsidRPr="00D9212A">
        <w:rPr>
          <w:lang w:val="es-ES"/>
        </w:rPr>
        <w:t xml:space="preserve"> </w:t>
      </w:r>
      <w:proofErr w:type="spellStart"/>
      <w:r w:rsidRPr="00D9212A">
        <w:rPr>
          <w:lang w:val="es-ES"/>
        </w:rPr>
        <w:t>kushiriki</w:t>
      </w:r>
      <w:proofErr w:type="spellEnd"/>
      <w:r w:rsidRPr="00D9212A">
        <w:rPr>
          <w:lang w:val="es-ES"/>
        </w:rPr>
        <w:t xml:space="preserve"> </w:t>
      </w:r>
      <w:proofErr w:type="spellStart"/>
      <w:r w:rsidRPr="00D9212A">
        <w:rPr>
          <w:lang w:val="es-ES"/>
        </w:rPr>
        <w:t>kwako</w:t>
      </w:r>
      <w:proofErr w:type="spellEnd"/>
      <w:r w:rsidRPr="00D9212A">
        <w:rPr>
          <w:lang w:val="es-ES"/>
        </w:rPr>
        <w:t xml:space="preserve"> </w:t>
      </w:r>
      <w:proofErr w:type="spellStart"/>
      <w:r w:rsidRPr="00D9212A">
        <w:rPr>
          <w:lang w:val="es-ES"/>
        </w:rPr>
        <w:t>katika</w:t>
      </w:r>
      <w:proofErr w:type="spellEnd"/>
      <w:r w:rsidRPr="00D9212A">
        <w:rPr>
          <w:lang w:val="es-ES"/>
        </w:rPr>
        <w:t xml:space="preserve"> </w:t>
      </w:r>
      <w:proofErr w:type="spellStart"/>
      <w:r w:rsidRPr="00D9212A">
        <w:rPr>
          <w:lang w:val="es-ES"/>
        </w:rPr>
        <w:t>utafiti</w:t>
      </w:r>
      <w:proofErr w:type="spellEnd"/>
      <w:r w:rsidRPr="00D9212A">
        <w:rPr>
          <w:lang w:val="es-ES"/>
        </w:rPr>
        <w:t xml:space="preserve"> </w:t>
      </w:r>
      <w:proofErr w:type="spellStart"/>
      <w:r w:rsidRPr="00D9212A">
        <w:rPr>
          <w:lang w:val="es-ES"/>
        </w:rPr>
        <w:t>wa</w:t>
      </w:r>
      <w:proofErr w:type="spellEnd"/>
      <w:r w:rsidRPr="00D9212A">
        <w:rPr>
          <w:lang w:val="es-ES"/>
        </w:rPr>
        <w:t xml:space="preserve"> </w:t>
      </w:r>
      <w:proofErr w:type="spellStart"/>
      <w:r w:rsidRPr="00D9212A">
        <w:rPr>
          <w:lang w:val="es-ES"/>
        </w:rPr>
        <w:t>siku</w:t>
      </w:r>
      <w:proofErr w:type="spellEnd"/>
      <w:r w:rsidRPr="00D9212A">
        <w:rPr>
          <w:lang w:val="es-ES"/>
        </w:rPr>
        <w:t xml:space="preserve"> </w:t>
      </w:r>
      <w:proofErr w:type="spellStart"/>
      <w:r w:rsidRPr="00D9212A">
        <w:rPr>
          <w:lang w:val="es-ES"/>
        </w:rPr>
        <w:t>za</w:t>
      </w:r>
      <w:proofErr w:type="spellEnd"/>
      <w:r w:rsidRPr="00D9212A">
        <w:rPr>
          <w:lang w:val="es-ES"/>
        </w:rPr>
        <w:t xml:space="preserve"> </w:t>
      </w:r>
      <w:proofErr w:type="spellStart"/>
      <w:r w:rsidRPr="00D9212A">
        <w:rPr>
          <w:lang w:val="es-ES"/>
        </w:rPr>
        <w:t>usoni</w:t>
      </w:r>
      <w:proofErr w:type="spellEnd"/>
      <w:r w:rsidRPr="00D9212A">
        <w:rPr>
          <w:lang w:val="es-ES"/>
        </w:rPr>
        <w:t xml:space="preserve"> </w:t>
      </w:r>
      <w:proofErr w:type="spellStart"/>
      <w:r w:rsidRPr="00D9212A">
        <w:rPr>
          <w:lang w:val="es-ES"/>
        </w:rPr>
        <w:t>haitawekwa</w:t>
      </w:r>
      <w:proofErr w:type="spellEnd"/>
      <w:r w:rsidRPr="00D9212A">
        <w:rPr>
          <w:lang w:val="es-ES"/>
        </w:rPr>
        <w:t xml:space="preserve"> </w:t>
      </w:r>
      <w:proofErr w:type="spellStart"/>
      <w:r w:rsidRPr="00D9212A">
        <w:rPr>
          <w:lang w:val="es-ES"/>
        </w:rPr>
        <w:t>pamoja</w:t>
      </w:r>
      <w:proofErr w:type="spellEnd"/>
      <w:r w:rsidRPr="00D9212A">
        <w:rPr>
          <w:lang w:val="es-ES"/>
        </w:rPr>
        <w:t xml:space="preserve"> </w:t>
      </w:r>
      <w:proofErr w:type="spellStart"/>
      <w:r w:rsidRPr="00D9212A">
        <w:rPr>
          <w:lang w:val="es-ES"/>
        </w:rPr>
        <w:t>na</w:t>
      </w:r>
      <w:proofErr w:type="spellEnd"/>
      <w:r w:rsidRPr="00D9212A">
        <w:rPr>
          <w:lang w:val="es-ES"/>
        </w:rPr>
        <w:t xml:space="preserve"> </w:t>
      </w:r>
      <w:proofErr w:type="spellStart"/>
      <w:r w:rsidRPr="00D9212A">
        <w:rPr>
          <w:lang w:val="es-ES"/>
        </w:rPr>
        <w:t>rekodi</w:t>
      </w:r>
      <w:proofErr w:type="spellEnd"/>
      <w:r w:rsidRPr="00D9212A">
        <w:rPr>
          <w:lang w:val="es-ES"/>
        </w:rPr>
        <w:t xml:space="preserve"> </w:t>
      </w:r>
      <w:proofErr w:type="spellStart"/>
      <w:r w:rsidRPr="00D9212A">
        <w:rPr>
          <w:lang w:val="es-ES"/>
        </w:rPr>
        <w:t>zako</w:t>
      </w:r>
      <w:proofErr w:type="spellEnd"/>
      <w:r w:rsidRPr="00D9212A">
        <w:rPr>
          <w:lang w:val="es-ES"/>
        </w:rPr>
        <w:t xml:space="preserve"> </w:t>
      </w:r>
      <w:proofErr w:type="spellStart"/>
      <w:r w:rsidRPr="00D9212A">
        <w:rPr>
          <w:lang w:val="es-ES"/>
        </w:rPr>
        <w:t>za</w:t>
      </w:r>
      <w:proofErr w:type="spellEnd"/>
      <w:r w:rsidRPr="00D9212A">
        <w:rPr>
          <w:lang w:val="es-ES"/>
        </w:rPr>
        <w:t xml:space="preserve"> </w:t>
      </w:r>
      <w:proofErr w:type="spellStart"/>
      <w:r w:rsidRPr="00D9212A">
        <w:rPr>
          <w:lang w:val="es-ES"/>
        </w:rPr>
        <w:t>matibabu</w:t>
      </w:r>
      <w:proofErr w:type="spellEnd"/>
      <w:r w:rsidRPr="00D9212A">
        <w:rPr>
          <w:lang w:val="es-ES"/>
        </w:rPr>
        <w:t>.</w:t>
      </w:r>
    </w:p>
    <w:p w:rsidR="002E46E2" w:rsidRPr="00D9212A" w:rsidRDefault="002E46E2">
      <w:pPr>
        <w:rPr>
          <w:lang w:val="es-ES"/>
        </w:rPr>
      </w:pPr>
    </w:p>
    <w:p w:rsidR="002E46E2" w:rsidRPr="00D9212A" w:rsidRDefault="002E46E2">
      <w:pPr>
        <w:rPr>
          <w:lang w:val="es-ES"/>
        </w:rPr>
      </w:pPr>
    </w:p>
    <w:p w:rsidR="002E46E2" w:rsidRPr="00D9212A" w:rsidRDefault="00D50AC7">
      <w:pPr>
        <w:rPr>
          <w:lang w:val="es-ES"/>
        </w:rPr>
      </w:pPr>
      <w:r w:rsidRPr="00D9212A">
        <w:rPr>
          <w:lang w:val="es-ES"/>
        </w:rPr>
        <w:t xml:space="preserve">IKIWA NITAKUBALI KUTOA SAMPULI SASA, NAWEZA KUTOA OMBI KWAMBA SAMPULI ZANGU ZIHARIBIWE KATIKA TAREHE YA BAADAYE? </w:t>
      </w:r>
    </w:p>
    <w:p w:rsidR="002E46E2" w:rsidRPr="00D9212A" w:rsidRDefault="00D50AC7">
      <w:pPr>
        <w:rPr>
          <w:lang w:val="es-ES"/>
        </w:rPr>
      </w:pPr>
      <w:proofErr w:type="spellStart"/>
      <w:r w:rsidRPr="00D9212A">
        <w:rPr>
          <w:lang w:val="es-ES"/>
        </w:rPr>
        <w:lastRenderedPageBreak/>
        <w:t>Ikiwa</w:t>
      </w:r>
      <w:proofErr w:type="spellEnd"/>
      <w:r w:rsidRPr="00D9212A">
        <w:rPr>
          <w:lang w:val="es-ES"/>
        </w:rPr>
        <w:t xml:space="preserve"> </w:t>
      </w:r>
      <w:proofErr w:type="spellStart"/>
      <w:r w:rsidRPr="00D9212A">
        <w:rPr>
          <w:lang w:val="es-ES"/>
        </w:rPr>
        <w:t>utaamua</w:t>
      </w:r>
      <w:proofErr w:type="spellEnd"/>
      <w:r w:rsidRPr="00D9212A">
        <w:rPr>
          <w:lang w:val="es-ES"/>
        </w:rPr>
        <w:t xml:space="preserve"> </w:t>
      </w:r>
      <w:proofErr w:type="spellStart"/>
      <w:r w:rsidRPr="00D9212A">
        <w:rPr>
          <w:lang w:val="es-ES"/>
        </w:rPr>
        <w:t>baadaye</w:t>
      </w:r>
      <w:proofErr w:type="spellEnd"/>
      <w:r w:rsidRPr="00D9212A">
        <w:rPr>
          <w:lang w:val="es-ES"/>
        </w:rPr>
        <w:t xml:space="preserve"> </w:t>
      </w:r>
      <w:proofErr w:type="spellStart"/>
      <w:r w:rsidRPr="00D9212A">
        <w:rPr>
          <w:lang w:val="es-ES"/>
        </w:rPr>
        <w:t>kwamba</w:t>
      </w:r>
      <w:proofErr w:type="spellEnd"/>
      <w:r w:rsidRPr="00D9212A">
        <w:rPr>
          <w:lang w:val="es-ES"/>
        </w:rPr>
        <w:t xml:space="preserve"> </w:t>
      </w:r>
      <w:proofErr w:type="spellStart"/>
      <w:r w:rsidRPr="00D9212A">
        <w:rPr>
          <w:lang w:val="es-ES"/>
        </w:rPr>
        <w:t>ungependa</w:t>
      </w:r>
      <w:proofErr w:type="spellEnd"/>
      <w:r w:rsidRPr="00D9212A">
        <w:rPr>
          <w:lang w:val="es-ES"/>
        </w:rPr>
        <w:t xml:space="preserve"> </w:t>
      </w:r>
      <w:proofErr w:type="spellStart"/>
      <w:r w:rsidRPr="00D9212A">
        <w:rPr>
          <w:lang w:val="es-ES"/>
        </w:rPr>
        <w:t>sampuli</w:t>
      </w:r>
      <w:proofErr w:type="spellEnd"/>
      <w:r w:rsidRPr="00D9212A">
        <w:rPr>
          <w:lang w:val="es-ES"/>
        </w:rPr>
        <w:t xml:space="preserve"> </w:t>
      </w:r>
      <w:proofErr w:type="spellStart"/>
      <w:r w:rsidRPr="00D9212A">
        <w:rPr>
          <w:lang w:val="es-ES"/>
        </w:rPr>
        <w:t>zako</w:t>
      </w:r>
      <w:proofErr w:type="spellEnd"/>
      <w:r w:rsidRPr="00D9212A">
        <w:rPr>
          <w:lang w:val="es-ES"/>
        </w:rPr>
        <w:t xml:space="preserve"> </w:t>
      </w:r>
      <w:proofErr w:type="spellStart"/>
      <w:r w:rsidRPr="00D9212A">
        <w:rPr>
          <w:lang w:val="es-ES"/>
        </w:rPr>
        <w:t>ziharibiwe</w:t>
      </w:r>
      <w:proofErr w:type="spellEnd"/>
      <w:r w:rsidRPr="00D9212A">
        <w:rPr>
          <w:lang w:val="es-ES"/>
        </w:rPr>
        <w:t xml:space="preserve">, </w:t>
      </w:r>
      <w:proofErr w:type="spellStart"/>
      <w:r w:rsidRPr="00D9212A">
        <w:rPr>
          <w:lang w:val="es-ES"/>
        </w:rPr>
        <w:t>lazima</w:t>
      </w:r>
      <w:proofErr w:type="spellEnd"/>
      <w:r w:rsidRPr="00D9212A">
        <w:rPr>
          <w:lang w:val="es-ES"/>
        </w:rPr>
        <w:t xml:space="preserve"> </w:t>
      </w:r>
      <w:proofErr w:type="spellStart"/>
      <w:r w:rsidRPr="00D9212A">
        <w:rPr>
          <w:lang w:val="es-ES"/>
        </w:rPr>
        <w:t>umuarifu</w:t>
      </w:r>
      <w:proofErr w:type="spellEnd"/>
      <w:r w:rsidRPr="00D9212A">
        <w:rPr>
          <w:lang w:val="es-ES"/>
        </w:rPr>
        <w:t xml:space="preserve"> </w:t>
      </w:r>
      <w:proofErr w:type="spellStart"/>
      <w:r w:rsidRPr="00D9212A">
        <w:rPr>
          <w:lang w:val="es-ES"/>
        </w:rPr>
        <w:t>Daktari</w:t>
      </w:r>
      <w:proofErr w:type="spellEnd"/>
      <w:r w:rsidRPr="00D9212A">
        <w:rPr>
          <w:lang w:val="es-ES"/>
        </w:rPr>
        <w:t xml:space="preserve"> </w:t>
      </w:r>
      <w:proofErr w:type="spellStart"/>
      <w:r w:rsidRPr="00D9212A">
        <w:rPr>
          <w:lang w:val="es-ES"/>
        </w:rPr>
        <w:t>Njuguna</w:t>
      </w:r>
      <w:proofErr w:type="spellEnd"/>
      <w:r w:rsidRPr="00D9212A">
        <w:rPr>
          <w:lang w:val="es-ES"/>
        </w:rPr>
        <w:t xml:space="preserve"> </w:t>
      </w:r>
      <w:proofErr w:type="spellStart"/>
      <w:r w:rsidRPr="00D9212A">
        <w:rPr>
          <w:lang w:val="es-ES"/>
        </w:rPr>
        <w:t>au</w:t>
      </w:r>
      <w:proofErr w:type="spellEnd"/>
      <w:r w:rsidRPr="00D9212A">
        <w:rPr>
          <w:lang w:val="es-ES"/>
        </w:rPr>
        <w:t xml:space="preserve"> </w:t>
      </w:r>
      <w:proofErr w:type="spellStart"/>
      <w:r w:rsidRPr="00D9212A">
        <w:rPr>
          <w:lang w:val="es-ES"/>
        </w:rPr>
        <w:t>wawakilishi</w:t>
      </w:r>
      <w:proofErr w:type="spellEnd"/>
      <w:r w:rsidRPr="00D9212A">
        <w:rPr>
          <w:lang w:val="es-ES"/>
        </w:rPr>
        <w:t xml:space="preserve"> </w:t>
      </w:r>
      <w:proofErr w:type="spellStart"/>
      <w:r w:rsidRPr="00D9212A">
        <w:rPr>
          <w:lang w:val="es-ES"/>
        </w:rPr>
        <w:t>wake</w:t>
      </w:r>
      <w:proofErr w:type="spellEnd"/>
      <w:r w:rsidRPr="00D9212A">
        <w:rPr>
          <w:lang w:val="es-ES"/>
        </w:rPr>
        <w:t xml:space="preserve"> </w:t>
      </w:r>
      <w:proofErr w:type="spellStart"/>
      <w:r w:rsidRPr="00D9212A">
        <w:rPr>
          <w:lang w:val="es-ES"/>
        </w:rPr>
        <w:t>katika</w:t>
      </w:r>
      <w:proofErr w:type="spellEnd"/>
      <w:r w:rsidRPr="00D9212A">
        <w:rPr>
          <w:lang w:val="es-ES"/>
        </w:rPr>
        <w:t xml:space="preserve"> </w:t>
      </w:r>
      <w:proofErr w:type="spellStart"/>
      <w:r w:rsidRPr="00D9212A">
        <w:rPr>
          <w:lang w:val="es-ES"/>
        </w:rPr>
        <w:t>timu</w:t>
      </w:r>
      <w:proofErr w:type="spellEnd"/>
      <w:r w:rsidRPr="00D9212A">
        <w:rPr>
          <w:lang w:val="es-ES"/>
        </w:rPr>
        <w:t xml:space="preserve"> ya </w:t>
      </w:r>
      <w:proofErr w:type="spellStart"/>
      <w:r w:rsidRPr="00D9212A">
        <w:rPr>
          <w:lang w:val="es-ES"/>
        </w:rPr>
        <w:t>utafiti</w:t>
      </w:r>
      <w:proofErr w:type="spellEnd"/>
      <w:r w:rsidRPr="00D9212A">
        <w:rPr>
          <w:lang w:val="es-ES"/>
        </w:rPr>
        <w:t xml:space="preserve"> </w:t>
      </w:r>
      <w:proofErr w:type="spellStart"/>
      <w:r w:rsidRPr="00D9212A">
        <w:rPr>
          <w:lang w:val="es-ES"/>
        </w:rPr>
        <w:t>kwamba</w:t>
      </w:r>
      <w:proofErr w:type="spellEnd"/>
      <w:r w:rsidRPr="00D9212A">
        <w:rPr>
          <w:lang w:val="es-ES"/>
        </w:rPr>
        <w:t xml:space="preserve"> </w:t>
      </w:r>
      <w:proofErr w:type="spellStart"/>
      <w:r w:rsidRPr="00D9212A">
        <w:rPr>
          <w:lang w:val="es-ES"/>
        </w:rPr>
        <w:t>unaondoa</w:t>
      </w:r>
      <w:proofErr w:type="spellEnd"/>
      <w:r w:rsidRPr="00D9212A">
        <w:rPr>
          <w:lang w:val="es-ES"/>
        </w:rPr>
        <w:t xml:space="preserve"> </w:t>
      </w:r>
      <w:proofErr w:type="spellStart"/>
      <w:r w:rsidRPr="00D9212A">
        <w:rPr>
          <w:lang w:val="es-ES"/>
        </w:rPr>
        <w:t>ruhusa</w:t>
      </w:r>
      <w:proofErr w:type="spellEnd"/>
      <w:r w:rsidRPr="00D9212A">
        <w:rPr>
          <w:lang w:val="es-ES"/>
        </w:rPr>
        <w:t xml:space="preserve"> </w:t>
      </w:r>
      <w:proofErr w:type="spellStart"/>
      <w:r w:rsidRPr="00D9212A">
        <w:rPr>
          <w:lang w:val="es-ES"/>
        </w:rPr>
        <w:t>yako</w:t>
      </w:r>
      <w:proofErr w:type="spellEnd"/>
      <w:r w:rsidRPr="00D9212A">
        <w:rPr>
          <w:lang w:val="es-ES"/>
        </w:rPr>
        <w:t xml:space="preserve"> </w:t>
      </w:r>
      <w:proofErr w:type="spellStart"/>
      <w:r w:rsidRPr="00D9212A">
        <w:rPr>
          <w:lang w:val="es-ES"/>
        </w:rPr>
        <w:t>kwamba</w:t>
      </w:r>
      <w:proofErr w:type="spellEnd"/>
      <w:r w:rsidRPr="00D9212A">
        <w:rPr>
          <w:lang w:val="es-ES"/>
        </w:rPr>
        <w:t xml:space="preserve"> </w:t>
      </w:r>
      <w:proofErr w:type="spellStart"/>
      <w:r w:rsidRPr="00D9212A">
        <w:rPr>
          <w:lang w:val="es-ES"/>
        </w:rPr>
        <w:t>sampuli</w:t>
      </w:r>
      <w:proofErr w:type="spellEnd"/>
      <w:r w:rsidRPr="00D9212A">
        <w:rPr>
          <w:lang w:val="es-ES"/>
        </w:rPr>
        <w:t xml:space="preserve"> </w:t>
      </w:r>
      <w:proofErr w:type="spellStart"/>
      <w:r w:rsidRPr="00D9212A">
        <w:rPr>
          <w:lang w:val="es-ES"/>
        </w:rPr>
        <w:t>zako</w:t>
      </w:r>
      <w:proofErr w:type="spellEnd"/>
      <w:r w:rsidRPr="00D9212A">
        <w:rPr>
          <w:lang w:val="es-ES"/>
        </w:rPr>
        <w:t xml:space="preserve"> </w:t>
      </w:r>
      <w:proofErr w:type="spellStart"/>
      <w:r w:rsidRPr="00D9212A">
        <w:rPr>
          <w:lang w:val="es-ES"/>
        </w:rPr>
        <w:t>zihfadhiwe</w:t>
      </w:r>
      <w:proofErr w:type="spellEnd"/>
      <w:r w:rsidRPr="00D9212A">
        <w:rPr>
          <w:lang w:val="es-ES"/>
        </w:rPr>
        <w:t xml:space="preserve"> </w:t>
      </w:r>
      <w:proofErr w:type="spellStart"/>
      <w:r w:rsidRPr="00D9212A">
        <w:rPr>
          <w:lang w:val="es-ES"/>
        </w:rPr>
        <w:t>na</w:t>
      </w:r>
      <w:proofErr w:type="spellEnd"/>
      <w:r w:rsidRPr="00D9212A">
        <w:rPr>
          <w:lang w:val="es-ES"/>
        </w:rPr>
        <w:t xml:space="preserve"> </w:t>
      </w:r>
      <w:proofErr w:type="spellStart"/>
      <w:r w:rsidRPr="00D9212A">
        <w:rPr>
          <w:lang w:val="es-ES"/>
        </w:rPr>
        <w:t>kutumika</w:t>
      </w:r>
      <w:proofErr w:type="spellEnd"/>
      <w:r w:rsidRPr="00D9212A">
        <w:rPr>
          <w:lang w:val="es-ES"/>
        </w:rPr>
        <w:t xml:space="preserve"> </w:t>
      </w:r>
      <w:proofErr w:type="spellStart"/>
      <w:r w:rsidRPr="00D9212A">
        <w:rPr>
          <w:lang w:val="es-ES"/>
        </w:rPr>
        <w:t>kwa</w:t>
      </w:r>
      <w:proofErr w:type="spellEnd"/>
      <w:r w:rsidRPr="00D9212A">
        <w:rPr>
          <w:lang w:val="es-ES"/>
        </w:rPr>
        <w:t xml:space="preserve"> </w:t>
      </w:r>
      <w:proofErr w:type="spellStart"/>
      <w:r w:rsidRPr="00D9212A">
        <w:rPr>
          <w:lang w:val="es-ES"/>
        </w:rPr>
        <w:t>utafiti</w:t>
      </w:r>
      <w:proofErr w:type="spellEnd"/>
      <w:r w:rsidRPr="00D9212A">
        <w:rPr>
          <w:lang w:val="es-ES"/>
        </w:rPr>
        <w:t xml:space="preserve"> </w:t>
      </w:r>
      <w:proofErr w:type="spellStart"/>
      <w:r w:rsidRPr="00D9212A">
        <w:rPr>
          <w:lang w:val="es-ES"/>
        </w:rPr>
        <w:t>wa</w:t>
      </w:r>
      <w:proofErr w:type="spellEnd"/>
      <w:r w:rsidRPr="00D9212A">
        <w:rPr>
          <w:lang w:val="es-ES"/>
        </w:rPr>
        <w:t xml:space="preserve"> </w:t>
      </w:r>
      <w:proofErr w:type="spellStart"/>
      <w:r w:rsidRPr="00D9212A">
        <w:rPr>
          <w:lang w:val="es-ES"/>
        </w:rPr>
        <w:t>siku</w:t>
      </w:r>
      <w:proofErr w:type="spellEnd"/>
      <w:r w:rsidRPr="00D9212A">
        <w:rPr>
          <w:lang w:val="es-ES"/>
        </w:rPr>
        <w:t xml:space="preserve"> </w:t>
      </w:r>
      <w:proofErr w:type="spellStart"/>
      <w:r w:rsidRPr="00D9212A">
        <w:rPr>
          <w:lang w:val="es-ES"/>
        </w:rPr>
        <w:t>zijazo</w:t>
      </w:r>
      <w:proofErr w:type="spellEnd"/>
    </w:p>
    <w:p w:rsidR="002E46E2" w:rsidRPr="002E46E2" w:rsidRDefault="00D50AC7" w:rsidP="00595CA9">
      <w:pPr>
        <w:pStyle w:val="ListParagraph"/>
        <w:numPr>
          <w:ilvl w:val="0"/>
          <w:numId w:val="50"/>
        </w:numPr>
      </w:pPr>
      <w:proofErr w:type="spellStart"/>
      <w:r w:rsidRPr="00D9212A">
        <w:rPr>
          <w:lang w:val="es-ES"/>
        </w:rPr>
        <w:t>Wakati</w:t>
      </w:r>
      <w:proofErr w:type="spellEnd"/>
      <w:r w:rsidRPr="00D9212A">
        <w:rPr>
          <w:lang w:val="es-ES"/>
        </w:rPr>
        <w:t xml:space="preserve"> </w:t>
      </w:r>
      <w:proofErr w:type="spellStart"/>
      <w:r w:rsidRPr="00D9212A">
        <w:rPr>
          <w:lang w:val="es-ES"/>
        </w:rPr>
        <w:t>wa</w:t>
      </w:r>
      <w:proofErr w:type="spellEnd"/>
      <w:r w:rsidRPr="00D9212A">
        <w:rPr>
          <w:lang w:val="es-ES"/>
        </w:rPr>
        <w:t xml:space="preserve"> </w:t>
      </w:r>
      <w:proofErr w:type="spellStart"/>
      <w:r w:rsidRPr="00D9212A">
        <w:rPr>
          <w:lang w:val="es-ES"/>
        </w:rPr>
        <w:t>utafiti</w:t>
      </w:r>
      <w:proofErr w:type="spellEnd"/>
      <w:r w:rsidRPr="00D9212A">
        <w:rPr>
          <w:lang w:val="es-ES"/>
        </w:rPr>
        <w:t xml:space="preserve"> </w:t>
      </w:r>
      <w:proofErr w:type="spellStart"/>
      <w:r w:rsidRPr="00D9212A">
        <w:rPr>
          <w:lang w:val="es-ES"/>
        </w:rPr>
        <w:t>mkuu</w:t>
      </w:r>
      <w:proofErr w:type="spellEnd"/>
      <w:r w:rsidRPr="00D9212A">
        <w:rPr>
          <w:lang w:val="es-ES"/>
        </w:rPr>
        <w:t xml:space="preserve">, </w:t>
      </w:r>
      <w:proofErr w:type="spellStart"/>
      <w:r w:rsidRPr="00D9212A">
        <w:rPr>
          <w:lang w:val="es-ES"/>
        </w:rPr>
        <w:t>tafadhali</w:t>
      </w:r>
      <w:proofErr w:type="spellEnd"/>
      <w:r w:rsidRPr="00D9212A">
        <w:rPr>
          <w:lang w:val="es-ES"/>
        </w:rPr>
        <w:t xml:space="preserve"> </w:t>
      </w:r>
      <w:proofErr w:type="spellStart"/>
      <w:r w:rsidRPr="00D9212A">
        <w:rPr>
          <w:lang w:val="es-ES"/>
        </w:rPr>
        <w:t>wasiliana</w:t>
      </w:r>
      <w:proofErr w:type="spellEnd"/>
      <w:r w:rsidRPr="00D9212A">
        <w:rPr>
          <w:lang w:val="es-ES"/>
        </w:rPr>
        <w:t xml:space="preserve"> </w:t>
      </w:r>
      <w:proofErr w:type="spellStart"/>
      <w:r w:rsidRPr="00D9212A">
        <w:rPr>
          <w:lang w:val="es-ES"/>
        </w:rPr>
        <w:t>na</w:t>
      </w:r>
      <w:proofErr w:type="spellEnd"/>
      <w:r w:rsidRPr="00D9212A">
        <w:rPr>
          <w:lang w:val="es-ES"/>
        </w:rPr>
        <w:t xml:space="preserve"> </w:t>
      </w:r>
      <w:proofErr w:type="spellStart"/>
      <w:r w:rsidRPr="00D9212A">
        <w:rPr>
          <w:lang w:val="es-ES"/>
        </w:rPr>
        <w:t>mratibu</w:t>
      </w:r>
      <w:proofErr w:type="spellEnd"/>
      <w:r w:rsidRPr="00D9212A">
        <w:rPr>
          <w:lang w:val="es-ES"/>
        </w:rPr>
        <w:t xml:space="preserve"> </w:t>
      </w:r>
      <w:proofErr w:type="spellStart"/>
      <w:r w:rsidRPr="00D9212A">
        <w:rPr>
          <w:lang w:val="es-ES"/>
        </w:rPr>
        <w:t>wa</w:t>
      </w:r>
      <w:proofErr w:type="spellEnd"/>
      <w:r w:rsidRPr="00D9212A">
        <w:rPr>
          <w:lang w:val="es-ES"/>
        </w:rPr>
        <w:t xml:space="preserve"> </w:t>
      </w:r>
      <w:proofErr w:type="spellStart"/>
      <w:r w:rsidRPr="00D9212A">
        <w:rPr>
          <w:lang w:val="es-ES"/>
        </w:rPr>
        <w:t>utafiti</w:t>
      </w:r>
      <w:proofErr w:type="spellEnd"/>
      <w:r w:rsidRPr="00D9212A">
        <w:rPr>
          <w:lang w:val="es-ES"/>
        </w:rPr>
        <w:t xml:space="preserve"> </w:t>
      </w:r>
      <w:proofErr w:type="spellStart"/>
      <w:r w:rsidRPr="00D9212A">
        <w:rPr>
          <w:lang w:val="es-ES"/>
        </w:rPr>
        <w:t>Bwana</w:t>
      </w:r>
      <w:proofErr w:type="spellEnd"/>
      <w:r w:rsidRPr="00D9212A">
        <w:rPr>
          <w:lang w:val="es-ES"/>
        </w:rPr>
        <w:t xml:space="preserve">. </w:t>
      </w:r>
      <w:r w:rsidRPr="002E46E2">
        <w:t xml:space="preserve">Joseph </w:t>
      </w:r>
      <w:proofErr w:type="spellStart"/>
      <w:r w:rsidRPr="002E46E2">
        <w:t>Kipkoech</w:t>
      </w:r>
      <w:proofErr w:type="spellEnd"/>
      <w:r w:rsidRPr="002E46E2">
        <w:t xml:space="preserve"> </w:t>
      </w:r>
      <w:proofErr w:type="spellStart"/>
      <w:r w:rsidRPr="002E46E2">
        <w:t>kwa</w:t>
      </w:r>
      <w:proofErr w:type="spellEnd"/>
      <w:r w:rsidRPr="002E46E2">
        <w:t xml:space="preserve"> </w:t>
      </w:r>
      <w:proofErr w:type="spellStart"/>
      <w:r w:rsidRPr="002E46E2">
        <w:t>nambari</w:t>
      </w:r>
      <w:proofErr w:type="spellEnd"/>
      <w:r w:rsidRPr="002E46E2">
        <w:t xml:space="preserve"> </w:t>
      </w:r>
      <w:r w:rsidR="00C31F50">
        <w:t>+XXXXXXXXX</w:t>
      </w:r>
      <w:r w:rsidRPr="008F6B72">
        <w:rPr>
          <w:color w:val="FF0000"/>
        </w:rPr>
        <w:t>.</w:t>
      </w:r>
    </w:p>
    <w:p w:rsidR="002E46E2" w:rsidRPr="00EA3172" w:rsidRDefault="00D50AC7" w:rsidP="00595CA9">
      <w:pPr>
        <w:pStyle w:val="ListParagraph"/>
        <w:numPr>
          <w:ilvl w:val="0"/>
          <w:numId w:val="50"/>
        </w:numPr>
      </w:pPr>
      <w:proofErr w:type="spellStart"/>
      <w:r w:rsidRPr="00EA3172">
        <w:t>Baada</w:t>
      </w:r>
      <w:proofErr w:type="spellEnd"/>
      <w:r w:rsidRPr="00EA3172">
        <w:t xml:space="preserve"> </w:t>
      </w:r>
      <w:proofErr w:type="spellStart"/>
      <w:r w:rsidRPr="00EA3172">
        <w:t>ya</w:t>
      </w:r>
      <w:proofErr w:type="spellEnd"/>
      <w:r w:rsidRPr="00EA3172">
        <w:t xml:space="preserve"> </w:t>
      </w:r>
      <w:proofErr w:type="spellStart"/>
      <w:r w:rsidRPr="00EA3172">
        <w:t>utafiti</w:t>
      </w:r>
      <w:proofErr w:type="spellEnd"/>
      <w:r w:rsidRPr="00EA3172">
        <w:t xml:space="preserve"> </w:t>
      </w:r>
      <w:proofErr w:type="spellStart"/>
      <w:r w:rsidRPr="00EA3172">
        <w:t>mkuu</w:t>
      </w:r>
      <w:proofErr w:type="spellEnd"/>
      <w:r w:rsidRPr="00EA3172">
        <w:t xml:space="preserve">, </w:t>
      </w:r>
      <w:proofErr w:type="spellStart"/>
      <w:r w:rsidRPr="00EA3172">
        <w:t>tafadhali</w:t>
      </w:r>
      <w:proofErr w:type="spellEnd"/>
      <w:r w:rsidRPr="00EA3172">
        <w:t xml:space="preserve"> </w:t>
      </w:r>
      <w:proofErr w:type="spellStart"/>
      <w:r w:rsidRPr="00EA3172">
        <w:t>wasiliana</w:t>
      </w:r>
      <w:proofErr w:type="spellEnd"/>
      <w:r w:rsidRPr="00EA3172">
        <w:t xml:space="preserve"> </w:t>
      </w:r>
      <w:proofErr w:type="spellStart"/>
      <w:r w:rsidRPr="00EA3172">
        <w:t>na</w:t>
      </w:r>
      <w:proofErr w:type="spellEnd"/>
      <w:r w:rsidRPr="00EA3172">
        <w:t xml:space="preserve"> </w:t>
      </w:r>
      <w:proofErr w:type="spellStart"/>
      <w:r w:rsidRPr="00EA3172">
        <w:t>Taasisi</w:t>
      </w:r>
      <w:proofErr w:type="spellEnd"/>
      <w:r w:rsidRPr="00EA3172">
        <w:t xml:space="preserve"> </w:t>
      </w:r>
      <w:proofErr w:type="spellStart"/>
      <w:r w:rsidRPr="00EA3172">
        <w:t>ya</w:t>
      </w:r>
      <w:proofErr w:type="spellEnd"/>
      <w:r w:rsidRPr="00EA3172">
        <w:t xml:space="preserve"> </w:t>
      </w:r>
      <w:proofErr w:type="spellStart"/>
      <w:r w:rsidRPr="00EA3172">
        <w:t>utafiti</w:t>
      </w:r>
      <w:proofErr w:type="spellEnd"/>
      <w:r w:rsidRPr="00EA3172">
        <w:t xml:space="preserve"> </w:t>
      </w:r>
      <w:proofErr w:type="spellStart"/>
      <w:r w:rsidRPr="00EA3172">
        <w:t>na</w:t>
      </w:r>
      <w:proofErr w:type="spellEnd"/>
      <w:r w:rsidRPr="00EA3172">
        <w:t xml:space="preserve"> </w:t>
      </w:r>
      <w:proofErr w:type="spellStart"/>
      <w:r w:rsidRPr="00EA3172">
        <w:t>kamati</w:t>
      </w:r>
      <w:proofErr w:type="spellEnd"/>
      <w:r w:rsidRPr="00EA3172">
        <w:t xml:space="preserve"> </w:t>
      </w:r>
      <w:proofErr w:type="spellStart"/>
      <w:r w:rsidRPr="00EA3172">
        <w:t>ya</w:t>
      </w:r>
      <w:proofErr w:type="spellEnd"/>
      <w:r w:rsidRPr="00EA3172">
        <w:t xml:space="preserve"> </w:t>
      </w:r>
      <w:proofErr w:type="spellStart"/>
      <w:r w:rsidRPr="00EA3172">
        <w:t>maadili</w:t>
      </w:r>
      <w:proofErr w:type="spellEnd"/>
      <w:r w:rsidRPr="00EA3172">
        <w:t xml:space="preserve"> </w:t>
      </w:r>
      <w:proofErr w:type="spellStart"/>
      <w:r w:rsidRPr="00EA3172">
        <w:t>ya</w:t>
      </w:r>
      <w:proofErr w:type="spellEnd"/>
      <w:r w:rsidRPr="00EA3172">
        <w:t xml:space="preserve"> Moi </w:t>
      </w:r>
      <w:proofErr w:type="spellStart"/>
      <w:r w:rsidRPr="00EA3172">
        <w:t>kwa</w:t>
      </w:r>
      <w:proofErr w:type="spellEnd"/>
      <w:r w:rsidRPr="00EA3172">
        <w:t xml:space="preserve"> </w:t>
      </w:r>
      <w:proofErr w:type="spellStart"/>
      <w:r w:rsidRPr="00EA3172">
        <w:t>nambari</w:t>
      </w:r>
      <w:proofErr w:type="spellEnd"/>
      <w:r w:rsidRPr="00EA3172">
        <w:t xml:space="preserve"> </w:t>
      </w:r>
      <w:r w:rsidR="00C31F50">
        <w:t>+XXXXXXXXX</w:t>
      </w:r>
    </w:p>
    <w:p w:rsidR="002E46E2" w:rsidRPr="00EA3172" w:rsidRDefault="00D50AC7" w:rsidP="008F6B72">
      <w:proofErr w:type="spellStart"/>
      <w:r w:rsidRPr="00EA3172">
        <w:t>Ikiwa</w:t>
      </w:r>
      <w:proofErr w:type="spellEnd"/>
      <w:r w:rsidRPr="00EA3172">
        <w:t xml:space="preserve"> </w:t>
      </w:r>
      <w:proofErr w:type="spellStart"/>
      <w:r w:rsidRPr="00EA3172">
        <w:t>taarifa</w:t>
      </w:r>
      <w:proofErr w:type="spellEnd"/>
      <w:r w:rsidRPr="00EA3172">
        <w:t xml:space="preserve"> </w:t>
      </w:r>
      <w:proofErr w:type="spellStart"/>
      <w:r w:rsidRPr="00EA3172">
        <w:t>inayounganisha</w:t>
      </w:r>
      <w:proofErr w:type="spellEnd"/>
      <w:r w:rsidRPr="00EA3172">
        <w:t xml:space="preserve"> </w:t>
      </w:r>
      <w:proofErr w:type="spellStart"/>
      <w:r w:rsidRPr="00EA3172">
        <w:t>sampuli</w:t>
      </w:r>
      <w:proofErr w:type="spellEnd"/>
      <w:r w:rsidRPr="00EA3172">
        <w:t xml:space="preserve"> </w:t>
      </w:r>
      <w:proofErr w:type="spellStart"/>
      <w:r w:rsidRPr="00EA3172">
        <w:t>zako</w:t>
      </w:r>
      <w:proofErr w:type="spellEnd"/>
      <w:r w:rsidRPr="00EA3172">
        <w:t xml:space="preserve"> fiche </w:t>
      </w:r>
      <w:proofErr w:type="spellStart"/>
      <w:r w:rsidRPr="00EA3172">
        <w:t>na</w:t>
      </w:r>
      <w:proofErr w:type="spellEnd"/>
      <w:r w:rsidRPr="00EA3172">
        <w:t xml:space="preserve"> </w:t>
      </w:r>
      <w:proofErr w:type="spellStart"/>
      <w:r w:rsidRPr="00EA3172">
        <w:t>wewe</w:t>
      </w:r>
      <w:proofErr w:type="spellEnd"/>
      <w:r w:rsidRPr="00EA3172">
        <w:t xml:space="preserve"> </w:t>
      </w:r>
      <w:proofErr w:type="spellStart"/>
      <w:r w:rsidRPr="00EA3172">
        <w:t>tayari</w:t>
      </w:r>
      <w:proofErr w:type="spellEnd"/>
      <w:r w:rsidRPr="00EA3172">
        <w:t xml:space="preserve"> </w:t>
      </w:r>
      <w:proofErr w:type="spellStart"/>
      <w:r w:rsidRPr="00EA3172">
        <w:t>zimeharibiwa</w:t>
      </w:r>
      <w:proofErr w:type="spellEnd"/>
      <w:r w:rsidRPr="00EA3172">
        <w:t xml:space="preserve">, </w:t>
      </w:r>
      <w:proofErr w:type="spellStart"/>
      <w:r w:rsidRPr="00EA3172">
        <w:t>sampuli</w:t>
      </w:r>
      <w:proofErr w:type="spellEnd"/>
      <w:r w:rsidRPr="00EA3172">
        <w:t xml:space="preserve"> </w:t>
      </w:r>
      <w:proofErr w:type="spellStart"/>
      <w:r w:rsidRPr="00EA3172">
        <w:t>zako</w:t>
      </w:r>
      <w:proofErr w:type="spellEnd"/>
      <w:r w:rsidRPr="00EA3172">
        <w:t xml:space="preserve"> </w:t>
      </w:r>
      <w:proofErr w:type="spellStart"/>
      <w:r w:rsidRPr="00EA3172">
        <w:t>haziwezi</w:t>
      </w:r>
      <w:proofErr w:type="spellEnd"/>
      <w:r w:rsidRPr="00EA3172">
        <w:t xml:space="preserve"> </w:t>
      </w:r>
      <w:proofErr w:type="spellStart"/>
      <w:r w:rsidRPr="00EA3172">
        <w:t>tena</w:t>
      </w:r>
      <w:proofErr w:type="spellEnd"/>
      <w:r w:rsidRPr="00EA3172">
        <w:t xml:space="preserve"> </w:t>
      </w:r>
      <w:proofErr w:type="spellStart"/>
      <w:r w:rsidRPr="00EA3172">
        <w:t>kuhusishwa</w:t>
      </w:r>
      <w:proofErr w:type="spellEnd"/>
      <w:r w:rsidRPr="00EA3172">
        <w:t xml:space="preserve"> </w:t>
      </w:r>
      <w:proofErr w:type="spellStart"/>
      <w:r w:rsidRPr="00EA3172">
        <w:t>nawe</w:t>
      </w:r>
      <w:proofErr w:type="spellEnd"/>
      <w:r w:rsidRPr="00EA3172">
        <w:t xml:space="preserve"> </w:t>
      </w:r>
      <w:proofErr w:type="spellStart"/>
      <w:r w:rsidRPr="00EA3172">
        <w:t>na</w:t>
      </w:r>
      <w:proofErr w:type="spellEnd"/>
      <w:r w:rsidRPr="00EA3172">
        <w:t xml:space="preserve"> </w:t>
      </w:r>
      <w:proofErr w:type="spellStart"/>
      <w:r w:rsidRPr="00EA3172">
        <w:t>hatutaweza</w:t>
      </w:r>
      <w:proofErr w:type="spellEnd"/>
      <w:r w:rsidRPr="00EA3172">
        <w:t xml:space="preserve"> </w:t>
      </w:r>
      <w:proofErr w:type="spellStart"/>
      <w:r w:rsidRPr="00EA3172">
        <w:t>kuzipata</w:t>
      </w:r>
      <w:proofErr w:type="spellEnd"/>
      <w:r w:rsidRPr="00EA3172">
        <w:t xml:space="preserve"> </w:t>
      </w:r>
      <w:proofErr w:type="spellStart"/>
      <w:r w:rsidRPr="00EA3172">
        <w:t>kwa</w:t>
      </w:r>
      <w:proofErr w:type="spellEnd"/>
      <w:r w:rsidRPr="00EA3172">
        <w:t xml:space="preserve"> </w:t>
      </w:r>
      <w:proofErr w:type="spellStart"/>
      <w:r w:rsidRPr="00EA3172">
        <w:t>ajili</w:t>
      </w:r>
      <w:proofErr w:type="spellEnd"/>
      <w:r w:rsidRPr="00EA3172">
        <w:t xml:space="preserve"> </w:t>
      </w:r>
      <w:proofErr w:type="spellStart"/>
      <w:r w:rsidRPr="00EA3172">
        <w:t>ya</w:t>
      </w:r>
      <w:proofErr w:type="spellEnd"/>
      <w:r w:rsidRPr="00EA3172">
        <w:t xml:space="preserve"> </w:t>
      </w:r>
      <w:proofErr w:type="spellStart"/>
      <w:r w:rsidRPr="00EA3172">
        <w:t>kuziharibu</w:t>
      </w:r>
      <w:proofErr w:type="spellEnd"/>
      <w:r w:rsidRPr="00EA3172">
        <w:t>.</w:t>
      </w:r>
    </w:p>
    <w:p w:rsidR="002E46E2" w:rsidRPr="00EA3172" w:rsidRDefault="002E46E2" w:rsidP="00035A6B"/>
    <w:p w:rsidR="002E46E2" w:rsidRPr="00D9212A" w:rsidRDefault="00D50AC7" w:rsidP="00DF67E1">
      <w:pPr>
        <w:rPr>
          <w:lang w:val="es-ES"/>
        </w:rPr>
      </w:pPr>
      <w:proofErr w:type="spellStart"/>
      <w:r w:rsidRPr="00D9212A">
        <w:rPr>
          <w:lang w:val="es-ES"/>
        </w:rPr>
        <w:t>Pia</w:t>
      </w:r>
      <w:proofErr w:type="spellEnd"/>
      <w:r w:rsidRPr="00D9212A">
        <w:rPr>
          <w:lang w:val="es-ES"/>
        </w:rPr>
        <w:t xml:space="preserve">, </w:t>
      </w:r>
      <w:proofErr w:type="spellStart"/>
      <w:r w:rsidRPr="00D9212A">
        <w:rPr>
          <w:lang w:val="es-ES"/>
        </w:rPr>
        <w:t>hata</w:t>
      </w:r>
      <w:proofErr w:type="spellEnd"/>
      <w:r w:rsidRPr="00D9212A">
        <w:rPr>
          <w:lang w:val="es-ES"/>
        </w:rPr>
        <w:t xml:space="preserve"> </w:t>
      </w:r>
      <w:proofErr w:type="spellStart"/>
      <w:r w:rsidRPr="00D9212A">
        <w:rPr>
          <w:lang w:val="es-ES"/>
        </w:rPr>
        <w:t>kama</w:t>
      </w:r>
      <w:proofErr w:type="spellEnd"/>
      <w:r w:rsidRPr="00D9212A">
        <w:rPr>
          <w:lang w:val="es-ES"/>
        </w:rPr>
        <w:t xml:space="preserve"> </w:t>
      </w:r>
      <w:proofErr w:type="spellStart"/>
      <w:r w:rsidRPr="00D9212A">
        <w:rPr>
          <w:lang w:val="es-ES"/>
        </w:rPr>
        <w:t>sampuli</w:t>
      </w:r>
      <w:proofErr w:type="spellEnd"/>
      <w:r w:rsidRPr="00D9212A">
        <w:rPr>
          <w:lang w:val="es-ES"/>
        </w:rPr>
        <w:t xml:space="preserve"> </w:t>
      </w:r>
      <w:proofErr w:type="spellStart"/>
      <w:r w:rsidRPr="00D9212A">
        <w:rPr>
          <w:lang w:val="es-ES"/>
        </w:rPr>
        <w:t>zako</w:t>
      </w:r>
      <w:proofErr w:type="spellEnd"/>
      <w:r w:rsidRPr="00D9212A">
        <w:rPr>
          <w:lang w:val="es-ES"/>
        </w:rPr>
        <w:t xml:space="preserve"> </w:t>
      </w:r>
      <w:proofErr w:type="spellStart"/>
      <w:r w:rsidRPr="00D9212A">
        <w:rPr>
          <w:lang w:val="es-ES"/>
        </w:rPr>
        <w:t>zitaharibiwa</w:t>
      </w:r>
      <w:proofErr w:type="spellEnd"/>
      <w:r w:rsidRPr="00D9212A">
        <w:rPr>
          <w:lang w:val="es-ES"/>
        </w:rPr>
        <w:t xml:space="preserve">: </w:t>
      </w:r>
    </w:p>
    <w:p w:rsidR="002E46E2" w:rsidRPr="00D9212A" w:rsidRDefault="00D50AC7" w:rsidP="00595CA9">
      <w:pPr>
        <w:pStyle w:val="ListParagraph"/>
        <w:numPr>
          <w:ilvl w:val="0"/>
          <w:numId w:val="51"/>
        </w:numPr>
        <w:rPr>
          <w:lang w:val="es-ES"/>
        </w:rPr>
      </w:pPr>
      <w:proofErr w:type="spellStart"/>
      <w:r w:rsidRPr="00D9212A">
        <w:rPr>
          <w:lang w:val="es-ES"/>
        </w:rPr>
        <w:t>Hatuwezi</w:t>
      </w:r>
      <w:proofErr w:type="spellEnd"/>
      <w:r w:rsidRPr="00D9212A">
        <w:rPr>
          <w:lang w:val="es-ES"/>
        </w:rPr>
        <w:t xml:space="preserve"> </w:t>
      </w:r>
      <w:proofErr w:type="spellStart"/>
      <w:r w:rsidRPr="00D9212A">
        <w:rPr>
          <w:lang w:val="es-ES"/>
        </w:rPr>
        <w:t>kupata</w:t>
      </w:r>
      <w:proofErr w:type="spellEnd"/>
      <w:r w:rsidRPr="00D9212A">
        <w:rPr>
          <w:lang w:val="es-ES"/>
        </w:rPr>
        <w:t xml:space="preserve"> tena </w:t>
      </w:r>
      <w:proofErr w:type="spellStart"/>
      <w:r w:rsidRPr="00D9212A">
        <w:rPr>
          <w:lang w:val="es-ES"/>
        </w:rPr>
        <w:t>sampuli</w:t>
      </w:r>
      <w:proofErr w:type="spellEnd"/>
      <w:r w:rsidRPr="00D9212A">
        <w:rPr>
          <w:lang w:val="es-ES"/>
        </w:rPr>
        <w:t xml:space="preserve"> </w:t>
      </w:r>
      <w:proofErr w:type="spellStart"/>
      <w:r w:rsidRPr="00D9212A">
        <w:rPr>
          <w:lang w:val="es-ES"/>
        </w:rPr>
        <w:t>au</w:t>
      </w:r>
      <w:proofErr w:type="spellEnd"/>
      <w:r w:rsidRPr="00D9212A">
        <w:rPr>
          <w:lang w:val="es-ES"/>
        </w:rPr>
        <w:t xml:space="preserve"> </w:t>
      </w:r>
      <w:proofErr w:type="spellStart"/>
      <w:r w:rsidRPr="00D9212A">
        <w:rPr>
          <w:lang w:val="es-ES"/>
        </w:rPr>
        <w:t>taarifa</w:t>
      </w:r>
      <w:proofErr w:type="spellEnd"/>
      <w:r w:rsidRPr="00D9212A">
        <w:rPr>
          <w:lang w:val="es-ES"/>
        </w:rPr>
        <w:t xml:space="preserve"> </w:t>
      </w:r>
      <w:proofErr w:type="spellStart"/>
      <w:r w:rsidRPr="00D9212A">
        <w:rPr>
          <w:lang w:val="es-ES"/>
        </w:rPr>
        <w:t>ambayo</w:t>
      </w:r>
      <w:proofErr w:type="spellEnd"/>
      <w:r w:rsidRPr="00D9212A">
        <w:rPr>
          <w:lang w:val="es-ES"/>
        </w:rPr>
        <w:t xml:space="preserve"> </w:t>
      </w:r>
      <w:proofErr w:type="spellStart"/>
      <w:r w:rsidRPr="00D9212A">
        <w:rPr>
          <w:lang w:val="es-ES"/>
        </w:rPr>
        <w:t>tayari</w:t>
      </w:r>
      <w:proofErr w:type="spellEnd"/>
      <w:r w:rsidRPr="00D9212A">
        <w:rPr>
          <w:lang w:val="es-ES"/>
        </w:rPr>
        <w:t xml:space="preserve"> </w:t>
      </w:r>
      <w:proofErr w:type="spellStart"/>
      <w:r w:rsidRPr="00D9212A">
        <w:rPr>
          <w:lang w:val="es-ES"/>
        </w:rPr>
        <w:t>tumeshapatia</w:t>
      </w:r>
      <w:proofErr w:type="spellEnd"/>
      <w:r w:rsidRPr="00D9212A">
        <w:rPr>
          <w:lang w:val="es-ES"/>
        </w:rPr>
        <w:t xml:space="preserve"> </w:t>
      </w:r>
      <w:proofErr w:type="spellStart"/>
      <w:r w:rsidRPr="00D9212A">
        <w:rPr>
          <w:lang w:val="es-ES"/>
        </w:rPr>
        <w:t>watafiti</w:t>
      </w:r>
      <w:proofErr w:type="spellEnd"/>
      <w:r w:rsidRPr="00D9212A">
        <w:rPr>
          <w:lang w:val="es-ES"/>
        </w:rPr>
        <w:t xml:space="preserve">. </w:t>
      </w:r>
    </w:p>
    <w:p w:rsidR="002E46E2" w:rsidRPr="00D9212A" w:rsidRDefault="00D50AC7" w:rsidP="00595CA9">
      <w:pPr>
        <w:pStyle w:val="ListParagraph"/>
        <w:numPr>
          <w:ilvl w:val="0"/>
          <w:numId w:val="51"/>
        </w:numPr>
        <w:rPr>
          <w:lang w:val="es-ES"/>
        </w:rPr>
      </w:pPr>
      <w:proofErr w:type="spellStart"/>
      <w:r w:rsidRPr="00D9212A">
        <w:rPr>
          <w:lang w:val="es-ES"/>
        </w:rPr>
        <w:t>Hauwezi</w:t>
      </w:r>
      <w:proofErr w:type="spellEnd"/>
      <w:r w:rsidRPr="00D9212A">
        <w:rPr>
          <w:lang w:val="es-ES"/>
        </w:rPr>
        <w:t xml:space="preserve"> </w:t>
      </w:r>
      <w:proofErr w:type="spellStart"/>
      <w:r w:rsidRPr="00D9212A">
        <w:rPr>
          <w:lang w:val="es-ES"/>
        </w:rPr>
        <w:t>kuondoa</w:t>
      </w:r>
      <w:proofErr w:type="spellEnd"/>
      <w:r w:rsidRPr="00D9212A">
        <w:rPr>
          <w:lang w:val="es-ES"/>
        </w:rPr>
        <w:t xml:space="preserve"> </w:t>
      </w:r>
      <w:proofErr w:type="spellStart"/>
      <w:r w:rsidRPr="00D9212A">
        <w:rPr>
          <w:lang w:val="es-ES"/>
        </w:rPr>
        <w:t>sampuli</w:t>
      </w:r>
      <w:proofErr w:type="spellEnd"/>
      <w:r w:rsidRPr="00D9212A">
        <w:rPr>
          <w:lang w:val="es-ES"/>
        </w:rPr>
        <w:t xml:space="preserve"> </w:t>
      </w:r>
      <w:proofErr w:type="spellStart"/>
      <w:r w:rsidRPr="00D9212A">
        <w:rPr>
          <w:lang w:val="es-ES"/>
        </w:rPr>
        <w:t>yako</w:t>
      </w:r>
      <w:proofErr w:type="spellEnd"/>
      <w:r w:rsidRPr="00D9212A">
        <w:rPr>
          <w:lang w:val="es-ES"/>
        </w:rPr>
        <w:t xml:space="preserve"> </w:t>
      </w:r>
      <w:proofErr w:type="spellStart"/>
      <w:r w:rsidRPr="00D9212A">
        <w:rPr>
          <w:lang w:val="es-ES"/>
        </w:rPr>
        <w:t>ikiwa</w:t>
      </w:r>
      <w:proofErr w:type="spellEnd"/>
      <w:r w:rsidRPr="00D9212A">
        <w:rPr>
          <w:lang w:val="es-ES"/>
        </w:rPr>
        <w:t xml:space="preserve"> </w:t>
      </w:r>
      <w:proofErr w:type="spellStart"/>
      <w:r w:rsidRPr="00D9212A">
        <w:rPr>
          <w:lang w:val="es-ES"/>
        </w:rPr>
        <w:t>tayari</w:t>
      </w:r>
      <w:proofErr w:type="spellEnd"/>
      <w:r w:rsidRPr="00D9212A">
        <w:rPr>
          <w:lang w:val="es-ES"/>
        </w:rPr>
        <w:t xml:space="preserve"> </w:t>
      </w:r>
      <w:proofErr w:type="spellStart"/>
      <w:r w:rsidRPr="00D9212A">
        <w:rPr>
          <w:lang w:val="es-ES"/>
        </w:rPr>
        <w:t>imeshachambuliwa</w:t>
      </w:r>
      <w:proofErr w:type="spellEnd"/>
      <w:r w:rsidRPr="00D9212A">
        <w:rPr>
          <w:lang w:val="es-ES"/>
        </w:rPr>
        <w:t xml:space="preserve"> </w:t>
      </w:r>
      <w:proofErr w:type="spellStart"/>
      <w:r w:rsidRPr="00D9212A">
        <w:rPr>
          <w:lang w:val="es-ES"/>
        </w:rPr>
        <w:t>au</w:t>
      </w:r>
      <w:proofErr w:type="spellEnd"/>
      <w:r w:rsidRPr="00D9212A">
        <w:rPr>
          <w:lang w:val="es-ES"/>
        </w:rPr>
        <w:t xml:space="preserve"> </w:t>
      </w:r>
      <w:proofErr w:type="spellStart"/>
      <w:r w:rsidRPr="00D9212A">
        <w:rPr>
          <w:lang w:val="es-ES"/>
        </w:rPr>
        <w:t>kupimwa</w:t>
      </w:r>
      <w:proofErr w:type="spellEnd"/>
      <w:r w:rsidRPr="00D9212A">
        <w:rPr>
          <w:lang w:val="es-ES"/>
        </w:rPr>
        <w:t xml:space="preserve">. </w:t>
      </w:r>
    </w:p>
    <w:p w:rsidR="002E46E2" w:rsidRPr="00D9212A" w:rsidRDefault="002E46E2" w:rsidP="001641B0">
      <w:pPr>
        <w:rPr>
          <w:lang w:val="es-ES"/>
        </w:rPr>
      </w:pPr>
    </w:p>
    <w:p w:rsidR="002E46E2" w:rsidRPr="00D9212A" w:rsidRDefault="00D50AC7" w:rsidP="001641B0">
      <w:pPr>
        <w:rPr>
          <w:lang w:val="es-ES"/>
        </w:rPr>
      </w:pPr>
      <w:proofErr w:type="spellStart"/>
      <w:r w:rsidRPr="00D9212A">
        <w:rPr>
          <w:lang w:val="es-ES"/>
        </w:rPr>
        <w:t>Tafadhali</w:t>
      </w:r>
      <w:proofErr w:type="spellEnd"/>
      <w:r w:rsidRPr="00D9212A">
        <w:rPr>
          <w:lang w:val="es-ES"/>
        </w:rPr>
        <w:t xml:space="preserve"> </w:t>
      </w:r>
      <w:proofErr w:type="spellStart"/>
      <w:r w:rsidRPr="00D9212A">
        <w:rPr>
          <w:lang w:val="es-ES"/>
        </w:rPr>
        <w:t>tia</w:t>
      </w:r>
      <w:proofErr w:type="spellEnd"/>
      <w:r w:rsidRPr="00D9212A">
        <w:rPr>
          <w:lang w:val="es-ES"/>
        </w:rPr>
        <w:t xml:space="preserve"> </w:t>
      </w:r>
      <w:proofErr w:type="spellStart"/>
      <w:r w:rsidRPr="00D9212A">
        <w:rPr>
          <w:lang w:val="es-ES"/>
        </w:rPr>
        <w:t>sahihi</w:t>
      </w:r>
      <w:proofErr w:type="spellEnd"/>
      <w:r w:rsidRPr="00D9212A">
        <w:rPr>
          <w:lang w:val="es-ES"/>
        </w:rPr>
        <w:t xml:space="preserve"> </w:t>
      </w:r>
      <w:proofErr w:type="spellStart"/>
      <w:r w:rsidRPr="00D9212A">
        <w:rPr>
          <w:lang w:val="es-ES"/>
        </w:rPr>
        <w:t>kwenye</w:t>
      </w:r>
      <w:proofErr w:type="spellEnd"/>
      <w:r w:rsidRPr="00D9212A">
        <w:rPr>
          <w:lang w:val="es-ES"/>
        </w:rPr>
        <w:t xml:space="preserve"> </w:t>
      </w:r>
      <w:proofErr w:type="spellStart"/>
      <w:r w:rsidRPr="00D9212A">
        <w:rPr>
          <w:lang w:val="es-ES"/>
        </w:rPr>
        <w:t>mstari</w:t>
      </w:r>
      <w:proofErr w:type="spellEnd"/>
      <w:r w:rsidRPr="00D9212A">
        <w:rPr>
          <w:lang w:val="es-ES"/>
        </w:rPr>
        <w:t xml:space="preserve"> </w:t>
      </w:r>
      <w:proofErr w:type="spellStart"/>
      <w:r w:rsidRPr="00D9212A">
        <w:rPr>
          <w:lang w:val="es-ES"/>
        </w:rPr>
        <w:t>mmoja</w:t>
      </w:r>
      <w:proofErr w:type="spellEnd"/>
      <w:r w:rsidRPr="00D9212A">
        <w:rPr>
          <w:lang w:val="es-ES"/>
        </w:rPr>
        <w:t xml:space="preserve"> </w:t>
      </w:r>
      <w:proofErr w:type="spellStart"/>
      <w:r w:rsidRPr="00D9212A">
        <w:rPr>
          <w:lang w:val="es-ES"/>
        </w:rPr>
        <w:t>wa</w:t>
      </w:r>
      <w:proofErr w:type="spellEnd"/>
      <w:r w:rsidRPr="00D9212A">
        <w:rPr>
          <w:lang w:val="es-ES"/>
        </w:rPr>
        <w:t xml:space="preserve"> </w:t>
      </w:r>
      <w:proofErr w:type="spellStart"/>
      <w:r w:rsidRPr="00D9212A">
        <w:rPr>
          <w:lang w:val="es-ES"/>
        </w:rPr>
        <w:t>sahihi</w:t>
      </w:r>
      <w:proofErr w:type="spellEnd"/>
      <w:r w:rsidRPr="00D9212A">
        <w:rPr>
          <w:lang w:val="es-ES"/>
        </w:rPr>
        <w:t xml:space="preserve"> </w:t>
      </w:r>
      <w:proofErr w:type="spellStart"/>
      <w:r w:rsidRPr="00D9212A">
        <w:rPr>
          <w:lang w:val="es-ES"/>
        </w:rPr>
        <w:t>hapo</w:t>
      </w:r>
      <w:proofErr w:type="spellEnd"/>
      <w:r w:rsidRPr="00D9212A">
        <w:rPr>
          <w:lang w:val="es-ES"/>
        </w:rPr>
        <w:t xml:space="preserve"> </w:t>
      </w:r>
      <w:proofErr w:type="spellStart"/>
      <w:r w:rsidRPr="00D9212A">
        <w:rPr>
          <w:lang w:val="es-ES"/>
        </w:rPr>
        <w:t>chini</w:t>
      </w:r>
      <w:proofErr w:type="spellEnd"/>
      <w:r w:rsidRPr="00D9212A">
        <w:rPr>
          <w:lang w:val="es-ES"/>
        </w:rPr>
        <w:t xml:space="preserve"> </w:t>
      </w:r>
      <w:proofErr w:type="spellStart"/>
      <w:r w:rsidRPr="00D9212A">
        <w:rPr>
          <w:lang w:val="es-ES"/>
        </w:rPr>
        <w:t>kama</w:t>
      </w:r>
      <w:proofErr w:type="spellEnd"/>
      <w:r w:rsidRPr="00D9212A">
        <w:rPr>
          <w:lang w:val="es-ES"/>
        </w:rPr>
        <w:t xml:space="preserve"> </w:t>
      </w:r>
      <w:proofErr w:type="spellStart"/>
      <w:r w:rsidRPr="00D9212A">
        <w:rPr>
          <w:lang w:val="es-ES"/>
        </w:rPr>
        <w:t>unakubali</w:t>
      </w:r>
      <w:proofErr w:type="spellEnd"/>
      <w:r w:rsidRPr="00D9212A">
        <w:rPr>
          <w:lang w:val="es-ES"/>
        </w:rPr>
        <w:t xml:space="preserve"> kuwa </w:t>
      </w:r>
      <w:proofErr w:type="spellStart"/>
      <w:r w:rsidRPr="00D9212A">
        <w:rPr>
          <w:lang w:val="es-ES"/>
        </w:rPr>
        <w:t>sampuli</w:t>
      </w:r>
      <w:proofErr w:type="spellEnd"/>
      <w:r w:rsidRPr="00D9212A">
        <w:rPr>
          <w:lang w:val="es-ES"/>
        </w:rPr>
        <w:t xml:space="preserve"> </w:t>
      </w:r>
      <w:proofErr w:type="spellStart"/>
      <w:r w:rsidRPr="00D9212A">
        <w:rPr>
          <w:lang w:val="es-ES"/>
        </w:rPr>
        <w:t>zako</w:t>
      </w:r>
      <w:proofErr w:type="spellEnd"/>
      <w:r w:rsidRPr="00D9212A">
        <w:rPr>
          <w:lang w:val="es-ES"/>
        </w:rPr>
        <w:t xml:space="preserve"> </w:t>
      </w:r>
      <w:proofErr w:type="spellStart"/>
      <w:r w:rsidRPr="00D9212A">
        <w:rPr>
          <w:lang w:val="es-ES"/>
        </w:rPr>
        <w:t>za</w:t>
      </w:r>
      <w:proofErr w:type="spellEnd"/>
      <w:r w:rsidRPr="00D9212A">
        <w:rPr>
          <w:lang w:val="es-ES"/>
        </w:rPr>
        <w:t xml:space="preserve"> </w:t>
      </w:r>
      <w:proofErr w:type="spellStart"/>
      <w:r w:rsidRPr="00D9212A">
        <w:rPr>
          <w:lang w:val="es-ES"/>
        </w:rPr>
        <w:t>damu</w:t>
      </w:r>
      <w:proofErr w:type="spellEnd"/>
      <w:r w:rsidRPr="00D9212A">
        <w:rPr>
          <w:lang w:val="es-ES"/>
        </w:rPr>
        <w:t xml:space="preserve"> </w:t>
      </w:r>
      <w:proofErr w:type="spellStart"/>
      <w:r w:rsidRPr="00D9212A">
        <w:rPr>
          <w:lang w:val="es-ES"/>
        </w:rPr>
        <w:t>zihifadhiwe</w:t>
      </w:r>
      <w:proofErr w:type="spellEnd"/>
      <w:r w:rsidRPr="00D9212A">
        <w:rPr>
          <w:lang w:val="es-ES"/>
        </w:rPr>
        <w:t xml:space="preserve"> </w:t>
      </w:r>
      <w:proofErr w:type="spellStart"/>
      <w:r w:rsidRPr="00D9212A">
        <w:rPr>
          <w:lang w:val="es-ES"/>
        </w:rPr>
        <w:t>kwa</w:t>
      </w:r>
      <w:proofErr w:type="spellEnd"/>
      <w:r w:rsidRPr="00D9212A">
        <w:rPr>
          <w:lang w:val="es-ES"/>
        </w:rPr>
        <w:t xml:space="preserve"> </w:t>
      </w:r>
      <w:proofErr w:type="spellStart"/>
      <w:r w:rsidRPr="00D9212A">
        <w:rPr>
          <w:lang w:val="es-ES"/>
        </w:rPr>
        <w:t>uwezekano</w:t>
      </w:r>
      <w:proofErr w:type="spellEnd"/>
      <w:r w:rsidRPr="00D9212A">
        <w:rPr>
          <w:lang w:val="es-ES"/>
        </w:rPr>
        <w:t xml:space="preserve"> </w:t>
      </w:r>
      <w:proofErr w:type="spellStart"/>
      <w:r w:rsidRPr="00D9212A">
        <w:rPr>
          <w:lang w:val="es-ES"/>
        </w:rPr>
        <w:t>wa</w:t>
      </w:r>
      <w:proofErr w:type="spellEnd"/>
      <w:r w:rsidRPr="00D9212A">
        <w:rPr>
          <w:lang w:val="es-ES"/>
        </w:rPr>
        <w:t xml:space="preserve"> </w:t>
      </w:r>
      <w:proofErr w:type="spellStart"/>
      <w:r w:rsidRPr="00D9212A">
        <w:rPr>
          <w:lang w:val="es-ES"/>
        </w:rPr>
        <w:t>utafiti</w:t>
      </w:r>
      <w:proofErr w:type="spellEnd"/>
      <w:r w:rsidRPr="00D9212A">
        <w:rPr>
          <w:lang w:val="es-ES"/>
        </w:rPr>
        <w:t xml:space="preserve"> </w:t>
      </w:r>
      <w:proofErr w:type="spellStart"/>
      <w:r w:rsidRPr="00D9212A">
        <w:rPr>
          <w:lang w:val="es-ES"/>
        </w:rPr>
        <w:t>wa</w:t>
      </w:r>
      <w:proofErr w:type="spellEnd"/>
      <w:r w:rsidRPr="00D9212A">
        <w:rPr>
          <w:lang w:val="es-ES"/>
        </w:rPr>
        <w:t xml:space="preserve"> </w:t>
      </w:r>
      <w:proofErr w:type="spellStart"/>
      <w:r w:rsidRPr="00D9212A">
        <w:rPr>
          <w:lang w:val="es-ES"/>
        </w:rPr>
        <w:t>siku</w:t>
      </w:r>
      <w:proofErr w:type="spellEnd"/>
      <w:r w:rsidRPr="00D9212A">
        <w:rPr>
          <w:lang w:val="es-ES"/>
        </w:rPr>
        <w:t xml:space="preserve"> </w:t>
      </w:r>
      <w:proofErr w:type="spellStart"/>
      <w:r w:rsidRPr="00D9212A">
        <w:rPr>
          <w:lang w:val="es-ES"/>
        </w:rPr>
        <w:t>zijazo</w:t>
      </w:r>
      <w:proofErr w:type="spellEnd"/>
      <w:r w:rsidRPr="00D9212A">
        <w:rPr>
          <w:lang w:val="es-ES"/>
        </w:rPr>
        <w:t xml:space="preserve">, </w:t>
      </w:r>
      <w:proofErr w:type="spellStart"/>
      <w:r w:rsidRPr="00D9212A">
        <w:rPr>
          <w:lang w:val="es-ES"/>
        </w:rPr>
        <w:t>au</w:t>
      </w:r>
      <w:proofErr w:type="spellEnd"/>
      <w:r w:rsidRPr="00D9212A">
        <w:rPr>
          <w:lang w:val="es-ES"/>
        </w:rPr>
        <w:t xml:space="preserve"> </w:t>
      </w:r>
      <w:proofErr w:type="spellStart"/>
      <w:r w:rsidRPr="00D9212A">
        <w:rPr>
          <w:lang w:val="es-ES"/>
        </w:rPr>
        <w:t>ikiwa</w:t>
      </w:r>
      <w:proofErr w:type="spellEnd"/>
      <w:r w:rsidRPr="00D9212A">
        <w:rPr>
          <w:lang w:val="es-ES"/>
        </w:rPr>
        <w:t xml:space="preserve"> </w:t>
      </w:r>
      <w:proofErr w:type="spellStart"/>
      <w:r w:rsidRPr="00D9212A">
        <w:rPr>
          <w:lang w:val="es-ES"/>
        </w:rPr>
        <w:t>haukubali</w:t>
      </w:r>
      <w:proofErr w:type="spellEnd"/>
      <w:r w:rsidRPr="00D9212A">
        <w:rPr>
          <w:lang w:val="es-ES"/>
        </w:rPr>
        <w:t xml:space="preserve"> </w:t>
      </w:r>
      <w:proofErr w:type="spellStart"/>
      <w:r w:rsidRPr="00D9212A">
        <w:rPr>
          <w:lang w:val="es-ES"/>
        </w:rPr>
        <w:t>sampuli</w:t>
      </w:r>
      <w:proofErr w:type="spellEnd"/>
      <w:r w:rsidRPr="00D9212A">
        <w:rPr>
          <w:lang w:val="es-ES"/>
        </w:rPr>
        <w:t xml:space="preserve"> </w:t>
      </w:r>
      <w:proofErr w:type="spellStart"/>
      <w:r w:rsidRPr="00D9212A">
        <w:rPr>
          <w:lang w:val="es-ES"/>
        </w:rPr>
        <w:t>zako</w:t>
      </w:r>
      <w:proofErr w:type="spellEnd"/>
      <w:r w:rsidRPr="00D9212A">
        <w:rPr>
          <w:lang w:val="es-ES"/>
        </w:rPr>
        <w:t xml:space="preserve"> </w:t>
      </w:r>
      <w:proofErr w:type="spellStart"/>
      <w:r w:rsidRPr="00D9212A">
        <w:rPr>
          <w:lang w:val="es-ES"/>
        </w:rPr>
        <w:t>za</w:t>
      </w:r>
      <w:proofErr w:type="spellEnd"/>
      <w:r w:rsidRPr="00D9212A">
        <w:rPr>
          <w:lang w:val="es-ES"/>
        </w:rPr>
        <w:t xml:space="preserve"> </w:t>
      </w:r>
      <w:proofErr w:type="spellStart"/>
      <w:r w:rsidRPr="00D9212A">
        <w:rPr>
          <w:lang w:val="es-ES"/>
        </w:rPr>
        <w:t>damu</w:t>
      </w:r>
      <w:proofErr w:type="spellEnd"/>
      <w:r w:rsidRPr="00D9212A">
        <w:rPr>
          <w:lang w:val="es-ES"/>
        </w:rPr>
        <w:t xml:space="preserve"> </w:t>
      </w:r>
      <w:proofErr w:type="spellStart"/>
      <w:r w:rsidRPr="00D9212A">
        <w:rPr>
          <w:lang w:val="es-ES"/>
        </w:rPr>
        <w:t>zihifadhiwe</w:t>
      </w:r>
      <w:proofErr w:type="spellEnd"/>
      <w:r w:rsidRPr="00D9212A">
        <w:rPr>
          <w:lang w:val="es-ES"/>
        </w:rPr>
        <w:t xml:space="preserve">. </w:t>
      </w:r>
    </w:p>
    <w:p w:rsidR="002E46E2" w:rsidRPr="00D9212A" w:rsidRDefault="002E46E2" w:rsidP="001641B0">
      <w:pPr>
        <w:rPr>
          <w:lang w:val="es-ES"/>
        </w:rPr>
      </w:pPr>
    </w:p>
    <w:p w:rsidR="002E46E2" w:rsidRPr="00D9212A" w:rsidRDefault="00D50AC7" w:rsidP="001641B0">
      <w:pPr>
        <w:rPr>
          <w:lang w:val="es-ES"/>
        </w:rPr>
      </w:pPr>
      <w:proofErr w:type="spellStart"/>
      <w:r w:rsidRPr="00D9212A">
        <w:rPr>
          <w:lang w:val="es-ES"/>
        </w:rPr>
        <w:t>Ninakubali</w:t>
      </w:r>
      <w:proofErr w:type="spellEnd"/>
      <w:r w:rsidRPr="00D9212A">
        <w:rPr>
          <w:lang w:val="es-ES"/>
        </w:rPr>
        <w:t xml:space="preserve"> </w:t>
      </w:r>
      <w:proofErr w:type="spellStart"/>
      <w:r w:rsidRPr="00D9212A">
        <w:rPr>
          <w:lang w:val="es-ES"/>
        </w:rPr>
        <w:t>kuruhusu</w:t>
      </w:r>
      <w:proofErr w:type="spellEnd"/>
      <w:r w:rsidRPr="00D9212A">
        <w:rPr>
          <w:lang w:val="es-ES"/>
        </w:rPr>
        <w:t xml:space="preserve"> </w:t>
      </w:r>
      <w:proofErr w:type="spellStart"/>
      <w:r w:rsidRPr="00D9212A">
        <w:rPr>
          <w:lang w:val="es-ES"/>
        </w:rPr>
        <w:t>sampuli</w:t>
      </w:r>
      <w:proofErr w:type="spellEnd"/>
      <w:r w:rsidRPr="00D9212A">
        <w:rPr>
          <w:lang w:val="es-ES"/>
        </w:rPr>
        <w:t xml:space="preserve"> </w:t>
      </w:r>
      <w:proofErr w:type="spellStart"/>
      <w:r w:rsidRPr="00D9212A">
        <w:rPr>
          <w:lang w:val="es-ES"/>
        </w:rPr>
        <w:t>zangu</w:t>
      </w:r>
      <w:proofErr w:type="spellEnd"/>
      <w:r w:rsidRPr="00D9212A">
        <w:rPr>
          <w:lang w:val="es-ES"/>
        </w:rPr>
        <w:t xml:space="preserve"> </w:t>
      </w:r>
      <w:proofErr w:type="spellStart"/>
      <w:r w:rsidRPr="00D9212A">
        <w:rPr>
          <w:lang w:val="es-ES"/>
        </w:rPr>
        <w:t>za</w:t>
      </w:r>
      <w:proofErr w:type="spellEnd"/>
      <w:r w:rsidRPr="00D9212A">
        <w:rPr>
          <w:lang w:val="es-ES"/>
        </w:rPr>
        <w:t xml:space="preserve"> </w:t>
      </w:r>
      <w:proofErr w:type="spellStart"/>
      <w:r w:rsidRPr="00D9212A">
        <w:rPr>
          <w:lang w:val="es-ES"/>
        </w:rPr>
        <w:t>damu</w:t>
      </w:r>
      <w:proofErr w:type="spellEnd"/>
      <w:r w:rsidRPr="00D9212A">
        <w:rPr>
          <w:lang w:val="es-ES"/>
        </w:rPr>
        <w:t xml:space="preserve"> </w:t>
      </w:r>
      <w:proofErr w:type="spellStart"/>
      <w:r w:rsidRPr="00D9212A">
        <w:rPr>
          <w:lang w:val="es-ES"/>
        </w:rPr>
        <w:t>zihifadhiwe</w:t>
      </w:r>
      <w:proofErr w:type="spellEnd"/>
      <w:r w:rsidRPr="00D9212A">
        <w:rPr>
          <w:lang w:val="es-ES"/>
        </w:rPr>
        <w:t xml:space="preserve"> </w:t>
      </w:r>
      <w:proofErr w:type="spellStart"/>
      <w:r w:rsidRPr="00D9212A">
        <w:rPr>
          <w:lang w:val="es-ES"/>
        </w:rPr>
        <w:t>kwa</w:t>
      </w:r>
      <w:proofErr w:type="spellEnd"/>
      <w:r w:rsidRPr="00D9212A">
        <w:rPr>
          <w:lang w:val="es-ES"/>
        </w:rPr>
        <w:t xml:space="preserve"> </w:t>
      </w:r>
      <w:proofErr w:type="spellStart"/>
      <w:r w:rsidRPr="00D9212A">
        <w:rPr>
          <w:lang w:val="es-ES"/>
        </w:rPr>
        <w:t>ajili</w:t>
      </w:r>
      <w:proofErr w:type="spellEnd"/>
      <w:r w:rsidRPr="00D9212A">
        <w:rPr>
          <w:lang w:val="es-ES"/>
        </w:rPr>
        <w:t xml:space="preserve"> ya </w:t>
      </w:r>
      <w:proofErr w:type="spellStart"/>
      <w:r w:rsidRPr="00D9212A">
        <w:rPr>
          <w:lang w:val="es-ES"/>
        </w:rPr>
        <w:t>uwezekano</w:t>
      </w:r>
      <w:proofErr w:type="spellEnd"/>
      <w:r w:rsidRPr="00D9212A">
        <w:rPr>
          <w:lang w:val="es-ES"/>
        </w:rPr>
        <w:t xml:space="preserve"> </w:t>
      </w:r>
      <w:proofErr w:type="spellStart"/>
      <w:r w:rsidRPr="00D9212A">
        <w:rPr>
          <w:lang w:val="es-ES"/>
        </w:rPr>
        <w:t>wa</w:t>
      </w:r>
      <w:proofErr w:type="spellEnd"/>
      <w:r w:rsidRPr="00D9212A">
        <w:rPr>
          <w:lang w:val="es-ES"/>
        </w:rPr>
        <w:t xml:space="preserve"> </w:t>
      </w:r>
      <w:proofErr w:type="spellStart"/>
      <w:r w:rsidRPr="00D9212A">
        <w:rPr>
          <w:lang w:val="es-ES"/>
        </w:rPr>
        <w:t>utafiti</w:t>
      </w:r>
      <w:proofErr w:type="spellEnd"/>
      <w:r w:rsidRPr="00D9212A">
        <w:rPr>
          <w:lang w:val="es-ES"/>
        </w:rPr>
        <w:t xml:space="preserve"> </w:t>
      </w:r>
      <w:proofErr w:type="spellStart"/>
      <w:r w:rsidRPr="00D9212A">
        <w:rPr>
          <w:lang w:val="es-ES"/>
        </w:rPr>
        <w:t>wa</w:t>
      </w:r>
      <w:proofErr w:type="spellEnd"/>
      <w:r w:rsidRPr="00D9212A">
        <w:rPr>
          <w:lang w:val="es-ES"/>
        </w:rPr>
        <w:t xml:space="preserve"> </w:t>
      </w:r>
      <w:proofErr w:type="spellStart"/>
      <w:r w:rsidRPr="00D9212A">
        <w:rPr>
          <w:lang w:val="es-ES"/>
        </w:rPr>
        <w:t>siku</w:t>
      </w:r>
      <w:proofErr w:type="spellEnd"/>
      <w:r w:rsidRPr="00D9212A">
        <w:rPr>
          <w:lang w:val="es-ES"/>
        </w:rPr>
        <w:t xml:space="preserve"> </w:t>
      </w:r>
      <w:proofErr w:type="spellStart"/>
      <w:r w:rsidRPr="00D9212A">
        <w:rPr>
          <w:lang w:val="es-ES"/>
        </w:rPr>
        <w:t>zijazo</w:t>
      </w:r>
      <w:proofErr w:type="spellEnd"/>
      <w:r w:rsidRPr="00D9212A">
        <w:rPr>
          <w:lang w:val="es-ES"/>
        </w:rPr>
        <w:t xml:space="preserve"> </w:t>
      </w:r>
      <w:proofErr w:type="spellStart"/>
      <w:r w:rsidRPr="00D9212A">
        <w:rPr>
          <w:lang w:val="es-ES"/>
        </w:rPr>
        <w:t>wa</w:t>
      </w:r>
      <w:proofErr w:type="spellEnd"/>
      <w:r w:rsidRPr="00D9212A">
        <w:rPr>
          <w:lang w:val="es-ES"/>
        </w:rPr>
        <w:t xml:space="preserve"> SCA, malaria </w:t>
      </w:r>
      <w:proofErr w:type="spellStart"/>
      <w:r w:rsidRPr="00D9212A">
        <w:rPr>
          <w:lang w:val="es-ES"/>
        </w:rPr>
        <w:t>na</w:t>
      </w:r>
      <w:proofErr w:type="spellEnd"/>
      <w:r w:rsidRPr="00D9212A">
        <w:rPr>
          <w:lang w:val="es-ES"/>
        </w:rPr>
        <w:t xml:space="preserve"> </w:t>
      </w:r>
      <w:proofErr w:type="spellStart"/>
      <w:r w:rsidRPr="00D9212A">
        <w:rPr>
          <w:lang w:val="es-ES"/>
        </w:rPr>
        <w:t>maambukizi</w:t>
      </w:r>
      <w:proofErr w:type="spellEnd"/>
      <w:r w:rsidRPr="00D9212A">
        <w:rPr>
          <w:lang w:val="es-ES"/>
        </w:rPr>
        <w:t xml:space="preserve"> </w:t>
      </w:r>
      <w:proofErr w:type="spellStart"/>
      <w:r w:rsidRPr="00D9212A">
        <w:rPr>
          <w:lang w:val="es-ES"/>
        </w:rPr>
        <w:t>mengine</w:t>
      </w:r>
      <w:proofErr w:type="spellEnd"/>
      <w:r w:rsidRPr="00D9212A">
        <w:rPr>
          <w:lang w:val="es-ES"/>
        </w:rPr>
        <w:t xml:space="preserve"> </w:t>
      </w:r>
      <w:proofErr w:type="spellStart"/>
      <w:r w:rsidRPr="00D9212A">
        <w:rPr>
          <w:lang w:val="es-ES"/>
        </w:rPr>
        <w:t>katika</w:t>
      </w:r>
      <w:proofErr w:type="spellEnd"/>
      <w:r w:rsidRPr="00D9212A">
        <w:rPr>
          <w:lang w:val="es-ES"/>
        </w:rPr>
        <w:t xml:space="preserve"> </w:t>
      </w:r>
      <w:proofErr w:type="spellStart"/>
      <w:r w:rsidRPr="00D9212A">
        <w:rPr>
          <w:lang w:val="es-ES"/>
        </w:rPr>
        <w:t>watoto</w:t>
      </w:r>
      <w:proofErr w:type="spellEnd"/>
      <w:r w:rsidRPr="00D9212A">
        <w:rPr>
          <w:lang w:val="es-ES"/>
        </w:rPr>
        <w:t xml:space="preserve"> </w:t>
      </w:r>
      <w:proofErr w:type="spellStart"/>
      <w:r w:rsidRPr="00D9212A">
        <w:rPr>
          <w:lang w:val="es-ES"/>
        </w:rPr>
        <w:t>walio</w:t>
      </w:r>
      <w:proofErr w:type="spellEnd"/>
      <w:r w:rsidRPr="00D9212A">
        <w:rPr>
          <w:lang w:val="es-ES"/>
        </w:rPr>
        <w:t xml:space="preserve"> </w:t>
      </w:r>
      <w:proofErr w:type="spellStart"/>
      <w:r w:rsidRPr="00D9212A">
        <w:rPr>
          <w:lang w:val="es-ES"/>
        </w:rPr>
        <w:t>na</w:t>
      </w:r>
      <w:proofErr w:type="spellEnd"/>
      <w:r w:rsidRPr="00D9212A">
        <w:rPr>
          <w:lang w:val="es-ES"/>
        </w:rPr>
        <w:t xml:space="preserve"> SCA. </w:t>
      </w:r>
    </w:p>
    <w:p w:rsidR="002E46E2" w:rsidRPr="00D9212A" w:rsidRDefault="002E46E2" w:rsidP="001641B0">
      <w:pPr>
        <w:rPr>
          <w:lang w:val="es-ES"/>
        </w:rPr>
      </w:pPr>
    </w:p>
    <w:p w:rsidR="00056126" w:rsidRPr="00D9212A" w:rsidRDefault="00056126" w:rsidP="001641B0">
      <w:pPr>
        <w:rPr>
          <w:lang w:val="es-ES"/>
        </w:rPr>
      </w:pPr>
    </w:p>
    <w:p w:rsidR="00056126" w:rsidRPr="00D9212A" w:rsidRDefault="00056126" w:rsidP="001641B0">
      <w:pPr>
        <w:rPr>
          <w:lang w:val="es-ES"/>
        </w:rPr>
      </w:pPr>
    </w:p>
    <w:p w:rsidR="00056126" w:rsidRPr="00D9212A" w:rsidRDefault="00D50AC7" w:rsidP="001641B0">
      <w:pPr>
        <w:rPr>
          <w:lang w:val="es-ES"/>
        </w:rPr>
      </w:pPr>
      <w:proofErr w:type="spellStart"/>
      <w:r w:rsidRPr="00D9212A">
        <w:rPr>
          <w:lang w:val="es-ES"/>
        </w:rPr>
        <w:t>Sahihi</w:t>
      </w:r>
      <w:proofErr w:type="spellEnd"/>
      <w:r w:rsidRPr="00D9212A">
        <w:rPr>
          <w:lang w:val="es-ES"/>
        </w:rPr>
        <w:t xml:space="preserve"> ya </w:t>
      </w:r>
      <w:proofErr w:type="spellStart"/>
      <w:r w:rsidRPr="00D9212A">
        <w:rPr>
          <w:lang w:val="es-ES"/>
        </w:rPr>
        <w:t>mzazi</w:t>
      </w:r>
      <w:proofErr w:type="spellEnd"/>
      <w:r w:rsidRPr="00D9212A">
        <w:rPr>
          <w:lang w:val="es-ES"/>
        </w:rPr>
        <w:t xml:space="preserve"> </w:t>
      </w:r>
      <w:proofErr w:type="spellStart"/>
      <w:r w:rsidRPr="00D9212A">
        <w:rPr>
          <w:lang w:val="es-ES"/>
        </w:rPr>
        <w:t>au</w:t>
      </w:r>
      <w:proofErr w:type="spellEnd"/>
      <w:r w:rsidRPr="00D9212A">
        <w:rPr>
          <w:lang w:val="es-ES"/>
        </w:rPr>
        <w:t xml:space="preserve"> </w:t>
      </w:r>
      <w:proofErr w:type="spellStart"/>
      <w:r w:rsidRPr="00D9212A">
        <w:rPr>
          <w:lang w:val="es-ES"/>
        </w:rPr>
        <w:t>mlezi</w:t>
      </w:r>
      <w:proofErr w:type="spellEnd"/>
      <w:r w:rsidRPr="00D9212A">
        <w:rPr>
          <w:lang w:val="es-ES"/>
        </w:rPr>
        <w:t xml:space="preserve"> </w:t>
      </w:r>
      <w:proofErr w:type="spellStart"/>
      <w:r w:rsidRPr="00D9212A">
        <w:rPr>
          <w:lang w:val="es-ES"/>
        </w:rPr>
        <w:t>wa</w:t>
      </w:r>
      <w:proofErr w:type="spellEnd"/>
      <w:r w:rsidRPr="00D9212A">
        <w:rPr>
          <w:lang w:val="es-ES"/>
        </w:rPr>
        <w:t xml:space="preserve"> </w:t>
      </w:r>
      <w:proofErr w:type="spellStart"/>
      <w:r w:rsidRPr="00D9212A">
        <w:rPr>
          <w:lang w:val="es-ES"/>
        </w:rPr>
        <w:t>kisheria</w:t>
      </w:r>
      <w:proofErr w:type="spellEnd"/>
      <w:r w:rsidRPr="00D9212A">
        <w:rPr>
          <w:lang w:val="es-ES"/>
        </w:rPr>
        <w:tab/>
      </w:r>
      <w:r w:rsidRPr="00D9212A">
        <w:rPr>
          <w:lang w:val="es-ES"/>
        </w:rPr>
        <w:tab/>
      </w:r>
      <w:r w:rsidRPr="00D9212A">
        <w:rPr>
          <w:lang w:val="es-ES"/>
        </w:rPr>
        <w:tab/>
      </w:r>
      <w:r w:rsidRPr="00D9212A">
        <w:rPr>
          <w:lang w:val="es-ES"/>
        </w:rPr>
        <w:tab/>
      </w:r>
      <w:r w:rsidRPr="00D9212A">
        <w:rPr>
          <w:lang w:val="es-ES"/>
        </w:rPr>
        <w:tab/>
      </w:r>
      <w:proofErr w:type="spellStart"/>
      <w:r w:rsidRPr="00D9212A">
        <w:rPr>
          <w:lang w:val="es-ES"/>
        </w:rPr>
        <w:t>Tarehe</w:t>
      </w:r>
      <w:proofErr w:type="spellEnd"/>
    </w:p>
    <w:p w:rsidR="00056126" w:rsidRPr="00D9212A" w:rsidRDefault="00056126" w:rsidP="001641B0">
      <w:pPr>
        <w:rPr>
          <w:lang w:val="es-ES"/>
        </w:rPr>
      </w:pPr>
    </w:p>
    <w:p w:rsidR="00050C86" w:rsidRPr="00D9212A" w:rsidRDefault="00050C86" w:rsidP="001641B0">
      <w:pPr>
        <w:rPr>
          <w:rFonts w:eastAsia="Times New Roman"/>
          <w:lang w:val="es-ES"/>
        </w:rPr>
      </w:pPr>
    </w:p>
    <w:p w:rsidR="00056126" w:rsidRPr="00D9212A" w:rsidRDefault="00D50AC7" w:rsidP="008F6B72">
      <w:pPr>
        <w:rPr>
          <w:u w:val="single"/>
          <w:lang w:val="es-ES"/>
        </w:rPr>
      </w:pPr>
      <w:proofErr w:type="spellStart"/>
      <w:r w:rsidRPr="00D9212A">
        <w:rPr>
          <w:lang w:val="es-ES"/>
        </w:rPr>
        <w:t>Sahihi</w:t>
      </w:r>
      <w:proofErr w:type="spellEnd"/>
      <w:r w:rsidRPr="00D9212A">
        <w:rPr>
          <w:lang w:val="es-ES"/>
        </w:rPr>
        <w:t xml:space="preserve"> ya </w:t>
      </w:r>
      <w:proofErr w:type="spellStart"/>
      <w:r w:rsidRPr="00D9212A">
        <w:rPr>
          <w:lang w:val="es-ES"/>
        </w:rPr>
        <w:t>shahidi</w:t>
      </w:r>
      <w:proofErr w:type="spellEnd"/>
      <w:r w:rsidRPr="00D9212A">
        <w:rPr>
          <w:lang w:val="es-ES"/>
        </w:rPr>
        <w:t xml:space="preserve"> (</w:t>
      </w:r>
      <w:proofErr w:type="spellStart"/>
      <w:r w:rsidRPr="00D9212A">
        <w:rPr>
          <w:lang w:val="es-ES"/>
        </w:rPr>
        <w:t>ikiwa</w:t>
      </w:r>
      <w:proofErr w:type="spellEnd"/>
      <w:r w:rsidRPr="00D9212A">
        <w:rPr>
          <w:lang w:val="es-ES"/>
        </w:rPr>
        <w:t xml:space="preserve"> </w:t>
      </w:r>
      <w:proofErr w:type="spellStart"/>
      <w:r w:rsidRPr="00D9212A">
        <w:rPr>
          <w:lang w:val="es-ES"/>
        </w:rPr>
        <w:t>inafaa</w:t>
      </w:r>
      <w:proofErr w:type="spellEnd"/>
      <w:r w:rsidRPr="00D9212A">
        <w:rPr>
          <w:lang w:val="es-ES"/>
        </w:rPr>
        <w:t>)</w:t>
      </w:r>
      <w:r w:rsidRPr="00D9212A">
        <w:rPr>
          <w:lang w:val="es-ES"/>
        </w:rPr>
        <w:tab/>
      </w:r>
      <w:r w:rsidRPr="00D9212A">
        <w:rPr>
          <w:lang w:val="es-ES"/>
        </w:rPr>
        <w:tab/>
      </w:r>
      <w:r w:rsidRPr="00D9212A">
        <w:rPr>
          <w:lang w:val="es-ES"/>
        </w:rPr>
        <w:tab/>
      </w:r>
      <w:r w:rsidRPr="00D9212A">
        <w:rPr>
          <w:lang w:val="es-ES"/>
        </w:rPr>
        <w:tab/>
      </w:r>
      <w:r w:rsidRPr="00D9212A">
        <w:rPr>
          <w:lang w:val="es-ES"/>
        </w:rPr>
        <w:tab/>
      </w:r>
      <w:r w:rsidRPr="00D9212A">
        <w:rPr>
          <w:lang w:val="es-ES"/>
        </w:rPr>
        <w:tab/>
      </w:r>
      <w:proofErr w:type="spellStart"/>
      <w:r w:rsidRPr="00D9212A">
        <w:rPr>
          <w:lang w:val="es-ES"/>
        </w:rPr>
        <w:t>Tarehe</w:t>
      </w:r>
      <w:proofErr w:type="spellEnd"/>
      <w:r w:rsidRPr="00D9212A">
        <w:rPr>
          <w:lang w:val="es-ES"/>
        </w:rPr>
        <w:t xml:space="preserve">                  </w:t>
      </w:r>
      <w:r w:rsidRPr="00D9212A">
        <w:rPr>
          <w:lang w:val="es-ES"/>
        </w:rPr>
        <w:tab/>
      </w:r>
      <w:r w:rsidRPr="00D9212A">
        <w:rPr>
          <w:lang w:val="es-ES"/>
        </w:rPr>
        <w:tab/>
      </w:r>
    </w:p>
    <w:p w:rsidR="00050C86" w:rsidRPr="00D9212A" w:rsidRDefault="00050C86" w:rsidP="001641B0">
      <w:pPr>
        <w:rPr>
          <w:lang w:val="es-ES"/>
        </w:rPr>
      </w:pPr>
    </w:p>
    <w:p w:rsidR="00056126" w:rsidRPr="00D9212A" w:rsidRDefault="00D50AC7" w:rsidP="001641B0">
      <w:pPr>
        <w:rPr>
          <w:lang w:val="es-ES"/>
        </w:rPr>
      </w:pPr>
      <w:r w:rsidRPr="00D9212A">
        <w:rPr>
          <w:lang w:val="es-ES"/>
        </w:rPr>
        <w:t xml:space="preserve">Mimi </w:t>
      </w:r>
      <w:proofErr w:type="spellStart"/>
      <w:r w:rsidRPr="00D9212A">
        <w:rPr>
          <w:lang w:val="es-ES"/>
        </w:rPr>
        <w:t>sikubali</w:t>
      </w:r>
      <w:proofErr w:type="spellEnd"/>
      <w:r w:rsidRPr="00D9212A">
        <w:rPr>
          <w:lang w:val="es-ES"/>
        </w:rPr>
        <w:t xml:space="preserve"> </w:t>
      </w:r>
      <w:proofErr w:type="spellStart"/>
      <w:r w:rsidRPr="00D9212A">
        <w:rPr>
          <w:lang w:val="es-ES"/>
        </w:rPr>
        <w:t>kuruhusu</w:t>
      </w:r>
      <w:proofErr w:type="spellEnd"/>
      <w:r w:rsidRPr="00D9212A">
        <w:rPr>
          <w:lang w:val="es-ES"/>
        </w:rPr>
        <w:t xml:space="preserve"> </w:t>
      </w:r>
      <w:proofErr w:type="spellStart"/>
      <w:r w:rsidRPr="00D9212A">
        <w:rPr>
          <w:lang w:val="es-ES"/>
        </w:rPr>
        <w:t>sampuli</w:t>
      </w:r>
      <w:proofErr w:type="spellEnd"/>
      <w:r w:rsidRPr="00D9212A">
        <w:rPr>
          <w:lang w:val="es-ES"/>
        </w:rPr>
        <w:t xml:space="preserve"> </w:t>
      </w:r>
      <w:proofErr w:type="spellStart"/>
      <w:r w:rsidRPr="00D9212A">
        <w:rPr>
          <w:lang w:val="es-ES"/>
        </w:rPr>
        <w:t>za</w:t>
      </w:r>
      <w:proofErr w:type="spellEnd"/>
      <w:r w:rsidRPr="00D9212A">
        <w:rPr>
          <w:lang w:val="es-ES"/>
        </w:rPr>
        <w:t xml:space="preserve"> </w:t>
      </w:r>
      <w:proofErr w:type="spellStart"/>
      <w:r w:rsidRPr="00D9212A">
        <w:rPr>
          <w:lang w:val="es-ES"/>
        </w:rPr>
        <w:t>damu</w:t>
      </w:r>
      <w:proofErr w:type="spellEnd"/>
      <w:r w:rsidRPr="00D9212A">
        <w:rPr>
          <w:lang w:val="es-ES"/>
        </w:rPr>
        <w:t xml:space="preserve"> </w:t>
      </w:r>
      <w:proofErr w:type="spellStart"/>
      <w:r w:rsidRPr="00D9212A">
        <w:rPr>
          <w:lang w:val="es-ES"/>
        </w:rPr>
        <w:t>yangu</w:t>
      </w:r>
      <w:proofErr w:type="spellEnd"/>
      <w:r w:rsidRPr="00D9212A">
        <w:rPr>
          <w:lang w:val="es-ES"/>
        </w:rPr>
        <w:t xml:space="preserve"> </w:t>
      </w:r>
      <w:proofErr w:type="spellStart"/>
      <w:r w:rsidRPr="00D9212A">
        <w:rPr>
          <w:lang w:val="es-ES"/>
        </w:rPr>
        <w:t>kuhifadhiwa</w:t>
      </w:r>
      <w:proofErr w:type="spellEnd"/>
      <w:r w:rsidRPr="00D9212A">
        <w:rPr>
          <w:lang w:val="es-ES"/>
        </w:rPr>
        <w:t xml:space="preserve"> </w:t>
      </w:r>
      <w:proofErr w:type="spellStart"/>
      <w:r w:rsidRPr="00D9212A">
        <w:rPr>
          <w:lang w:val="es-ES"/>
        </w:rPr>
        <w:t>kwa</w:t>
      </w:r>
      <w:proofErr w:type="spellEnd"/>
      <w:r w:rsidRPr="00D9212A">
        <w:rPr>
          <w:lang w:val="es-ES"/>
        </w:rPr>
        <w:t xml:space="preserve"> </w:t>
      </w:r>
      <w:proofErr w:type="spellStart"/>
      <w:r w:rsidRPr="00D9212A">
        <w:rPr>
          <w:lang w:val="es-ES"/>
        </w:rPr>
        <w:t>uwezekano</w:t>
      </w:r>
      <w:proofErr w:type="spellEnd"/>
      <w:r w:rsidRPr="00D9212A">
        <w:rPr>
          <w:lang w:val="es-ES"/>
        </w:rPr>
        <w:t xml:space="preserve"> </w:t>
      </w:r>
      <w:proofErr w:type="spellStart"/>
      <w:r w:rsidRPr="00D9212A">
        <w:rPr>
          <w:lang w:val="es-ES"/>
        </w:rPr>
        <w:t>wa</w:t>
      </w:r>
      <w:proofErr w:type="spellEnd"/>
      <w:r w:rsidRPr="00D9212A">
        <w:rPr>
          <w:lang w:val="es-ES"/>
        </w:rPr>
        <w:t xml:space="preserve"> </w:t>
      </w:r>
      <w:proofErr w:type="spellStart"/>
      <w:r w:rsidRPr="00D9212A">
        <w:rPr>
          <w:lang w:val="es-ES"/>
        </w:rPr>
        <w:t>utafiti</w:t>
      </w:r>
      <w:proofErr w:type="spellEnd"/>
      <w:r w:rsidRPr="00D9212A">
        <w:rPr>
          <w:lang w:val="es-ES"/>
        </w:rPr>
        <w:t xml:space="preserve"> </w:t>
      </w:r>
      <w:proofErr w:type="spellStart"/>
      <w:r w:rsidRPr="00D9212A">
        <w:rPr>
          <w:lang w:val="es-ES"/>
        </w:rPr>
        <w:t>wa</w:t>
      </w:r>
      <w:proofErr w:type="spellEnd"/>
      <w:r w:rsidRPr="00D9212A">
        <w:rPr>
          <w:lang w:val="es-ES"/>
        </w:rPr>
        <w:t xml:space="preserve"> </w:t>
      </w:r>
      <w:proofErr w:type="spellStart"/>
      <w:r w:rsidRPr="00D9212A">
        <w:rPr>
          <w:lang w:val="es-ES"/>
        </w:rPr>
        <w:t>siku</w:t>
      </w:r>
      <w:proofErr w:type="spellEnd"/>
      <w:r w:rsidRPr="00D9212A">
        <w:rPr>
          <w:lang w:val="es-ES"/>
        </w:rPr>
        <w:t xml:space="preserve"> </w:t>
      </w:r>
      <w:proofErr w:type="spellStart"/>
      <w:r w:rsidRPr="00D9212A">
        <w:rPr>
          <w:lang w:val="es-ES"/>
        </w:rPr>
        <w:t>zijazo</w:t>
      </w:r>
      <w:proofErr w:type="spellEnd"/>
      <w:r w:rsidRPr="00D9212A">
        <w:rPr>
          <w:lang w:val="es-ES"/>
        </w:rPr>
        <w:t xml:space="preserve"> </w:t>
      </w:r>
      <w:proofErr w:type="spellStart"/>
      <w:r w:rsidRPr="00D9212A">
        <w:rPr>
          <w:lang w:val="es-ES"/>
        </w:rPr>
        <w:t>wa</w:t>
      </w:r>
      <w:proofErr w:type="spellEnd"/>
      <w:r w:rsidRPr="00D9212A">
        <w:rPr>
          <w:lang w:val="es-ES"/>
        </w:rPr>
        <w:t xml:space="preserve"> SCA, malaria, </w:t>
      </w:r>
      <w:proofErr w:type="spellStart"/>
      <w:r w:rsidRPr="00D9212A">
        <w:rPr>
          <w:lang w:val="es-ES"/>
        </w:rPr>
        <w:t>na</w:t>
      </w:r>
      <w:proofErr w:type="spellEnd"/>
      <w:r w:rsidRPr="00D9212A">
        <w:rPr>
          <w:lang w:val="es-ES"/>
        </w:rPr>
        <w:t xml:space="preserve"> </w:t>
      </w:r>
      <w:proofErr w:type="spellStart"/>
      <w:r w:rsidRPr="00D9212A">
        <w:rPr>
          <w:lang w:val="es-ES"/>
        </w:rPr>
        <w:t>maambukizi</w:t>
      </w:r>
      <w:proofErr w:type="spellEnd"/>
      <w:r w:rsidRPr="00D9212A">
        <w:rPr>
          <w:lang w:val="es-ES"/>
        </w:rPr>
        <w:t xml:space="preserve"> </w:t>
      </w:r>
      <w:proofErr w:type="spellStart"/>
      <w:r w:rsidRPr="00D9212A">
        <w:rPr>
          <w:lang w:val="es-ES"/>
        </w:rPr>
        <w:t>mengine</w:t>
      </w:r>
      <w:proofErr w:type="spellEnd"/>
      <w:r w:rsidRPr="00D9212A">
        <w:rPr>
          <w:lang w:val="es-ES"/>
        </w:rPr>
        <w:t xml:space="preserve"> </w:t>
      </w:r>
      <w:proofErr w:type="spellStart"/>
      <w:r w:rsidRPr="00D9212A">
        <w:rPr>
          <w:lang w:val="es-ES"/>
        </w:rPr>
        <w:t>katika</w:t>
      </w:r>
      <w:proofErr w:type="spellEnd"/>
      <w:r w:rsidRPr="00D9212A">
        <w:rPr>
          <w:lang w:val="es-ES"/>
        </w:rPr>
        <w:t xml:space="preserve"> </w:t>
      </w:r>
      <w:proofErr w:type="spellStart"/>
      <w:r w:rsidRPr="00D9212A">
        <w:rPr>
          <w:lang w:val="es-ES"/>
        </w:rPr>
        <w:t>watoto</w:t>
      </w:r>
      <w:proofErr w:type="spellEnd"/>
      <w:r w:rsidRPr="00D9212A">
        <w:rPr>
          <w:lang w:val="es-ES"/>
        </w:rPr>
        <w:t xml:space="preserve"> </w:t>
      </w:r>
      <w:proofErr w:type="spellStart"/>
      <w:r w:rsidRPr="00D9212A">
        <w:rPr>
          <w:lang w:val="es-ES"/>
        </w:rPr>
        <w:t>walio</w:t>
      </w:r>
      <w:proofErr w:type="spellEnd"/>
      <w:r w:rsidRPr="00D9212A">
        <w:rPr>
          <w:lang w:val="es-ES"/>
        </w:rPr>
        <w:t xml:space="preserve"> </w:t>
      </w:r>
      <w:proofErr w:type="spellStart"/>
      <w:proofErr w:type="gramStart"/>
      <w:r w:rsidRPr="00D9212A">
        <w:rPr>
          <w:lang w:val="es-ES"/>
        </w:rPr>
        <w:t>na</w:t>
      </w:r>
      <w:proofErr w:type="spellEnd"/>
      <w:r w:rsidRPr="00D9212A">
        <w:rPr>
          <w:lang w:val="es-ES"/>
        </w:rPr>
        <w:t xml:space="preserve">  SCA</w:t>
      </w:r>
      <w:proofErr w:type="gramEnd"/>
      <w:r w:rsidRPr="00D9212A">
        <w:rPr>
          <w:lang w:val="es-ES"/>
        </w:rPr>
        <w:t xml:space="preserve">. </w:t>
      </w:r>
    </w:p>
    <w:p w:rsidR="00056126" w:rsidRPr="00D9212A" w:rsidRDefault="00056126" w:rsidP="001641B0">
      <w:pPr>
        <w:rPr>
          <w:lang w:val="es-ES"/>
        </w:rPr>
      </w:pPr>
    </w:p>
    <w:p w:rsidR="00056126" w:rsidRPr="00D9212A" w:rsidRDefault="00056126" w:rsidP="001641B0">
      <w:pPr>
        <w:rPr>
          <w:lang w:val="es-ES"/>
        </w:rPr>
      </w:pPr>
    </w:p>
    <w:p w:rsidR="00056126" w:rsidRPr="002E46E2" w:rsidRDefault="00D50AC7" w:rsidP="001641B0">
      <w:proofErr w:type="spellStart"/>
      <w:r w:rsidRPr="002E46E2">
        <w:t>Sahihi</w:t>
      </w:r>
      <w:proofErr w:type="spellEnd"/>
      <w:r w:rsidRPr="002E46E2">
        <w:t xml:space="preserve"> </w:t>
      </w:r>
      <w:proofErr w:type="spellStart"/>
      <w:r w:rsidRPr="002E46E2">
        <w:t>ya</w:t>
      </w:r>
      <w:proofErr w:type="spellEnd"/>
      <w:r w:rsidRPr="002E46E2">
        <w:t xml:space="preserve"> </w:t>
      </w:r>
      <w:proofErr w:type="spellStart"/>
      <w:r>
        <w:t>mzazi</w:t>
      </w:r>
      <w:proofErr w:type="spellEnd"/>
      <w:r>
        <w:t xml:space="preserve"> au </w:t>
      </w:r>
      <w:proofErr w:type="spellStart"/>
      <w:r>
        <w:t>mlezi</w:t>
      </w:r>
      <w:proofErr w:type="spellEnd"/>
      <w:r>
        <w:t xml:space="preserve"> </w:t>
      </w:r>
      <w:proofErr w:type="spellStart"/>
      <w:r>
        <w:t>wa</w:t>
      </w:r>
      <w:proofErr w:type="spellEnd"/>
      <w:r>
        <w:t xml:space="preserve"> </w:t>
      </w:r>
      <w:proofErr w:type="spellStart"/>
      <w:r>
        <w:t>kisheria</w:t>
      </w:r>
      <w:proofErr w:type="spellEnd"/>
      <w:r w:rsidRPr="002E46E2">
        <w:tab/>
      </w:r>
      <w:r w:rsidRPr="002E46E2">
        <w:tab/>
      </w:r>
      <w:r w:rsidRPr="002E46E2">
        <w:tab/>
      </w:r>
      <w:r w:rsidRPr="002E46E2">
        <w:tab/>
      </w:r>
      <w:r w:rsidRPr="002E46E2">
        <w:tab/>
      </w:r>
      <w:proofErr w:type="spellStart"/>
      <w:r w:rsidRPr="002E46E2">
        <w:t>Tarehe</w:t>
      </w:r>
      <w:proofErr w:type="spellEnd"/>
    </w:p>
    <w:p w:rsidR="00056126" w:rsidRDefault="00056126" w:rsidP="008F6B72"/>
    <w:p w:rsidR="00056126" w:rsidRDefault="00056126" w:rsidP="00035A6B"/>
    <w:p w:rsidR="003736D9" w:rsidRDefault="003736D9" w:rsidP="00DF67E1"/>
    <w:p w:rsidR="003736D9" w:rsidRDefault="00D50AC7">
      <w:r>
        <w:br w:type="page"/>
      </w:r>
    </w:p>
    <w:p w:rsidR="003736D9" w:rsidRPr="003736D9" w:rsidRDefault="00D50AC7" w:rsidP="00852984">
      <w:pPr>
        <w:pStyle w:val="Heading2"/>
      </w:pPr>
      <w:bookmarkStart w:id="254" w:name="_Toc523141920"/>
      <w:r>
        <w:lastRenderedPageBreak/>
        <w:t xml:space="preserve">APPENDIX </w:t>
      </w:r>
      <w:r w:rsidR="00056126">
        <w:t>H</w:t>
      </w:r>
      <w:r w:rsidR="003B2877">
        <w:t xml:space="preserve">: </w:t>
      </w:r>
      <w:r w:rsidRPr="003736D9">
        <w:t>INFORMED CONSENT (</w:t>
      </w:r>
      <w:r w:rsidR="00EA5A38">
        <w:t xml:space="preserve">KISWAHILI TO </w:t>
      </w:r>
      <w:r w:rsidRPr="003736D9">
        <w:t>ENGLISH)</w:t>
      </w:r>
      <w:bookmarkEnd w:id="254"/>
    </w:p>
    <w:p w:rsidR="003736D9" w:rsidRDefault="003736D9"/>
    <w:p w:rsidR="009028BA" w:rsidRPr="002E46E2" w:rsidRDefault="00D50AC7" w:rsidP="00852984">
      <w:pPr>
        <w:outlineLvl w:val="0"/>
        <w:rPr>
          <w:rFonts w:eastAsia="Times New Roman"/>
        </w:rPr>
      </w:pPr>
      <w:r w:rsidRPr="002E46E2">
        <w:rPr>
          <w:rFonts w:eastAsia="Times New Roman"/>
        </w:rPr>
        <w:t>Enrollment Consent to Participate in a Research Study</w:t>
      </w:r>
    </w:p>
    <w:p w:rsidR="009028BA" w:rsidRPr="002E46E2" w:rsidRDefault="009028BA" w:rsidP="001641B0">
      <w:pPr>
        <w:rPr>
          <w:rFonts w:eastAsia="Times New Roman"/>
        </w:rPr>
      </w:pPr>
    </w:p>
    <w:p w:rsidR="009028BA" w:rsidRPr="002E46E2" w:rsidRDefault="00D50AC7" w:rsidP="001641B0">
      <w:pPr>
        <w:rPr>
          <w:rFonts w:eastAsia="Times New Roman"/>
        </w:rPr>
      </w:pPr>
      <w:r w:rsidRPr="002E46E2">
        <w:rPr>
          <w:rFonts w:eastAsia="Times New Roman"/>
          <w:bCs/>
          <w:iCs/>
        </w:rPr>
        <w:t>Title of Study:</w:t>
      </w:r>
      <w:r w:rsidR="00AB1CC2">
        <w:rPr>
          <w:rFonts w:eastAsia="Times New Roman"/>
          <w:bCs/>
          <w:iCs/>
        </w:rPr>
        <w:t xml:space="preserve"> </w:t>
      </w:r>
      <w:r w:rsidRPr="002E46E2">
        <w:rPr>
          <w:rFonts w:eastAsia="Times New Roman"/>
        </w:rPr>
        <w:t>Enhancing Preventive Therapy of Malaria in Children with Sickle Cell Anemia in East Africa (</w:t>
      </w:r>
      <w:proofErr w:type="spellStart"/>
      <w:r w:rsidRPr="002E46E2">
        <w:rPr>
          <w:rFonts w:eastAsia="Times New Roman"/>
        </w:rPr>
        <w:t>EPiTOMISE</w:t>
      </w:r>
      <w:proofErr w:type="spellEnd"/>
      <w:r w:rsidRPr="002E46E2">
        <w:rPr>
          <w:rFonts w:eastAsia="Times New Roman"/>
        </w:rPr>
        <w:t>).</w:t>
      </w:r>
    </w:p>
    <w:p w:rsidR="009028BA" w:rsidRPr="002E46E2" w:rsidRDefault="00D50AC7" w:rsidP="008F6B72">
      <w:pPr>
        <w:rPr>
          <w:rFonts w:eastAsia="Times New Roman"/>
        </w:rPr>
      </w:pPr>
      <w:r w:rsidRPr="002E46E2">
        <w:rPr>
          <w:rFonts w:eastAsia="Times New Roman"/>
        </w:rPr>
        <w:t>Researcher: Dr. Festus Njuguna</w:t>
      </w:r>
    </w:p>
    <w:p w:rsidR="009028BA" w:rsidRPr="002E46E2" w:rsidRDefault="009028BA" w:rsidP="00035A6B">
      <w:pPr>
        <w:rPr>
          <w:rFonts w:eastAsia="Times New Roman"/>
        </w:rPr>
      </w:pPr>
    </w:p>
    <w:p w:rsidR="009028BA" w:rsidRPr="002E46E2" w:rsidRDefault="00D50AC7" w:rsidP="00DF67E1">
      <w:pPr>
        <w:rPr>
          <w:rFonts w:eastAsia="Times New Roman"/>
        </w:rPr>
      </w:pPr>
      <w:r w:rsidRPr="002E46E2">
        <w:rPr>
          <w:rFonts w:eastAsia="Times New Roman"/>
        </w:rPr>
        <w:t>We are seeking your consent to allow your child to take part in this research because your child has Sickle Cell Anemia (SCA).</w:t>
      </w:r>
    </w:p>
    <w:p w:rsidR="009028BA" w:rsidRPr="002E46E2" w:rsidRDefault="009028BA" w:rsidP="005F7295">
      <w:pPr>
        <w:rPr>
          <w:rFonts w:eastAsia="Times New Roman"/>
        </w:rPr>
      </w:pPr>
    </w:p>
    <w:p w:rsidR="009028BA" w:rsidRPr="008A64EF" w:rsidRDefault="00D50AC7" w:rsidP="00852984">
      <w:pPr>
        <w:outlineLvl w:val="0"/>
        <w:rPr>
          <w:rFonts w:eastAsia="Times New Roman"/>
        </w:rPr>
      </w:pPr>
      <w:r w:rsidRPr="008A64EF">
        <w:rPr>
          <w:rFonts w:eastAsia="Times New Roman"/>
        </w:rPr>
        <w:t>WHAT DO YOU NEED TO KNOW IN GENERAL ABOUT RESEARCH STUDIES?</w:t>
      </w:r>
    </w:p>
    <w:p w:rsidR="009028BA" w:rsidRPr="002E46E2" w:rsidRDefault="00D50AC7" w:rsidP="001641B0">
      <w:pPr>
        <w:rPr>
          <w:rFonts w:eastAsia="Times New Roman"/>
        </w:rPr>
      </w:pPr>
      <w:r w:rsidRPr="002E46E2">
        <w:rPr>
          <w:rFonts w:eastAsia="Times New Roman"/>
        </w:rPr>
        <w:t>We are seeking your consent to allow your child to take part in a clinical trial research. Before you consent to allow your child to participate in this clinical trial research study, it is important for you to understand that a research like this includes only those people who choose to participate. Your child’s participation is optional. Please read this consent form keenly and take your time to make your decision. Your child’s research doctor or research assistants will discuss about this consent form with you. Please ask about anything or any information that you do not understand well.</w:t>
      </w:r>
    </w:p>
    <w:p w:rsidR="009028BA" w:rsidRPr="002E46E2" w:rsidRDefault="00D50AC7" w:rsidP="008F6B72">
      <w:pPr>
        <w:rPr>
          <w:rFonts w:eastAsia="Times New Roman"/>
        </w:rPr>
      </w:pPr>
      <w:r w:rsidRPr="002E46E2">
        <w:rPr>
          <w:rFonts w:eastAsia="Times New Roman"/>
        </w:rPr>
        <w:t>This consent form explains what will happen in this research. The form explains the dangers, problems, challenges and any other thing of importance. It is important that you ask questions and understand what is needed for your child’s participation in this study. We encourage you to discuss with your family and friends before you decide to allow your child to take part in this research. You can go home with a copy of this form to go through as you decide whether you would like your child to participate in the research. If you will agree that your child participates and you sign on this form, you will be given a copy of this form that has a signature and date for you to keep.</w:t>
      </w:r>
    </w:p>
    <w:p w:rsidR="009028BA" w:rsidRPr="002E46E2" w:rsidRDefault="009028BA" w:rsidP="001641B0">
      <w:pPr>
        <w:rPr>
          <w:rFonts w:eastAsia="Times New Roman"/>
        </w:rPr>
      </w:pPr>
    </w:p>
    <w:p w:rsidR="009028BA" w:rsidRPr="002E46E2" w:rsidRDefault="00D50AC7" w:rsidP="001641B0">
      <w:pPr>
        <w:rPr>
          <w:rFonts w:eastAsia="Times New Roman"/>
        </w:rPr>
      </w:pPr>
      <w:r w:rsidRPr="002E46E2">
        <w:rPr>
          <w:rFonts w:eastAsia="Times New Roman"/>
        </w:rPr>
        <w:t>Please inform the research doctor or research assistants in case your child is participating in another research.</w:t>
      </w:r>
    </w:p>
    <w:p w:rsidR="009028BA" w:rsidRPr="002E46E2" w:rsidRDefault="009028BA" w:rsidP="008F6B72">
      <w:pPr>
        <w:rPr>
          <w:rFonts w:eastAsia="Times New Roman"/>
        </w:rPr>
      </w:pPr>
    </w:p>
    <w:p w:rsidR="009028BA" w:rsidRPr="008A64EF" w:rsidRDefault="00D50AC7" w:rsidP="00852984">
      <w:pPr>
        <w:outlineLvl w:val="0"/>
        <w:rPr>
          <w:rFonts w:eastAsia="Times New Roman"/>
        </w:rPr>
      </w:pPr>
      <w:r w:rsidRPr="008A64EF">
        <w:rPr>
          <w:rFonts w:eastAsia="Times New Roman"/>
        </w:rPr>
        <w:t>WHO WILL BE MY RESEARCH DOCTOR?</w:t>
      </w:r>
    </w:p>
    <w:p w:rsidR="009028BA" w:rsidRPr="002E46E2" w:rsidRDefault="00D50AC7" w:rsidP="00DF67E1">
      <w:pPr>
        <w:rPr>
          <w:rFonts w:eastAsia="Times New Roman"/>
        </w:rPr>
      </w:pPr>
      <w:r w:rsidRPr="002E46E2">
        <w:rPr>
          <w:rFonts w:eastAsia="Times New Roman"/>
        </w:rPr>
        <w:t>If you agree to participate, Dr. Njuguna will be your doctor for this research and he will communicate with your normal health officer at all times that you will be in the study and even after, if need be.</w:t>
      </w:r>
    </w:p>
    <w:p w:rsidR="009028BA" w:rsidRPr="002E46E2" w:rsidRDefault="009028BA" w:rsidP="005F7295">
      <w:pPr>
        <w:rPr>
          <w:rFonts w:eastAsia="Times New Roman"/>
        </w:rPr>
      </w:pPr>
    </w:p>
    <w:p w:rsidR="009028BA" w:rsidRPr="002E46E2" w:rsidRDefault="00D50AC7">
      <w:pPr>
        <w:rPr>
          <w:rFonts w:eastAsia="Times New Roman"/>
        </w:rPr>
      </w:pPr>
      <w:r w:rsidRPr="002E46E2">
        <w:rPr>
          <w:rFonts w:eastAsia="Times New Roman"/>
        </w:rPr>
        <w:t>The NIH grant will fund this research. Part of Dr. Njuguna’s salary and his research team will be paid from this grant.</w:t>
      </w:r>
    </w:p>
    <w:p w:rsidR="00815D6A" w:rsidRDefault="00815D6A">
      <w:pPr>
        <w:rPr>
          <w:rFonts w:eastAsia="Times New Roman"/>
        </w:rPr>
      </w:pPr>
    </w:p>
    <w:p w:rsidR="009028BA" w:rsidRPr="008A64EF" w:rsidRDefault="00D50AC7" w:rsidP="00852984">
      <w:pPr>
        <w:outlineLvl w:val="0"/>
        <w:rPr>
          <w:rFonts w:eastAsia="Times New Roman"/>
        </w:rPr>
      </w:pPr>
      <w:r w:rsidRPr="008A64EF">
        <w:rPr>
          <w:rFonts w:eastAsia="Times New Roman"/>
        </w:rPr>
        <w:t>WHY IS THIS RESEARCH BEING DONE?</w:t>
      </w:r>
    </w:p>
    <w:p w:rsidR="009028BA" w:rsidRPr="002E46E2" w:rsidRDefault="00D50AC7">
      <w:pPr>
        <w:rPr>
          <w:rFonts w:eastAsia="Times New Roman"/>
        </w:rPr>
      </w:pPr>
      <w:r w:rsidRPr="002E46E2">
        <w:rPr>
          <w:rFonts w:eastAsia="Times New Roman"/>
        </w:rPr>
        <w:t>We are seeking your consent for your child to participate in this research because your child is between 1 and 10 years of age, has SCA and lives in a malaria endemic area.</w:t>
      </w:r>
    </w:p>
    <w:p w:rsidR="009028BA" w:rsidRPr="002E46E2" w:rsidRDefault="009028BA">
      <w:pPr>
        <w:rPr>
          <w:rFonts w:eastAsia="Times New Roman"/>
        </w:rPr>
      </w:pPr>
    </w:p>
    <w:p w:rsidR="009028BA" w:rsidRPr="002E46E2" w:rsidRDefault="00D50AC7">
      <w:pPr>
        <w:rPr>
          <w:rFonts w:eastAsia="Times New Roman"/>
        </w:rPr>
      </w:pPr>
      <w:r w:rsidRPr="002E46E2">
        <w:rPr>
          <w:rFonts w:eastAsia="Times New Roman"/>
        </w:rPr>
        <w:t>We are looking for the best way to prevent malaria in children with SCA. This research will help us discover the best drugs that can be used to prevent malaria in children with SCA in malaria endemic areas in Africa.</w:t>
      </w:r>
    </w:p>
    <w:p w:rsidR="009028BA" w:rsidRPr="002E46E2" w:rsidRDefault="00D50AC7">
      <w:pPr>
        <w:rPr>
          <w:rFonts w:eastAsia="Times New Roman"/>
        </w:rPr>
      </w:pPr>
      <w:r w:rsidRPr="002E46E2">
        <w:rPr>
          <w:rFonts w:eastAsia="Times New Roman"/>
        </w:rPr>
        <w:lastRenderedPageBreak/>
        <w:t>Below is a list of drugs included in this study. In this research, your child will take one out of the following three types of oral drugs to prevent malaria:</w:t>
      </w:r>
    </w:p>
    <w:p w:rsidR="009028BA" w:rsidRPr="002E46E2" w:rsidRDefault="009028BA">
      <w:pPr>
        <w:rPr>
          <w:rFonts w:eastAsia="Times New Roman"/>
        </w:rPr>
      </w:pPr>
    </w:p>
    <w:p w:rsidR="009028BA" w:rsidRPr="00DF67E1" w:rsidRDefault="00D50AC7" w:rsidP="00595CA9">
      <w:pPr>
        <w:pStyle w:val="ListParagraph"/>
        <w:numPr>
          <w:ilvl w:val="0"/>
          <w:numId w:val="45"/>
        </w:numPr>
        <w:rPr>
          <w:rFonts w:eastAsia="Times New Roman"/>
        </w:rPr>
      </w:pPr>
      <w:r w:rsidRPr="008F6B72">
        <w:rPr>
          <w:rFonts w:eastAsia="Times New Roman"/>
          <w:i/>
        </w:rPr>
        <w:t>Proguanil</w:t>
      </w:r>
      <w:r w:rsidRPr="00035A6B">
        <w:rPr>
          <w:rFonts w:eastAsia="Times New Roman"/>
        </w:rPr>
        <w:t xml:space="preserve"> (also known as </w:t>
      </w:r>
      <w:proofErr w:type="spellStart"/>
      <w:r w:rsidRPr="00035A6B">
        <w:rPr>
          <w:rFonts w:eastAsia="Times New Roman"/>
          <w:i/>
        </w:rPr>
        <w:t>Paludrine</w:t>
      </w:r>
      <w:proofErr w:type="spellEnd"/>
      <w:r w:rsidRPr="00035A6B">
        <w:rPr>
          <w:rFonts w:eastAsia="Times New Roman"/>
        </w:rPr>
        <w:t>) is the current drug used in Kenya that helps to prevent malaria in children with SCA. Your child could already be using t</w:t>
      </w:r>
      <w:r w:rsidRPr="00DF67E1">
        <w:rPr>
          <w:rFonts w:eastAsia="Times New Roman"/>
        </w:rPr>
        <w:t>his drug to prevent malaria. This drug is taken daily.</w:t>
      </w:r>
    </w:p>
    <w:p w:rsidR="009028BA" w:rsidRPr="002E46E2" w:rsidRDefault="009028BA" w:rsidP="00D06CBE">
      <w:pPr>
        <w:rPr>
          <w:rFonts w:eastAsia="Times New Roman"/>
        </w:rPr>
      </w:pPr>
    </w:p>
    <w:p w:rsidR="009028BA" w:rsidRPr="002E46E2" w:rsidRDefault="00D50AC7" w:rsidP="00852984">
      <w:pPr>
        <w:outlineLvl w:val="0"/>
        <w:rPr>
          <w:rFonts w:eastAsia="Times New Roman"/>
        </w:rPr>
      </w:pPr>
      <w:r w:rsidRPr="002E46E2">
        <w:rPr>
          <w:rFonts w:eastAsia="Times New Roman"/>
        </w:rPr>
        <w:t>OR</w:t>
      </w:r>
    </w:p>
    <w:p w:rsidR="009028BA" w:rsidRPr="00DF67E1" w:rsidRDefault="00D50AC7" w:rsidP="00595CA9">
      <w:pPr>
        <w:pStyle w:val="ListParagraph"/>
        <w:numPr>
          <w:ilvl w:val="0"/>
          <w:numId w:val="45"/>
        </w:numPr>
        <w:rPr>
          <w:rFonts w:eastAsia="Times New Roman"/>
        </w:rPr>
      </w:pPr>
      <w:proofErr w:type="spellStart"/>
      <w:r w:rsidRPr="008F6B72">
        <w:rPr>
          <w:rFonts w:eastAsia="Times New Roman"/>
          <w:i/>
        </w:rPr>
        <w:t>Sulfadoxine</w:t>
      </w:r>
      <w:proofErr w:type="spellEnd"/>
      <w:r w:rsidRPr="008F6B72">
        <w:rPr>
          <w:rFonts w:eastAsia="Times New Roman"/>
          <w:i/>
        </w:rPr>
        <w:t>/Pyrimethamine-Amodiaquine (SP-AQ</w:t>
      </w:r>
      <w:r w:rsidRPr="00035A6B">
        <w:rPr>
          <w:rFonts w:eastAsia="Times New Roman"/>
        </w:rPr>
        <w:t xml:space="preserve">) is a combination of drugs that constitute </w:t>
      </w:r>
      <w:proofErr w:type="spellStart"/>
      <w:r w:rsidRPr="00035A6B">
        <w:rPr>
          <w:rFonts w:eastAsia="Times New Roman"/>
          <w:i/>
        </w:rPr>
        <w:t>sulfadoxine</w:t>
      </w:r>
      <w:proofErr w:type="spellEnd"/>
      <w:r w:rsidRPr="00035A6B">
        <w:rPr>
          <w:rFonts w:eastAsia="Times New Roman"/>
        </w:rPr>
        <w:t xml:space="preserve"> and </w:t>
      </w:r>
      <w:r w:rsidRPr="00035A6B">
        <w:rPr>
          <w:rFonts w:eastAsia="Times New Roman"/>
          <w:i/>
        </w:rPr>
        <w:t>pyrimethamine</w:t>
      </w:r>
      <w:r w:rsidRPr="00035A6B">
        <w:rPr>
          <w:rFonts w:eastAsia="Times New Roman"/>
        </w:rPr>
        <w:t xml:space="preserve"> that are taken at the same time like amodiaquine. These drugs are taken monthl</w:t>
      </w:r>
      <w:r w:rsidRPr="00DF67E1">
        <w:rPr>
          <w:rFonts w:eastAsia="Times New Roman"/>
        </w:rPr>
        <w:t>y.</w:t>
      </w:r>
    </w:p>
    <w:p w:rsidR="009028BA" w:rsidRPr="002E46E2" w:rsidRDefault="009028BA" w:rsidP="00D06CBE">
      <w:pPr>
        <w:rPr>
          <w:rFonts w:eastAsia="Times New Roman"/>
        </w:rPr>
      </w:pPr>
    </w:p>
    <w:p w:rsidR="009028BA" w:rsidRPr="002E46E2" w:rsidRDefault="00D50AC7" w:rsidP="00852984">
      <w:pPr>
        <w:outlineLvl w:val="0"/>
        <w:rPr>
          <w:rFonts w:eastAsia="Times New Roman"/>
        </w:rPr>
      </w:pPr>
      <w:r w:rsidRPr="002E46E2">
        <w:rPr>
          <w:rFonts w:eastAsia="Times New Roman"/>
        </w:rPr>
        <w:t>OR</w:t>
      </w:r>
    </w:p>
    <w:p w:rsidR="009028BA" w:rsidRPr="00035A6B" w:rsidRDefault="00D50AC7" w:rsidP="00595CA9">
      <w:pPr>
        <w:pStyle w:val="ListParagraph"/>
        <w:numPr>
          <w:ilvl w:val="0"/>
          <w:numId w:val="45"/>
        </w:numPr>
        <w:rPr>
          <w:rFonts w:eastAsia="Times New Roman"/>
        </w:rPr>
      </w:pPr>
      <w:proofErr w:type="spellStart"/>
      <w:r w:rsidRPr="008F6B72">
        <w:rPr>
          <w:rFonts w:eastAsia="Times New Roman"/>
        </w:rPr>
        <w:t>Dihydroartemisinin</w:t>
      </w:r>
      <w:proofErr w:type="spellEnd"/>
      <w:r w:rsidRPr="008F6B72">
        <w:rPr>
          <w:rFonts w:eastAsia="Times New Roman"/>
        </w:rPr>
        <w:t>-Piperaquine (DP</w:t>
      </w:r>
      <w:r w:rsidRPr="00035A6B">
        <w:rPr>
          <w:rFonts w:eastAsia="Times New Roman"/>
        </w:rPr>
        <w:t xml:space="preserve">) is a combination of </w:t>
      </w:r>
      <w:proofErr w:type="spellStart"/>
      <w:r w:rsidRPr="00035A6B">
        <w:rPr>
          <w:rFonts w:eastAsia="Times New Roman"/>
        </w:rPr>
        <w:t>dihydroartemisinin</w:t>
      </w:r>
      <w:proofErr w:type="spellEnd"/>
      <w:r w:rsidRPr="00035A6B">
        <w:rPr>
          <w:rFonts w:eastAsia="Times New Roman"/>
        </w:rPr>
        <w:t xml:space="preserve"> and </w:t>
      </w:r>
      <w:proofErr w:type="spellStart"/>
      <w:proofErr w:type="gramStart"/>
      <w:r w:rsidRPr="00035A6B">
        <w:rPr>
          <w:rFonts w:eastAsia="Times New Roman"/>
        </w:rPr>
        <w:t>piperaquine.These</w:t>
      </w:r>
      <w:proofErr w:type="spellEnd"/>
      <w:proofErr w:type="gramEnd"/>
      <w:r w:rsidRPr="00035A6B">
        <w:rPr>
          <w:rFonts w:eastAsia="Times New Roman"/>
        </w:rPr>
        <w:t xml:space="preserve"> drugs are taken monthly.</w:t>
      </w:r>
    </w:p>
    <w:p w:rsidR="009028BA" w:rsidRPr="002E46E2" w:rsidRDefault="009028BA" w:rsidP="00D06CBE">
      <w:pPr>
        <w:rPr>
          <w:rFonts w:eastAsia="Times New Roman"/>
        </w:rPr>
      </w:pPr>
    </w:p>
    <w:p w:rsidR="009028BA" w:rsidRPr="002E46E2" w:rsidRDefault="00D50AC7" w:rsidP="00D06CBE">
      <w:pPr>
        <w:rPr>
          <w:rFonts w:eastAsia="Times New Roman"/>
        </w:rPr>
      </w:pPr>
      <w:r w:rsidRPr="002E46E2">
        <w:rPr>
          <w:rFonts w:eastAsia="Times New Roman"/>
        </w:rPr>
        <w:t>In case your child gets malaria, he/she will be given an oral drug that is called Artemether-Lumefantrine (AL). All the children below 5 years of age will also be given Penicillin orally every day, whereby it is aimed at preventing bacterial infection and is a maintenance dose for children with SCA.</w:t>
      </w:r>
    </w:p>
    <w:p w:rsidR="009028BA" w:rsidRPr="002E46E2" w:rsidRDefault="009028BA" w:rsidP="00D06CBE">
      <w:pPr>
        <w:rPr>
          <w:rFonts w:eastAsia="Times New Roman"/>
        </w:rPr>
      </w:pPr>
    </w:p>
    <w:p w:rsidR="009028BA" w:rsidRPr="008A64EF" w:rsidRDefault="00D50AC7" w:rsidP="00852984">
      <w:pPr>
        <w:outlineLvl w:val="0"/>
        <w:rPr>
          <w:rFonts w:eastAsia="Times New Roman"/>
        </w:rPr>
      </w:pPr>
      <w:r w:rsidRPr="008A64EF">
        <w:rPr>
          <w:rFonts w:eastAsia="Times New Roman"/>
        </w:rPr>
        <w:t>HOW MANY CHILDREN WILL PARTICIPATE IN THIS RESEARCH?</w:t>
      </w:r>
    </w:p>
    <w:p w:rsidR="009028BA" w:rsidRPr="002E46E2" w:rsidRDefault="00D50AC7" w:rsidP="00035A6B">
      <w:pPr>
        <w:rPr>
          <w:rFonts w:eastAsia="Times New Roman"/>
        </w:rPr>
      </w:pPr>
      <w:r w:rsidRPr="002E46E2">
        <w:rPr>
          <w:rFonts w:eastAsia="Times New Roman"/>
        </w:rPr>
        <w:t xml:space="preserve">About 246 children will complete this research. The research will take place in </w:t>
      </w:r>
      <w:proofErr w:type="spellStart"/>
      <w:r w:rsidRPr="002E46E2">
        <w:rPr>
          <w:rFonts w:eastAsia="Times New Roman"/>
        </w:rPr>
        <w:t>Homa</w:t>
      </w:r>
      <w:proofErr w:type="spellEnd"/>
      <w:r w:rsidRPr="002E46E2">
        <w:rPr>
          <w:rFonts w:eastAsia="Times New Roman"/>
        </w:rPr>
        <w:t xml:space="preserve"> Bay county hospital in </w:t>
      </w:r>
      <w:proofErr w:type="spellStart"/>
      <w:r w:rsidRPr="002E46E2">
        <w:rPr>
          <w:rFonts w:eastAsia="Times New Roman"/>
        </w:rPr>
        <w:t>Homa</w:t>
      </w:r>
      <w:proofErr w:type="spellEnd"/>
      <w:r w:rsidRPr="002E46E2">
        <w:rPr>
          <w:rFonts w:eastAsia="Times New Roman"/>
        </w:rPr>
        <w:t xml:space="preserve"> Bay, Kenya. </w:t>
      </w:r>
    </w:p>
    <w:p w:rsidR="009028BA" w:rsidRPr="002E46E2" w:rsidRDefault="009028BA" w:rsidP="00DF67E1">
      <w:pPr>
        <w:rPr>
          <w:rFonts w:eastAsia="Times New Roman"/>
        </w:rPr>
      </w:pPr>
    </w:p>
    <w:p w:rsidR="009028BA" w:rsidRPr="008A64EF" w:rsidRDefault="00D50AC7" w:rsidP="00852984">
      <w:pPr>
        <w:outlineLvl w:val="0"/>
        <w:rPr>
          <w:rFonts w:eastAsia="Times New Roman"/>
        </w:rPr>
      </w:pPr>
      <w:r w:rsidRPr="008A64EF">
        <w:rPr>
          <w:rFonts w:eastAsia="Times New Roman"/>
        </w:rPr>
        <w:t>WHAT IS ASSOCIATED WITH THIS RESEARCH?</w:t>
      </w:r>
    </w:p>
    <w:p w:rsidR="009028BA" w:rsidRPr="002E46E2" w:rsidRDefault="00D50AC7" w:rsidP="00D06CBE">
      <w:pPr>
        <w:rPr>
          <w:rFonts w:eastAsia="Times New Roman"/>
        </w:rPr>
      </w:pPr>
      <w:r w:rsidRPr="002E46E2">
        <w:rPr>
          <w:rFonts w:eastAsia="Times New Roman"/>
        </w:rPr>
        <w:t>If you agree that your child takes part in this study, you will be asked to sign on this consent form. Your child will go through the following procedures to make sure that he/she is suitable for this study:</w:t>
      </w:r>
    </w:p>
    <w:p w:rsidR="009028BA" w:rsidRPr="002E46E2" w:rsidRDefault="009028BA" w:rsidP="00D06CBE">
      <w:pPr>
        <w:rPr>
          <w:rFonts w:eastAsia="Times New Roman"/>
        </w:rPr>
      </w:pPr>
    </w:p>
    <w:p w:rsidR="009028BA" w:rsidRPr="002E46E2" w:rsidRDefault="00D50AC7" w:rsidP="00852984">
      <w:pPr>
        <w:outlineLvl w:val="0"/>
        <w:rPr>
          <w:rFonts w:eastAsia="Times New Roman"/>
        </w:rPr>
      </w:pPr>
      <w:r w:rsidRPr="002E46E2">
        <w:rPr>
          <w:rFonts w:eastAsia="Times New Roman"/>
        </w:rPr>
        <w:t>Examination Visit</w:t>
      </w:r>
    </w:p>
    <w:p w:rsidR="009028BA" w:rsidRPr="002E46E2" w:rsidRDefault="00D50AC7" w:rsidP="00035A6B">
      <w:pPr>
        <w:rPr>
          <w:rFonts w:eastAsia="Times New Roman"/>
        </w:rPr>
      </w:pPr>
      <w:r w:rsidRPr="002E46E2">
        <w:rPr>
          <w:rFonts w:eastAsia="Times New Roman"/>
        </w:rPr>
        <w:t>Before enrolling in the research, the research assistants will need to verify if your child is suitable to participate. This helps in improving the safety of participating in the study.</w:t>
      </w:r>
    </w:p>
    <w:p w:rsidR="009028BA" w:rsidRPr="002E46E2" w:rsidRDefault="009028BA" w:rsidP="00DF67E1">
      <w:pPr>
        <w:rPr>
          <w:rFonts w:eastAsia="Times New Roman"/>
        </w:rPr>
      </w:pPr>
    </w:p>
    <w:p w:rsidR="009028BA" w:rsidRPr="002E46E2" w:rsidRDefault="00D50AC7" w:rsidP="005F7295">
      <w:pPr>
        <w:rPr>
          <w:rFonts w:eastAsia="Times New Roman"/>
        </w:rPr>
      </w:pPr>
      <w:r w:rsidRPr="002E46E2">
        <w:rPr>
          <w:rFonts w:eastAsia="Times New Roman"/>
        </w:rPr>
        <w:t>During the examination visit, the following procedures will be performed and recorded:</w:t>
      </w:r>
    </w:p>
    <w:p w:rsidR="009028BA" w:rsidRPr="00035A6B" w:rsidRDefault="00D50AC7" w:rsidP="00595CA9">
      <w:pPr>
        <w:pStyle w:val="ListParagraph"/>
        <w:numPr>
          <w:ilvl w:val="0"/>
          <w:numId w:val="45"/>
        </w:numPr>
        <w:rPr>
          <w:rFonts w:eastAsia="Times New Roman"/>
        </w:rPr>
      </w:pPr>
      <w:r w:rsidRPr="008F6B72">
        <w:rPr>
          <w:rFonts w:eastAsia="Times New Roman"/>
        </w:rPr>
        <w:t>We will go through your child’s medical history</w:t>
      </w:r>
    </w:p>
    <w:p w:rsidR="009028BA" w:rsidRPr="00DF67E1" w:rsidRDefault="00D50AC7" w:rsidP="00595CA9">
      <w:pPr>
        <w:pStyle w:val="ListParagraph"/>
        <w:numPr>
          <w:ilvl w:val="0"/>
          <w:numId w:val="48"/>
        </w:numPr>
        <w:rPr>
          <w:rFonts w:eastAsia="Times New Roman"/>
        </w:rPr>
      </w:pPr>
      <w:r w:rsidRPr="00DF67E1">
        <w:rPr>
          <w:rFonts w:eastAsia="Times New Roman"/>
        </w:rPr>
        <w:t>We will go through the drugs that your child is using</w:t>
      </w:r>
    </w:p>
    <w:p w:rsidR="009028BA" w:rsidRPr="008F6B72" w:rsidRDefault="00D50AC7" w:rsidP="00595CA9">
      <w:pPr>
        <w:pStyle w:val="ListParagraph"/>
        <w:numPr>
          <w:ilvl w:val="0"/>
          <w:numId w:val="48"/>
        </w:numPr>
        <w:rPr>
          <w:rFonts w:eastAsia="Times New Roman"/>
          <w:b/>
        </w:rPr>
      </w:pPr>
      <w:r w:rsidRPr="005F7295">
        <w:rPr>
          <w:rFonts w:eastAsia="Times New Roman"/>
        </w:rPr>
        <w:t>We will perform an electrocardiogram (ECG) test, whereby the electrical activity in your child’s heart is measured through the skin.</w:t>
      </w:r>
    </w:p>
    <w:p w:rsidR="009028BA" w:rsidRPr="002E46E2" w:rsidRDefault="00D50AC7">
      <w:pPr>
        <w:rPr>
          <w:rFonts w:eastAsia="Times New Roman"/>
          <w:b/>
        </w:rPr>
      </w:pPr>
      <w:r w:rsidRPr="002E46E2">
        <w:rPr>
          <w:rFonts w:eastAsia="Times New Roman"/>
        </w:rPr>
        <w:t xml:space="preserve">We will draw </w:t>
      </w:r>
      <w:r w:rsidRPr="00815D6A">
        <w:rPr>
          <w:rFonts w:eastAsia="Times New Roman"/>
        </w:rPr>
        <w:t xml:space="preserve">approximately </w:t>
      </w:r>
      <w:r w:rsidR="00056126" w:rsidRPr="00815D6A">
        <w:rPr>
          <w:rFonts w:eastAsia="Times New Roman"/>
        </w:rPr>
        <w:t>1</w:t>
      </w:r>
      <w:r w:rsidRPr="00815D6A">
        <w:rPr>
          <w:rFonts w:eastAsia="Times New Roman"/>
        </w:rPr>
        <w:t>milliliters (mL) of blood to</w:t>
      </w:r>
      <w:r w:rsidRPr="002E46E2">
        <w:rPr>
          <w:rFonts w:eastAsia="Times New Roman"/>
        </w:rPr>
        <w:t xml:space="preserve"> measure the red blood cells of your child to see proteins that cause SCA</w:t>
      </w:r>
      <w:r w:rsidR="008B04F3">
        <w:rPr>
          <w:rFonts w:eastAsia="Times New Roman"/>
        </w:rPr>
        <w:t xml:space="preserve"> and perform a blood test to determine if it safe to enroll him/her in the research.</w:t>
      </w:r>
    </w:p>
    <w:p w:rsidR="009028BA" w:rsidRPr="002E46E2" w:rsidRDefault="00D50AC7">
      <w:pPr>
        <w:rPr>
          <w:rFonts w:eastAsia="Times New Roman"/>
        </w:rPr>
      </w:pPr>
      <w:r w:rsidRPr="002E46E2">
        <w:rPr>
          <w:rFonts w:eastAsia="Times New Roman"/>
        </w:rPr>
        <w:t>Enrollment visit</w:t>
      </w:r>
    </w:p>
    <w:p w:rsidR="009028BA" w:rsidRPr="002E46E2" w:rsidRDefault="00D50AC7">
      <w:pPr>
        <w:rPr>
          <w:rFonts w:eastAsia="Times New Roman"/>
        </w:rPr>
      </w:pPr>
      <w:r w:rsidRPr="002E46E2">
        <w:rPr>
          <w:rFonts w:eastAsia="Times New Roman"/>
        </w:rPr>
        <w:t xml:space="preserve"> During the visit for enrollment, the following procedures will be done and the information recorded: </w:t>
      </w:r>
    </w:p>
    <w:p w:rsidR="009028BA" w:rsidRPr="00035A6B" w:rsidRDefault="00D50AC7" w:rsidP="00595CA9">
      <w:pPr>
        <w:pStyle w:val="ListParagraph"/>
        <w:numPr>
          <w:ilvl w:val="0"/>
          <w:numId w:val="44"/>
        </w:numPr>
        <w:rPr>
          <w:rFonts w:eastAsia="Times New Roman"/>
        </w:rPr>
      </w:pPr>
      <w:r w:rsidRPr="008F6B72">
        <w:rPr>
          <w:rFonts w:eastAsia="Times New Roman"/>
        </w:rPr>
        <w:lastRenderedPageBreak/>
        <w:t>We will go through and record your child’s medical history, together with any other medical treatment that came up since the previous visit.</w:t>
      </w:r>
    </w:p>
    <w:p w:rsidR="009028BA" w:rsidRPr="00DF67E1" w:rsidRDefault="00D50AC7" w:rsidP="00595CA9">
      <w:pPr>
        <w:pStyle w:val="ListParagraph"/>
        <w:numPr>
          <w:ilvl w:val="0"/>
          <w:numId w:val="44"/>
        </w:numPr>
        <w:rPr>
          <w:rFonts w:eastAsia="Times New Roman"/>
        </w:rPr>
      </w:pPr>
      <w:r w:rsidRPr="00DF67E1">
        <w:rPr>
          <w:rFonts w:eastAsia="Times New Roman"/>
        </w:rPr>
        <w:t>We will record the drugs that your child is using</w:t>
      </w:r>
    </w:p>
    <w:p w:rsidR="009028BA" w:rsidRPr="008F6B72" w:rsidRDefault="00D50AC7" w:rsidP="00595CA9">
      <w:pPr>
        <w:pStyle w:val="ListParagraph"/>
        <w:numPr>
          <w:ilvl w:val="0"/>
          <w:numId w:val="44"/>
        </w:numPr>
        <w:rPr>
          <w:rFonts w:eastAsia="Times New Roman"/>
        </w:rPr>
      </w:pPr>
      <w:r w:rsidRPr="008F6B72">
        <w:rPr>
          <w:rFonts w:eastAsia="Times New Roman"/>
        </w:rPr>
        <w:t>We will do physical examination which will include height and weight.</w:t>
      </w:r>
    </w:p>
    <w:p w:rsidR="008B04F3" w:rsidRPr="008F6B72" w:rsidRDefault="00D50AC7" w:rsidP="00595CA9">
      <w:pPr>
        <w:pStyle w:val="ListParagraph"/>
        <w:numPr>
          <w:ilvl w:val="0"/>
          <w:numId w:val="44"/>
        </w:numPr>
        <w:rPr>
          <w:rFonts w:eastAsia="Times New Roman"/>
        </w:rPr>
      </w:pPr>
      <w:r w:rsidRPr="008F6B72">
        <w:rPr>
          <w:rFonts w:eastAsia="Times New Roman"/>
        </w:rPr>
        <w:t xml:space="preserve">We will </w:t>
      </w:r>
      <w:r>
        <w:rPr>
          <w:rFonts w:eastAsia="Times New Roman"/>
        </w:rPr>
        <w:t>collect a blood sample from a finger prick less than 1/2ml</w:t>
      </w:r>
    </w:p>
    <w:p w:rsidR="001523ED" w:rsidRPr="00A5180F" w:rsidRDefault="00D50AC7" w:rsidP="00595CA9">
      <w:pPr>
        <w:pStyle w:val="ListParagraph"/>
        <w:numPr>
          <w:ilvl w:val="0"/>
          <w:numId w:val="44"/>
        </w:numPr>
      </w:pPr>
      <w:r w:rsidRPr="00A5180F">
        <w:t>If necessary, we will administer to your child a Meningococcal vaccine.  This vaccine will help protect your child against bacteria that causes meningitis. This may not be necessary if your child has already received this vaccine, which is routinely recommended in Kenya.</w:t>
      </w:r>
    </w:p>
    <w:p w:rsidR="009028BA" w:rsidRPr="00035A6B" w:rsidRDefault="00D50AC7" w:rsidP="00595CA9">
      <w:pPr>
        <w:pStyle w:val="ListParagraph"/>
        <w:numPr>
          <w:ilvl w:val="0"/>
          <w:numId w:val="44"/>
        </w:numPr>
        <w:rPr>
          <w:rFonts w:eastAsia="Times New Roman"/>
          <w:snapToGrid w:val="0"/>
        </w:rPr>
      </w:pPr>
      <w:r w:rsidRPr="008F6B72">
        <w:rPr>
          <w:rFonts w:eastAsia="Times New Roman"/>
          <w:snapToGrid w:val="0"/>
        </w:rPr>
        <w:t>We will give you a supply of penicillin for 30 days (if your child is below 5 years of age)</w:t>
      </w:r>
      <w:r w:rsidRPr="00035A6B">
        <w:rPr>
          <w:rFonts w:eastAsia="Times New Roman"/>
          <w:snapToGrid w:val="0"/>
        </w:rPr>
        <w:t xml:space="preserve"> which is a drug used to prevent bacterial infection in children with SCA.</w:t>
      </w:r>
    </w:p>
    <w:p w:rsidR="009028BA" w:rsidRPr="00035A6B" w:rsidRDefault="00D50AC7" w:rsidP="00595CA9">
      <w:pPr>
        <w:pStyle w:val="ListParagraph"/>
        <w:numPr>
          <w:ilvl w:val="0"/>
          <w:numId w:val="44"/>
        </w:numPr>
        <w:rPr>
          <w:rFonts w:eastAsia="Times New Roman"/>
        </w:rPr>
      </w:pPr>
      <w:r w:rsidRPr="00035A6B">
        <w:rPr>
          <w:rFonts w:eastAsia="Times New Roman"/>
        </w:rPr>
        <w:t>We will register your child with the National Health Insurance Fund (NHIF)</w:t>
      </w:r>
    </w:p>
    <w:p w:rsidR="009028BA" w:rsidRPr="00DF67E1" w:rsidRDefault="00D50AC7" w:rsidP="00595CA9">
      <w:pPr>
        <w:pStyle w:val="ListParagraph"/>
        <w:numPr>
          <w:ilvl w:val="0"/>
          <w:numId w:val="44"/>
        </w:numPr>
        <w:rPr>
          <w:rFonts w:eastAsia="Times New Roman"/>
        </w:rPr>
      </w:pPr>
      <w:r w:rsidRPr="00DF67E1">
        <w:rPr>
          <w:rFonts w:eastAsia="Times New Roman"/>
        </w:rPr>
        <w:t>We will give you drugs for research that will prevent your child from getting malaria and instructions on how to take the drugs.</w:t>
      </w:r>
    </w:p>
    <w:p w:rsidR="009028BA" w:rsidRPr="002E46E2" w:rsidRDefault="009028BA" w:rsidP="00D06CBE">
      <w:pPr>
        <w:rPr>
          <w:rFonts w:eastAsia="Times New Roman"/>
        </w:rPr>
      </w:pPr>
    </w:p>
    <w:p w:rsidR="009028BA" w:rsidRPr="002E46E2" w:rsidRDefault="00D50AC7" w:rsidP="008F6B72">
      <w:pPr>
        <w:rPr>
          <w:rFonts w:eastAsia="Times New Roman"/>
          <w:snapToGrid w:val="0"/>
        </w:rPr>
      </w:pPr>
      <w:r w:rsidRPr="002E46E2">
        <w:rPr>
          <w:rFonts w:eastAsia="Times New Roman"/>
          <w:snapToGrid w:val="0"/>
        </w:rPr>
        <w:t xml:space="preserve">In this enrolment process also, we will decide on which drugs your child will receive that prevents malaria. To do so, your child, without any order (like getting a number), will receive either </w:t>
      </w:r>
      <w:r w:rsidRPr="002E46E2">
        <w:rPr>
          <w:rFonts w:eastAsia="Times New Roman"/>
          <w:i/>
          <w:snapToGrid w:val="0"/>
        </w:rPr>
        <w:t xml:space="preserve">Proguanil </w:t>
      </w:r>
      <w:r w:rsidRPr="002E46E2">
        <w:rPr>
          <w:rFonts w:eastAsia="Times New Roman"/>
          <w:snapToGrid w:val="0"/>
        </w:rPr>
        <w:t xml:space="preserve">every day, </w:t>
      </w:r>
      <w:r w:rsidRPr="002E46E2">
        <w:rPr>
          <w:rFonts w:eastAsia="Times New Roman"/>
          <w:i/>
          <w:snapToGrid w:val="0"/>
        </w:rPr>
        <w:t xml:space="preserve">SP-AQ </w:t>
      </w:r>
      <w:r w:rsidRPr="002E46E2">
        <w:rPr>
          <w:rFonts w:eastAsia="Times New Roman"/>
          <w:snapToGrid w:val="0"/>
        </w:rPr>
        <w:t xml:space="preserve">every month, or </w:t>
      </w:r>
      <w:r w:rsidRPr="002E46E2">
        <w:rPr>
          <w:rFonts w:eastAsia="Times New Roman"/>
          <w:i/>
          <w:snapToGrid w:val="0"/>
        </w:rPr>
        <w:t xml:space="preserve">DP </w:t>
      </w:r>
      <w:r w:rsidRPr="002E46E2">
        <w:rPr>
          <w:rFonts w:eastAsia="Times New Roman"/>
          <w:snapToGrid w:val="0"/>
        </w:rPr>
        <w:t>every month. Your child has a chance of 1 out of 3 of getting a particular research drug.</w:t>
      </w:r>
    </w:p>
    <w:p w:rsidR="009028BA" w:rsidRPr="002E46E2" w:rsidRDefault="009028BA" w:rsidP="00035A6B">
      <w:pPr>
        <w:rPr>
          <w:rFonts w:eastAsia="Times New Roman"/>
          <w:snapToGrid w:val="0"/>
        </w:rPr>
      </w:pPr>
    </w:p>
    <w:p w:rsidR="009028BA" w:rsidRPr="002E46E2" w:rsidRDefault="00D50AC7" w:rsidP="00DF67E1">
      <w:pPr>
        <w:rPr>
          <w:rFonts w:eastAsia="Times New Roman"/>
          <w:snapToGrid w:val="0"/>
        </w:rPr>
      </w:pPr>
      <w:r w:rsidRPr="002E46E2">
        <w:rPr>
          <w:rFonts w:eastAsia="Times New Roman"/>
        </w:rPr>
        <w:t>Whichever drug that your child will receive through this procedure will be the preventive drug for malaria that your child will receive all through the study. All the children will receive a particular type of drug that prevents malaria.</w:t>
      </w:r>
    </w:p>
    <w:p w:rsidR="009028BA" w:rsidRPr="002E46E2" w:rsidRDefault="009028BA" w:rsidP="00D06CBE">
      <w:pPr>
        <w:rPr>
          <w:rFonts w:eastAsia="Times New Roman"/>
        </w:rPr>
      </w:pPr>
    </w:p>
    <w:p w:rsidR="009028BA" w:rsidRPr="002E46E2" w:rsidRDefault="00D50AC7" w:rsidP="008F6B72">
      <w:pPr>
        <w:rPr>
          <w:rFonts w:eastAsia="Times New Roman"/>
          <w:snapToGrid w:val="0"/>
        </w:rPr>
      </w:pPr>
      <w:r w:rsidRPr="002E46E2">
        <w:rPr>
          <w:rFonts w:eastAsia="Times New Roman"/>
          <w:snapToGrid w:val="0"/>
        </w:rPr>
        <w:t>Follow up visits (monthly)</w:t>
      </w:r>
    </w:p>
    <w:p w:rsidR="009028BA" w:rsidRPr="002E46E2" w:rsidRDefault="00D50AC7" w:rsidP="00D06CBE">
      <w:pPr>
        <w:rPr>
          <w:rFonts w:eastAsia="Times New Roman"/>
        </w:rPr>
      </w:pPr>
      <w:r w:rsidRPr="002E46E2">
        <w:rPr>
          <w:rFonts w:eastAsia="Times New Roman"/>
        </w:rPr>
        <w:t>In every monthly visit, the following procedures will be done:</w:t>
      </w:r>
    </w:p>
    <w:p w:rsidR="009028BA" w:rsidRPr="00035A6B" w:rsidRDefault="00D50AC7" w:rsidP="00595CA9">
      <w:pPr>
        <w:pStyle w:val="ListParagraph"/>
        <w:numPr>
          <w:ilvl w:val="0"/>
          <w:numId w:val="42"/>
        </w:numPr>
        <w:rPr>
          <w:rFonts w:eastAsia="Times New Roman"/>
        </w:rPr>
      </w:pPr>
      <w:r w:rsidRPr="008F6B72">
        <w:rPr>
          <w:rFonts w:eastAsia="Times New Roman"/>
        </w:rPr>
        <w:t>We will go through your child’s medical history, together with the outcomes of the p</w:t>
      </w:r>
      <w:r w:rsidRPr="00035A6B">
        <w:rPr>
          <w:rFonts w:eastAsia="Times New Roman"/>
        </w:rPr>
        <w:t xml:space="preserve">revious visit </w:t>
      </w:r>
    </w:p>
    <w:p w:rsidR="009028BA" w:rsidRPr="00DF67E1" w:rsidRDefault="00D50AC7" w:rsidP="00595CA9">
      <w:pPr>
        <w:pStyle w:val="ListParagraph"/>
        <w:numPr>
          <w:ilvl w:val="0"/>
          <w:numId w:val="42"/>
        </w:numPr>
        <w:rPr>
          <w:rFonts w:eastAsia="Times New Roman"/>
        </w:rPr>
      </w:pPr>
      <w:r w:rsidRPr="00DF67E1">
        <w:rPr>
          <w:rFonts w:eastAsia="Times New Roman"/>
        </w:rPr>
        <w:t>We will do physical examination including height and weight</w:t>
      </w:r>
    </w:p>
    <w:p w:rsidR="008B04F3" w:rsidRDefault="00D50AC7" w:rsidP="00595CA9">
      <w:pPr>
        <w:pStyle w:val="ListParagraph"/>
        <w:numPr>
          <w:ilvl w:val="0"/>
          <w:numId w:val="42"/>
        </w:numPr>
        <w:rPr>
          <w:rFonts w:eastAsia="Times New Roman"/>
        </w:rPr>
      </w:pPr>
      <w:r w:rsidRPr="008F6B72">
        <w:rPr>
          <w:rFonts w:eastAsia="Times New Roman"/>
        </w:rPr>
        <w:t>We will draw a sample of blood less than ½ mL from a finger prick.</w:t>
      </w:r>
      <w:r>
        <w:rPr>
          <w:rFonts w:eastAsia="Times New Roman"/>
        </w:rPr>
        <w:t xml:space="preserve"> which will be tested for </w:t>
      </w:r>
      <w:proofErr w:type="spellStart"/>
      <w:r>
        <w:rPr>
          <w:rFonts w:eastAsia="Times New Roman"/>
        </w:rPr>
        <w:t>anaemia</w:t>
      </w:r>
      <w:proofErr w:type="spellEnd"/>
      <w:r>
        <w:rPr>
          <w:rFonts w:eastAsia="Times New Roman"/>
        </w:rPr>
        <w:t xml:space="preserve"> level and malaria parasites in your child</w:t>
      </w:r>
    </w:p>
    <w:p w:rsidR="009028BA" w:rsidRPr="008F6B72" w:rsidRDefault="00D50AC7" w:rsidP="00595CA9">
      <w:pPr>
        <w:pStyle w:val="ListParagraph"/>
        <w:numPr>
          <w:ilvl w:val="0"/>
          <w:numId w:val="42"/>
        </w:numPr>
        <w:rPr>
          <w:rFonts w:eastAsia="Times New Roman"/>
        </w:rPr>
      </w:pPr>
      <w:r w:rsidRPr="008F6B72">
        <w:rPr>
          <w:rFonts w:eastAsia="Times New Roman"/>
        </w:rPr>
        <w:t xml:space="preserve"> If your child has fever or has had a fever within the past 24 hours, he/she will immediately undergo a test for malaria parasites; </w:t>
      </w:r>
      <w:r w:rsidR="00AB1CC2" w:rsidRPr="008F6B72">
        <w:rPr>
          <w:rFonts w:eastAsia="Times New Roman"/>
        </w:rPr>
        <w:t>i</w:t>
      </w:r>
      <w:r w:rsidRPr="008F6B72">
        <w:rPr>
          <w:rFonts w:eastAsia="Times New Roman"/>
        </w:rPr>
        <w:t>f your child has not had a fever, then the blood will be preserved for testing at the end of the study.</w:t>
      </w:r>
    </w:p>
    <w:p w:rsidR="009028BA" w:rsidRPr="008F6B72" w:rsidRDefault="00D50AC7" w:rsidP="00595CA9">
      <w:pPr>
        <w:pStyle w:val="ListParagraph"/>
        <w:numPr>
          <w:ilvl w:val="0"/>
          <w:numId w:val="42"/>
        </w:numPr>
        <w:rPr>
          <w:rFonts w:eastAsia="Times New Roman"/>
        </w:rPr>
      </w:pPr>
      <w:r w:rsidRPr="008F6B72">
        <w:rPr>
          <w:rFonts w:eastAsia="Times New Roman"/>
        </w:rPr>
        <w:t>Every three months, we will draw approximately 2 ½ ml of blood for frequent/ regular testing.</w:t>
      </w:r>
    </w:p>
    <w:p w:rsidR="009028BA" w:rsidRDefault="00D50AC7" w:rsidP="00595CA9">
      <w:pPr>
        <w:pStyle w:val="ListParagraph"/>
        <w:numPr>
          <w:ilvl w:val="0"/>
          <w:numId w:val="42"/>
        </w:numPr>
        <w:rPr>
          <w:rFonts w:eastAsia="Times New Roman"/>
        </w:rPr>
      </w:pPr>
      <w:r w:rsidRPr="008F6B72">
        <w:rPr>
          <w:rFonts w:eastAsia="Times New Roman"/>
        </w:rPr>
        <w:t>On the 6</w:t>
      </w:r>
      <w:r w:rsidRPr="008F6B72">
        <w:rPr>
          <w:rFonts w:eastAsia="Times New Roman"/>
          <w:vertAlign w:val="superscript"/>
        </w:rPr>
        <w:t>th</w:t>
      </w:r>
      <w:r w:rsidRPr="008F6B72">
        <w:rPr>
          <w:rFonts w:eastAsia="Times New Roman"/>
        </w:rPr>
        <w:t xml:space="preserve"> month and the 12</w:t>
      </w:r>
      <w:r w:rsidRPr="008F6B72">
        <w:rPr>
          <w:rFonts w:eastAsia="Times New Roman"/>
          <w:vertAlign w:val="superscript"/>
        </w:rPr>
        <w:t>th</w:t>
      </w:r>
      <w:r w:rsidRPr="008F6B72">
        <w:rPr>
          <w:rFonts w:eastAsia="Times New Roman"/>
        </w:rPr>
        <w:t xml:space="preserve"> month which will be the last, we will collect blood samples of </w:t>
      </w:r>
      <w:r w:rsidR="00056126" w:rsidRPr="008F6B72">
        <w:rPr>
          <w:rFonts w:eastAsia="Times New Roman"/>
        </w:rPr>
        <w:t xml:space="preserve">1 </w:t>
      </w:r>
      <w:r w:rsidRPr="008F6B72">
        <w:rPr>
          <w:rFonts w:eastAsia="Times New Roman"/>
        </w:rPr>
        <w:t>ml to check for red blood cells that are sickled.</w:t>
      </w:r>
    </w:p>
    <w:p w:rsidR="008B04F3" w:rsidRPr="008B04F3" w:rsidRDefault="00D50AC7" w:rsidP="00595CA9">
      <w:pPr>
        <w:pStyle w:val="ListParagraph"/>
        <w:numPr>
          <w:ilvl w:val="0"/>
          <w:numId w:val="42"/>
        </w:numPr>
        <w:rPr>
          <w:rFonts w:eastAsia="Times New Roman"/>
        </w:rPr>
      </w:pPr>
      <w:r>
        <w:rPr>
          <w:rFonts w:eastAsia="Times New Roman"/>
        </w:rPr>
        <w:t>If you sign a separate form to consent for additional blood collections for the visits after 3,6,9 or 12 months, we will collect additional 2 ½ml of blood for future research studies.</w:t>
      </w:r>
    </w:p>
    <w:p w:rsidR="009028BA" w:rsidRPr="008F6B72" w:rsidRDefault="00D50AC7" w:rsidP="00595CA9">
      <w:pPr>
        <w:pStyle w:val="ListParagraph"/>
        <w:numPr>
          <w:ilvl w:val="0"/>
          <w:numId w:val="42"/>
        </w:numPr>
        <w:rPr>
          <w:rFonts w:eastAsia="Times New Roman"/>
        </w:rPr>
      </w:pPr>
      <w:r w:rsidRPr="008F6B72">
        <w:rPr>
          <w:rFonts w:eastAsia="Times New Roman"/>
        </w:rPr>
        <w:t>If need be, we will do an ECG*.</w:t>
      </w:r>
    </w:p>
    <w:p w:rsidR="009028BA" w:rsidRPr="008F6B72" w:rsidRDefault="00D50AC7" w:rsidP="00595CA9">
      <w:pPr>
        <w:pStyle w:val="ListParagraph"/>
        <w:numPr>
          <w:ilvl w:val="0"/>
          <w:numId w:val="42"/>
        </w:numPr>
        <w:rPr>
          <w:rFonts w:eastAsia="Times New Roman"/>
        </w:rPr>
      </w:pPr>
      <w:r w:rsidRPr="008F6B72">
        <w:rPr>
          <w:rFonts w:eastAsia="Times New Roman"/>
        </w:rPr>
        <w:t>We will give</w:t>
      </w:r>
      <w:r w:rsidR="00AB1CC2" w:rsidRPr="008F6B72">
        <w:rPr>
          <w:rFonts w:eastAsia="Times New Roman"/>
        </w:rPr>
        <w:t xml:space="preserve"> </w:t>
      </w:r>
      <w:r w:rsidRPr="008F6B72">
        <w:rPr>
          <w:rFonts w:eastAsia="Times New Roman"/>
        </w:rPr>
        <w:t>you study drugs and prescriptions on how to take them;</w:t>
      </w:r>
    </w:p>
    <w:p w:rsidR="009028BA" w:rsidRPr="008F6B72" w:rsidRDefault="00D50AC7" w:rsidP="00595CA9">
      <w:pPr>
        <w:pStyle w:val="ListParagraph"/>
        <w:numPr>
          <w:ilvl w:val="0"/>
          <w:numId w:val="42"/>
        </w:numPr>
        <w:rPr>
          <w:rFonts w:eastAsia="Times New Roman"/>
        </w:rPr>
      </w:pPr>
      <w:r w:rsidRPr="008F6B72">
        <w:rPr>
          <w:rFonts w:eastAsia="Times New Roman"/>
        </w:rPr>
        <w:t>We will give you a 30-day supply of penicillin to be taken daily (if below the age of 5)</w:t>
      </w:r>
    </w:p>
    <w:p w:rsidR="009028BA" w:rsidRPr="002E46E2" w:rsidRDefault="009028BA" w:rsidP="00D06CBE">
      <w:pPr>
        <w:rPr>
          <w:rFonts w:eastAsia="Times New Roman"/>
        </w:rPr>
      </w:pPr>
    </w:p>
    <w:p w:rsidR="009028BA" w:rsidRPr="002E46E2" w:rsidRDefault="00D50AC7" w:rsidP="008F6B72">
      <w:pPr>
        <w:rPr>
          <w:rFonts w:eastAsia="Times New Roman"/>
          <w:snapToGrid w:val="0"/>
        </w:rPr>
      </w:pPr>
      <w:r w:rsidRPr="002E46E2">
        <w:rPr>
          <w:rFonts w:eastAsia="Times New Roman"/>
          <w:snapToGrid w:val="0"/>
        </w:rPr>
        <w:t xml:space="preserve">*Approximately 20 children will be asked to return to the clinic two days later so as to repeat the ECG test every month during the study; this will be a follow up of ECG results as a sustainable basis through the whole period. This will only be among the children in the DP group of study.                                                </w:t>
      </w:r>
    </w:p>
    <w:p w:rsidR="009028BA" w:rsidRPr="002E46E2" w:rsidRDefault="009028BA" w:rsidP="008F6B72">
      <w:pPr>
        <w:rPr>
          <w:rFonts w:eastAsia="Times New Roman"/>
          <w:snapToGrid w:val="0"/>
        </w:rPr>
      </w:pPr>
    </w:p>
    <w:p w:rsidR="009028BA" w:rsidRPr="002E46E2" w:rsidRDefault="00D50AC7" w:rsidP="00035A6B">
      <w:pPr>
        <w:rPr>
          <w:rFonts w:eastAsia="Times New Roman"/>
          <w:snapToGrid w:val="0"/>
        </w:rPr>
      </w:pPr>
      <w:r w:rsidRPr="002E46E2">
        <w:rPr>
          <w:rFonts w:eastAsia="Times New Roman"/>
          <w:snapToGrid w:val="0"/>
        </w:rPr>
        <w:t>If your child will have a blood test for malaria and it turns out positive, he/she will be treated at that moment with AL.</w:t>
      </w:r>
    </w:p>
    <w:p w:rsidR="009028BA" w:rsidRPr="002E46E2" w:rsidRDefault="009028BA" w:rsidP="00DF67E1">
      <w:pPr>
        <w:rPr>
          <w:rFonts w:eastAsia="Times New Roman"/>
          <w:snapToGrid w:val="0"/>
        </w:rPr>
      </w:pPr>
    </w:p>
    <w:p w:rsidR="009028BA" w:rsidRPr="008A64EF" w:rsidRDefault="00D50AC7">
      <w:pPr>
        <w:rPr>
          <w:rFonts w:eastAsia="Times New Roman"/>
          <w:snapToGrid w:val="0"/>
        </w:rPr>
      </w:pPr>
      <w:r w:rsidRPr="008A64EF">
        <w:rPr>
          <w:rFonts w:eastAsia="Times New Roman"/>
          <w:snapToGrid w:val="0"/>
        </w:rPr>
        <w:t>Emergency Visit (If needed)</w:t>
      </w:r>
    </w:p>
    <w:p w:rsidR="009028BA" w:rsidRPr="002E46E2" w:rsidRDefault="00D50AC7">
      <w:pPr>
        <w:rPr>
          <w:rFonts w:eastAsia="Times New Roman"/>
          <w:snapToGrid w:val="0"/>
        </w:rPr>
      </w:pPr>
      <w:r w:rsidRPr="002E46E2">
        <w:rPr>
          <w:rFonts w:eastAsia="Times New Roman"/>
          <w:snapToGrid w:val="0"/>
        </w:rPr>
        <w:t>In this research, if your child is at home and has a fever either because he/she feels it or the temperature reading is above 37.5 degrees Celsius, we kindly request you to call the research workers so that they can arrange for the child to be seen by one of the doctors. In this process, the following will be done:</w:t>
      </w:r>
    </w:p>
    <w:p w:rsidR="009028BA" w:rsidRPr="002E46E2" w:rsidRDefault="009028BA">
      <w:pPr>
        <w:rPr>
          <w:rFonts w:eastAsia="Times New Roman"/>
          <w:snapToGrid w:val="0"/>
        </w:rPr>
      </w:pPr>
    </w:p>
    <w:p w:rsidR="009028BA" w:rsidRPr="00035A6B" w:rsidRDefault="00D50AC7" w:rsidP="00595CA9">
      <w:pPr>
        <w:pStyle w:val="ListParagraph"/>
        <w:numPr>
          <w:ilvl w:val="0"/>
          <w:numId w:val="42"/>
        </w:numPr>
        <w:rPr>
          <w:rFonts w:eastAsia="Times New Roman"/>
        </w:rPr>
      </w:pPr>
      <w:r w:rsidRPr="008F6B72">
        <w:rPr>
          <w:rFonts w:eastAsia="Times New Roman"/>
        </w:rPr>
        <w:t>We will go through your child’s medical history including all the results from the previous visit.</w:t>
      </w:r>
    </w:p>
    <w:p w:rsidR="009028BA" w:rsidRPr="00DF67E1" w:rsidRDefault="00D50AC7" w:rsidP="00595CA9">
      <w:pPr>
        <w:pStyle w:val="ListParagraph"/>
        <w:numPr>
          <w:ilvl w:val="0"/>
          <w:numId w:val="42"/>
        </w:numPr>
        <w:rPr>
          <w:rFonts w:eastAsia="Times New Roman"/>
        </w:rPr>
      </w:pPr>
      <w:r w:rsidRPr="00DF67E1">
        <w:rPr>
          <w:rFonts w:eastAsia="Times New Roman"/>
        </w:rPr>
        <w:t>We will do physical examination including height and weight.</w:t>
      </w:r>
    </w:p>
    <w:p w:rsidR="009028BA" w:rsidRPr="008F6B72" w:rsidRDefault="00D50AC7" w:rsidP="00595CA9">
      <w:pPr>
        <w:pStyle w:val="ListParagraph"/>
        <w:numPr>
          <w:ilvl w:val="0"/>
          <w:numId w:val="42"/>
        </w:numPr>
        <w:rPr>
          <w:rFonts w:eastAsia="Times New Roman"/>
        </w:rPr>
      </w:pPr>
      <w:r w:rsidRPr="008F6B72">
        <w:rPr>
          <w:rFonts w:eastAsia="Times New Roman"/>
        </w:rPr>
        <w:t xml:space="preserve">We will draw a sample of blood less than ½ </w:t>
      </w:r>
      <w:proofErr w:type="spellStart"/>
      <w:r w:rsidRPr="008F6B72">
        <w:rPr>
          <w:rFonts w:eastAsia="Times New Roman"/>
        </w:rPr>
        <w:t>Ml</w:t>
      </w:r>
      <w:proofErr w:type="spellEnd"/>
      <w:r w:rsidRPr="008F6B72">
        <w:rPr>
          <w:rFonts w:eastAsia="Times New Roman"/>
        </w:rPr>
        <w:t xml:space="preserve"> from a finger prick. If your child has fever or has had a fever within the past 24 hours, he/she will immediately undergo a test for malaria parasites; </w:t>
      </w:r>
      <w:r w:rsidR="00AB1CC2" w:rsidRPr="008F6B72">
        <w:rPr>
          <w:rFonts w:eastAsia="Times New Roman"/>
        </w:rPr>
        <w:t>i</w:t>
      </w:r>
      <w:r w:rsidRPr="008F6B72">
        <w:rPr>
          <w:rFonts w:eastAsia="Times New Roman"/>
        </w:rPr>
        <w:t>f your child has not had a fever, then the blood will be preserved for testing at the end of the study.</w:t>
      </w:r>
    </w:p>
    <w:p w:rsidR="009028BA" w:rsidRPr="002E46E2" w:rsidRDefault="009028BA" w:rsidP="008F6B72">
      <w:pPr>
        <w:rPr>
          <w:rFonts w:eastAsia="Times New Roman"/>
          <w:snapToGrid w:val="0"/>
        </w:rPr>
      </w:pPr>
    </w:p>
    <w:p w:rsidR="009028BA" w:rsidRPr="002E46E2" w:rsidRDefault="00D50AC7" w:rsidP="00035A6B">
      <w:pPr>
        <w:rPr>
          <w:rFonts w:eastAsia="Times New Roman"/>
          <w:snapToGrid w:val="0"/>
        </w:rPr>
      </w:pPr>
      <w:r w:rsidRPr="002E46E2">
        <w:rPr>
          <w:rFonts w:eastAsia="Times New Roman"/>
          <w:snapToGrid w:val="0"/>
        </w:rPr>
        <w:t>If your child will have a blood test for malaria and it turns out positive, he/she will be treated at that moment with AL.</w:t>
      </w:r>
    </w:p>
    <w:p w:rsidR="009028BA" w:rsidRPr="002E46E2" w:rsidRDefault="009028BA" w:rsidP="00DF67E1">
      <w:pPr>
        <w:rPr>
          <w:rFonts w:eastAsia="Times New Roman"/>
          <w:snapToGrid w:val="0"/>
        </w:rPr>
      </w:pPr>
    </w:p>
    <w:p w:rsidR="009028BA" w:rsidRPr="008A64EF" w:rsidRDefault="00D50AC7" w:rsidP="00852984">
      <w:pPr>
        <w:outlineLvl w:val="0"/>
        <w:rPr>
          <w:rFonts w:eastAsia="Times New Roman"/>
        </w:rPr>
      </w:pPr>
      <w:r w:rsidRPr="008A64EF">
        <w:rPr>
          <w:rFonts w:eastAsia="Times New Roman"/>
        </w:rPr>
        <w:t>HOW LONG WILL MY CHILD BE IN THE STUDY?</w:t>
      </w:r>
    </w:p>
    <w:p w:rsidR="009028BA" w:rsidRPr="002E46E2" w:rsidRDefault="00D50AC7">
      <w:pPr>
        <w:rPr>
          <w:rFonts w:eastAsia="Times New Roman"/>
        </w:rPr>
      </w:pPr>
      <w:r w:rsidRPr="002E46E2">
        <w:rPr>
          <w:rFonts w:eastAsia="Times New Roman"/>
        </w:rPr>
        <w:t>It is expected that the period of participation in the study will be every month for 12 months. Your child’s participation in the study will end at the last visit at 12 months.</w:t>
      </w:r>
    </w:p>
    <w:p w:rsidR="009028BA" w:rsidRPr="002E46E2" w:rsidRDefault="009028BA" w:rsidP="00D06CBE">
      <w:pPr>
        <w:rPr>
          <w:rFonts w:eastAsia="Times New Roman"/>
        </w:rPr>
      </w:pPr>
    </w:p>
    <w:p w:rsidR="009028BA" w:rsidRPr="002E46E2" w:rsidRDefault="00D50AC7" w:rsidP="008F6B72">
      <w:pPr>
        <w:rPr>
          <w:rFonts w:eastAsia="Times New Roman"/>
        </w:rPr>
      </w:pPr>
      <w:r w:rsidRPr="002E46E2">
        <w:rPr>
          <w:rFonts w:eastAsia="Times New Roman"/>
        </w:rPr>
        <w:t>You can choose to stop participation at any point without any penalty. In that state, you will not be able to receive any health services or benefits provided by the study and the services given to your child will be handed over to other doctors who are not in the study like your child’s doctor, hospital or clinic. Even so, we encourage you to speak with your doctor first if you decide to stop participation in the study.</w:t>
      </w:r>
    </w:p>
    <w:p w:rsidR="009028BA" w:rsidRPr="002E46E2" w:rsidRDefault="009028BA" w:rsidP="00D06CBE">
      <w:pPr>
        <w:rPr>
          <w:rFonts w:eastAsia="Times New Roman"/>
        </w:rPr>
      </w:pPr>
    </w:p>
    <w:p w:rsidR="009028BA" w:rsidRPr="008A64EF" w:rsidRDefault="00D50AC7" w:rsidP="00852984">
      <w:pPr>
        <w:outlineLvl w:val="0"/>
        <w:rPr>
          <w:rFonts w:eastAsia="Times New Roman"/>
        </w:rPr>
      </w:pPr>
      <w:r w:rsidRPr="008A64EF">
        <w:rPr>
          <w:rFonts w:eastAsia="Times New Roman"/>
        </w:rPr>
        <w:t>WHAT ARE THE RISKS IN THE STUDY?</w:t>
      </w:r>
    </w:p>
    <w:p w:rsidR="009028BA" w:rsidRPr="002E46E2" w:rsidRDefault="00D50AC7" w:rsidP="008F6B72">
      <w:pPr>
        <w:rPr>
          <w:rFonts w:eastAsia="Times New Roman"/>
        </w:rPr>
      </w:pPr>
      <w:r w:rsidRPr="002E46E2">
        <w:rPr>
          <w:rFonts w:eastAsia="Times New Roman"/>
        </w:rPr>
        <w:t>Your participation in the study exposes your child to the following risks. If you choose to participate, you are required to discuss these with the study doctor as well as your normal health officer.</w:t>
      </w:r>
    </w:p>
    <w:p w:rsidR="009028BA" w:rsidRPr="002E46E2" w:rsidRDefault="009028BA" w:rsidP="00035A6B">
      <w:pPr>
        <w:rPr>
          <w:rFonts w:eastAsia="Times New Roman"/>
        </w:rPr>
      </w:pPr>
    </w:p>
    <w:p w:rsidR="009028BA" w:rsidRPr="002E46E2" w:rsidRDefault="00D50AC7" w:rsidP="00DF67E1">
      <w:pPr>
        <w:rPr>
          <w:rFonts w:eastAsia="Times New Roman"/>
        </w:rPr>
      </w:pPr>
      <w:r w:rsidRPr="002E46E2">
        <w:rPr>
          <w:rFonts w:eastAsia="Times New Roman"/>
        </w:rPr>
        <w:t>It is possible for any drug to cause unwanted side effects. You are required to know about the effects that can arise from this research before you decide if your child will take part. There ca be risks, disruption, drug interactions or other effects that are not known.</w:t>
      </w:r>
      <w:r w:rsidR="008B04F3">
        <w:rPr>
          <w:rFonts w:eastAsia="Times New Roman"/>
        </w:rPr>
        <w:t xml:space="preserve"> These risks can be as a result of worsening of the complications of </w:t>
      </w:r>
      <w:proofErr w:type="spellStart"/>
      <w:r w:rsidR="008B04F3">
        <w:rPr>
          <w:rFonts w:eastAsia="Times New Roman"/>
        </w:rPr>
        <w:t>sicke</w:t>
      </w:r>
      <w:proofErr w:type="spellEnd"/>
      <w:r w:rsidR="008B04F3">
        <w:rPr>
          <w:rFonts w:eastAsia="Times New Roman"/>
        </w:rPr>
        <w:t xml:space="preserve"> cell </w:t>
      </w:r>
      <w:proofErr w:type="spellStart"/>
      <w:r w:rsidR="008B04F3">
        <w:rPr>
          <w:rFonts w:eastAsia="Times New Roman"/>
        </w:rPr>
        <w:t>anaemia</w:t>
      </w:r>
      <w:proofErr w:type="spellEnd"/>
      <w:r w:rsidR="008B04F3">
        <w:rPr>
          <w:rFonts w:eastAsia="Times New Roman"/>
        </w:rPr>
        <w:t xml:space="preserve">. If these complications are </w:t>
      </w:r>
      <w:proofErr w:type="gramStart"/>
      <w:r w:rsidR="008B04F3">
        <w:rPr>
          <w:rFonts w:eastAsia="Times New Roman"/>
        </w:rPr>
        <w:t>worse</w:t>
      </w:r>
      <w:proofErr w:type="gramEnd"/>
      <w:r w:rsidR="008B04F3">
        <w:rPr>
          <w:rFonts w:eastAsia="Times New Roman"/>
        </w:rPr>
        <w:t xml:space="preserve"> they can cause death.</w:t>
      </w:r>
    </w:p>
    <w:p w:rsidR="009028BA" w:rsidRPr="002E46E2" w:rsidRDefault="009028BA">
      <w:pPr>
        <w:rPr>
          <w:rFonts w:eastAsia="Times New Roman"/>
        </w:rPr>
      </w:pPr>
    </w:p>
    <w:p w:rsidR="009028BA" w:rsidRPr="002E46E2" w:rsidRDefault="00D50AC7" w:rsidP="00852984">
      <w:pPr>
        <w:outlineLvl w:val="0"/>
        <w:rPr>
          <w:rFonts w:eastAsia="Times New Roman"/>
        </w:rPr>
      </w:pPr>
      <w:r w:rsidRPr="002E46E2">
        <w:rPr>
          <w:rFonts w:eastAsia="Times New Roman"/>
          <w:i/>
        </w:rPr>
        <w:t xml:space="preserve">Proguanil </w:t>
      </w:r>
      <w:r w:rsidRPr="002E46E2">
        <w:rPr>
          <w:rFonts w:eastAsia="Times New Roman"/>
        </w:rPr>
        <w:t>can cause some, all or none of the effects listed below.</w:t>
      </w:r>
    </w:p>
    <w:p w:rsidR="009028BA" w:rsidRPr="002E46E2" w:rsidRDefault="009028BA" w:rsidP="00D06CBE">
      <w:pPr>
        <w:rPr>
          <w:rFonts w:eastAsia="Times New Roman"/>
        </w:rPr>
      </w:pPr>
    </w:p>
    <w:p w:rsidR="009028BA" w:rsidRPr="002E46E2" w:rsidRDefault="00D50AC7" w:rsidP="00D06CBE">
      <w:pPr>
        <w:rPr>
          <w:rFonts w:eastAsia="Times New Roman"/>
        </w:rPr>
      </w:pPr>
      <w:r w:rsidRPr="002E46E2">
        <w:rPr>
          <w:rFonts w:eastAsia="Times New Roman"/>
        </w:rPr>
        <w:t>Most likely:</w:t>
      </w:r>
    </w:p>
    <w:p w:rsidR="009028BA" w:rsidRPr="002E46E2" w:rsidRDefault="009028BA" w:rsidP="00D06CBE">
      <w:pPr>
        <w:rPr>
          <w:rFonts w:eastAsia="Times New Roman"/>
        </w:rPr>
      </w:pPr>
    </w:p>
    <w:p w:rsidR="009028BA" w:rsidRPr="00035A6B" w:rsidRDefault="00D50AC7" w:rsidP="00595CA9">
      <w:pPr>
        <w:pStyle w:val="ListParagraph"/>
        <w:numPr>
          <w:ilvl w:val="0"/>
          <w:numId w:val="41"/>
        </w:numPr>
        <w:rPr>
          <w:rFonts w:eastAsia="Times New Roman"/>
        </w:rPr>
      </w:pPr>
      <w:r w:rsidRPr="008F6B72">
        <w:rPr>
          <w:rFonts w:eastAsia="Times New Roman"/>
        </w:rPr>
        <w:t>Nausea</w:t>
      </w:r>
      <w:r w:rsidRPr="008F6B72">
        <w:rPr>
          <w:rFonts w:eastAsia="Times New Roman"/>
        </w:rPr>
        <w:tab/>
      </w:r>
      <w:r w:rsidRPr="008F6B72">
        <w:rPr>
          <w:rFonts w:eastAsia="Times New Roman"/>
        </w:rPr>
        <w:tab/>
      </w:r>
      <w:r w:rsidRPr="008F6B72">
        <w:rPr>
          <w:rFonts w:eastAsia="Times New Roman"/>
        </w:rPr>
        <w:tab/>
        <w:t>Anemia</w:t>
      </w:r>
    </w:p>
    <w:p w:rsidR="009028BA" w:rsidRPr="00035A6B" w:rsidRDefault="00D50AC7" w:rsidP="00595CA9">
      <w:pPr>
        <w:pStyle w:val="ListParagraph"/>
        <w:numPr>
          <w:ilvl w:val="0"/>
          <w:numId w:val="41"/>
        </w:numPr>
        <w:rPr>
          <w:rFonts w:eastAsia="Times New Roman"/>
        </w:rPr>
      </w:pPr>
      <w:r w:rsidRPr="00035A6B">
        <w:rPr>
          <w:rFonts w:eastAsia="Times New Roman"/>
        </w:rPr>
        <w:t>Vomiting</w:t>
      </w:r>
      <w:r w:rsidRPr="00035A6B">
        <w:rPr>
          <w:rFonts w:eastAsia="Times New Roman"/>
        </w:rPr>
        <w:tab/>
      </w:r>
      <w:r w:rsidRPr="00035A6B">
        <w:rPr>
          <w:rFonts w:eastAsia="Times New Roman"/>
        </w:rPr>
        <w:tab/>
      </w:r>
      <w:r w:rsidRPr="00035A6B">
        <w:rPr>
          <w:rFonts w:eastAsia="Times New Roman"/>
        </w:rPr>
        <w:tab/>
        <w:t>Allergic reactions</w:t>
      </w:r>
    </w:p>
    <w:p w:rsidR="009028BA" w:rsidRPr="00DF67E1" w:rsidRDefault="00D50AC7" w:rsidP="00595CA9">
      <w:pPr>
        <w:pStyle w:val="ListParagraph"/>
        <w:numPr>
          <w:ilvl w:val="0"/>
          <w:numId w:val="41"/>
        </w:numPr>
        <w:rPr>
          <w:rFonts w:eastAsia="Times New Roman"/>
        </w:rPr>
      </w:pPr>
      <w:r w:rsidRPr="00DF67E1">
        <w:rPr>
          <w:rFonts w:eastAsia="Times New Roman"/>
        </w:rPr>
        <w:t xml:space="preserve">Stomach ache </w:t>
      </w:r>
      <w:r w:rsidRPr="00DF67E1">
        <w:rPr>
          <w:rFonts w:eastAsia="Times New Roman"/>
        </w:rPr>
        <w:tab/>
      </w:r>
      <w:r w:rsidRPr="00DF67E1">
        <w:rPr>
          <w:rFonts w:eastAsia="Times New Roman"/>
        </w:rPr>
        <w:tab/>
        <w:t>Depression</w:t>
      </w:r>
    </w:p>
    <w:p w:rsidR="009028BA" w:rsidRPr="008F6B72" w:rsidRDefault="00D50AC7" w:rsidP="00595CA9">
      <w:pPr>
        <w:pStyle w:val="ListParagraph"/>
        <w:numPr>
          <w:ilvl w:val="0"/>
          <w:numId w:val="41"/>
        </w:numPr>
        <w:rPr>
          <w:rFonts w:eastAsia="Times New Roman"/>
        </w:rPr>
      </w:pPr>
      <w:r w:rsidRPr="008F6B72">
        <w:rPr>
          <w:rFonts w:eastAsia="Times New Roman"/>
        </w:rPr>
        <w:t>Abnormal dreams</w:t>
      </w:r>
      <w:r w:rsidRPr="008F6B72">
        <w:rPr>
          <w:rFonts w:eastAsia="Times New Roman"/>
        </w:rPr>
        <w:tab/>
      </w:r>
      <w:r w:rsidRPr="008F6B72">
        <w:rPr>
          <w:rFonts w:eastAsia="Times New Roman"/>
        </w:rPr>
        <w:tab/>
        <w:t>Coughing</w:t>
      </w:r>
    </w:p>
    <w:p w:rsidR="009028BA" w:rsidRPr="008F6B72" w:rsidRDefault="00D50AC7" w:rsidP="00595CA9">
      <w:pPr>
        <w:pStyle w:val="ListParagraph"/>
        <w:numPr>
          <w:ilvl w:val="0"/>
          <w:numId w:val="41"/>
        </w:numPr>
        <w:rPr>
          <w:rFonts w:eastAsia="Times New Roman"/>
        </w:rPr>
      </w:pPr>
      <w:r w:rsidRPr="008F6B72">
        <w:rPr>
          <w:rFonts w:eastAsia="Times New Roman"/>
        </w:rPr>
        <w:t>Headache</w:t>
      </w:r>
      <w:r w:rsidRPr="008F6B72">
        <w:rPr>
          <w:rFonts w:eastAsia="Times New Roman"/>
        </w:rPr>
        <w:tab/>
      </w:r>
      <w:r w:rsidRPr="008F6B72">
        <w:rPr>
          <w:rFonts w:eastAsia="Times New Roman"/>
        </w:rPr>
        <w:tab/>
      </w:r>
      <w:r w:rsidRPr="008F6B72">
        <w:rPr>
          <w:rFonts w:eastAsia="Times New Roman"/>
        </w:rPr>
        <w:tab/>
        <w:t>Lack of sleep</w:t>
      </w:r>
      <w:r w:rsidRPr="008F6B72">
        <w:rPr>
          <w:rFonts w:eastAsia="Times New Roman"/>
        </w:rPr>
        <w:tab/>
      </w:r>
      <w:r w:rsidRPr="008F6B72">
        <w:rPr>
          <w:rFonts w:eastAsia="Times New Roman"/>
        </w:rPr>
        <w:tab/>
      </w:r>
      <w:r w:rsidRPr="008F6B72">
        <w:rPr>
          <w:rFonts w:eastAsia="Times New Roman"/>
        </w:rPr>
        <w:tab/>
      </w:r>
    </w:p>
    <w:p w:rsidR="009028BA" w:rsidRPr="008F6B72" w:rsidRDefault="00D50AC7" w:rsidP="00595CA9">
      <w:pPr>
        <w:pStyle w:val="ListParagraph"/>
        <w:numPr>
          <w:ilvl w:val="0"/>
          <w:numId w:val="41"/>
        </w:numPr>
        <w:rPr>
          <w:rFonts w:eastAsia="Times New Roman"/>
        </w:rPr>
      </w:pPr>
      <w:r w:rsidRPr="008F6B72">
        <w:rPr>
          <w:rFonts w:eastAsia="Times New Roman"/>
        </w:rPr>
        <w:t>Diarrhea</w:t>
      </w:r>
      <w:r w:rsidRPr="008F6B72">
        <w:rPr>
          <w:rFonts w:eastAsia="Times New Roman"/>
        </w:rPr>
        <w:tab/>
      </w:r>
      <w:r w:rsidRPr="008F6B72">
        <w:rPr>
          <w:rFonts w:eastAsia="Times New Roman"/>
        </w:rPr>
        <w:tab/>
      </w:r>
      <w:r w:rsidRPr="008F6B72">
        <w:rPr>
          <w:rFonts w:eastAsia="Times New Roman"/>
        </w:rPr>
        <w:tab/>
        <w:t>Rashes</w:t>
      </w:r>
    </w:p>
    <w:p w:rsidR="009028BA" w:rsidRPr="008F6B72" w:rsidRDefault="00D50AC7" w:rsidP="00595CA9">
      <w:pPr>
        <w:pStyle w:val="ListParagraph"/>
        <w:numPr>
          <w:ilvl w:val="0"/>
          <w:numId w:val="41"/>
        </w:numPr>
        <w:rPr>
          <w:rFonts w:eastAsia="Times New Roman"/>
        </w:rPr>
      </w:pPr>
      <w:r w:rsidRPr="008F6B72">
        <w:rPr>
          <w:rFonts w:eastAsia="Times New Roman"/>
        </w:rPr>
        <w:t>Weakness</w:t>
      </w:r>
      <w:r w:rsidRPr="008F6B72">
        <w:rPr>
          <w:rFonts w:eastAsia="Times New Roman"/>
        </w:rPr>
        <w:tab/>
      </w:r>
      <w:r w:rsidRPr="008F6B72">
        <w:rPr>
          <w:rFonts w:eastAsia="Times New Roman"/>
        </w:rPr>
        <w:tab/>
      </w:r>
      <w:r w:rsidRPr="008F6B72">
        <w:rPr>
          <w:rFonts w:eastAsia="Times New Roman"/>
        </w:rPr>
        <w:tab/>
        <w:t>Fever</w:t>
      </w:r>
    </w:p>
    <w:p w:rsidR="009028BA" w:rsidRPr="008F6B72" w:rsidRDefault="00D50AC7" w:rsidP="00595CA9">
      <w:pPr>
        <w:pStyle w:val="ListParagraph"/>
        <w:numPr>
          <w:ilvl w:val="0"/>
          <w:numId w:val="41"/>
        </w:numPr>
        <w:rPr>
          <w:rFonts w:eastAsia="Times New Roman"/>
        </w:rPr>
      </w:pPr>
      <w:r w:rsidRPr="008F6B72">
        <w:rPr>
          <w:rFonts w:eastAsia="Times New Roman"/>
        </w:rPr>
        <w:t>Loss of appetite</w:t>
      </w:r>
      <w:r w:rsidRPr="008F6B72">
        <w:rPr>
          <w:rFonts w:eastAsia="Times New Roman"/>
        </w:rPr>
        <w:tab/>
      </w:r>
      <w:r w:rsidRPr="008F6B72">
        <w:rPr>
          <w:rFonts w:eastAsia="Times New Roman"/>
        </w:rPr>
        <w:tab/>
        <w:t>Dizziness</w:t>
      </w:r>
    </w:p>
    <w:p w:rsidR="009028BA" w:rsidRPr="008F6B72" w:rsidRDefault="00D50AC7" w:rsidP="00595CA9">
      <w:pPr>
        <w:pStyle w:val="ListParagraph"/>
        <w:numPr>
          <w:ilvl w:val="0"/>
          <w:numId w:val="41"/>
        </w:numPr>
        <w:rPr>
          <w:rFonts w:eastAsia="Times New Roman"/>
        </w:rPr>
      </w:pPr>
      <w:r w:rsidRPr="008F6B72">
        <w:rPr>
          <w:rFonts w:eastAsia="Times New Roman"/>
        </w:rPr>
        <w:t>Skin itching</w:t>
      </w:r>
    </w:p>
    <w:p w:rsidR="009028BA" w:rsidRPr="002E46E2" w:rsidRDefault="00D50AC7" w:rsidP="00D06CBE">
      <w:pPr>
        <w:rPr>
          <w:rFonts w:eastAsia="Times New Roman"/>
        </w:rPr>
      </w:pPr>
      <w:r w:rsidRPr="002E46E2">
        <w:rPr>
          <w:rFonts w:eastAsia="Times New Roman"/>
        </w:rPr>
        <w:t>Less likely:</w:t>
      </w:r>
    </w:p>
    <w:p w:rsidR="009028BA" w:rsidRPr="002E46E2" w:rsidRDefault="009028BA" w:rsidP="00D06CBE">
      <w:pPr>
        <w:rPr>
          <w:rFonts w:eastAsia="Times New Roman"/>
        </w:rPr>
      </w:pPr>
    </w:p>
    <w:p w:rsidR="009028BA" w:rsidRPr="00035A6B" w:rsidRDefault="00D50AC7" w:rsidP="00595CA9">
      <w:pPr>
        <w:pStyle w:val="ListParagraph"/>
        <w:numPr>
          <w:ilvl w:val="0"/>
          <w:numId w:val="41"/>
        </w:numPr>
        <w:rPr>
          <w:rFonts w:eastAsia="Times New Roman"/>
          <w:b/>
        </w:rPr>
      </w:pPr>
      <w:r w:rsidRPr="008F6B72">
        <w:rPr>
          <w:rFonts w:eastAsia="Times New Roman"/>
        </w:rPr>
        <w:t>Being scared</w:t>
      </w:r>
    </w:p>
    <w:p w:rsidR="009028BA" w:rsidRPr="00DF67E1" w:rsidRDefault="00D50AC7" w:rsidP="00595CA9">
      <w:pPr>
        <w:pStyle w:val="ListParagraph"/>
        <w:numPr>
          <w:ilvl w:val="0"/>
          <w:numId w:val="41"/>
        </w:numPr>
        <w:rPr>
          <w:rFonts w:eastAsia="Times New Roman"/>
          <w:b/>
        </w:rPr>
      </w:pPr>
      <w:r w:rsidRPr="00DF67E1">
        <w:rPr>
          <w:rFonts w:eastAsia="Times New Roman"/>
        </w:rPr>
        <w:t>Fast, hard or unusual heartbeat</w:t>
      </w:r>
    </w:p>
    <w:p w:rsidR="009028BA" w:rsidRPr="008F6B72" w:rsidRDefault="00D50AC7" w:rsidP="00595CA9">
      <w:pPr>
        <w:pStyle w:val="ListParagraph"/>
        <w:numPr>
          <w:ilvl w:val="0"/>
          <w:numId w:val="41"/>
        </w:numPr>
        <w:rPr>
          <w:rFonts w:eastAsia="Times New Roman"/>
          <w:b/>
        </w:rPr>
      </w:pPr>
      <w:r w:rsidRPr="008F6B72">
        <w:rPr>
          <w:rFonts w:eastAsia="Times New Roman"/>
        </w:rPr>
        <w:t>Mouth sores</w:t>
      </w:r>
    </w:p>
    <w:p w:rsidR="009028BA" w:rsidRPr="008F6B72" w:rsidRDefault="00D50AC7" w:rsidP="00595CA9">
      <w:pPr>
        <w:pStyle w:val="ListParagraph"/>
        <w:numPr>
          <w:ilvl w:val="0"/>
          <w:numId w:val="41"/>
        </w:numPr>
        <w:rPr>
          <w:rFonts w:eastAsia="Times New Roman"/>
          <w:b/>
        </w:rPr>
      </w:pPr>
      <w:r w:rsidRPr="008F6B72">
        <w:rPr>
          <w:rFonts w:eastAsia="Times New Roman"/>
        </w:rPr>
        <w:t>Hair loss</w:t>
      </w:r>
    </w:p>
    <w:p w:rsidR="009028BA" w:rsidRPr="008F6B72" w:rsidRDefault="00D50AC7" w:rsidP="00595CA9">
      <w:pPr>
        <w:pStyle w:val="ListParagraph"/>
        <w:numPr>
          <w:ilvl w:val="0"/>
          <w:numId w:val="41"/>
        </w:numPr>
        <w:rPr>
          <w:rFonts w:eastAsia="Times New Roman"/>
          <w:b/>
        </w:rPr>
      </w:pPr>
      <w:r w:rsidRPr="008F6B72">
        <w:rPr>
          <w:rFonts w:eastAsia="Times New Roman"/>
        </w:rPr>
        <w:t>Severe rash</w:t>
      </w:r>
    </w:p>
    <w:p w:rsidR="009028BA" w:rsidRPr="002E46E2" w:rsidRDefault="009028BA">
      <w:pPr>
        <w:rPr>
          <w:rFonts w:eastAsia="Times New Roman"/>
        </w:rPr>
      </w:pPr>
    </w:p>
    <w:p w:rsidR="009028BA" w:rsidRPr="002E46E2" w:rsidRDefault="00D50AC7">
      <w:pPr>
        <w:rPr>
          <w:rFonts w:eastAsia="Times New Roman"/>
        </w:rPr>
      </w:pPr>
      <w:r w:rsidRPr="002E46E2">
        <w:rPr>
          <w:rFonts w:eastAsia="Times New Roman"/>
          <w:i/>
        </w:rPr>
        <w:t xml:space="preserve">SP-AQ </w:t>
      </w:r>
      <w:r w:rsidRPr="002E46E2">
        <w:rPr>
          <w:rFonts w:eastAsia="Times New Roman"/>
        </w:rPr>
        <w:t>can cause some, all or none of the effects listed below:</w:t>
      </w:r>
    </w:p>
    <w:p w:rsidR="009028BA" w:rsidRPr="002E46E2" w:rsidRDefault="009028BA" w:rsidP="0082229E">
      <w:pPr>
        <w:rPr>
          <w:rFonts w:eastAsia="Times New Roman"/>
        </w:rPr>
      </w:pPr>
    </w:p>
    <w:p w:rsidR="009028BA" w:rsidRPr="002E46E2" w:rsidRDefault="00D50AC7" w:rsidP="0082229E">
      <w:pPr>
        <w:rPr>
          <w:rFonts w:eastAsia="Times New Roman"/>
          <w:b/>
          <w:i/>
        </w:rPr>
      </w:pPr>
      <w:r w:rsidRPr="002E46E2">
        <w:rPr>
          <w:rFonts w:eastAsia="Times New Roman"/>
        </w:rPr>
        <w:t>Most likely:</w:t>
      </w:r>
    </w:p>
    <w:p w:rsidR="009028BA" w:rsidRPr="00035A6B" w:rsidRDefault="00D50AC7" w:rsidP="00595CA9">
      <w:pPr>
        <w:pStyle w:val="ListParagraph"/>
        <w:numPr>
          <w:ilvl w:val="0"/>
          <w:numId w:val="41"/>
        </w:numPr>
        <w:rPr>
          <w:rFonts w:eastAsia="Times New Roman"/>
        </w:rPr>
      </w:pPr>
      <w:r w:rsidRPr="008F6B72">
        <w:rPr>
          <w:rFonts w:eastAsia="Times New Roman"/>
        </w:rPr>
        <w:t xml:space="preserve">Headache </w:t>
      </w:r>
      <w:r w:rsidRPr="008F6B72">
        <w:rPr>
          <w:rFonts w:eastAsia="Times New Roman"/>
        </w:rPr>
        <w:tab/>
      </w:r>
      <w:r w:rsidRPr="008F6B72">
        <w:rPr>
          <w:rFonts w:eastAsia="Times New Roman"/>
        </w:rPr>
        <w:tab/>
        <w:t>Coughing</w:t>
      </w:r>
    </w:p>
    <w:p w:rsidR="009028BA" w:rsidRPr="00DF67E1" w:rsidRDefault="00D50AC7" w:rsidP="00595CA9">
      <w:pPr>
        <w:pStyle w:val="ListParagraph"/>
        <w:numPr>
          <w:ilvl w:val="0"/>
          <w:numId w:val="41"/>
        </w:numPr>
        <w:rPr>
          <w:rFonts w:eastAsia="Times New Roman"/>
        </w:rPr>
      </w:pPr>
      <w:r w:rsidRPr="00DF67E1">
        <w:rPr>
          <w:rFonts w:eastAsia="Times New Roman"/>
        </w:rPr>
        <w:t>Vomiting</w:t>
      </w:r>
      <w:r w:rsidRPr="00DF67E1">
        <w:rPr>
          <w:rFonts w:eastAsia="Times New Roman"/>
        </w:rPr>
        <w:tab/>
      </w:r>
      <w:r w:rsidRPr="00DF67E1">
        <w:rPr>
          <w:rFonts w:eastAsia="Times New Roman"/>
        </w:rPr>
        <w:tab/>
      </w:r>
      <w:r w:rsidRPr="00DF67E1">
        <w:rPr>
          <w:rFonts w:eastAsia="Times New Roman"/>
        </w:rPr>
        <w:tab/>
        <w:t>Nausea</w:t>
      </w:r>
    </w:p>
    <w:p w:rsidR="009028BA" w:rsidRPr="008F6B72" w:rsidRDefault="00D50AC7" w:rsidP="00595CA9">
      <w:pPr>
        <w:pStyle w:val="ListParagraph"/>
        <w:numPr>
          <w:ilvl w:val="0"/>
          <w:numId w:val="41"/>
        </w:numPr>
        <w:rPr>
          <w:rFonts w:eastAsia="Times New Roman"/>
        </w:rPr>
      </w:pPr>
      <w:r w:rsidRPr="008F6B72">
        <w:rPr>
          <w:rFonts w:eastAsia="Times New Roman"/>
        </w:rPr>
        <w:t>Loss of appetite</w:t>
      </w:r>
      <w:r w:rsidRPr="008F6B72">
        <w:rPr>
          <w:rFonts w:eastAsia="Times New Roman"/>
        </w:rPr>
        <w:tab/>
      </w:r>
      <w:r w:rsidRPr="008F6B72">
        <w:rPr>
          <w:rFonts w:eastAsia="Times New Roman"/>
        </w:rPr>
        <w:tab/>
        <w:t>Stomachache</w:t>
      </w:r>
    </w:p>
    <w:p w:rsidR="009028BA" w:rsidRPr="008F6B72" w:rsidRDefault="00D50AC7" w:rsidP="00595CA9">
      <w:pPr>
        <w:pStyle w:val="ListParagraph"/>
        <w:numPr>
          <w:ilvl w:val="0"/>
          <w:numId w:val="41"/>
        </w:numPr>
        <w:rPr>
          <w:rFonts w:eastAsia="Times New Roman"/>
        </w:rPr>
      </w:pPr>
      <w:r w:rsidRPr="008F6B72">
        <w:rPr>
          <w:rFonts w:eastAsia="Times New Roman"/>
        </w:rPr>
        <w:t>Diarrhea</w:t>
      </w:r>
      <w:r w:rsidRPr="008F6B72">
        <w:rPr>
          <w:rFonts w:eastAsia="Times New Roman"/>
        </w:rPr>
        <w:tab/>
      </w:r>
      <w:r w:rsidRPr="008F6B72">
        <w:rPr>
          <w:rFonts w:eastAsia="Times New Roman"/>
        </w:rPr>
        <w:tab/>
      </w:r>
      <w:r w:rsidRPr="008F6B72">
        <w:rPr>
          <w:rFonts w:eastAsia="Times New Roman"/>
        </w:rPr>
        <w:tab/>
        <w:t>Weakness</w:t>
      </w:r>
    </w:p>
    <w:p w:rsidR="009028BA" w:rsidRPr="008F6B72" w:rsidRDefault="00D50AC7" w:rsidP="00595CA9">
      <w:pPr>
        <w:pStyle w:val="ListParagraph"/>
        <w:numPr>
          <w:ilvl w:val="0"/>
          <w:numId w:val="41"/>
        </w:numPr>
        <w:rPr>
          <w:rFonts w:eastAsia="Times New Roman"/>
        </w:rPr>
      </w:pPr>
      <w:r w:rsidRPr="008F6B72">
        <w:rPr>
          <w:rFonts w:eastAsia="Times New Roman"/>
        </w:rPr>
        <w:t>Fever</w:t>
      </w:r>
      <w:r w:rsidRPr="008F6B72">
        <w:rPr>
          <w:rFonts w:eastAsia="Times New Roman"/>
        </w:rPr>
        <w:tab/>
      </w:r>
      <w:r w:rsidRPr="008F6B72">
        <w:rPr>
          <w:rFonts w:eastAsia="Times New Roman"/>
        </w:rPr>
        <w:tab/>
      </w:r>
      <w:r w:rsidRPr="008F6B72">
        <w:rPr>
          <w:rFonts w:eastAsia="Times New Roman"/>
        </w:rPr>
        <w:tab/>
        <w:t>Fatigue</w:t>
      </w:r>
    </w:p>
    <w:p w:rsidR="009028BA" w:rsidRPr="008F6B72" w:rsidRDefault="00D50AC7" w:rsidP="00595CA9">
      <w:pPr>
        <w:pStyle w:val="ListParagraph"/>
        <w:numPr>
          <w:ilvl w:val="0"/>
          <w:numId w:val="41"/>
        </w:numPr>
        <w:rPr>
          <w:rFonts w:eastAsia="Times New Roman"/>
        </w:rPr>
      </w:pPr>
      <w:r w:rsidRPr="008F6B72">
        <w:rPr>
          <w:rFonts w:eastAsia="Times New Roman"/>
        </w:rPr>
        <w:t>Difficulty in sleeping</w:t>
      </w:r>
      <w:r w:rsidRPr="008F6B72">
        <w:rPr>
          <w:rFonts w:eastAsia="Times New Roman"/>
        </w:rPr>
        <w:tab/>
        <w:t>Rash</w:t>
      </w:r>
    </w:p>
    <w:p w:rsidR="009028BA" w:rsidRPr="008F6B72" w:rsidRDefault="00D50AC7" w:rsidP="00595CA9">
      <w:pPr>
        <w:pStyle w:val="ListParagraph"/>
        <w:numPr>
          <w:ilvl w:val="0"/>
          <w:numId w:val="41"/>
        </w:numPr>
        <w:rPr>
          <w:rFonts w:eastAsia="Times New Roman"/>
        </w:rPr>
      </w:pPr>
      <w:r w:rsidRPr="008F6B72">
        <w:rPr>
          <w:rFonts w:eastAsia="Times New Roman"/>
        </w:rPr>
        <w:t>Feeling sleepy</w:t>
      </w:r>
      <w:r w:rsidRPr="008F6B72">
        <w:rPr>
          <w:rFonts w:eastAsia="Times New Roman"/>
        </w:rPr>
        <w:tab/>
      </w:r>
      <w:r w:rsidRPr="008F6B72">
        <w:rPr>
          <w:rFonts w:eastAsia="Times New Roman"/>
        </w:rPr>
        <w:tab/>
        <w:t>Scratching/Itching</w:t>
      </w:r>
    </w:p>
    <w:p w:rsidR="009028BA" w:rsidRPr="002E46E2" w:rsidRDefault="009028BA">
      <w:pPr>
        <w:rPr>
          <w:rFonts w:eastAsia="Times New Roman"/>
        </w:rPr>
      </w:pPr>
    </w:p>
    <w:p w:rsidR="009028BA" w:rsidRPr="002E46E2" w:rsidRDefault="00D50AC7" w:rsidP="00852984">
      <w:pPr>
        <w:outlineLvl w:val="0"/>
        <w:rPr>
          <w:rFonts w:eastAsia="Times New Roman"/>
          <w:b/>
          <w:i/>
        </w:rPr>
      </w:pPr>
      <w:r w:rsidRPr="002E46E2">
        <w:rPr>
          <w:rFonts w:eastAsia="Times New Roman"/>
        </w:rPr>
        <w:t>Less likely</w:t>
      </w:r>
    </w:p>
    <w:p w:rsidR="009028BA" w:rsidRPr="00035A6B" w:rsidRDefault="00D50AC7" w:rsidP="00595CA9">
      <w:pPr>
        <w:pStyle w:val="ListParagraph"/>
        <w:numPr>
          <w:ilvl w:val="0"/>
          <w:numId w:val="41"/>
        </w:numPr>
        <w:rPr>
          <w:rFonts w:eastAsia="Times New Roman"/>
        </w:rPr>
      </w:pPr>
      <w:r w:rsidRPr="008F6B72">
        <w:rPr>
          <w:rFonts w:eastAsia="Times New Roman"/>
        </w:rPr>
        <w:t>Eye problems/retinopathy</w:t>
      </w:r>
    </w:p>
    <w:p w:rsidR="009028BA" w:rsidRPr="00CB5998" w:rsidRDefault="00D50AC7" w:rsidP="00595CA9">
      <w:pPr>
        <w:pStyle w:val="ListParagraph"/>
        <w:numPr>
          <w:ilvl w:val="0"/>
          <w:numId w:val="41"/>
        </w:numPr>
        <w:rPr>
          <w:rFonts w:eastAsia="Times New Roman"/>
          <w:b/>
        </w:rPr>
      </w:pPr>
      <w:r w:rsidRPr="00DF67E1">
        <w:rPr>
          <w:rFonts w:eastAsia="Times New Roman"/>
        </w:rPr>
        <w:t>Hepatitis</w:t>
      </w:r>
    </w:p>
    <w:p w:rsidR="008B04F3" w:rsidRPr="00DF67E1" w:rsidRDefault="00D50AC7" w:rsidP="00595CA9">
      <w:pPr>
        <w:pStyle w:val="ListParagraph"/>
        <w:numPr>
          <w:ilvl w:val="0"/>
          <w:numId w:val="41"/>
        </w:numPr>
        <w:rPr>
          <w:rFonts w:eastAsia="Times New Roman"/>
          <w:b/>
        </w:rPr>
      </w:pPr>
      <w:proofErr w:type="spellStart"/>
      <w:r>
        <w:rPr>
          <w:rFonts w:eastAsia="Times New Roman"/>
        </w:rPr>
        <w:t>Anaemia</w:t>
      </w:r>
      <w:proofErr w:type="spellEnd"/>
    </w:p>
    <w:p w:rsidR="008B04F3" w:rsidRPr="00DF67E1" w:rsidRDefault="008B04F3" w:rsidP="00CB5998">
      <w:pPr>
        <w:pStyle w:val="ListParagraph"/>
        <w:ind w:left="1800"/>
        <w:rPr>
          <w:rFonts w:eastAsia="Times New Roman"/>
          <w:b/>
        </w:rPr>
      </w:pPr>
    </w:p>
    <w:p w:rsidR="009028BA" w:rsidRPr="002E46E2" w:rsidRDefault="009028BA">
      <w:pPr>
        <w:rPr>
          <w:rFonts w:eastAsia="Times New Roman"/>
        </w:rPr>
      </w:pPr>
    </w:p>
    <w:p w:rsidR="009028BA" w:rsidRPr="002E46E2" w:rsidRDefault="00D50AC7" w:rsidP="00852984">
      <w:pPr>
        <w:outlineLvl w:val="0"/>
        <w:rPr>
          <w:rFonts w:eastAsia="Times New Roman"/>
        </w:rPr>
      </w:pPr>
      <w:r w:rsidRPr="002E46E2">
        <w:rPr>
          <w:rFonts w:eastAsia="Times New Roman"/>
          <w:i/>
        </w:rPr>
        <w:t xml:space="preserve">DP </w:t>
      </w:r>
      <w:r w:rsidRPr="002E46E2">
        <w:rPr>
          <w:rFonts w:eastAsia="Times New Roman"/>
        </w:rPr>
        <w:t>can cause some, all or none of the effects listed below</w:t>
      </w:r>
    </w:p>
    <w:p w:rsidR="009028BA" w:rsidRPr="002E46E2" w:rsidRDefault="009028BA" w:rsidP="0082229E">
      <w:pPr>
        <w:rPr>
          <w:rFonts w:eastAsia="Times New Roman"/>
        </w:rPr>
      </w:pPr>
    </w:p>
    <w:p w:rsidR="009028BA" w:rsidRPr="002E46E2" w:rsidRDefault="00D50AC7" w:rsidP="0082229E">
      <w:pPr>
        <w:rPr>
          <w:rFonts w:eastAsia="Times New Roman"/>
        </w:rPr>
      </w:pPr>
      <w:r w:rsidRPr="002E46E2">
        <w:rPr>
          <w:rFonts w:eastAsia="Times New Roman"/>
        </w:rPr>
        <w:t>Most likely:</w:t>
      </w:r>
    </w:p>
    <w:p w:rsidR="009028BA" w:rsidRPr="00035A6B" w:rsidRDefault="00D50AC7" w:rsidP="00595CA9">
      <w:pPr>
        <w:pStyle w:val="ListParagraph"/>
        <w:numPr>
          <w:ilvl w:val="0"/>
          <w:numId w:val="41"/>
        </w:numPr>
        <w:rPr>
          <w:rFonts w:eastAsia="Times New Roman"/>
        </w:rPr>
      </w:pPr>
      <w:r w:rsidRPr="008F6B72">
        <w:rPr>
          <w:rFonts w:eastAsia="Times New Roman"/>
        </w:rPr>
        <w:t>Headache</w:t>
      </w:r>
    </w:p>
    <w:p w:rsidR="009028BA" w:rsidRPr="00DF67E1" w:rsidRDefault="00D50AC7" w:rsidP="00595CA9">
      <w:pPr>
        <w:pStyle w:val="ListParagraph"/>
        <w:numPr>
          <w:ilvl w:val="0"/>
          <w:numId w:val="41"/>
        </w:numPr>
        <w:rPr>
          <w:rFonts w:eastAsia="Times New Roman"/>
        </w:rPr>
      </w:pPr>
      <w:r w:rsidRPr="00DF67E1">
        <w:rPr>
          <w:rFonts w:eastAsia="Times New Roman"/>
        </w:rPr>
        <w:t>Fever</w:t>
      </w:r>
    </w:p>
    <w:p w:rsidR="009028BA" w:rsidRPr="008F6B72" w:rsidRDefault="00D50AC7" w:rsidP="00595CA9">
      <w:pPr>
        <w:pStyle w:val="ListParagraph"/>
        <w:numPr>
          <w:ilvl w:val="0"/>
          <w:numId w:val="41"/>
        </w:numPr>
        <w:rPr>
          <w:rFonts w:eastAsia="Times New Roman"/>
        </w:rPr>
      </w:pPr>
      <w:r w:rsidRPr="008F6B72">
        <w:rPr>
          <w:rFonts w:eastAsia="Times New Roman"/>
        </w:rPr>
        <w:t>Coughing</w:t>
      </w:r>
    </w:p>
    <w:p w:rsidR="009028BA" w:rsidRPr="008F6B72" w:rsidRDefault="00D50AC7" w:rsidP="00595CA9">
      <w:pPr>
        <w:pStyle w:val="ListParagraph"/>
        <w:numPr>
          <w:ilvl w:val="0"/>
          <w:numId w:val="41"/>
        </w:numPr>
        <w:rPr>
          <w:rFonts w:eastAsia="Times New Roman"/>
        </w:rPr>
      </w:pPr>
      <w:r w:rsidRPr="008F6B72">
        <w:rPr>
          <w:rFonts w:eastAsia="Times New Roman"/>
        </w:rPr>
        <w:lastRenderedPageBreak/>
        <w:t>Flu</w:t>
      </w:r>
    </w:p>
    <w:p w:rsidR="009028BA" w:rsidRPr="008F6B72" w:rsidRDefault="00D50AC7" w:rsidP="00595CA9">
      <w:pPr>
        <w:pStyle w:val="ListParagraph"/>
        <w:numPr>
          <w:ilvl w:val="0"/>
          <w:numId w:val="41"/>
        </w:numPr>
        <w:rPr>
          <w:rFonts w:eastAsia="Times New Roman"/>
        </w:rPr>
      </w:pPr>
      <w:r w:rsidRPr="008F6B72">
        <w:rPr>
          <w:rFonts w:eastAsia="Times New Roman"/>
        </w:rPr>
        <w:t>Diarrhea</w:t>
      </w:r>
    </w:p>
    <w:p w:rsidR="009028BA" w:rsidRPr="002E46E2" w:rsidRDefault="009028BA" w:rsidP="008F6B72">
      <w:pPr>
        <w:rPr>
          <w:rFonts w:eastAsia="Times New Roman"/>
        </w:rPr>
      </w:pPr>
    </w:p>
    <w:p w:rsidR="009028BA" w:rsidRPr="002E46E2" w:rsidRDefault="00D50AC7" w:rsidP="0082229E">
      <w:pPr>
        <w:rPr>
          <w:rFonts w:eastAsia="Times New Roman"/>
          <w:b/>
          <w:i/>
        </w:rPr>
      </w:pPr>
      <w:r w:rsidRPr="002E46E2">
        <w:rPr>
          <w:rFonts w:eastAsia="Times New Roman"/>
        </w:rPr>
        <w:t>Less likely:</w:t>
      </w:r>
    </w:p>
    <w:p w:rsidR="009028BA" w:rsidRPr="00035A6B" w:rsidRDefault="00D50AC7" w:rsidP="00595CA9">
      <w:pPr>
        <w:pStyle w:val="ListParagraph"/>
        <w:numPr>
          <w:ilvl w:val="0"/>
          <w:numId w:val="41"/>
        </w:numPr>
        <w:rPr>
          <w:rFonts w:eastAsia="Times New Roman"/>
          <w:b/>
        </w:rPr>
      </w:pPr>
      <w:r w:rsidRPr="008F6B72">
        <w:rPr>
          <w:rFonts w:eastAsia="Times New Roman"/>
        </w:rPr>
        <w:t>Dizziness</w:t>
      </w:r>
    </w:p>
    <w:p w:rsidR="009028BA" w:rsidRPr="00DF67E1" w:rsidRDefault="00D50AC7" w:rsidP="00595CA9">
      <w:pPr>
        <w:pStyle w:val="ListParagraph"/>
        <w:numPr>
          <w:ilvl w:val="0"/>
          <w:numId w:val="41"/>
        </w:numPr>
        <w:rPr>
          <w:rFonts w:eastAsia="Times New Roman"/>
          <w:b/>
        </w:rPr>
      </w:pPr>
      <w:r w:rsidRPr="00DF67E1">
        <w:rPr>
          <w:rFonts w:eastAsia="Times New Roman"/>
        </w:rPr>
        <w:t>Vomiting</w:t>
      </w:r>
    </w:p>
    <w:p w:rsidR="009028BA" w:rsidRPr="008F6B72" w:rsidRDefault="00D50AC7" w:rsidP="00595CA9">
      <w:pPr>
        <w:pStyle w:val="ListParagraph"/>
        <w:numPr>
          <w:ilvl w:val="0"/>
          <w:numId w:val="41"/>
        </w:numPr>
        <w:rPr>
          <w:rFonts w:eastAsia="Times New Roman"/>
          <w:b/>
        </w:rPr>
      </w:pPr>
      <w:r w:rsidRPr="008F6B72">
        <w:rPr>
          <w:rFonts w:eastAsia="Times New Roman"/>
        </w:rPr>
        <w:t>Nausea</w:t>
      </w:r>
    </w:p>
    <w:p w:rsidR="009028BA" w:rsidRPr="008F6B72" w:rsidRDefault="00D50AC7" w:rsidP="00595CA9">
      <w:pPr>
        <w:pStyle w:val="ListParagraph"/>
        <w:numPr>
          <w:ilvl w:val="0"/>
          <w:numId w:val="41"/>
        </w:numPr>
        <w:rPr>
          <w:rFonts w:eastAsia="Times New Roman"/>
          <w:b/>
        </w:rPr>
      </w:pPr>
      <w:r w:rsidRPr="008F6B72">
        <w:rPr>
          <w:rFonts w:eastAsia="Times New Roman"/>
        </w:rPr>
        <w:t>Lack of appetite</w:t>
      </w:r>
    </w:p>
    <w:p w:rsidR="009028BA" w:rsidRPr="002E46E2" w:rsidRDefault="009028BA">
      <w:pPr>
        <w:rPr>
          <w:rFonts w:eastAsia="Times New Roman"/>
        </w:rPr>
      </w:pPr>
    </w:p>
    <w:p w:rsidR="009028BA" w:rsidRPr="008A64EF" w:rsidRDefault="00D50AC7" w:rsidP="00852984">
      <w:pPr>
        <w:outlineLvl w:val="0"/>
        <w:rPr>
          <w:rFonts w:eastAsia="Times New Roman"/>
        </w:rPr>
      </w:pPr>
      <w:r w:rsidRPr="008A64EF">
        <w:rPr>
          <w:rFonts w:eastAsia="Times New Roman"/>
        </w:rPr>
        <w:t>OTHER RISKS</w:t>
      </w:r>
    </w:p>
    <w:p w:rsidR="009028BA" w:rsidRPr="002E46E2" w:rsidRDefault="00D50AC7">
      <w:pPr>
        <w:rPr>
          <w:rFonts w:eastAsia="Times New Roman"/>
        </w:rPr>
      </w:pPr>
      <w:r w:rsidRPr="002E46E2">
        <w:rPr>
          <w:rFonts w:eastAsia="Times New Roman"/>
        </w:rPr>
        <w:t>Your child can feel pain and/ or discomfort during the process of finger prick or drawing blood. Infection, abnormal bleeding, freeze-up and fainting can hardly occur. In order to reduce these risks, we will employ research workers who are qualified and know how to draw blood correctly.</w:t>
      </w:r>
    </w:p>
    <w:p w:rsidR="009028BA" w:rsidRPr="002E46E2" w:rsidRDefault="009028BA" w:rsidP="0082229E">
      <w:pPr>
        <w:rPr>
          <w:rFonts w:eastAsia="Times New Roman"/>
        </w:rPr>
      </w:pPr>
    </w:p>
    <w:p w:rsidR="009028BA" w:rsidRPr="002E46E2" w:rsidRDefault="00D50AC7" w:rsidP="0082229E">
      <w:pPr>
        <w:rPr>
          <w:rFonts w:eastAsia="Times New Roman"/>
        </w:rPr>
      </w:pPr>
      <w:r w:rsidRPr="002E46E2">
        <w:rPr>
          <w:rFonts w:eastAsia="Times New Roman"/>
        </w:rPr>
        <w:t xml:space="preserve">In addition, your child can have unpredictable side effects and problems related to the use of the research drugs. </w:t>
      </w:r>
      <w:r w:rsidR="008B04F3">
        <w:rPr>
          <w:rFonts w:eastAsia="Times New Roman"/>
        </w:rPr>
        <w:t xml:space="preserve">These can combine with possible increase in the complications of </w:t>
      </w:r>
      <w:proofErr w:type="spellStart"/>
      <w:r w:rsidR="008B04F3">
        <w:rPr>
          <w:rFonts w:eastAsia="Times New Roman"/>
        </w:rPr>
        <w:t>sicke</w:t>
      </w:r>
      <w:proofErr w:type="spellEnd"/>
      <w:r w:rsidR="008B04F3">
        <w:rPr>
          <w:rFonts w:eastAsia="Times New Roman"/>
        </w:rPr>
        <w:t xml:space="preserve"> cell </w:t>
      </w:r>
      <w:proofErr w:type="spellStart"/>
      <w:r w:rsidR="008B04F3">
        <w:rPr>
          <w:rFonts w:eastAsia="Times New Roman"/>
        </w:rPr>
        <w:t>anaemia</w:t>
      </w:r>
      <w:proofErr w:type="spellEnd"/>
      <w:r w:rsidR="008B04F3">
        <w:rPr>
          <w:rFonts w:eastAsia="Times New Roman"/>
        </w:rPr>
        <w:t xml:space="preserve"> which if more serious can be fatal.</w:t>
      </w:r>
      <w:r w:rsidR="008B04F3" w:rsidRPr="002E46E2">
        <w:rPr>
          <w:rFonts w:eastAsia="Times New Roman"/>
        </w:rPr>
        <w:t xml:space="preserve"> </w:t>
      </w:r>
      <w:r w:rsidRPr="002E46E2">
        <w:rPr>
          <w:rFonts w:eastAsia="Times New Roman"/>
        </w:rPr>
        <w:t>You should report any problems you may have to the study team.</w:t>
      </w:r>
    </w:p>
    <w:p w:rsidR="00815D6A" w:rsidRDefault="00815D6A" w:rsidP="0082229E">
      <w:pPr>
        <w:rPr>
          <w:rFonts w:eastAsia="Times New Roman"/>
        </w:rPr>
      </w:pPr>
    </w:p>
    <w:p w:rsidR="009028BA" w:rsidRPr="008A64EF" w:rsidRDefault="00D50AC7" w:rsidP="00852984">
      <w:pPr>
        <w:outlineLvl w:val="0"/>
        <w:rPr>
          <w:rFonts w:eastAsia="Times New Roman"/>
        </w:rPr>
      </w:pPr>
      <w:r w:rsidRPr="008A64EF">
        <w:rPr>
          <w:rFonts w:eastAsia="Times New Roman"/>
        </w:rPr>
        <w:t>ARE THERE ANY BENEFITS IN PARTICIPATION IN THE RESEARCH?</w:t>
      </w:r>
    </w:p>
    <w:p w:rsidR="009028BA" w:rsidRPr="002E46E2" w:rsidRDefault="00D50AC7" w:rsidP="0082229E">
      <w:pPr>
        <w:rPr>
          <w:rFonts w:eastAsia="Times New Roman"/>
        </w:rPr>
      </w:pPr>
      <w:r w:rsidRPr="002E46E2">
        <w:rPr>
          <w:rFonts w:eastAsia="Times New Roman"/>
        </w:rPr>
        <w:t>If you will allow your child to participate in this research, there can be direct benefits of treatment to your child. The participating children will get study drugs for free that will prevent malaria and bacterial infection, monthly comprehensive evaluation, free malaria test whenever they have fever and registration to NHIF. These services are able to reduce health problems resulting from malaria and SCA.</w:t>
      </w:r>
    </w:p>
    <w:p w:rsidR="009028BA" w:rsidRPr="002E46E2" w:rsidRDefault="009028BA" w:rsidP="0082229E">
      <w:pPr>
        <w:rPr>
          <w:rFonts w:eastAsia="Times New Roman"/>
        </w:rPr>
      </w:pPr>
    </w:p>
    <w:p w:rsidR="009028BA" w:rsidRPr="002E46E2" w:rsidRDefault="00D50AC7" w:rsidP="0082229E">
      <w:pPr>
        <w:rPr>
          <w:rFonts w:eastAsia="Times New Roman"/>
          <w:b/>
          <w:i/>
        </w:rPr>
      </w:pPr>
      <w:r w:rsidRPr="002E46E2">
        <w:rPr>
          <w:rFonts w:eastAsia="Times New Roman"/>
        </w:rPr>
        <w:t>In the end, we are hopeful that the lessons we learnt from this study will benefit children with SCA in Africa by getting the best drugs that prevent malaria.</w:t>
      </w:r>
    </w:p>
    <w:p w:rsidR="009028BA" w:rsidRPr="002E46E2" w:rsidRDefault="009028BA" w:rsidP="0082229E">
      <w:pPr>
        <w:rPr>
          <w:rFonts w:eastAsia="Times New Roman"/>
        </w:rPr>
      </w:pPr>
    </w:p>
    <w:p w:rsidR="009028BA" w:rsidRPr="008A64EF" w:rsidRDefault="00D50AC7" w:rsidP="00852984">
      <w:pPr>
        <w:outlineLvl w:val="0"/>
        <w:rPr>
          <w:rFonts w:eastAsia="Times New Roman"/>
        </w:rPr>
      </w:pPr>
      <w:r w:rsidRPr="008A64EF">
        <w:rPr>
          <w:rFonts w:eastAsia="Times New Roman"/>
        </w:rPr>
        <w:t>BY CHOSING NOT TO PARTICIPATE, WHAT IS THE OTHER ALTERNATIVE?</w:t>
      </w:r>
    </w:p>
    <w:p w:rsidR="009028BA" w:rsidRPr="002E46E2" w:rsidRDefault="00D50AC7" w:rsidP="0082229E">
      <w:pPr>
        <w:rPr>
          <w:rFonts w:eastAsia="Times New Roman"/>
        </w:rPr>
      </w:pPr>
      <w:r w:rsidRPr="002E46E2">
        <w:rPr>
          <w:rFonts w:eastAsia="Times New Roman"/>
        </w:rPr>
        <w:t>It is not necessary that your child take part in this study. Even if you do not allow him/her to participate, your child will still get the normal medical care from the healthcare workers.</w:t>
      </w:r>
    </w:p>
    <w:p w:rsidR="009028BA" w:rsidRPr="002E46E2" w:rsidRDefault="009028BA" w:rsidP="008F6B72">
      <w:pPr>
        <w:rPr>
          <w:rFonts w:eastAsia="Times New Roman"/>
        </w:rPr>
      </w:pPr>
    </w:p>
    <w:p w:rsidR="009028BA" w:rsidRPr="008A64EF" w:rsidRDefault="00D50AC7" w:rsidP="00852984">
      <w:pPr>
        <w:outlineLvl w:val="0"/>
        <w:rPr>
          <w:rFonts w:eastAsia="Times New Roman"/>
        </w:rPr>
      </w:pPr>
      <w:r w:rsidRPr="008A64EF">
        <w:rPr>
          <w:rFonts w:eastAsia="Times New Roman"/>
        </w:rPr>
        <w:t>WILL MY CHILD’S INFORMATION BE KEPT CONFIDENTIALLY?</w:t>
      </w:r>
    </w:p>
    <w:p w:rsidR="009028BA" w:rsidRPr="002E46E2" w:rsidRDefault="00D50AC7" w:rsidP="00DF67E1">
      <w:pPr>
        <w:rPr>
          <w:rFonts w:eastAsia="Times New Roman"/>
        </w:rPr>
      </w:pPr>
      <w:r w:rsidRPr="002E46E2">
        <w:rPr>
          <w:rFonts w:eastAsia="Times New Roman"/>
        </w:rPr>
        <w:t xml:space="preserve">Your child will not be identified by name or by any other way that will reveal him/her in the study records that will be used outside of </w:t>
      </w:r>
      <w:proofErr w:type="spellStart"/>
      <w:r w:rsidRPr="002E46E2">
        <w:rPr>
          <w:rFonts w:eastAsia="Times New Roman"/>
        </w:rPr>
        <w:t>Homa</w:t>
      </w:r>
      <w:proofErr w:type="spellEnd"/>
      <w:r w:rsidRPr="002E46E2">
        <w:rPr>
          <w:rFonts w:eastAsia="Times New Roman"/>
        </w:rPr>
        <w:t xml:space="preserve"> Bay county hospital. Your child will be given a code for all records that will be outside of </w:t>
      </w:r>
      <w:proofErr w:type="spellStart"/>
      <w:r w:rsidRPr="002E46E2">
        <w:rPr>
          <w:rFonts w:eastAsia="Times New Roman"/>
        </w:rPr>
        <w:t>Homa</w:t>
      </w:r>
      <w:proofErr w:type="spellEnd"/>
      <w:r w:rsidRPr="002E46E2">
        <w:rPr>
          <w:rFonts w:eastAsia="Times New Roman"/>
        </w:rPr>
        <w:t xml:space="preserve"> Bay county hospital. The list that includes the code and your child’s name and/or any other personal identity is a secret and will be kept safe by the study team.</w:t>
      </w:r>
    </w:p>
    <w:p w:rsidR="009028BA" w:rsidRPr="002E46E2" w:rsidRDefault="009028BA">
      <w:pPr>
        <w:rPr>
          <w:rFonts w:eastAsia="Times New Roman"/>
          <w:highlight w:val="yellow"/>
        </w:rPr>
      </w:pPr>
    </w:p>
    <w:p w:rsidR="009028BA" w:rsidRPr="002E46E2" w:rsidRDefault="00D50AC7">
      <w:pPr>
        <w:rPr>
          <w:rFonts w:eastAsia="Times New Roman"/>
          <w:snapToGrid w:val="0"/>
        </w:rPr>
      </w:pPr>
      <w:r w:rsidRPr="002E46E2">
        <w:rPr>
          <w:rFonts w:eastAsia="Times New Roman"/>
          <w:snapToGrid w:val="0"/>
        </w:rPr>
        <w:t xml:space="preserve">We will put all effort to maintain confidentiality of your child’s medical records. However, this cannot be guaranteed. There is a risk of breach of confidentiality. People in other offices other than the study team can look at your child’s medical charts and study </w:t>
      </w:r>
      <w:r w:rsidRPr="002E46E2">
        <w:rPr>
          <w:rFonts w:eastAsia="Times New Roman"/>
          <w:snapToGrid w:val="0"/>
        </w:rPr>
        <w:lastRenderedPageBreak/>
        <w:t>records. These includes; research teams from Moi University, Duke University and Duke Medical Research Institute</w:t>
      </w:r>
    </w:p>
    <w:p w:rsidR="009028BA" w:rsidRPr="002E46E2" w:rsidRDefault="009028BA">
      <w:pPr>
        <w:rPr>
          <w:rFonts w:eastAsia="Times New Roman"/>
          <w:snapToGrid w:val="0"/>
        </w:rPr>
      </w:pPr>
    </w:p>
    <w:p w:rsidR="009028BA" w:rsidRPr="00035A6B" w:rsidRDefault="00D50AC7" w:rsidP="00595CA9">
      <w:pPr>
        <w:pStyle w:val="ListParagraph"/>
        <w:numPr>
          <w:ilvl w:val="0"/>
          <w:numId w:val="43"/>
        </w:numPr>
        <w:rPr>
          <w:rFonts w:eastAsia="Times New Roman"/>
          <w:snapToGrid w:val="0"/>
        </w:rPr>
      </w:pPr>
      <w:r w:rsidRPr="008F6B72">
        <w:rPr>
          <w:rFonts w:eastAsia="Times New Roman"/>
        </w:rPr>
        <w:t>Moi Univ</w:t>
      </w:r>
      <w:r w:rsidRPr="00035A6B">
        <w:rPr>
          <w:rFonts w:eastAsia="Times New Roman"/>
        </w:rPr>
        <w:t>ersity – Institutional Review and Ethics Committee and Duke University’s Institutional Review Board.</w:t>
      </w:r>
    </w:p>
    <w:p w:rsidR="009028BA" w:rsidRPr="00DF67E1" w:rsidRDefault="00D50AC7" w:rsidP="00595CA9">
      <w:pPr>
        <w:pStyle w:val="ListParagraph"/>
        <w:numPr>
          <w:ilvl w:val="0"/>
          <w:numId w:val="43"/>
        </w:numPr>
        <w:rPr>
          <w:rFonts w:eastAsia="Times New Roman"/>
        </w:rPr>
      </w:pPr>
      <w:r w:rsidRPr="00DF67E1">
        <w:rPr>
          <w:rFonts w:eastAsia="Times New Roman"/>
          <w:snapToGrid w:val="0"/>
        </w:rPr>
        <w:t>Representatives from NIH in USA</w:t>
      </w:r>
    </w:p>
    <w:p w:rsidR="009028BA" w:rsidRPr="002E46E2" w:rsidRDefault="009028BA">
      <w:pPr>
        <w:rPr>
          <w:rFonts w:eastAsia="Times New Roman"/>
        </w:rPr>
      </w:pPr>
    </w:p>
    <w:p w:rsidR="009028BA" w:rsidRPr="002E46E2" w:rsidRDefault="00D50AC7">
      <w:pPr>
        <w:rPr>
          <w:rFonts w:eastAsia="Times New Roman"/>
        </w:rPr>
      </w:pPr>
      <w:r w:rsidRPr="002E46E2">
        <w:rPr>
          <w:rFonts w:eastAsia="Times New Roman"/>
        </w:rPr>
        <w:t>Study records will be kept for 10 years after completion of the study as per the procedure here. Your child’s research information in the medical records will be kept forever.</w:t>
      </w:r>
    </w:p>
    <w:p w:rsidR="009028BA" w:rsidRPr="002E46E2" w:rsidRDefault="009028BA">
      <w:pPr>
        <w:rPr>
          <w:rFonts w:eastAsia="Times New Roman"/>
        </w:rPr>
      </w:pPr>
    </w:p>
    <w:p w:rsidR="009028BA" w:rsidRPr="002E46E2" w:rsidRDefault="00D50AC7">
      <w:pPr>
        <w:rPr>
          <w:rFonts w:eastAsia="Times New Roman"/>
        </w:rPr>
      </w:pPr>
      <w:r w:rsidRPr="002E46E2">
        <w:rPr>
          <w:rFonts w:eastAsia="Times New Roman"/>
        </w:rPr>
        <w:t>During the period of this study, your doctor and the research team can share your research information with other people including:</w:t>
      </w:r>
    </w:p>
    <w:p w:rsidR="009028BA" w:rsidRPr="002E46E2" w:rsidRDefault="009028BA">
      <w:pPr>
        <w:rPr>
          <w:rFonts w:eastAsia="Times New Roman"/>
        </w:rPr>
      </w:pPr>
    </w:p>
    <w:p w:rsidR="009028BA" w:rsidRPr="00035A6B" w:rsidRDefault="00D50AC7" w:rsidP="00595CA9">
      <w:pPr>
        <w:pStyle w:val="ListParagraph"/>
        <w:numPr>
          <w:ilvl w:val="0"/>
          <w:numId w:val="46"/>
        </w:numPr>
        <w:rPr>
          <w:rFonts w:eastAsia="Times New Roman"/>
          <w:b/>
        </w:rPr>
      </w:pPr>
      <w:r w:rsidRPr="008F6B72">
        <w:rPr>
          <w:rFonts w:eastAsia="Times New Roman"/>
        </w:rPr>
        <w:t>Research investigators who confirm the accuracy of the information</w:t>
      </w:r>
    </w:p>
    <w:p w:rsidR="009028BA" w:rsidRPr="008F6B72" w:rsidRDefault="00D50AC7" w:rsidP="00595CA9">
      <w:pPr>
        <w:pStyle w:val="ListParagraph"/>
        <w:numPr>
          <w:ilvl w:val="0"/>
          <w:numId w:val="46"/>
        </w:numPr>
        <w:rPr>
          <w:rFonts w:eastAsia="Times New Roman"/>
          <w:b/>
        </w:rPr>
      </w:pPr>
      <w:r w:rsidRPr="00DF67E1">
        <w:rPr>
          <w:rFonts w:eastAsia="Times New Roman"/>
        </w:rPr>
        <w:t>Individuals with medical backgrounds who know the effect that the drugs have on your child’s disease; and/or</w:t>
      </w:r>
    </w:p>
    <w:p w:rsidR="009028BA" w:rsidRPr="008F6B72" w:rsidRDefault="00D50AC7" w:rsidP="00595CA9">
      <w:pPr>
        <w:pStyle w:val="ListParagraph"/>
        <w:numPr>
          <w:ilvl w:val="0"/>
          <w:numId w:val="46"/>
        </w:numPr>
        <w:rPr>
          <w:rFonts w:eastAsia="Times New Roman"/>
          <w:b/>
        </w:rPr>
      </w:pPr>
      <w:r w:rsidRPr="008F6B72">
        <w:rPr>
          <w:rFonts w:eastAsia="Times New Roman"/>
        </w:rPr>
        <w:t>People who put together all the research information in the report form.</w:t>
      </w:r>
    </w:p>
    <w:p w:rsidR="009028BA" w:rsidRPr="002E46E2" w:rsidRDefault="009028BA" w:rsidP="008F6B72">
      <w:pPr>
        <w:rPr>
          <w:rFonts w:eastAsia="Times New Roman"/>
          <w:snapToGrid w:val="0"/>
        </w:rPr>
      </w:pPr>
    </w:p>
    <w:p w:rsidR="009028BA" w:rsidRPr="002E46E2" w:rsidRDefault="00D50AC7" w:rsidP="0082229E">
      <w:pPr>
        <w:rPr>
          <w:rFonts w:eastAsia="Times New Roman"/>
          <w:snapToGrid w:val="0"/>
        </w:rPr>
      </w:pPr>
      <w:r w:rsidRPr="002E46E2">
        <w:rPr>
          <w:rFonts w:eastAsia="Times New Roman"/>
          <w:snapToGrid w:val="0"/>
        </w:rPr>
        <w:t>At the time that your child will be in this study, any research information relating to him/her can be put in his/her medical records.</w:t>
      </w:r>
    </w:p>
    <w:p w:rsidR="009028BA" w:rsidRPr="002E46E2" w:rsidRDefault="009028BA" w:rsidP="0082229E">
      <w:pPr>
        <w:rPr>
          <w:rFonts w:eastAsia="Times New Roman"/>
          <w:snapToGrid w:val="0"/>
        </w:rPr>
      </w:pPr>
    </w:p>
    <w:p w:rsidR="009028BA" w:rsidRPr="002E46E2" w:rsidRDefault="00D50AC7" w:rsidP="0082229E">
      <w:pPr>
        <w:rPr>
          <w:rFonts w:eastAsia="Times New Roman"/>
        </w:rPr>
      </w:pPr>
      <w:r w:rsidRPr="002E46E2">
        <w:rPr>
          <w:rFonts w:eastAsia="Times New Roman"/>
        </w:rPr>
        <w:t xml:space="preserve">You have the right to stop participation in this research at any point. You must inform your research doctor when you want to withdraw from the study. If you want your child to take part in this study, you must sign on this consent form to allow the research team to look at your child’s information. If you will not allow us to go through your child’s health information, then your child will not be in the study. However, </w:t>
      </w:r>
      <w:proofErr w:type="spellStart"/>
      <w:proofErr w:type="gramStart"/>
      <w:r w:rsidRPr="002E46E2">
        <w:rPr>
          <w:rFonts w:eastAsia="Times New Roman"/>
        </w:rPr>
        <w:t>your</w:t>
      </w:r>
      <w:proofErr w:type="spellEnd"/>
      <w:proofErr w:type="gramEnd"/>
      <w:r w:rsidRPr="002E46E2">
        <w:rPr>
          <w:rFonts w:eastAsia="Times New Roman"/>
        </w:rPr>
        <w:t xml:space="preserve"> not signing on the form will not prevent you or your child from getting health services.</w:t>
      </w:r>
    </w:p>
    <w:p w:rsidR="009028BA" w:rsidRPr="002E46E2" w:rsidRDefault="009028BA" w:rsidP="0082229E">
      <w:pPr>
        <w:rPr>
          <w:rFonts w:eastAsia="Times New Roman"/>
        </w:rPr>
      </w:pPr>
    </w:p>
    <w:p w:rsidR="009028BA" w:rsidRPr="002E46E2" w:rsidRDefault="00D50AC7" w:rsidP="0082229E">
      <w:pPr>
        <w:rPr>
          <w:rFonts w:eastAsia="Times New Roman"/>
          <w:lang w:eastAsia="zh-CN"/>
        </w:rPr>
      </w:pPr>
      <w:r w:rsidRPr="002E46E2">
        <w:rPr>
          <w:rFonts w:eastAsia="Times New Roman"/>
          <w:lang w:eastAsia="zh-CN"/>
        </w:rPr>
        <w:t xml:space="preserve">While the information resulting from this study can be presented in scientific conferences or published in scientific journals, your child’s identity will not be revealed and will not be mentioned by name. Explanations of these clinical trials will be found in </w:t>
      </w:r>
      <w:hyperlink r:id="rId26" w:history="1">
        <w:r w:rsidRPr="002E46E2">
          <w:rPr>
            <w:rFonts w:eastAsia="Times New Roman"/>
            <w:i/>
            <w:lang w:eastAsia="zh-CN"/>
          </w:rPr>
          <w:t>http://www.ClinicalTrials.gov</w:t>
        </w:r>
      </w:hyperlink>
      <w:r w:rsidRPr="002E46E2">
        <w:rPr>
          <w:rFonts w:eastAsia="Times New Roman"/>
          <w:i/>
          <w:lang w:eastAsia="zh-CN"/>
        </w:rPr>
        <w:t xml:space="preserve"> </w:t>
      </w:r>
      <w:r w:rsidRPr="002E46E2">
        <w:rPr>
          <w:rFonts w:eastAsia="Times New Roman"/>
          <w:lang w:eastAsia="zh-CN"/>
        </w:rPr>
        <w:t>and registers of clinical trials of Pan Africa (</w:t>
      </w:r>
      <w:hyperlink r:id="rId27" w:history="1">
        <w:r w:rsidRPr="002E46E2">
          <w:rPr>
            <w:rFonts w:eastAsia="Times New Roman"/>
            <w:lang w:eastAsia="zh-CN"/>
          </w:rPr>
          <w:t>http://www.pactr.org</w:t>
        </w:r>
      </w:hyperlink>
      <w:r w:rsidRPr="002E46E2">
        <w:rPr>
          <w:rFonts w:eastAsia="Times New Roman"/>
          <w:lang w:eastAsia="zh-CN"/>
        </w:rPr>
        <w:t>). These websites will not have information that can identify you. In general, these websites will include summary of findings.</w:t>
      </w:r>
    </w:p>
    <w:p w:rsidR="009028BA" w:rsidRPr="002E46E2" w:rsidRDefault="009028BA" w:rsidP="008F6B72">
      <w:pPr>
        <w:rPr>
          <w:rFonts w:eastAsia="Times New Roman"/>
          <w:lang w:eastAsia="zh-CN"/>
        </w:rPr>
      </w:pPr>
    </w:p>
    <w:p w:rsidR="009028BA" w:rsidRPr="002E46E2" w:rsidRDefault="00D50AC7" w:rsidP="00035A6B">
      <w:pPr>
        <w:rPr>
          <w:rFonts w:eastAsia="Times New Roman"/>
          <w:lang w:eastAsia="zh-CN"/>
        </w:rPr>
      </w:pPr>
      <w:r w:rsidRPr="002E46E2">
        <w:rPr>
          <w:rFonts w:eastAsia="Times New Roman"/>
          <w:lang w:eastAsia="zh-CN"/>
        </w:rPr>
        <w:t>Your child’s records will not be used for other purposes or shared with any other person without your consent.</w:t>
      </w:r>
    </w:p>
    <w:p w:rsidR="009028BA" w:rsidRPr="002E46E2" w:rsidRDefault="009028BA" w:rsidP="00DF67E1">
      <w:pPr>
        <w:rPr>
          <w:rFonts w:eastAsia="Times New Roman"/>
          <w:lang w:eastAsia="zh-CN"/>
        </w:rPr>
      </w:pPr>
    </w:p>
    <w:p w:rsidR="009028BA" w:rsidRPr="008A64EF" w:rsidRDefault="00D50AC7" w:rsidP="00852984">
      <w:pPr>
        <w:outlineLvl w:val="0"/>
        <w:rPr>
          <w:rFonts w:eastAsia="Times New Roman"/>
        </w:rPr>
      </w:pPr>
      <w:bookmarkStart w:id="255" w:name="OLE_LINK1"/>
      <w:r w:rsidRPr="008A64EF">
        <w:rPr>
          <w:rFonts w:eastAsia="Times New Roman"/>
        </w:rPr>
        <w:t>WHAT IS THE COST?</w:t>
      </w:r>
    </w:p>
    <w:p w:rsidR="009028BA" w:rsidRPr="002E46E2" w:rsidRDefault="00D50AC7">
      <w:pPr>
        <w:rPr>
          <w:rFonts w:eastAsia="Times New Roman"/>
          <w:lang w:eastAsia="zh-CN"/>
        </w:rPr>
      </w:pPr>
      <w:r w:rsidRPr="002E46E2">
        <w:rPr>
          <w:rFonts w:eastAsia="Times New Roman"/>
          <w:lang w:eastAsia="zh-CN"/>
        </w:rPr>
        <w:t>There will be no additional costs on you or your child because of being in this research. Any study procedure, study drugs or tests will be provided to your child at no charge. In addition, if your child will participate in this research, we will enroll him/her to NHIF during the period that the child will be in the study. Some of the health services can be paid through NHIF.</w:t>
      </w:r>
    </w:p>
    <w:p w:rsidR="009028BA" w:rsidRPr="002E46E2" w:rsidRDefault="009028BA">
      <w:pPr>
        <w:rPr>
          <w:rFonts w:eastAsia="Times New Roman"/>
          <w:lang w:eastAsia="zh-CN"/>
        </w:rPr>
      </w:pPr>
    </w:p>
    <w:p w:rsidR="009028BA" w:rsidRPr="008A64EF" w:rsidRDefault="00D50AC7" w:rsidP="00852984">
      <w:pPr>
        <w:outlineLvl w:val="0"/>
        <w:rPr>
          <w:rFonts w:eastAsia="Times New Roman"/>
        </w:rPr>
      </w:pPr>
      <w:bookmarkStart w:id="256" w:name="OLE_LINK2"/>
      <w:bookmarkEnd w:id="255"/>
      <w:r w:rsidRPr="008A64EF">
        <w:rPr>
          <w:rFonts w:eastAsia="Times New Roman"/>
        </w:rPr>
        <w:lastRenderedPageBreak/>
        <w:t>WHAT ABOUT COMPENSATION?</w:t>
      </w:r>
    </w:p>
    <w:bookmarkEnd w:id="256"/>
    <w:p w:rsidR="009028BA" w:rsidRPr="002E46E2" w:rsidRDefault="00D50AC7">
      <w:pPr>
        <w:rPr>
          <w:rFonts w:eastAsia="Times New Roman"/>
        </w:rPr>
      </w:pPr>
      <w:r w:rsidRPr="002E46E2">
        <w:rPr>
          <w:rFonts w:eastAsia="Times New Roman"/>
        </w:rPr>
        <w:t xml:space="preserve">There will be no funds or compensation for your child’s participation in this study. However, you will receive </w:t>
      </w:r>
      <w:proofErr w:type="spellStart"/>
      <w:r w:rsidRPr="002E46E2">
        <w:rPr>
          <w:rFonts w:eastAsia="Times New Roman"/>
        </w:rPr>
        <w:t>Ksh</w:t>
      </w:r>
      <w:proofErr w:type="spellEnd"/>
      <w:r w:rsidRPr="002E46E2">
        <w:rPr>
          <w:rFonts w:eastAsia="Times New Roman"/>
        </w:rPr>
        <w:t>. 500 to help you travel for follow-up visits as planned. This may not completely compensate for your travel cost, but it will help to make it easier for you to participate in the study.</w:t>
      </w:r>
    </w:p>
    <w:p w:rsidR="009028BA" w:rsidRPr="002E46E2" w:rsidRDefault="009028BA">
      <w:pPr>
        <w:rPr>
          <w:rFonts w:eastAsia="Times New Roman"/>
        </w:rPr>
      </w:pPr>
    </w:p>
    <w:p w:rsidR="009028BA" w:rsidRPr="008A64EF" w:rsidRDefault="00D50AC7" w:rsidP="00852984">
      <w:pPr>
        <w:outlineLvl w:val="0"/>
        <w:rPr>
          <w:rFonts w:eastAsia="Times New Roman"/>
        </w:rPr>
      </w:pPr>
      <w:bookmarkStart w:id="257" w:name="OLE_LINK3"/>
      <w:bookmarkStart w:id="258" w:name="OLE_LINK4"/>
      <w:r w:rsidRPr="008A64EF">
        <w:rPr>
          <w:rFonts w:eastAsia="Times New Roman"/>
        </w:rPr>
        <w:t>WHAT IF MY CHILD HAS BEEN INJURED?</w:t>
      </w:r>
    </w:p>
    <w:p w:rsidR="009028BA" w:rsidRPr="002E46E2" w:rsidRDefault="00D50AC7">
      <w:pPr>
        <w:rPr>
          <w:rFonts w:eastAsia="Times New Roman"/>
        </w:rPr>
      </w:pPr>
      <w:r w:rsidRPr="002E46E2">
        <w:rPr>
          <w:rFonts w:eastAsia="Times New Roman"/>
        </w:rPr>
        <w:t xml:space="preserve">Health emergency services are available at </w:t>
      </w:r>
      <w:proofErr w:type="spellStart"/>
      <w:r w:rsidRPr="002E46E2">
        <w:rPr>
          <w:rFonts w:eastAsia="Times New Roman"/>
        </w:rPr>
        <w:t>Homa</w:t>
      </w:r>
      <w:proofErr w:type="spellEnd"/>
      <w:r w:rsidRPr="002E46E2">
        <w:rPr>
          <w:rFonts w:eastAsia="Times New Roman"/>
        </w:rPr>
        <w:t xml:space="preserve"> Bay county hospital whenever your child is injured while participating in this research. There is no commitment from Moi University, Duke University through its medical research institute, </w:t>
      </w:r>
      <w:proofErr w:type="spellStart"/>
      <w:r w:rsidRPr="002E46E2">
        <w:rPr>
          <w:rFonts w:eastAsia="Times New Roman"/>
        </w:rPr>
        <w:t>Homa</w:t>
      </w:r>
      <w:proofErr w:type="spellEnd"/>
      <w:r w:rsidRPr="002E46E2">
        <w:rPr>
          <w:rFonts w:eastAsia="Times New Roman"/>
        </w:rPr>
        <w:t xml:space="preserve"> Bay county hospital or NIH to give you back money or pay for any injury costs related to the study or to give you free treatment.</w:t>
      </w:r>
    </w:p>
    <w:bookmarkEnd w:id="257"/>
    <w:bookmarkEnd w:id="258"/>
    <w:p w:rsidR="009028BA" w:rsidRPr="002E46E2" w:rsidRDefault="009028BA">
      <w:pPr>
        <w:rPr>
          <w:rFonts w:eastAsia="Times New Roman"/>
        </w:rPr>
      </w:pPr>
    </w:p>
    <w:p w:rsidR="009028BA" w:rsidRPr="002E46E2" w:rsidRDefault="00D50AC7">
      <w:pPr>
        <w:rPr>
          <w:rFonts w:eastAsia="Times New Roman"/>
        </w:rPr>
      </w:pPr>
      <w:r w:rsidRPr="002E46E2">
        <w:rPr>
          <w:rFonts w:eastAsia="Times New Roman"/>
        </w:rPr>
        <w:t xml:space="preserve">For any questions about the study or injury related to the study, get in touch with Dr. Njuguna through this number </w:t>
      </w:r>
      <w:r w:rsidR="00C31F50">
        <w:t>+XXXXXXXXX</w:t>
      </w:r>
      <w:r w:rsidR="00D9212A">
        <w:t xml:space="preserve"> </w:t>
      </w:r>
      <w:r w:rsidRPr="002E46E2">
        <w:rPr>
          <w:rFonts w:eastAsia="Times New Roman"/>
        </w:rPr>
        <w:t xml:space="preserve">at normal working hours and this number </w:t>
      </w:r>
      <w:r w:rsidR="00C31F50">
        <w:t>+XXXXXXXXX</w:t>
      </w:r>
      <w:r w:rsidR="00D9212A">
        <w:t xml:space="preserve"> </w:t>
      </w:r>
      <w:r w:rsidRPr="002E46E2">
        <w:rPr>
          <w:rFonts w:eastAsia="Times New Roman"/>
        </w:rPr>
        <w:t>after working hours, on weekends or public holidays.</w:t>
      </w:r>
    </w:p>
    <w:p w:rsidR="009028BA" w:rsidRPr="002E46E2" w:rsidRDefault="009028BA">
      <w:pPr>
        <w:rPr>
          <w:rFonts w:eastAsia="Times New Roman"/>
        </w:rPr>
      </w:pPr>
    </w:p>
    <w:p w:rsidR="009028BA" w:rsidRPr="008A64EF" w:rsidRDefault="00D50AC7">
      <w:pPr>
        <w:rPr>
          <w:rFonts w:eastAsia="Times New Roman"/>
        </w:rPr>
      </w:pPr>
      <w:bookmarkStart w:id="259" w:name="OLE_LINK5"/>
      <w:r w:rsidRPr="008A64EF">
        <w:rPr>
          <w:rFonts w:eastAsia="Times New Roman"/>
        </w:rPr>
        <w:t>WHAT ABOUT MY RIGHTS WHEN I DO NOT ALLOW MY CHILD TO PARTICIPATE OR WITHDRAW FROM THE STUDY?</w:t>
      </w:r>
    </w:p>
    <w:p w:rsidR="009028BA" w:rsidRPr="002E46E2" w:rsidRDefault="00D50AC7">
      <w:pPr>
        <w:rPr>
          <w:rFonts w:eastAsia="Times New Roman"/>
          <w:b/>
        </w:rPr>
      </w:pPr>
      <w:r w:rsidRPr="002E46E2">
        <w:rPr>
          <w:rFonts w:eastAsia="Times New Roman"/>
          <w:snapToGrid w:val="0"/>
        </w:rPr>
        <w:t>You can decide not to allow your child to participate in the research. You can also allow your child to be in the study and you can remove him/her from the study at any time. If you will remove your child from the study, there will be no more collection of new information about your child for purposes of the study unless if your child has side effects related to the study drugs. If such effects come up, we will need to go through all of your child’s medical records. All information collected for this study will be sent to the funding agency that is NIH in the USA.</w:t>
      </w:r>
    </w:p>
    <w:bookmarkEnd w:id="259"/>
    <w:p w:rsidR="009028BA" w:rsidRPr="002E46E2" w:rsidRDefault="009028BA" w:rsidP="0082229E">
      <w:pPr>
        <w:rPr>
          <w:rFonts w:eastAsia="Times New Roman"/>
          <w:snapToGrid w:val="0"/>
        </w:rPr>
      </w:pPr>
    </w:p>
    <w:p w:rsidR="009028BA" w:rsidRPr="002E46E2" w:rsidRDefault="00D50AC7" w:rsidP="008F6B72">
      <w:pPr>
        <w:rPr>
          <w:rFonts w:eastAsia="Times New Roman"/>
          <w:snapToGrid w:val="0"/>
        </w:rPr>
      </w:pPr>
      <w:bookmarkStart w:id="260" w:name="OLE_LINK6"/>
      <w:bookmarkStart w:id="261" w:name="OLE_LINK7"/>
      <w:r w:rsidRPr="002E46E2">
        <w:rPr>
          <w:rFonts w:eastAsia="Times New Roman"/>
          <w:snapToGrid w:val="0"/>
        </w:rPr>
        <w:t>Your decision not to allow your child to participate or withdrawal from the research will not result in any punishment although you will no longer receive medical services or benefits given by the study. Services to your child will be transferred to other doctors who are not in the study like your child’s doctor in the hospital or clinic. This will not affect you or your child from getting health services from your normal health service provider.</w:t>
      </w:r>
    </w:p>
    <w:p w:rsidR="00815D6A" w:rsidRDefault="00815D6A" w:rsidP="00035A6B">
      <w:pPr>
        <w:rPr>
          <w:rFonts w:eastAsia="Times New Roman"/>
        </w:rPr>
      </w:pPr>
      <w:bookmarkStart w:id="262" w:name="OLE_LINK8"/>
      <w:bookmarkStart w:id="263" w:name="OLE_LINK9"/>
      <w:bookmarkEnd w:id="260"/>
      <w:bookmarkEnd w:id="261"/>
    </w:p>
    <w:p w:rsidR="009028BA" w:rsidRPr="008A64EF" w:rsidRDefault="00D50AC7" w:rsidP="00852984">
      <w:pPr>
        <w:outlineLvl w:val="0"/>
        <w:rPr>
          <w:rFonts w:eastAsia="Times New Roman"/>
        </w:rPr>
      </w:pPr>
      <w:r w:rsidRPr="008A64EF">
        <w:rPr>
          <w:rFonts w:eastAsia="Times New Roman"/>
        </w:rPr>
        <w:t xml:space="preserve">REMOVAL FROM THE STUDY INVOLUNTARILY </w:t>
      </w:r>
    </w:p>
    <w:p w:rsidR="009028BA" w:rsidRPr="002E46E2" w:rsidRDefault="00D50AC7">
      <w:pPr>
        <w:rPr>
          <w:rFonts w:eastAsia="Times New Roman"/>
        </w:rPr>
      </w:pPr>
      <w:r w:rsidRPr="002E46E2">
        <w:rPr>
          <w:rFonts w:eastAsia="Times New Roman"/>
        </w:rPr>
        <w:t>The research doctor can decide to remove your child from the study if:</w:t>
      </w:r>
    </w:p>
    <w:p w:rsidR="009028BA" w:rsidRPr="00035A6B" w:rsidRDefault="00D50AC7" w:rsidP="00595CA9">
      <w:pPr>
        <w:pStyle w:val="ListParagraph"/>
        <w:numPr>
          <w:ilvl w:val="0"/>
          <w:numId w:val="47"/>
        </w:numPr>
        <w:rPr>
          <w:rFonts w:eastAsia="Times New Roman"/>
        </w:rPr>
      </w:pPr>
      <w:r w:rsidRPr="008F6B72">
        <w:rPr>
          <w:rFonts w:eastAsia="Times New Roman"/>
        </w:rPr>
        <w:t>Your child’s condition will be worse, or</w:t>
      </w:r>
    </w:p>
    <w:p w:rsidR="009028BA" w:rsidRPr="00DF67E1" w:rsidRDefault="00D50AC7" w:rsidP="00595CA9">
      <w:pPr>
        <w:pStyle w:val="ListParagraph"/>
        <w:numPr>
          <w:ilvl w:val="0"/>
          <w:numId w:val="47"/>
        </w:numPr>
        <w:rPr>
          <w:rFonts w:eastAsia="Times New Roman"/>
        </w:rPr>
      </w:pPr>
      <w:r w:rsidRPr="00DF67E1">
        <w:rPr>
          <w:rFonts w:eastAsia="Times New Roman"/>
        </w:rPr>
        <w:t>Your child has very bad side effects, or</w:t>
      </w:r>
    </w:p>
    <w:p w:rsidR="009028BA" w:rsidRPr="008F6B72" w:rsidRDefault="00D50AC7" w:rsidP="00595CA9">
      <w:pPr>
        <w:pStyle w:val="ListParagraph"/>
        <w:numPr>
          <w:ilvl w:val="0"/>
          <w:numId w:val="47"/>
        </w:numPr>
        <w:rPr>
          <w:rFonts w:eastAsia="Times New Roman"/>
        </w:rPr>
      </w:pPr>
      <w:r w:rsidRPr="008F6B72">
        <w:rPr>
          <w:rFonts w:eastAsia="Times New Roman"/>
        </w:rPr>
        <w:t>Requires treatment that is not allowed in the study, or</w:t>
      </w:r>
    </w:p>
    <w:p w:rsidR="009028BA" w:rsidRPr="008F6B72" w:rsidRDefault="00D50AC7" w:rsidP="00595CA9">
      <w:pPr>
        <w:pStyle w:val="ListParagraph"/>
        <w:numPr>
          <w:ilvl w:val="0"/>
          <w:numId w:val="47"/>
        </w:numPr>
        <w:rPr>
          <w:rFonts w:eastAsia="Times New Roman"/>
        </w:rPr>
      </w:pPr>
      <w:r w:rsidRPr="008F6B72">
        <w:rPr>
          <w:rFonts w:eastAsia="Times New Roman"/>
        </w:rPr>
        <w:t>If the study doctor decides that it is not in your child’s best interest to continue in the study</w:t>
      </w:r>
    </w:p>
    <w:p w:rsidR="009028BA" w:rsidRPr="002E46E2" w:rsidRDefault="009028BA" w:rsidP="008F6B72">
      <w:pPr>
        <w:rPr>
          <w:rFonts w:eastAsia="Times New Roman"/>
        </w:rPr>
      </w:pPr>
    </w:p>
    <w:p w:rsidR="009028BA" w:rsidRPr="002E46E2" w:rsidRDefault="00D50AC7" w:rsidP="00035A6B">
      <w:pPr>
        <w:rPr>
          <w:rFonts w:eastAsia="Times New Roman"/>
        </w:rPr>
      </w:pPr>
      <w:bookmarkStart w:id="264" w:name="OLE_LINK10"/>
      <w:bookmarkStart w:id="265" w:name="OLE_LINK11"/>
      <w:bookmarkEnd w:id="262"/>
      <w:bookmarkEnd w:id="263"/>
      <w:r w:rsidRPr="002E46E2">
        <w:rPr>
          <w:rFonts w:eastAsia="Times New Roman"/>
        </w:rPr>
        <w:t xml:space="preserve">NIH, Dr. Njuguna or any other study doctors and regulatory agencies are able to stop this research at any time without your consent. If this happens, your study doctor will inform you and he will explain to you about other options. </w:t>
      </w:r>
    </w:p>
    <w:p w:rsidR="009028BA" w:rsidRPr="002E46E2" w:rsidRDefault="009028BA" w:rsidP="00DF67E1">
      <w:pPr>
        <w:rPr>
          <w:rFonts w:eastAsia="Times New Roman"/>
        </w:rPr>
      </w:pPr>
      <w:bookmarkStart w:id="266" w:name="OLE_LINK12"/>
      <w:bookmarkStart w:id="267" w:name="OLE_LINK13"/>
      <w:bookmarkEnd w:id="264"/>
      <w:bookmarkEnd w:id="265"/>
    </w:p>
    <w:p w:rsidR="009028BA" w:rsidRPr="008A64EF" w:rsidRDefault="00D50AC7" w:rsidP="00852984">
      <w:pPr>
        <w:outlineLvl w:val="0"/>
        <w:rPr>
          <w:rFonts w:eastAsia="Times New Roman"/>
        </w:rPr>
      </w:pPr>
      <w:r w:rsidRPr="008A64EF">
        <w:rPr>
          <w:rFonts w:eastAsia="Times New Roman"/>
        </w:rPr>
        <w:lastRenderedPageBreak/>
        <w:t>WHAT IF THERE IS NEW INFORMATION?</w:t>
      </w:r>
    </w:p>
    <w:p w:rsidR="009028BA" w:rsidRPr="002E46E2" w:rsidRDefault="00D50AC7">
      <w:pPr>
        <w:rPr>
          <w:rFonts w:eastAsia="Times New Roman"/>
        </w:rPr>
      </w:pPr>
      <w:r w:rsidRPr="002E46E2">
        <w:rPr>
          <w:rFonts w:eastAsia="Times New Roman"/>
        </w:rPr>
        <w:t>You will be informed of any new thing that we will learn during the period of study that can affect you in case you will agree that your child continues participation in the study.</w:t>
      </w:r>
    </w:p>
    <w:p w:rsidR="009028BA" w:rsidRPr="002E46E2" w:rsidRDefault="009028BA">
      <w:pPr>
        <w:rPr>
          <w:rFonts w:eastAsia="Times New Roman"/>
        </w:rPr>
      </w:pPr>
      <w:bookmarkStart w:id="268" w:name="OLE_LINK14"/>
      <w:bookmarkEnd w:id="266"/>
      <w:bookmarkEnd w:id="267"/>
    </w:p>
    <w:p w:rsidR="009028BA" w:rsidRPr="008A64EF" w:rsidRDefault="00D50AC7" w:rsidP="00852984">
      <w:pPr>
        <w:outlineLvl w:val="0"/>
        <w:rPr>
          <w:rFonts w:eastAsia="Times New Roman"/>
        </w:rPr>
      </w:pPr>
      <w:r w:rsidRPr="008A64EF">
        <w:rPr>
          <w:rFonts w:eastAsia="Times New Roman"/>
        </w:rPr>
        <w:t>WHO CAN I CALL WHEN I HAVE A QUESTION OR PROBLEM?</w:t>
      </w:r>
    </w:p>
    <w:bookmarkEnd w:id="268"/>
    <w:p w:rsidR="009028BA" w:rsidRPr="002E46E2" w:rsidRDefault="00D50AC7" w:rsidP="0082229E">
      <w:pPr>
        <w:rPr>
          <w:rFonts w:eastAsia="Times New Roman"/>
        </w:rPr>
      </w:pPr>
      <w:r w:rsidRPr="002E46E2">
        <w:rPr>
          <w:rFonts w:eastAsia="Times New Roman"/>
        </w:rPr>
        <w:t xml:space="preserve">For questions about the research or injury related to the study or if you have a problem, worries or recommendations about the research, get in touch with Dr. Njuguna on this number </w:t>
      </w:r>
      <w:r w:rsidR="00C31F50">
        <w:t>+XXXXXXXXX</w:t>
      </w:r>
      <w:r w:rsidR="00D9212A">
        <w:t xml:space="preserve"> </w:t>
      </w:r>
      <w:r w:rsidRPr="002E46E2">
        <w:rPr>
          <w:rFonts w:eastAsia="Times New Roman"/>
        </w:rPr>
        <w:t xml:space="preserve">during working hours, after working hours, on weekends and public holidays. For questions about your child’s rights as a participant in the study, or to talk about any problems, worries or recommendations about the research, get in touch with Moi’s Institutional Review and Ethics Committee (IREC) on this number: +254787723677. Duke University’s </w:t>
      </w:r>
      <w:r w:rsidR="00AB1CC2" w:rsidRPr="002E46E2">
        <w:rPr>
          <w:rFonts w:eastAsia="Times New Roman"/>
        </w:rPr>
        <w:t>Institutional</w:t>
      </w:r>
      <w:r w:rsidRPr="002E46E2">
        <w:rPr>
          <w:rFonts w:eastAsia="Times New Roman"/>
        </w:rPr>
        <w:t xml:space="preserve"> Review Board of health systems has also done a review for this study and if you have any questions that the members can help you with, please direct them to +19196685111.</w:t>
      </w:r>
    </w:p>
    <w:p w:rsidR="009028BA" w:rsidRPr="002E46E2" w:rsidRDefault="009028BA" w:rsidP="008F6B72">
      <w:pPr>
        <w:rPr>
          <w:rFonts w:eastAsia="Times New Roman"/>
        </w:rPr>
      </w:pPr>
    </w:p>
    <w:p w:rsidR="009028BA" w:rsidRPr="008A64EF" w:rsidRDefault="00D50AC7" w:rsidP="00852984">
      <w:pPr>
        <w:outlineLvl w:val="0"/>
        <w:rPr>
          <w:rFonts w:eastAsia="Times New Roman"/>
        </w:rPr>
      </w:pPr>
      <w:bookmarkStart w:id="269" w:name="OLE_LINK17"/>
      <w:bookmarkStart w:id="270" w:name="OLE_LINK18"/>
      <w:r w:rsidRPr="008A64EF">
        <w:rPr>
          <w:rFonts w:eastAsia="Times New Roman"/>
        </w:rPr>
        <w:t>STATEMENT OF CONSENT</w:t>
      </w:r>
    </w:p>
    <w:p w:rsidR="009028BA" w:rsidRPr="002E46E2" w:rsidRDefault="00D50AC7" w:rsidP="00DF67E1">
      <w:pPr>
        <w:rPr>
          <w:rFonts w:eastAsia="Times New Roman"/>
        </w:rPr>
      </w:pPr>
      <w:r w:rsidRPr="002E46E2">
        <w:rPr>
          <w:rFonts w:eastAsia="Times New Roman"/>
        </w:rPr>
        <w:t>The purpose of this research, procedures to be followed, risks and benefits have been explained to my child and I have been allowed to ask questions, and the questions have been answered to my satisfaction. I have been told whom to communicate with if I have questions, problems to discuss, worries and recommendations related to this study. I have read this consent form and agreed that my child be in this research, with the understanding that I can remove my child at any time. I have been told that I will be given a copy of this consent form that has a signature and date.</w:t>
      </w:r>
    </w:p>
    <w:p w:rsidR="009028BA" w:rsidRPr="002E46E2" w:rsidRDefault="009028BA" w:rsidP="0082229E">
      <w:pPr>
        <w:rPr>
          <w:rFonts w:eastAsia="Times New Roman"/>
        </w:rPr>
      </w:pPr>
    </w:p>
    <w:bookmarkEnd w:id="269"/>
    <w:bookmarkEnd w:id="270"/>
    <w:p w:rsidR="009028BA" w:rsidRPr="002E46E2" w:rsidRDefault="009028BA" w:rsidP="0082229E">
      <w:pPr>
        <w:rPr>
          <w:rFonts w:eastAsia="Times New Roman"/>
        </w:rPr>
      </w:pPr>
    </w:p>
    <w:p w:rsidR="009028BA" w:rsidRPr="002E46E2" w:rsidRDefault="00D50AC7" w:rsidP="0082229E">
      <w:pPr>
        <w:rPr>
          <w:rFonts w:eastAsia="Times New Roman"/>
        </w:rPr>
      </w:pPr>
      <w:r w:rsidRPr="002E46E2">
        <w:rPr>
          <w:rFonts w:eastAsia="Times New Roman"/>
        </w:rPr>
        <w:t>___________________________________</w:t>
      </w:r>
      <w:r w:rsidRPr="002E46E2">
        <w:rPr>
          <w:rFonts w:eastAsia="Times New Roman"/>
        </w:rPr>
        <w:tab/>
      </w:r>
    </w:p>
    <w:p w:rsidR="009028BA" w:rsidRPr="002E46E2" w:rsidRDefault="00D50AC7" w:rsidP="00852984">
      <w:pPr>
        <w:outlineLvl w:val="0"/>
        <w:rPr>
          <w:rFonts w:eastAsia="Times New Roman"/>
        </w:rPr>
      </w:pPr>
      <w:r w:rsidRPr="002E46E2">
        <w:rPr>
          <w:rFonts w:eastAsia="Times New Roman"/>
        </w:rPr>
        <w:t>Name of parent or legal guardian</w:t>
      </w:r>
    </w:p>
    <w:p w:rsidR="009028BA" w:rsidRPr="002E46E2" w:rsidRDefault="009028BA" w:rsidP="00035A6B">
      <w:pPr>
        <w:rPr>
          <w:rFonts w:eastAsia="Times New Roman"/>
        </w:rPr>
      </w:pPr>
    </w:p>
    <w:p w:rsidR="009028BA" w:rsidRPr="002E46E2" w:rsidRDefault="00D50AC7" w:rsidP="00DF67E1">
      <w:pPr>
        <w:rPr>
          <w:rFonts w:eastAsia="Times New Roman"/>
        </w:rPr>
      </w:pPr>
      <w:r w:rsidRPr="002E46E2">
        <w:rPr>
          <w:rFonts w:eastAsia="Times New Roman"/>
        </w:rPr>
        <w:t>____________________________________</w:t>
      </w:r>
      <w:r w:rsidRPr="002E46E2">
        <w:rPr>
          <w:rFonts w:eastAsia="Times New Roman"/>
        </w:rPr>
        <w:tab/>
      </w:r>
      <w:r w:rsidRPr="002E46E2">
        <w:rPr>
          <w:rFonts w:eastAsia="Times New Roman"/>
          <w:u w:val="single"/>
        </w:rPr>
        <w:tab/>
      </w:r>
      <w:r w:rsidRPr="002E46E2">
        <w:rPr>
          <w:rFonts w:eastAsia="Times New Roman"/>
          <w:u w:val="single"/>
        </w:rPr>
        <w:tab/>
      </w:r>
      <w:r w:rsidRPr="002E46E2">
        <w:rPr>
          <w:rFonts w:eastAsia="Times New Roman"/>
        </w:rPr>
        <w:tab/>
        <w:t>___:___</w:t>
      </w:r>
    </w:p>
    <w:p w:rsidR="009028BA" w:rsidRDefault="00D50AC7">
      <w:pPr>
        <w:rPr>
          <w:rFonts w:eastAsia="Times New Roman"/>
        </w:rPr>
      </w:pPr>
      <w:r w:rsidRPr="002E46E2">
        <w:rPr>
          <w:rFonts w:eastAsia="Times New Roman"/>
        </w:rPr>
        <w:t>Signature of parent or legal guardian</w:t>
      </w:r>
      <w:r w:rsidRPr="002E46E2">
        <w:rPr>
          <w:rFonts w:eastAsia="Times New Roman"/>
        </w:rPr>
        <w:tab/>
      </w:r>
      <w:r w:rsidRPr="002E46E2">
        <w:rPr>
          <w:rFonts w:eastAsia="Times New Roman"/>
        </w:rPr>
        <w:tab/>
        <w:t>Date</w:t>
      </w:r>
      <w:r w:rsidRPr="002E46E2">
        <w:rPr>
          <w:rFonts w:eastAsia="Times New Roman"/>
        </w:rPr>
        <w:tab/>
      </w:r>
      <w:r w:rsidRPr="002E46E2">
        <w:rPr>
          <w:rFonts w:eastAsia="Times New Roman"/>
        </w:rPr>
        <w:tab/>
      </w:r>
      <w:r w:rsidRPr="002E46E2">
        <w:rPr>
          <w:rFonts w:eastAsia="Times New Roman"/>
        </w:rPr>
        <w:tab/>
        <w:t>Time</w:t>
      </w:r>
    </w:p>
    <w:p w:rsidR="00C41A22" w:rsidRDefault="00C41A22">
      <w:pPr>
        <w:rPr>
          <w:rFonts w:eastAsia="Times New Roman"/>
        </w:rPr>
      </w:pPr>
    </w:p>
    <w:p w:rsidR="00C41A22" w:rsidRDefault="00D50AC7">
      <w:pPr>
        <w:rPr>
          <w:rFonts w:eastAsia="Times New Roman"/>
        </w:rPr>
      </w:pPr>
      <w:r>
        <w:rPr>
          <w:rFonts w:eastAsia="Times New Roman"/>
        </w:rPr>
        <w:t>____________________________________   ______________________________</w:t>
      </w:r>
    </w:p>
    <w:p w:rsidR="00C41A22" w:rsidRDefault="00D50AC7">
      <w:pPr>
        <w:rPr>
          <w:rFonts w:eastAsia="Times New Roman"/>
        </w:rPr>
      </w:pPr>
      <w:r>
        <w:rPr>
          <w:rFonts w:eastAsia="Times New Roman"/>
        </w:rPr>
        <w:t>Signature of Witness (if applicable)</w:t>
      </w:r>
      <w:r>
        <w:rPr>
          <w:rFonts w:eastAsia="Times New Roman"/>
        </w:rPr>
        <w:tab/>
      </w:r>
      <w:r>
        <w:rPr>
          <w:rFonts w:eastAsia="Times New Roman"/>
        </w:rPr>
        <w:tab/>
        <w:t>Date</w:t>
      </w:r>
      <w:r>
        <w:rPr>
          <w:rFonts w:eastAsia="Times New Roman"/>
        </w:rPr>
        <w:tab/>
      </w:r>
      <w:r>
        <w:rPr>
          <w:rFonts w:eastAsia="Times New Roman"/>
        </w:rPr>
        <w:tab/>
      </w:r>
      <w:r>
        <w:rPr>
          <w:rFonts w:eastAsia="Times New Roman"/>
        </w:rPr>
        <w:tab/>
        <w:t>Time</w:t>
      </w:r>
    </w:p>
    <w:p w:rsidR="00C41A22" w:rsidRDefault="00C41A22">
      <w:pPr>
        <w:rPr>
          <w:rFonts w:eastAsia="Times New Roman"/>
        </w:rPr>
      </w:pPr>
    </w:p>
    <w:p w:rsidR="009028BA" w:rsidRPr="002E46E2" w:rsidRDefault="00D50AC7">
      <w:pPr>
        <w:rPr>
          <w:rFonts w:eastAsia="Times New Roman"/>
        </w:rPr>
      </w:pPr>
      <w:r w:rsidRPr="002E46E2">
        <w:rPr>
          <w:rFonts w:eastAsia="Times New Roman"/>
        </w:rPr>
        <w:t>I have explained this study in detail as outlined on this form. I have answered the questions from the parent/guardian and I will answer any future questions to my best. I will tell the family about any changes to the procedures or potential hazards/benefits of the study that can affect the interest of the parent/guardian to want to have the child continue with the study.</w:t>
      </w:r>
    </w:p>
    <w:p w:rsidR="009028BA" w:rsidRPr="002E46E2" w:rsidRDefault="009028BA">
      <w:pPr>
        <w:rPr>
          <w:rFonts w:eastAsia="Times New Roman"/>
        </w:rPr>
      </w:pPr>
    </w:p>
    <w:p w:rsidR="009028BA" w:rsidRPr="002E46E2" w:rsidRDefault="00D50AC7">
      <w:pPr>
        <w:rPr>
          <w:rFonts w:eastAsia="Times New Roman"/>
        </w:rPr>
      </w:pPr>
      <w:r w:rsidRPr="002E46E2">
        <w:rPr>
          <w:rFonts w:eastAsia="Times New Roman"/>
        </w:rPr>
        <w:t>____________________________________</w:t>
      </w:r>
      <w:r w:rsidRPr="002E46E2">
        <w:rPr>
          <w:rFonts w:eastAsia="Times New Roman"/>
        </w:rPr>
        <w:tab/>
        <w:t xml:space="preserve">                                    ___________</w:t>
      </w:r>
      <w:r w:rsidRPr="002E46E2">
        <w:rPr>
          <w:rFonts w:eastAsia="Times New Roman"/>
        </w:rPr>
        <w:tab/>
      </w:r>
    </w:p>
    <w:p w:rsidR="009028BA" w:rsidRPr="002E46E2" w:rsidRDefault="00D50AC7">
      <w:pPr>
        <w:rPr>
          <w:rFonts w:eastAsia="Times New Roman"/>
        </w:rPr>
      </w:pPr>
      <w:bookmarkStart w:id="271" w:name="OLE_LINK23"/>
      <w:bookmarkStart w:id="272" w:name="OLE_LINK24"/>
      <w:r w:rsidRPr="002E46E2">
        <w:rPr>
          <w:rFonts w:eastAsia="Times New Roman"/>
        </w:rPr>
        <w:t>Name of the researcher receiving permission or approval from the parent</w:t>
      </w:r>
      <w:r w:rsidRPr="002E46E2">
        <w:rPr>
          <w:rFonts w:eastAsia="Times New Roman"/>
        </w:rPr>
        <w:tab/>
      </w:r>
      <w:r w:rsidRPr="002E46E2">
        <w:rPr>
          <w:rFonts w:eastAsia="Times New Roman"/>
        </w:rPr>
        <w:tab/>
        <w:t>Date</w:t>
      </w:r>
      <w:r w:rsidRPr="002E46E2">
        <w:rPr>
          <w:rFonts w:eastAsia="Times New Roman"/>
        </w:rPr>
        <w:tab/>
      </w:r>
      <w:r w:rsidRPr="002E46E2">
        <w:rPr>
          <w:rFonts w:eastAsia="Times New Roman"/>
        </w:rPr>
        <w:tab/>
      </w:r>
    </w:p>
    <w:bookmarkEnd w:id="271"/>
    <w:bookmarkEnd w:id="272"/>
    <w:p w:rsidR="009028BA" w:rsidRPr="002E46E2" w:rsidRDefault="009028BA">
      <w:pPr>
        <w:rPr>
          <w:rFonts w:eastAsia="Times New Roman"/>
        </w:rPr>
      </w:pPr>
    </w:p>
    <w:p w:rsidR="009028BA" w:rsidRPr="002E46E2" w:rsidRDefault="009028BA">
      <w:pPr>
        <w:rPr>
          <w:rFonts w:eastAsia="Times New Roman"/>
        </w:rPr>
      </w:pPr>
    </w:p>
    <w:p w:rsidR="009028BA" w:rsidRPr="002E46E2" w:rsidRDefault="00D50AC7">
      <w:pPr>
        <w:rPr>
          <w:rFonts w:eastAsia="Times New Roman"/>
        </w:rPr>
      </w:pPr>
      <w:r w:rsidRPr="002E46E2">
        <w:rPr>
          <w:rFonts w:eastAsia="Times New Roman"/>
        </w:rPr>
        <w:t>____________________________________</w:t>
      </w:r>
      <w:r w:rsidRPr="002E46E2">
        <w:rPr>
          <w:rFonts w:eastAsia="Times New Roman"/>
        </w:rPr>
        <w:tab/>
        <w:t xml:space="preserve">                                    ___________</w:t>
      </w:r>
    </w:p>
    <w:p w:rsidR="009028BA" w:rsidRPr="002E46E2" w:rsidRDefault="00D50AC7">
      <w:pPr>
        <w:rPr>
          <w:rFonts w:eastAsia="Times New Roman"/>
        </w:rPr>
      </w:pPr>
      <w:r w:rsidRPr="002E46E2">
        <w:rPr>
          <w:rFonts w:eastAsia="Times New Roman"/>
        </w:rPr>
        <w:lastRenderedPageBreak/>
        <w:t xml:space="preserve">Signature of the researcher receiving permission or approval from the parent </w:t>
      </w:r>
      <w:r w:rsidRPr="002E46E2">
        <w:rPr>
          <w:rFonts w:eastAsia="Times New Roman"/>
        </w:rPr>
        <w:tab/>
        <w:t>Date</w:t>
      </w:r>
      <w:r w:rsidRPr="002E46E2">
        <w:rPr>
          <w:rFonts w:eastAsia="Times New Roman"/>
        </w:rPr>
        <w:tab/>
      </w:r>
      <w:r w:rsidRPr="002E46E2">
        <w:rPr>
          <w:rFonts w:eastAsia="Times New Roman"/>
        </w:rPr>
        <w:tab/>
      </w:r>
      <w:r w:rsidRPr="002E46E2">
        <w:rPr>
          <w:rFonts w:eastAsia="Times New Roman"/>
        </w:rPr>
        <w:tab/>
      </w:r>
      <w:r w:rsidRPr="002E46E2">
        <w:rPr>
          <w:rFonts w:eastAsia="Times New Roman"/>
        </w:rPr>
        <w:tab/>
      </w:r>
      <w:r w:rsidRPr="002E46E2">
        <w:rPr>
          <w:rFonts w:eastAsia="Times New Roman"/>
        </w:rPr>
        <w:tab/>
      </w:r>
      <w:r w:rsidRPr="002E46E2">
        <w:rPr>
          <w:rFonts w:eastAsia="Times New Roman"/>
        </w:rPr>
        <w:tab/>
      </w:r>
      <w:r w:rsidRPr="002E46E2">
        <w:rPr>
          <w:rFonts w:eastAsia="Times New Roman"/>
        </w:rPr>
        <w:tab/>
      </w:r>
      <w:bookmarkStart w:id="273" w:name="OLE_LINK25"/>
    </w:p>
    <w:p w:rsidR="00DB229E" w:rsidRDefault="00DB229E">
      <w:pPr>
        <w:rPr>
          <w:rFonts w:eastAsia="Times New Roman"/>
        </w:rPr>
      </w:pPr>
    </w:p>
    <w:p w:rsidR="009028BA" w:rsidRPr="008A64EF" w:rsidRDefault="00D50AC7" w:rsidP="00852984">
      <w:pPr>
        <w:outlineLvl w:val="0"/>
        <w:rPr>
          <w:rFonts w:eastAsia="Times New Roman"/>
        </w:rPr>
      </w:pPr>
      <w:r w:rsidRPr="008A64EF">
        <w:rPr>
          <w:rFonts w:eastAsia="Times New Roman"/>
        </w:rPr>
        <w:t>HOW WILL THE BLOOD SAMPLES BE USED?</w:t>
      </w:r>
    </w:p>
    <w:bookmarkEnd w:id="273"/>
    <w:p w:rsidR="009028BA" w:rsidRPr="002E46E2" w:rsidRDefault="00D50AC7">
      <w:pPr>
        <w:rPr>
          <w:rFonts w:eastAsia="Times New Roman"/>
          <w:lang w:eastAsia="zh-CN"/>
        </w:rPr>
      </w:pPr>
      <w:r w:rsidRPr="002E46E2">
        <w:rPr>
          <w:rFonts w:eastAsia="Times New Roman"/>
          <w:lang w:eastAsia="zh-CN"/>
        </w:rPr>
        <w:t>During this study period of over 12 months, your child’s blood will be taken in quantities as mentioned above (in the enrollment visit and thereafter monthly for 12 months). We will collect this blood so as to test regularly to check on the effects of SCA, malaria and the study drugs.</w:t>
      </w:r>
    </w:p>
    <w:p w:rsidR="009028BA" w:rsidRPr="002E46E2" w:rsidRDefault="009028BA">
      <w:pPr>
        <w:rPr>
          <w:rFonts w:eastAsia="Times New Roman"/>
          <w:lang w:eastAsia="zh-CN"/>
        </w:rPr>
      </w:pPr>
    </w:p>
    <w:p w:rsidR="009028BA" w:rsidRPr="002E46E2" w:rsidRDefault="00D50AC7">
      <w:pPr>
        <w:rPr>
          <w:rFonts w:eastAsia="Times New Roman"/>
          <w:lang w:eastAsia="zh-CN"/>
        </w:rPr>
      </w:pPr>
      <w:r w:rsidRPr="002E46E2">
        <w:rPr>
          <w:rFonts w:eastAsia="Times New Roman"/>
          <w:lang w:eastAsia="zh-CN"/>
        </w:rPr>
        <w:t>If you will agree, one blood sample may be collected and used by the study at a later date. These samples will be stored for a long period of time in one of the universities or institutions of research conducting this study, including Moi University and Duke University. The samples can also be used by researchers from other institutions. Any use of these preserved samples must be authorized by the institutional review board.</w:t>
      </w:r>
    </w:p>
    <w:p w:rsidR="009028BA" w:rsidRPr="002E46E2" w:rsidRDefault="009028BA">
      <w:pPr>
        <w:rPr>
          <w:rFonts w:eastAsia="Times New Roman"/>
          <w:lang w:eastAsia="zh-CN"/>
        </w:rPr>
      </w:pPr>
    </w:p>
    <w:p w:rsidR="009028BA" w:rsidRPr="002E46E2" w:rsidRDefault="00D50AC7">
      <w:pPr>
        <w:rPr>
          <w:rFonts w:eastAsia="Times New Roman"/>
          <w:lang w:eastAsia="zh-CN"/>
        </w:rPr>
      </w:pPr>
      <w:r w:rsidRPr="002E46E2">
        <w:rPr>
          <w:rFonts w:eastAsia="Times New Roman"/>
          <w:lang w:eastAsia="zh-CN"/>
        </w:rPr>
        <w:t>The following are some important factors about these samples:</w:t>
      </w:r>
    </w:p>
    <w:p w:rsidR="009028BA" w:rsidRPr="002E46E2" w:rsidRDefault="009028BA" w:rsidP="0082229E">
      <w:pPr>
        <w:rPr>
          <w:rFonts w:eastAsia="Times New Roman"/>
        </w:rPr>
      </w:pPr>
    </w:p>
    <w:p w:rsidR="009028BA" w:rsidRPr="00035A6B" w:rsidRDefault="00D50AC7" w:rsidP="00595CA9">
      <w:pPr>
        <w:pStyle w:val="ListParagraph"/>
        <w:numPr>
          <w:ilvl w:val="0"/>
          <w:numId w:val="49"/>
        </w:numPr>
        <w:rPr>
          <w:rFonts w:eastAsia="Times New Roman"/>
        </w:rPr>
      </w:pPr>
      <w:r w:rsidRPr="008F6B72">
        <w:rPr>
          <w:rFonts w:eastAsia="Times New Roman"/>
        </w:rPr>
        <w:t xml:space="preserve">We will collect and preserve approximately </w:t>
      </w:r>
      <w:r w:rsidRPr="00035A6B">
        <w:rPr>
          <w:rFonts w:eastAsia="Times New Roman"/>
        </w:rPr>
        <w:t>2.5ml of blood for future research use</w:t>
      </w:r>
      <w:r w:rsidR="008B04F3">
        <w:rPr>
          <w:rFonts w:eastAsia="Times New Roman"/>
        </w:rPr>
        <w:t xml:space="preserve"> during the visits which we will collect blood for routine </w:t>
      </w:r>
      <w:proofErr w:type="gramStart"/>
      <w:r w:rsidR="008B04F3">
        <w:rPr>
          <w:rFonts w:eastAsia="Times New Roman"/>
        </w:rPr>
        <w:t>care</w:t>
      </w:r>
      <w:r w:rsidR="008B04F3" w:rsidRPr="00035A6B">
        <w:rPr>
          <w:rFonts w:eastAsia="Times New Roman"/>
        </w:rPr>
        <w:t>.</w:t>
      </w:r>
      <w:r w:rsidRPr="00035A6B">
        <w:rPr>
          <w:rFonts w:eastAsia="Times New Roman"/>
        </w:rPr>
        <w:t>.</w:t>
      </w:r>
      <w:proofErr w:type="gramEnd"/>
      <w:r w:rsidRPr="00035A6B">
        <w:rPr>
          <w:rFonts w:eastAsia="Times New Roman"/>
        </w:rPr>
        <w:t xml:space="preserve"> This sample will only be used to learn about malaria, SCA, or any other infectious diseases in children with SCA.</w:t>
      </w:r>
    </w:p>
    <w:p w:rsidR="009028BA" w:rsidRPr="00DF67E1" w:rsidRDefault="00D50AC7" w:rsidP="00595CA9">
      <w:pPr>
        <w:pStyle w:val="ListParagraph"/>
        <w:numPr>
          <w:ilvl w:val="0"/>
          <w:numId w:val="49"/>
        </w:numPr>
        <w:rPr>
          <w:rFonts w:eastAsia="Times New Roman"/>
          <w:lang w:eastAsia="zh-CN"/>
        </w:rPr>
      </w:pPr>
      <w:r w:rsidRPr="00DF67E1">
        <w:rPr>
          <w:rFonts w:eastAsia="Times New Roman"/>
        </w:rPr>
        <w:t>We will also preserve a drop of blood on a special paper from the sample of blood we took from you. This blood will be used to test microbial genes of malaria after the research is finished.</w:t>
      </w:r>
    </w:p>
    <w:p w:rsidR="009028BA" w:rsidRPr="008F6B72" w:rsidRDefault="00D50AC7" w:rsidP="00595CA9">
      <w:pPr>
        <w:pStyle w:val="ListParagraph"/>
        <w:numPr>
          <w:ilvl w:val="0"/>
          <w:numId w:val="49"/>
        </w:numPr>
        <w:rPr>
          <w:rFonts w:eastAsia="Times New Roman"/>
          <w:lang w:eastAsia="zh-CN"/>
        </w:rPr>
      </w:pPr>
      <w:r w:rsidRPr="008F6B72">
        <w:rPr>
          <w:rFonts w:eastAsia="Times New Roman"/>
          <w:lang w:eastAsia="zh-CN"/>
        </w:rPr>
        <w:t>The findings from this study will not affect the services given to your child.</w:t>
      </w:r>
    </w:p>
    <w:p w:rsidR="009028BA" w:rsidRPr="008F6B72" w:rsidRDefault="00D50AC7" w:rsidP="00595CA9">
      <w:pPr>
        <w:pStyle w:val="ListParagraph"/>
        <w:numPr>
          <w:ilvl w:val="0"/>
          <w:numId w:val="49"/>
        </w:numPr>
        <w:rPr>
          <w:rFonts w:eastAsia="Times New Roman"/>
          <w:lang w:eastAsia="zh-CN"/>
        </w:rPr>
      </w:pPr>
      <w:r w:rsidRPr="008F6B72">
        <w:rPr>
          <w:rFonts w:eastAsia="Times New Roman"/>
          <w:lang w:eastAsia="zh-CN"/>
        </w:rPr>
        <w:t>These samples will not be sold or used for production of goods for business.</w:t>
      </w:r>
    </w:p>
    <w:p w:rsidR="009028BA" w:rsidRPr="008F6B72" w:rsidRDefault="00D50AC7" w:rsidP="00595CA9">
      <w:pPr>
        <w:pStyle w:val="ListParagraph"/>
        <w:numPr>
          <w:ilvl w:val="0"/>
          <w:numId w:val="49"/>
        </w:numPr>
        <w:rPr>
          <w:rFonts w:eastAsia="Times New Roman"/>
          <w:lang w:eastAsia="zh-CN"/>
        </w:rPr>
      </w:pPr>
      <w:r w:rsidRPr="008F6B72">
        <w:rPr>
          <w:rFonts w:eastAsia="Times New Roman"/>
          <w:lang w:eastAsia="zh-CN"/>
        </w:rPr>
        <w:t xml:space="preserve">We can use this samples to do research on human genes or malaria, but no report will be put in your child’s record, and the samples will be coded so that no one can identify your child. </w:t>
      </w:r>
    </w:p>
    <w:p w:rsidR="009028BA" w:rsidRPr="008F6B72" w:rsidRDefault="00D50AC7" w:rsidP="00595CA9">
      <w:pPr>
        <w:pStyle w:val="ListParagraph"/>
        <w:numPr>
          <w:ilvl w:val="0"/>
          <w:numId w:val="49"/>
        </w:numPr>
        <w:rPr>
          <w:rFonts w:eastAsia="Times New Roman"/>
        </w:rPr>
      </w:pPr>
      <w:r w:rsidRPr="008F6B72">
        <w:rPr>
          <w:rFonts w:eastAsia="Times New Roman"/>
          <w:lang w:eastAsia="zh-CN"/>
        </w:rPr>
        <w:t>There will be no direct benefits to your child if you will allow us to use the samples for this purpose. However, if they can be used in future research, we hope that they will help us learn how to properly prevent, treat and manage health problems related to children with SCA.</w:t>
      </w:r>
    </w:p>
    <w:p w:rsidR="009028BA" w:rsidRPr="002E46E2" w:rsidRDefault="009028BA" w:rsidP="0082229E">
      <w:pPr>
        <w:rPr>
          <w:rFonts w:eastAsia="Times New Roman"/>
        </w:rPr>
      </w:pPr>
    </w:p>
    <w:p w:rsidR="009028BA" w:rsidRPr="002E46E2" w:rsidRDefault="00D50AC7" w:rsidP="008F6B72">
      <w:pPr>
        <w:rPr>
          <w:rFonts w:eastAsia="Times New Roman"/>
        </w:rPr>
      </w:pPr>
      <w:r w:rsidRPr="002E46E2">
        <w:rPr>
          <w:rFonts w:eastAsia="Times New Roman"/>
        </w:rPr>
        <w:t>All effort will be put to protect your confidential information, but this cannot be guaranteed. Any information related to your future participation in the research will not be put together with your medical records.</w:t>
      </w:r>
    </w:p>
    <w:p w:rsidR="009028BA" w:rsidRPr="002E46E2" w:rsidRDefault="009028BA" w:rsidP="00035A6B">
      <w:pPr>
        <w:rPr>
          <w:rFonts w:eastAsia="Times New Roman"/>
        </w:rPr>
      </w:pPr>
    </w:p>
    <w:p w:rsidR="009028BA" w:rsidRPr="002E46E2" w:rsidRDefault="00D50AC7" w:rsidP="00DF67E1">
      <w:pPr>
        <w:rPr>
          <w:rFonts w:eastAsia="Times New Roman"/>
        </w:rPr>
      </w:pPr>
      <w:r w:rsidRPr="002E46E2">
        <w:rPr>
          <w:rFonts w:eastAsia="Times New Roman"/>
        </w:rPr>
        <w:t>IF I AGREE TO GIVE MY SAMPLE NOW, CAN I REQUEST THAT MY SAMPLE BE DESTROYED AT A LATER DATE?</w:t>
      </w:r>
    </w:p>
    <w:p w:rsidR="009028BA" w:rsidRPr="002E46E2" w:rsidRDefault="00D50AC7">
      <w:pPr>
        <w:rPr>
          <w:rFonts w:eastAsia="Times New Roman"/>
        </w:rPr>
      </w:pPr>
      <w:r w:rsidRPr="002E46E2">
        <w:rPr>
          <w:rFonts w:eastAsia="Times New Roman"/>
        </w:rPr>
        <w:t>If you decide later that you want your sample to be destroyed, you must inform Dr. Njuguna or his representatives in the study team that you are withdrawing and that your sample will not be preserved and used by the study in future.</w:t>
      </w:r>
    </w:p>
    <w:p w:rsidR="009028BA" w:rsidRPr="00035A6B" w:rsidRDefault="00D50AC7" w:rsidP="00595CA9">
      <w:pPr>
        <w:pStyle w:val="ListParagraph"/>
        <w:numPr>
          <w:ilvl w:val="0"/>
          <w:numId w:val="50"/>
        </w:numPr>
        <w:rPr>
          <w:rFonts w:eastAsia="Times New Roman"/>
        </w:rPr>
      </w:pPr>
      <w:r w:rsidRPr="008F6B72">
        <w:rPr>
          <w:rFonts w:eastAsia="Times New Roman"/>
        </w:rPr>
        <w:t xml:space="preserve">At the time of the main study, please communicate with the study coordinator Mr. Joseph </w:t>
      </w:r>
      <w:proofErr w:type="spellStart"/>
      <w:r w:rsidRPr="008F6B72">
        <w:rPr>
          <w:rFonts w:eastAsia="Times New Roman"/>
        </w:rPr>
        <w:t>Kipkoech</w:t>
      </w:r>
      <w:proofErr w:type="spellEnd"/>
      <w:r w:rsidRPr="008F6B72">
        <w:rPr>
          <w:rFonts w:eastAsia="Times New Roman"/>
        </w:rPr>
        <w:t xml:space="preserve"> on this number - </w:t>
      </w:r>
      <w:r w:rsidR="00C31F50">
        <w:t>+XXXXXXXXX</w:t>
      </w:r>
      <w:r w:rsidRPr="008F6B72">
        <w:rPr>
          <w:rFonts w:eastAsia="Times New Roman"/>
        </w:rPr>
        <w:t>.</w:t>
      </w:r>
    </w:p>
    <w:p w:rsidR="009028BA" w:rsidRPr="00DF67E1" w:rsidRDefault="00D50AC7" w:rsidP="00595CA9">
      <w:pPr>
        <w:pStyle w:val="ListParagraph"/>
        <w:numPr>
          <w:ilvl w:val="0"/>
          <w:numId w:val="50"/>
        </w:numPr>
        <w:rPr>
          <w:rFonts w:eastAsia="Times New Roman"/>
        </w:rPr>
      </w:pPr>
      <w:r w:rsidRPr="00DF67E1">
        <w:rPr>
          <w:rFonts w:eastAsia="Times New Roman"/>
        </w:rPr>
        <w:lastRenderedPageBreak/>
        <w:t>After the main study, please communicate with the Moi Institute of Research and Ethics Committee on this number - +2540787723677.</w:t>
      </w:r>
    </w:p>
    <w:p w:rsidR="009028BA" w:rsidRPr="002E46E2" w:rsidRDefault="009028BA" w:rsidP="008F6B72">
      <w:pPr>
        <w:rPr>
          <w:rFonts w:eastAsia="Times New Roman"/>
        </w:rPr>
      </w:pPr>
    </w:p>
    <w:p w:rsidR="009028BA" w:rsidRPr="002E46E2" w:rsidRDefault="00D50AC7" w:rsidP="00035A6B">
      <w:pPr>
        <w:rPr>
          <w:rFonts w:eastAsia="Times New Roman"/>
        </w:rPr>
      </w:pPr>
      <w:r w:rsidRPr="002E46E2">
        <w:rPr>
          <w:rFonts w:eastAsia="Times New Roman"/>
        </w:rPr>
        <w:t>If the report linking your coded sample to you has been destroyed, then the sample cannot be linked to you and we cannot find them since they are destroyed.</w:t>
      </w:r>
    </w:p>
    <w:p w:rsidR="009028BA" w:rsidRPr="002E46E2" w:rsidRDefault="009028BA" w:rsidP="00DF67E1">
      <w:pPr>
        <w:rPr>
          <w:rFonts w:eastAsia="Times New Roman"/>
        </w:rPr>
      </w:pPr>
    </w:p>
    <w:p w:rsidR="009028BA" w:rsidRPr="002E46E2" w:rsidRDefault="00D50AC7" w:rsidP="00DF67E1">
      <w:pPr>
        <w:rPr>
          <w:rFonts w:eastAsia="Times New Roman"/>
        </w:rPr>
      </w:pPr>
      <w:r w:rsidRPr="002E46E2">
        <w:rPr>
          <w:rFonts w:eastAsia="Times New Roman"/>
        </w:rPr>
        <w:t xml:space="preserve">Also, even if your samples will be destroyed: </w:t>
      </w:r>
    </w:p>
    <w:p w:rsidR="009028BA" w:rsidRPr="002E46E2" w:rsidRDefault="009028BA">
      <w:pPr>
        <w:rPr>
          <w:rFonts w:eastAsia="Times New Roman"/>
        </w:rPr>
      </w:pPr>
    </w:p>
    <w:p w:rsidR="009028BA" w:rsidRPr="00035A6B" w:rsidRDefault="00D50AC7" w:rsidP="00595CA9">
      <w:pPr>
        <w:pStyle w:val="ListParagraph"/>
        <w:numPr>
          <w:ilvl w:val="0"/>
          <w:numId w:val="51"/>
        </w:numPr>
        <w:rPr>
          <w:rFonts w:eastAsia="Times New Roman"/>
        </w:rPr>
      </w:pPr>
      <w:r w:rsidRPr="008F6B72">
        <w:rPr>
          <w:rFonts w:eastAsia="Times New Roman"/>
        </w:rPr>
        <w:t>You cannot get the sample or report that we have already given to the researchers/investigators.</w:t>
      </w:r>
    </w:p>
    <w:p w:rsidR="009028BA" w:rsidRPr="002E46E2" w:rsidRDefault="009028BA" w:rsidP="0082229E">
      <w:pPr>
        <w:rPr>
          <w:rFonts w:eastAsia="Times New Roman"/>
        </w:rPr>
      </w:pPr>
    </w:p>
    <w:p w:rsidR="009028BA" w:rsidRPr="00035A6B" w:rsidRDefault="00D50AC7" w:rsidP="00595CA9">
      <w:pPr>
        <w:pStyle w:val="ListParagraph"/>
        <w:numPr>
          <w:ilvl w:val="0"/>
          <w:numId w:val="51"/>
        </w:numPr>
        <w:rPr>
          <w:rFonts w:eastAsia="Times New Roman"/>
        </w:rPr>
      </w:pPr>
      <w:r w:rsidRPr="008F6B72">
        <w:rPr>
          <w:rFonts w:eastAsia="Times New Roman"/>
        </w:rPr>
        <w:t>You cannot remove your sample if it has already been analyzed or tested.</w:t>
      </w:r>
    </w:p>
    <w:p w:rsidR="009028BA" w:rsidRPr="002E46E2" w:rsidRDefault="009028BA" w:rsidP="0082229E">
      <w:pPr>
        <w:rPr>
          <w:rFonts w:eastAsia="Times New Roman"/>
        </w:rPr>
      </w:pPr>
    </w:p>
    <w:p w:rsidR="009028BA" w:rsidRPr="002E46E2" w:rsidRDefault="00D50AC7" w:rsidP="0082229E">
      <w:pPr>
        <w:rPr>
          <w:rFonts w:eastAsia="Times New Roman"/>
        </w:rPr>
      </w:pPr>
      <w:r w:rsidRPr="002E46E2">
        <w:rPr>
          <w:rFonts w:eastAsia="Times New Roman"/>
        </w:rPr>
        <w:t>Please sign on one line below if you agree to give your sample of blood to be preserved for future use by the study, or if you disagree.</w:t>
      </w:r>
    </w:p>
    <w:p w:rsidR="009028BA" w:rsidRPr="002E46E2" w:rsidRDefault="009028BA" w:rsidP="0082229E">
      <w:pPr>
        <w:rPr>
          <w:rFonts w:eastAsia="Times New Roman"/>
        </w:rPr>
      </w:pPr>
    </w:p>
    <w:p w:rsidR="009028BA" w:rsidRPr="002E46E2" w:rsidRDefault="00D50AC7" w:rsidP="0082229E">
      <w:pPr>
        <w:rPr>
          <w:rFonts w:eastAsia="Times New Roman"/>
        </w:rPr>
      </w:pPr>
      <w:r w:rsidRPr="002E46E2">
        <w:rPr>
          <w:rFonts w:eastAsia="Times New Roman"/>
        </w:rPr>
        <w:t xml:space="preserve">I agree to give my blood sample to be preserved for future study testing for SCA, malaria and any other infection in children with SCA. </w:t>
      </w:r>
    </w:p>
    <w:p w:rsidR="009028BA" w:rsidRPr="002E46E2" w:rsidRDefault="009028BA" w:rsidP="0082229E">
      <w:pPr>
        <w:rPr>
          <w:rFonts w:eastAsia="Times New Roman"/>
        </w:rPr>
      </w:pPr>
    </w:p>
    <w:p w:rsidR="00056126" w:rsidRPr="002E46E2" w:rsidRDefault="00056126" w:rsidP="0082229E">
      <w:pPr>
        <w:rPr>
          <w:rFonts w:eastAsia="Times New Roman"/>
        </w:rPr>
      </w:pPr>
    </w:p>
    <w:p w:rsidR="00056126" w:rsidRPr="002E46E2" w:rsidRDefault="00D50AC7" w:rsidP="00BE6C21">
      <w:pPr>
        <w:pBdr>
          <w:top w:val="single" w:sz="4" w:space="1" w:color="auto"/>
        </w:pBdr>
        <w:rPr>
          <w:rFonts w:eastAsia="Times New Roman"/>
        </w:rPr>
      </w:pPr>
      <w:r w:rsidRPr="002E46E2">
        <w:rPr>
          <w:rFonts w:eastAsia="Times New Roman"/>
        </w:rPr>
        <w:t>Signature of pa</w:t>
      </w:r>
      <w:r>
        <w:rPr>
          <w:rFonts w:eastAsia="Times New Roman"/>
        </w:rPr>
        <w:t>rent or legally authorized representative</w:t>
      </w:r>
      <w:r w:rsidRPr="002E46E2">
        <w:rPr>
          <w:rFonts w:eastAsia="Times New Roman"/>
        </w:rPr>
        <w:tab/>
      </w:r>
      <w:r>
        <w:rPr>
          <w:rFonts w:eastAsia="Times New Roman"/>
        </w:rPr>
        <w:tab/>
      </w:r>
      <w:r w:rsidRPr="002E46E2">
        <w:rPr>
          <w:rFonts w:eastAsia="Times New Roman"/>
        </w:rPr>
        <w:t>Date</w:t>
      </w:r>
    </w:p>
    <w:p w:rsidR="00056126" w:rsidRPr="002E46E2" w:rsidRDefault="00056126" w:rsidP="0082229E">
      <w:pPr>
        <w:rPr>
          <w:rFonts w:eastAsia="Times New Roman"/>
        </w:rPr>
      </w:pPr>
    </w:p>
    <w:p w:rsidR="00050C86" w:rsidRPr="002E46E2" w:rsidRDefault="00050C86" w:rsidP="0082229E">
      <w:pPr>
        <w:rPr>
          <w:rFonts w:eastAsia="Times New Roman"/>
        </w:rPr>
      </w:pPr>
    </w:p>
    <w:p w:rsidR="00050C86" w:rsidRPr="00726AD2" w:rsidRDefault="00D50AC7" w:rsidP="00BE6C21">
      <w:pPr>
        <w:pBdr>
          <w:top w:val="single" w:sz="4" w:space="1" w:color="auto"/>
        </w:pBdr>
        <w:rPr>
          <w:rFonts w:eastAsia="Times New Roman"/>
        </w:rPr>
      </w:pPr>
      <w:r w:rsidRPr="00726AD2">
        <w:rPr>
          <w:rFonts w:eastAsia="Times New Roman"/>
        </w:rPr>
        <w:t>Signature of Witn</w:t>
      </w:r>
      <w:r>
        <w:rPr>
          <w:rFonts w:eastAsia="Times New Roman"/>
        </w:rPr>
        <w:t>ess (if applicable)</w:t>
      </w:r>
      <w:r>
        <w:rPr>
          <w:rFonts w:eastAsia="Times New Roman"/>
        </w:rPr>
        <w:tab/>
      </w:r>
      <w:r>
        <w:rPr>
          <w:rFonts w:eastAsia="Times New Roman"/>
        </w:rPr>
        <w:tab/>
      </w:r>
      <w:r>
        <w:rPr>
          <w:rFonts w:eastAsia="Times New Roman"/>
        </w:rPr>
        <w:tab/>
      </w:r>
      <w:r>
        <w:rPr>
          <w:rFonts w:eastAsia="Times New Roman"/>
        </w:rPr>
        <w:tab/>
      </w:r>
      <w:r>
        <w:rPr>
          <w:rFonts w:eastAsia="Times New Roman"/>
        </w:rPr>
        <w:tab/>
        <w:t>Date</w:t>
      </w:r>
      <w:r>
        <w:rPr>
          <w:rFonts w:eastAsia="Times New Roman"/>
        </w:rPr>
        <w:tab/>
      </w:r>
      <w:r>
        <w:rPr>
          <w:rFonts w:eastAsia="Times New Roman"/>
        </w:rPr>
        <w:tab/>
      </w:r>
      <w:r>
        <w:rPr>
          <w:rFonts w:eastAsia="Times New Roman"/>
        </w:rPr>
        <w:tab/>
      </w:r>
    </w:p>
    <w:p w:rsidR="00050C86" w:rsidRDefault="00050C86" w:rsidP="00035A6B">
      <w:pPr>
        <w:rPr>
          <w:rFonts w:eastAsia="Times New Roman"/>
        </w:rPr>
      </w:pPr>
    </w:p>
    <w:p w:rsidR="00050C86" w:rsidRDefault="00050C86" w:rsidP="0082229E">
      <w:pPr>
        <w:rPr>
          <w:rFonts w:eastAsia="Times New Roman"/>
        </w:rPr>
      </w:pPr>
    </w:p>
    <w:p w:rsidR="00056126" w:rsidRPr="002E46E2" w:rsidRDefault="00D50AC7" w:rsidP="0082229E">
      <w:pPr>
        <w:rPr>
          <w:rFonts w:eastAsia="Times New Roman"/>
        </w:rPr>
      </w:pPr>
      <w:r w:rsidRPr="002E46E2">
        <w:rPr>
          <w:rFonts w:eastAsia="Times New Roman"/>
        </w:rPr>
        <w:t>I do not agree to give my blood sample to be preserved for future study testing for SCA, malaria and any other infection in children with SCA</w:t>
      </w:r>
    </w:p>
    <w:p w:rsidR="00056126" w:rsidRPr="002E46E2" w:rsidRDefault="00056126" w:rsidP="0082229E">
      <w:pPr>
        <w:rPr>
          <w:rFonts w:eastAsia="Times New Roman"/>
        </w:rPr>
      </w:pPr>
    </w:p>
    <w:p w:rsidR="00056126" w:rsidRPr="002E46E2" w:rsidRDefault="00056126" w:rsidP="0082229E">
      <w:pPr>
        <w:rPr>
          <w:rFonts w:eastAsia="Times New Roman"/>
        </w:rPr>
      </w:pPr>
    </w:p>
    <w:p w:rsidR="00056126" w:rsidRPr="002E46E2" w:rsidRDefault="00056126" w:rsidP="0082229E">
      <w:pPr>
        <w:rPr>
          <w:rFonts w:eastAsia="Times New Roman"/>
        </w:rPr>
      </w:pPr>
    </w:p>
    <w:p w:rsidR="00056126" w:rsidRPr="002E46E2" w:rsidRDefault="00D50AC7" w:rsidP="00BE6C21">
      <w:pPr>
        <w:pBdr>
          <w:top w:val="single" w:sz="4" w:space="1" w:color="auto"/>
        </w:pBdr>
        <w:rPr>
          <w:rFonts w:eastAsia="Times New Roman"/>
        </w:rPr>
      </w:pPr>
      <w:r w:rsidRPr="002E46E2">
        <w:rPr>
          <w:rFonts w:eastAsia="Times New Roman"/>
        </w:rPr>
        <w:t>Signature of pa</w:t>
      </w:r>
      <w:r>
        <w:rPr>
          <w:rFonts w:eastAsia="Times New Roman"/>
        </w:rPr>
        <w:t>rent or legally authorized representative</w:t>
      </w:r>
      <w:r w:rsidRPr="002E46E2">
        <w:rPr>
          <w:rFonts w:eastAsia="Times New Roman"/>
        </w:rPr>
        <w:tab/>
      </w:r>
      <w:r w:rsidRPr="002E46E2">
        <w:rPr>
          <w:rFonts w:eastAsia="Times New Roman"/>
        </w:rPr>
        <w:tab/>
        <w:t>Date</w:t>
      </w:r>
    </w:p>
    <w:p w:rsidR="00056126" w:rsidRPr="009028BA" w:rsidRDefault="00056126" w:rsidP="00035A6B">
      <w:pPr>
        <w:rPr>
          <w:rFonts w:eastAsia="Times New Roman"/>
        </w:rPr>
      </w:pPr>
    </w:p>
    <w:p w:rsidR="00056126" w:rsidRPr="009028BA" w:rsidRDefault="00056126" w:rsidP="00DF67E1">
      <w:pPr>
        <w:rPr>
          <w:rFonts w:eastAsia="Times New Roman"/>
        </w:rPr>
      </w:pPr>
    </w:p>
    <w:p w:rsidR="00056126" w:rsidRDefault="00056126"/>
    <w:p w:rsidR="00815D6A" w:rsidRDefault="00815D6A"/>
    <w:p w:rsidR="0079451D" w:rsidRDefault="0079451D"/>
    <w:p w:rsidR="0079451D" w:rsidRDefault="0079451D"/>
    <w:p w:rsidR="0079451D" w:rsidRDefault="0079451D"/>
    <w:p w:rsidR="0079451D" w:rsidRDefault="0079451D"/>
    <w:p w:rsidR="0079451D" w:rsidRDefault="0079451D"/>
    <w:p w:rsidR="0079451D" w:rsidRDefault="0079451D"/>
    <w:p w:rsidR="0079451D" w:rsidRDefault="0079451D"/>
    <w:p w:rsidR="0079451D" w:rsidRDefault="0079451D"/>
    <w:p w:rsidR="0079451D" w:rsidRDefault="0079451D"/>
    <w:p w:rsidR="0082229E" w:rsidRDefault="0082229E" w:rsidP="0082229E"/>
    <w:p w:rsidR="0082229E" w:rsidRPr="0082229E" w:rsidRDefault="0082229E" w:rsidP="0082229E"/>
    <w:p w:rsidR="00EA5A38" w:rsidRDefault="00D50AC7" w:rsidP="00852984">
      <w:pPr>
        <w:pStyle w:val="Heading2"/>
      </w:pPr>
      <w:bookmarkStart w:id="274" w:name="_Toc523141921"/>
      <w:r w:rsidRPr="00815D6A">
        <w:t xml:space="preserve">APPENDIX </w:t>
      </w:r>
      <w:r w:rsidR="0007329A">
        <w:t>J</w:t>
      </w:r>
      <w:r w:rsidRPr="00815D6A">
        <w:t>: INFORMED CONSENT (DHOLUO)</w:t>
      </w:r>
      <w:bookmarkEnd w:id="274"/>
    </w:p>
    <w:p w:rsidR="00056126" w:rsidRPr="00D9212A" w:rsidRDefault="00D50AC7">
      <w:pPr>
        <w:rPr>
          <w:lang w:val="es-ES"/>
        </w:rPr>
      </w:pPr>
      <w:proofErr w:type="spellStart"/>
      <w:r w:rsidRPr="00D9212A">
        <w:rPr>
          <w:lang w:val="es-ES"/>
        </w:rPr>
        <w:t>Wi</w:t>
      </w:r>
      <w:proofErr w:type="spellEnd"/>
      <w:r w:rsidRPr="00D9212A">
        <w:rPr>
          <w:lang w:val="es-ES"/>
        </w:rPr>
        <w:t xml:space="preserve"> </w:t>
      </w:r>
      <w:proofErr w:type="spellStart"/>
      <w:r w:rsidRPr="00D9212A">
        <w:rPr>
          <w:lang w:val="es-ES"/>
        </w:rPr>
        <w:t>Nonro</w:t>
      </w:r>
      <w:proofErr w:type="spellEnd"/>
      <w:r w:rsidRPr="00D9212A">
        <w:rPr>
          <w:lang w:val="es-ES"/>
        </w:rPr>
        <w:t xml:space="preserve">: Choro </w:t>
      </w:r>
      <w:proofErr w:type="spellStart"/>
      <w:r w:rsidRPr="00D9212A">
        <w:rPr>
          <w:lang w:val="es-ES"/>
        </w:rPr>
        <w:t>nyime</w:t>
      </w:r>
      <w:proofErr w:type="spellEnd"/>
      <w:r w:rsidRPr="00D9212A">
        <w:rPr>
          <w:lang w:val="es-ES"/>
        </w:rPr>
        <w:t xml:space="preserve"> </w:t>
      </w:r>
      <w:proofErr w:type="spellStart"/>
      <w:r w:rsidRPr="00D9212A">
        <w:rPr>
          <w:lang w:val="es-ES"/>
        </w:rPr>
        <w:t>chenro</w:t>
      </w:r>
      <w:proofErr w:type="spellEnd"/>
      <w:r w:rsidRPr="00D9212A">
        <w:rPr>
          <w:lang w:val="es-ES"/>
        </w:rPr>
        <w:t xml:space="preserve"> mar </w:t>
      </w:r>
      <w:proofErr w:type="spellStart"/>
      <w:r w:rsidRPr="00D9212A">
        <w:rPr>
          <w:lang w:val="es-ES"/>
        </w:rPr>
        <w:t>geng’o</w:t>
      </w:r>
      <w:proofErr w:type="spellEnd"/>
      <w:r w:rsidRPr="00D9212A">
        <w:rPr>
          <w:lang w:val="es-ES"/>
        </w:rPr>
        <w:t xml:space="preserve"> malaria e </w:t>
      </w:r>
      <w:proofErr w:type="spellStart"/>
      <w:r w:rsidRPr="00D9212A">
        <w:rPr>
          <w:lang w:val="es-ES"/>
        </w:rPr>
        <w:t>nyithindo</w:t>
      </w:r>
      <w:proofErr w:type="spellEnd"/>
      <w:r w:rsidRPr="00D9212A">
        <w:rPr>
          <w:lang w:val="es-ES"/>
        </w:rPr>
        <w:t xml:space="preserve"> </w:t>
      </w:r>
      <w:proofErr w:type="spellStart"/>
      <w:r w:rsidRPr="00D9212A">
        <w:rPr>
          <w:lang w:val="es-ES"/>
        </w:rPr>
        <w:t>mankod</w:t>
      </w:r>
      <w:proofErr w:type="spellEnd"/>
      <w:r w:rsidRPr="00D9212A">
        <w:rPr>
          <w:lang w:val="es-ES"/>
        </w:rPr>
        <w:t xml:space="preserve"> </w:t>
      </w:r>
      <w:proofErr w:type="spellStart"/>
      <w:r w:rsidRPr="00D9212A">
        <w:rPr>
          <w:lang w:val="es-ES"/>
        </w:rPr>
        <w:t>tuo</w:t>
      </w:r>
      <w:proofErr w:type="spellEnd"/>
      <w:r w:rsidRPr="00D9212A">
        <w:rPr>
          <w:lang w:val="es-ES"/>
        </w:rPr>
        <w:t xml:space="preserve"> mar remo </w:t>
      </w:r>
      <w:proofErr w:type="spellStart"/>
      <w:r w:rsidRPr="00D9212A">
        <w:rPr>
          <w:lang w:val="es-ES"/>
        </w:rPr>
        <w:t>ei</w:t>
      </w:r>
      <w:proofErr w:type="spellEnd"/>
      <w:r w:rsidRPr="00D9212A">
        <w:rPr>
          <w:lang w:val="es-ES"/>
        </w:rPr>
        <w:t xml:space="preserve"> </w:t>
      </w:r>
      <w:proofErr w:type="spellStart"/>
      <w:r w:rsidRPr="00D9212A">
        <w:rPr>
          <w:lang w:val="es-ES"/>
        </w:rPr>
        <w:t>Afrika</w:t>
      </w:r>
      <w:proofErr w:type="spellEnd"/>
      <w:r w:rsidRPr="00D9212A">
        <w:rPr>
          <w:lang w:val="es-ES"/>
        </w:rPr>
        <w:t xml:space="preserve"> </w:t>
      </w:r>
      <w:proofErr w:type="spellStart"/>
      <w:r w:rsidRPr="00D9212A">
        <w:rPr>
          <w:lang w:val="es-ES"/>
        </w:rPr>
        <w:t>mamilambo</w:t>
      </w:r>
      <w:proofErr w:type="spellEnd"/>
      <w:r w:rsidRPr="00D9212A">
        <w:rPr>
          <w:lang w:val="es-ES"/>
        </w:rPr>
        <w:t xml:space="preserve">. </w:t>
      </w:r>
    </w:p>
    <w:p w:rsidR="00056126" w:rsidRPr="00D9212A" w:rsidRDefault="00056126">
      <w:pPr>
        <w:rPr>
          <w:lang w:val="es-ES"/>
        </w:rPr>
      </w:pPr>
    </w:p>
    <w:p w:rsidR="00056126" w:rsidRPr="00D9212A" w:rsidRDefault="00D50AC7" w:rsidP="00852984">
      <w:pPr>
        <w:outlineLvl w:val="0"/>
        <w:rPr>
          <w:lang w:val="es-ES"/>
        </w:rPr>
      </w:pPr>
      <w:proofErr w:type="spellStart"/>
      <w:r w:rsidRPr="00D9212A">
        <w:rPr>
          <w:lang w:val="es-ES"/>
        </w:rPr>
        <w:t>Janonro</w:t>
      </w:r>
      <w:proofErr w:type="spellEnd"/>
      <w:r w:rsidRPr="00D9212A">
        <w:rPr>
          <w:lang w:val="es-ES"/>
        </w:rPr>
        <w:t xml:space="preserve">: </w:t>
      </w:r>
      <w:proofErr w:type="spellStart"/>
      <w:r w:rsidRPr="00D9212A">
        <w:rPr>
          <w:lang w:val="es-ES"/>
        </w:rPr>
        <w:t>Daktari</w:t>
      </w:r>
      <w:proofErr w:type="spellEnd"/>
      <w:r w:rsidRPr="00D9212A">
        <w:rPr>
          <w:lang w:val="es-ES"/>
        </w:rPr>
        <w:t xml:space="preserve"> </w:t>
      </w:r>
      <w:proofErr w:type="spellStart"/>
      <w:r w:rsidRPr="00D9212A">
        <w:rPr>
          <w:lang w:val="es-ES"/>
        </w:rPr>
        <w:t>Festus</w:t>
      </w:r>
      <w:proofErr w:type="spellEnd"/>
      <w:r w:rsidRPr="00D9212A">
        <w:rPr>
          <w:lang w:val="es-ES"/>
        </w:rPr>
        <w:t xml:space="preserve"> </w:t>
      </w:r>
      <w:proofErr w:type="spellStart"/>
      <w:r w:rsidRPr="00D9212A">
        <w:rPr>
          <w:lang w:val="es-ES"/>
        </w:rPr>
        <w:t>Njuguna</w:t>
      </w:r>
      <w:proofErr w:type="spellEnd"/>
      <w:r w:rsidRPr="00D9212A">
        <w:rPr>
          <w:lang w:val="es-ES"/>
        </w:rPr>
        <w:t xml:space="preserve">  </w:t>
      </w:r>
    </w:p>
    <w:p w:rsidR="00056126" w:rsidRPr="00D9212A" w:rsidRDefault="00056126">
      <w:pPr>
        <w:rPr>
          <w:lang w:val="es-ES"/>
        </w:rPr>
      </w:pPr>
    </w:p>
    <w:p w:rsidR="00056126" w:rsidRPr="00D9212A" w:rsidRDefault="00D50AC7" w:rsidP="00852984">
      <w:pPr>
        <w:outlineLvl w:val="0"/>
        <w:rPr>
          <w:lang w:val="es-ES"/>
        </w:rPr>
      </w:pPr>
      <w:proofErr w:type="spellStart"/>
      <w:r w:rsidRPr="00D9212A">
        <w:rPr>
          <w:lang w:val="es-ES"/>
        </w:rPr>
        <w:t>Ikwayi</w:t>
      </w:r>
      <w:proofErr w:type="spellEnd"/>
      <w:r w:rsidRPr="00D9212A">
        <w:rPr>
          <w:lang w:val="es-ES"/>
        </w:rPr>
        <w:t xml:space="preserve"> mondo </w:t>
      </w:r>
      <w:proofErr w:type="spellStart"/>
      <w:r w:rsidRPr="00D9212A">
        <w:rPr>
          <w:lang w:val="es-ES"/>
        </w:rPr>
        <w:t>iyie</w:t>
      </w:r>
      <w:proofErr w:type="spellEnd"/>
      <w:r w:rsidRPr="00D9212A">
        <w:rPr>
          <w:lang w:val="es-ES"/>
        </w:rPr>
        <w:t xml:space="preserve"> ni </w:t>
      </w:r>
      <w:proofErr w:type="spellStart"/>
      <w:r w:rsidRPr="00D9212A">
        <w:rPr>
          <w:lang w:val="es-ES"/>
        </w:rPr>
        <w:t>nyathini</w:t>
      </w:r>
      <w:proofErr w:type="spellEnd"/>
      <w:r w:rsidRPr="00D9212A">
        <w:rPr>
          <w:lang w:val="es-ES"/>
        </w:rPr>
        <w:t xml:space="preserve"> </w:t>
      </w:r>
      <w:proofErr w:type="spellStart"/>
      <w:r w:rsidRPr="00D9212A">
        <w:rPr>
          <w:lang w:val="es-ES"/>
        </w:rPr>
        <w:t>obed</w:t>
      </w:r>
      <w:proofErr w:type="spellEnd"/>
      <w:r w:rsidRPr="00D9212A">
        <w:rPr>
          <w:lang w:val="es-ES"/>
        </w:rPr>
        <w:t xml:space="preserve"> </w:t>
      </w:r>
      <w:proofErr w:type="spellStart"/>
      <w:r w:rsidRPr="00D9212A">
        <w:rPr>
          <w:lang w:val="es-ES"/>
        </w:rPr>
        <w:t>enonroni</w:t>
      </w:r>
      <w:proofErr w:type="spellEnd"/>
      <w:r w:rsidRPr="00D9212A">
        <w:rPr>
          <w:lang w:val="es-ES"/>
        </w:rPr>
        <w:t xml:space="preserve"> </w:t>
      </w:r>
      <w:proofErr w:type="spellStart"/>
      <w:r w:rsidRPr="00D9212A">
        <w:rPr>
          <w:lang w:val="es-ES"/>
        </w:rPr>
        <w:t>nikech</w:t>
      </w:r>
      <w:proofErr w:type="spellEnd"/>
      <w:r w:rsidRPr="00D9212A">
        <w:rPr>
          <w:lang w:val="es-ES"/>
        </w:rPr>
        <w:t xml:space="preserve"> </w:t>
      </w:r>
      <w:proofErr w:type="spellStart"/>
      <w:r w:rsidRPr="00D9212A">
        <w:rPr>
          <w:lang w:val="es-ES"/>
        </w:rPr>
        <w:t>nyathini</w:t>
      </w:r>
      <w:proofErr w:type="spellEnd"/>
      <w:r w:rsidRPr="00D9212A">
        <w:rPr>
          <w:lang w:val="es-ES"/>
        </w:rPr>
        <w:t xml:space="preserve"> </w:t>
      </w:r>
      <w:proofErr w:type="spellStart"/>
      <w:r w:rsidRPr="00D9212A">
        <w:rPr>
          <w:lang w:val="es-ES"/>
        </w:rPr>
        <w:t>nigi</w:t>
      </w:r>
      <w:proofErr w:type="spellEnd"/>
      <w:r w:rsidRPr="00D9212A">
        <w:rPr>
          <w:lang w:val="es-ES"/>
        </w:rPr>
        <w:t xml:space="preserve"> </w:t>
      </w:r>
      <w:proofErr w:type="spellStart"/>
      <w:r w:rsidRPr="00D9212A">
        <w:rPr>
          <w:lang w:val="es-ES"/>
        </w:rPr>
        <w:t>tuo</w:t>
      </w:r>
      <w:proofErr w:type="spellEnd"/>
      <w:r w:rsidRPr="00D9212A">
        <w:rPr>
          <w:lang w:val="es-ES"/>
        </w:rPr>
        <w:t xml:space="preserve"> mar remo.</w:t>
      </w:r>
    </w:p>
    <w:p w:rsidR="00056126" w:rsidRPr="00D9212A" w:rsidRDefault="00056126">
      <w:pPr>
        <w:rPr>
          <w:lang w:val="es-ES"/>
        </w:rPr>
      </w:pPr>
    </w:p>
    <w:p w:rsidR="00056126" w:rsidRPr="00D9212A" w:rsidRDefault="00D50AC7" w:rsidP="00852984">
      <w:pPr>
        <w:outlineLvl w:val="0"/>
        <w:rPr>
          <w:lang w:val="es-ES"/>
        </w:rPr>
      </w:pPr>
      <w:proofErr w:type="gramStart"/>
      <w:r w:rsidRPr="00D9212A">
        <w:rPr>
          <w:lang w:val="es-ES"/>
        </w:rPr>
        <w:t>GIN GIGO MAGE MOROMO ING’E ENONRO?</w:t>
      </w:r>
      <w:proofErr w:type="gramEnd"/>
    </w:p>
    <w:p w:rsidR="00056126" w:rsidRPr="00D9212A" w:rsidRDefault="00D50AC7">
      <w:pPr>
        <w:rPr>
          <w:lang w:val="es-ES"/>
        </w:rPr>
      </w:pPr>
      <w:proofErr w:type="spellStart"/>
      <w:r w:rsidRPr="00D9212A">
        <w:rPr>
          <w:lang w:val="es-ES"/>
        </w:rPr>
        <w:t>Ikwayi</w:t>
      </w:r>
      <w:proofErr w:type="spellEnd"/>
      <w:r w:rsidRPr="00D9212A">
        <w:rPr>
          <w:lang w:val="es-ES"/>
        </w:rPr>
        <w:t xml:space="preserve"> mondo </w:t>
      </w:r>
      <w:proofErr w:type="spellStart"/>
      <w:r w:rsidRPr="00D9212A">
        <w:rPr>
          <w:lang w:val="es-ES"/>
        </w:rPr>
        <w:t>miiyie</w:t>
      </w:r>
      <w:proofErr w:type="spellEnd"/>
      <w:r w:rsidRPr="00D9212A">
        <w:rPr>
          <w:lang w:val="es-ES"/>
        </w:rPr>
        <w:t xml:space="preserve"> </w:t>
      </w:r>
      <w:proofErr w:type="spellStart"/>
      <w:r w:rsidRPr="00D9212A">
        <w:rPr>
          <w:lang w:val="es-ES"/>
        </w:rPr>
        <w:t>ne</w:t>
      </w:r>
      <w:proofErr w:type="spellEnd"/>
      <w:r w:rsidRPr="00D9212A">
        <w:rPr>
          <w:lang w:val="es-ES"/>
        </w:rPr>
        <w:t xml:space="preserve"> </w:t>
      </w:r>
      <w:proofErr w:type="spellStart"/>
      <w:r w:rsidRPr="00D9212A">
        <w:rPr>
          <w:lang w:val="es-ES"/>
        </w:rPr>
        <w:t>nyathini</w:t>
      </w:r>
      <w:proofErr w:type="spellEnd"/>
      <w:r w:rsidRPr="00D9212A">
        <w:rPr>
          <w:lang w:val="es-ES"/>
        </w:rPr>
        <w:t xml:space="preserve"> </w:t>
      </w:r>
      <w:proofErr w:type="spellStart"/>
      <w:r w:rsidRPr="00D9212A">
        <w:rPr>
          <w:lang w:val="es-ES"/>
        </w:rPr>
        <w:t>obedie</w:t>
      </w:r>
      <w:proofErr w:type="spellEnd"/>
      <w:r w:rsidRPr="00D9212A">
        <w:rPr>
          <w:lang w:val="es-ES"/>
        </w:rPr>
        <w:t xml:space="preserve"> </w:t>
      </w:r>
      <w:proofErr w:type="spellStart"/>
      <w:r w:rsidRPr="00D9212A">
        <w:rPr>
          <w:lang w:val="es-ES"/>
        </w:rPr>
        <w:t>enonro</w:t>
      </w:r>
      <w:proofErr w:type="spellEnd"/>
      <w:r w:rsidRPr="00D9212A">
        <w:rPr>
          <w:lang w:val="es-ES"/>
        </w:rPr>
        <w:t xml:space="preserve"> mar </w:t>
      </w:r>
      <w:proofErr w:type="spellStart"/>
      <w:r w:rsidRPr="00D9212A">
        <w:rPr>
          <w:lang w:val="es-ES"/>
        </w:rPr>
        <w:t>thieth</w:t>
      </w:r>
      <w:proofErr w:type="spellEnd"/>
      <w:r w:rsidRPr="00D9212A">
        <w:rPr>
          <w:lang w:val="es-ES"/>
        </w:rPr>
        <w:t xml:space="preserve">. Kapok </w:t>
      </w:r>
      <w:proofErr w:type="spellStart"/>
      <w:r w:rsidRPr="00D9212A">
        <w:rPr>
          <w:lang w:val="es-ES"/>
        </w:rPr>
        <w:t>iyie</w:t>
      </w:r>
      <w:proofErr w:type="spellEnd"/>
      <w:r w:rsidRPr="00D9212A">
        <w:rPr>
          <w:lang w:val="es-ES"/>
        </w:rPr>
        <w:t xml:space="preserve"> </w:t>
      </w:r>
      <w:proofErr w:type="spellStart"/>
      <w:r w:rsidRPr="00D9212A">
        <w:rPr>
          <w:lang w:val="es-ES"/>
        </w:rPr>
        <w:t>mimondo</w:t>
      </w:r>
      <w:proofErr w:type="spellEnd"/>
      <w:r w:rsidRPr="00D9212A">
        <w:rPr>
          <w:lang w:val="es-ES"/>
        </w:rPr>
        <w:t xml:space="preserve"> </w:t>
      </w:r>
      <w:proofErr w:type="spellStart"/>
      <w:r w:rsidRPr="00D9212A">
        <w:rPr>
          <w:lang w:val="es-ES"/>
        </w:rPr>
        <w:t>nyathini</w:t>
      </w:r>
      <w:proofErr w:type="spellEnd"/>
      <w:r w:rsidRPr="00D9212A">
        <w:rPr>
          <w:lang w:val="es-ES"/>
        </w:rPr>
        <w:t xml:space="preserve"> </w:t>
      </w:r>
      <w:proofErr w:type="spellStart"/>
      <w:r w:rsidRPr="00D9212A">
        <w:rPr>
          <w:lang w:val="es-ES"/>
        </w:rPr>
        <w:t>obed</w:t>
      </w:r>
      <w:proofErr w:type="spellEnd"/>
      <w:r w:rsidRPr="00D9212A">
        <w:rPr>
          <w:lang w:val="es-ES"/>
        </w:rPr>
        <w:t xml:space="preserve"> </w:t>
      </w:r>
      <w:proofErr w:type="spellStart"/>
      <w:r w:rsidRPr="00D9212A">
        <w:rPr>
          <w:lang w:val="es-ES"/>
        </w:rPr>
        <w:t>enonro</w:t>
      </w:r>
      <w:proofErr w:type="spellEnd"/>
      <w:r w:rsidRPr="00D9212A">
        <w:rPr>
          <w:lang w:val="es-ES"/>
        </w:rPr>
        <w:t xml:space="preserve"> mar </w:t>
      </w:r>
      <w:proofErr w:type="spellStart"/>
      <w:r w:rsidRPr="00D9212A">
        <w:rPr>
          <w:lang w:val="es-ES"/>
        </w:rPr>
        <w:t>thieth</w:t>
      </w:r>
      <w:proofErr w:type="spellEnd"/>
      <w:r w:rsidRPr="00D9212A">
        <w:rPr>
          <w:lang w:val="es-ES"/>
        </w:rPr>
        <w:t xml:space="preserve"> ni, </w:t>
      </w:r>
      <w:proofErr w:type="spellStart"/>
      <w:r w:rsidRPr="00D9212A">
        <w:rPr>
          <w:lang w:val="es-ES"/>
        </w:rPr>
        <w:t>ber</w:t>
      </w:r>
      <w:proofErr w:type="spellEnd"/>
      <w:r w:rsidRPr="00D9212A">
        <w:rPr>
          <w:lang w:val="es-ES"/>
        </w:rPr>
        <w:t xml:space="preserve"> mondo mi </w:t>
      </w:r>
      <w:proofErr w:type="spellStart"/>
      <w:r w:rsidRPr="00D9212A">
        <w:rPr>
          <w:lang w:val="es-ES"/>
        </w:rPr>
        <w:t>ing’e</w:t>
      </w:r>
      <w:proofErr w:type="spellEnd"/>
      <w:r w:rsidRPr="00D9212A">
        <w:rPr>
          <w:lang w:val="es-ES"/>
        </w:rPr>
        <w:t xml:space="preserve"> ni </w:t>
      </w:r>
      <w:proofErr w:type="spellStart"/>
      <w:r w:rsidRPr="00D9212A">
        <w:rPr>
          <w:lang w:val="es-ES"/>
        </w:rPr>
        <w:t>nonro</w:t>
      </w:r>
      <w:proofErr w:type="spellEnd"/>
      <w:r w:rsidRPr="00D9212A">
        <w:rPr>
          <w:lang w:val="es-ES"/>
        </w:rPr>
        <w:t xml:space="preserve"> </w:t>
      </w:r>
      <w:proofErr w:type="spellStart"/>
      <w:r w:rsidRPr="00D9212A">
        <w:rPr>
          <w:lang w:val="es-ES"/>
        </w:rPr>
        <w:t>kaka</w:t>
      </w:r>
      <w:proofErr w:type="spellEnd"/>
      <w:r w:rsidRPr="00D9212A">
        <w:rPr>
          <w:lang w:val="es-ES"/>
        </w:rPr>
        <w:t xml:space="preserve"> </w:t>
      </w:r>
      <w:proofErr w:type="spellStart"/>
      <w:r w:rsidRPr="00D9212A">
        <w:rPr>
          <w:lang w:val="es-ES"/>
        </w:rPr>
        <w:t>magi</w:t>
      </w:r>
      <w:proofErr w:type="spellEnd"/>
      <w:r w:rsidRPr="00D9212A">
        <w:rPr>
          <w:lang w:val="es-ES"/>
        </w:rPr>
        <w:t xml:space="preserve"> </w:t>
      </w:r>
      <w:proofErr w:type="spellStart"/>
      <w:r w:rsidRPr="00D9212A">
        <w:rPr>
          <w:lang w:val="es-ES"/>
        </w:rPr>
        <w:t>dwaro</w:t>
      </w:r>
      <w:proofErr w:type="spellEnd"/>
      <w:r w:rsidRPr="00D9212A">
        <w:rPr>
          <w:lang w:val="es-ES"/>
        </w:rPr>
        <w:t xml:space="preserve"> mana </w:t>
      </w:r>
      <w:proofErr w:type="spellStart"/>
      <w:r w:rsidRPr="00D9212A">
        <w:rPr>
          <w:lang w:val="es-ES"/>
        </w:rPr>
        <w:t>jogo</w:t>
      </w:r>
      <w:proofErr w:type="spellEnd"/>
      <w:r w:rsidRPr="00D9212A">
        <w:rPr>
          <w:lang w:val="es-ES"/>
        </w:rPr>
        <w:t xml:space="preserve"> </w:t>
      </w:r>
      <w:proofErr w:type="spellStart"/>
      <w:r w:rsidRPr="00D9212A">
        <w:rPr>
          <w:lang w:val="es-ES"/>
        </w:rPr>
        <w:t>moyiero</w:t>
      </w:r>
      <w:proofErr w:type="spellEnd"/>
      <w:r w:rsidRPr="00D9212A">
        <w:rPr>
          <w:lang w:val="es-ES"/>
        </w:rPr>
        <w:t xml:space="preserve"> </w:t>
      </w:r>
      <w:proofErr w:type="spellStart"/>
      <w:r w:rsidRPr="00D9212A">
        <w:rPr>
          <w:lang w:val="es-ES"/>
        </w:rPr>
        <w:t>bedo</w:t>
      </w:r>
      <w:proofErr w:type="spellEnd"/>
      <w:r w:rsidRPr="00D9212A">
        <w:rPr>
          <w:lang w:val="es-ES"/>
        </w:rPr>
        <w:t xml:space="preserve"> </w:t>
      </w:r>
      <w:proofErr w:type="spellStart"/>
      <w:r w:rsidRPr="00D9212A">
        <w:rPr>
          <w:lang w:val="es-ES"/>
        </w:rPr>
        <w:t>eachiel</w:t>
      </w:r>
      <w:proofErr w:type="spellEnd"/>
      <w:r w:rsidRPr="00D9212A">
        <w:rPr>
          <w:lang w:val="es-ES"/>
        </w:rPr>
        <w:t xml:space="preserve">. </w:t>
      </w:r>
      <w:proofErr w:type="spellStart"/>
      <w:r w:rsidRPr="00D9212A">
        <w:rPr>
          <w:lang w:val="es-ES"/>
        </w:rPr>
        <w:t>Bedo</w:t>
      </w:r>
      <w:proofErr w:type="spellEnd"/>
      <w:r w:rsidRPr="00D9212A">
        <w:rPr>
          <w:lang w:val="es-ES"/>
        </w:rPr>
        <w:t xml:space="preserve"> mar </w:t>
      </w:r>
      <w:proofErr w:type="spellStart"/>
      <w:r w:rsidRPr="00D9212A">
        <w:rPr>
          <w:lang w:val="es-ES"/>
        </w:rPr>
        <w:t>nyathini</w:t>
      </w:r>
      <w:proofErr w:type="spellEnd"/>
      <w:r w:rsidRPr="00D9212A">
        <w:rPr>
          <w:lang w:val="es-ES"/>
        </w:rPr>
        <w:t xml:space="preserve"> en mana </w:t>
      </w:r>
      <w:proofErr w:type="spellStart"/>
      <w:r w:rsidRPr="00D9212A">
        <w:rPr>
          <w:lang w:val="es-ES"/>
        </w:rPr>
        <w:t>kachiuruok</w:t>
      </w:r>
      <w:proofErr w:type="spellEnd"/>
      <w:r w:rsidRPr="00D9212A">
        <w:rPr>
          <w:lang w:val="es-ES"/>
        </w:rPr>
        <w:t xml:space="preserve">. </w:t>
      </w:r>
      <w:proofErr w:type="spellStart"/>
      <w:r w:rsidRPr="00D9212A">
        <w:rPr>
          <w:lang w:val="es-ES"/>
        </w:rPr>
        <w:t>Koyie</w:t>
      </w:r>
      <w:proofErr w:type="spellEnd"/>
      <w:r w:rsidRPr="00D9212A">
        <w:rPr>
          <w:lang w:val="es-ES"/>
        </w:rPr>
        <w:t xml:space="preserve"> </w:t>
      </w:r>
      <w:proofErr w:type="spellStart"/>
      <w:r w:rsidRPr="00D9212A">
        <w:rPr>
          <w:lang w:val="es-ES"/>
        </w:rPr>
        <w:t>some</w:t>
      </w:r>
      <w:proofErr w:type="spellEnd"/>
      <w:r w:rsidRPr="00D9212A">
        <w:rPr>
          <w:lang w:val="es-ES"/>
        </w:rPr>
        <w:t xml:space="preserve"> </w:t>
      </w:r>
      <w:proofErr w:type="spellStart"/>
      <w:r w:rsidRPr="00D9212A">
        <w:rPr>
          <w:lang w:val="es-ES"/>
        </w:rPr>
        <w:t>otasni</w:t>
      </w:r>
      <w:proofErr w:type="spellEnd"/>
      <w:r w:rsidRPr="00D9212A">
        <w:rPr>
          <w:lang w:val="es-ES"/>
        </w:rPr>
        <w:t xml:space="preserve"> </w:t>
      </w:r>
      <w:proofErr w:type="spellStart"/>
      <w:r w:rsidRPr="00D9212A">
        <w:rPr>
          <w:lang w:val="es-ES"/>
        </w:rPr>
        <w:t>eyomakare</w:t>
      </w:r>
      <w:proofErr w:type="spellEnd"/>
      <w:r w:rsidRPr="00D9212A">
        <w:rPr>
          <w:lang w:val="es-ES"/>
        </w:rPr>
        <w:t xml:space="preserve"> </w:t>
      </w:r>
      <w:proofErr w:type="spellStart"/>
      <w:r w:rsidRPr="00D9212A">
        <w:rPr>
          <w:lang w:val="es-ES"/>
        </w:rPr>
        <w:t>to</w:t>
      </w:r>
      <w:proofErr w:type="spellEnd"/>
      <w:r w:rsidRPr="00D9212A">
        <w:rPr>
          <w:lang w:val="es-ES"/>
        </w:rPr>
        <w:t xml:space="preserve"> </w:t>
      </w:r>
      <w:proofErr w:type="spellStart"/>
      <w:r w:rsidRPr="00D9212A">
        <w:rPr>
          <w:lang w:val="es-ES"/>
        </w:rPr>
        <w:t>ikau</w:t>
      </w:r>
      <w:proofErr w:type="spellEnd"/>
      <w:r w:rsidRPr="00D9212A">
        <w:rPr>
          <w:lang w:val="es-ES"/>
        </w:rPr>
        <w:t xml:space="preserve"> </w:t>
      </w:r>
      <w:proofErr w:type="spellStart"/>
      <w:r w:rsidRPr="00D9212A">
        <w:rPr>
          <w:lang w:val="es-ES"/>
        </w:rPr>
        <w:t>thuoloni</w:t>
      </w:r>
      <w:proofErr w:type="spellEnd"/>
      <w:r w:rsidRPr="00D9212A">
        <w:rPr>
          <w:lang w:val="es-ES"/>
        </w:rPr>
        <w:t xml:space="preserve"> mar </w:t>
      </w:r>
      <w:proofErr w:type="spellStart"/>
      <w:r w:rsidRPr="00D9212A">
        <w:rPr>
          <w:lang w:val="es-ES"/>
        </w:rPr>
        <w:t>yiero</w:t>
      </w:r>
      <w:proofErr w:type="spellEnd"/>
      <w:r w:rsidRPr="00D9212A">
        <w:rPr>
          <w:lang w:val="es-ES"/>
        </w:rPr>
        <w:t xml:space="preserve"> </w:t>
      </w:r>
      <w:proofErr w:type="spellStart"/>
      <w:r w:rsidRPr="00D9212A">
        <w:rPr>
          <w:lang w:val="es-ES"/>
        </w:rPr>
        <w:t>pachi</w:t>
      </w:r>
      <w:proofErr w:type="spellEnd"/>
      <w:r w:rsidRPr="00D9212A">
        <w:rPr>
          <w:lang w:val="es-ES"/>
        </w:rPr>
        <w:t xml:space="preserve">. </w:t>
      </w:r>
      <w:proofErr w:type="spellStart"/>
      <w:r w:rsidRPr="00D9212A">
        <w:rPr>
          <w:lang w:val="es-ES"/>
        </w:rPr>
        <w:t>Daktach</w:t>
      </w:r>
      <w:proofErr w:type="spellEnd"/>
      <w:r w:rsidRPr="00D9212A">
        <w:rPr>
          <w:lang w:val="es-ES"/>
        </w:rPr>
        <w:t xml:space="preserve"> </w:t>
      </w:r>
      <w:proofErr w:type="spellStart"/>
      <w:r w:rsidRPr="00D9212A">
        <w:rPr>
          <w:lang w:val="es-ES"/>
        </w:rPr>
        <w:t>nyathini</w:t>
      </w:r>
      <w:proofErr w:type="spellEnd"/>
      <w:r w:rsidRPr="00D9212A">
        <w:rPr>
          <w:lang w:val="es-ES"/>
        </w:rPr>
        <w:t xml:space="preserve"> mar </w:t>
      </w:r>
      <w:proofErr w:type="spellStart"/>
      <w:r w:rsidRPr="00D9212A">
        <w:rPr>
          <w:lang w:val="es-ES"/>
        </w:rPr>
        <w:t>nonro</w:t>
      </w:r>
      <w:proofErr w:type="spellEnd"/>
      <w:r w:rsidRPr="00D9212A">
        <w:rPr>
          <w:lang w:val="es-ES"/>
        </w:rPr>
        <w:t xml:space="preserve"> kata jalo </w:t>
      </w:r>
      <w:proofErr w:type="spellStart"/>
      <w:r w:rsidRPr="00D9212A">
        <w:rPr>
          <w:lang w:val="es-ES"/>
        </w:rPr>
        <w:t>matimone</w:t>
      </w:r>
      <w:proofErr w:type="spellEnd"/>
      <w:r w:rsidRPr="00D9212A">
        <w:rPr>
          <w:lang w:val="es-ES"/>
        </w:rPr>
        <w:t xml:space="preserve"> </w:t>
      </w:r>
      <w:proofErr w:type="spellStart"/>
      <w:r w:rsidRPr="00D9212A">
        <w:rPr>
          <w:lang w:val="es-ES"/>
        </w:rPr>
        <w:t>nonro</w:t>
      </w:r>
      <w:proofErr w:type="spellEnd"/>
      <w:r w:rsidRPr="00D9212A">
        <w:rPr>
          <w:lang w:val="es-ES"/>
        </w:rPr>
        <w:t xml:space="preserve"> </w:t>
      </w:r>
      <w:proofErr w:type="spellStart"/>
      <w:r w:rsidRPr="00D9212A">
        <w:rPr>
          <w:lang w:val="es-ES"/>
        </w:rPr>
        <w:t>bowuoyo</w:t>
      </w:r>
      <w:proofErr w:type="spellEnd"/>
      <w:r w:rsidRPr="00D9212A">
        <w:rPr>
          <w:lang w:val="es-ES"/>
        </w:rPr>
        <w:t xml:space="preserve"> </w:t>
      </w:r>
      <w:proofErr w:type="spellStart"/>
      <w:r w:rsidRPr="00D9212A">
        <w:rPr>
          <w:lang w:val="es-ES"/>
        </w:rPr>
        <w:t>ewi</w:t>
      </w:r>
      <w:proofErr w:type="spellEnd"/>
      <w:r w:rsidRPr="00D9212A">
        <w:rPr>
          <w:lang w:val="es-ES"/>
        </w:rPr>
        <w:t xml:space="preserve"> </w:t>
      </w:r>
      <w:proofErr w:type="spellStart"/>
      <w:r w:rsidRPr="00D9212A">
        <w:rPr>
          <w:lang w:val="es-ES"/>
        </w:rPr>
        <w:t>otasni</w:t>
      </w:r>
      <w:proofErr w:type="spellEnd"/>
      <w:r w:rsidRPr="00D9212A">
        <w:rPr>
          <w:lang w:val="es-ES"/>
        </w:rPr>
        <w:t xml:space="preserve"> </w:t>
      </w:r>
      <w:proofErr w:type="spellStart"/>
      <w:r w:rsidRPr="00D9212A">
        <w:rPr>
          <w:lang w:val="es-ES"/>
        </w:rPr>
        <w:t>kachiel</w:t>
      </w:r>
      <w:proofErr w:type="spellEnd"/>
      <w:r w:rsidRPr="00D9212A">
        <w:rPr>
          <w:lang w:val="es-ES"/>
        </w:rPr>
        <w:t xml:space="preserve"> </w:t>
      </w:r>
      <w:proofErr w:type="spellStart"/>
      <w:r w:rsidRPr="00D9212A">
        <w:rPr>
          <w:lang w:val="es-ES"/>
        </w:rPr>
        <w:t>kodi</w:t>
      </w:r>
      <w:proofErr w:type="spellEnd"/>
      <w:r w:rsidRPr="00D9212A">
        <w:rPr>
          <w:lang w:val="es-ES"/>
        </w:rPr>
        <w:t xml:space="preserve">. </w:t>
      </w:r>
      <w:proofErr w:type="spellStart"/>
      <w:r w:rsidRPr="00D9212A">
        <w:rPr>
          <w:lang w:val="es-ES"/>
        </w:rPr>
        <w:t>Koyie</w:t>
      </w:r>
      <w:proofErr w:type="spellEnd"/>
      <w:r w:rsidRPr="00D9212A">
        <w:rPr>
          <w:lang w:val="es-ES"/>
        </w:rPr>
        <w:t xml:space="preserve"> </w:t>
      </w:r>
      <w:proofErr w:type="spellStart"/>
      <w:r w:rsidRPr="00D9212A">
        <w:rPr>
          <w:lang w:val="es-ES"/>
        </w:rPr>
        <w:t>penje</w:t>
      </w:r>
      <w:proofErr w:type="spellEnd"/>
      <w:r w:rsidRPr="00D9212A">
        <w:rPr>
          <w:lang w:val="es-ES"/>
        </w:rPr>
        <w:t xml:space="preserve"> </w:t>
      </w:r>
      <w:proofErr w:type="spellStart"/>
      <w:r w:rsidRPr="00D9212A">
        <w:rPr>
          <w:lang w:val="es-ES"/>
        </w:rPr>
        <w:t>ewi</w:t>
      </w:r>
      <w:proofErr w:type="spellEnd"/>
      <w:r w:rsidRPr="00D9212A">
        <w:rPr>
          <w:lang w:val="es-ES"/>
        </w:rPr>
        <w:t xml:space="preserve"> </w:t>
      </w:r>
      <w:proofErr w:type="spellStart"/>
      <w:r w:rsidRPr="00D9212A">
        <w:rPr>
          <w:lang w:val="es-ES"/>
        </w:rPr>
        <w:t>wach</w:t>
      </w:r>
      <w:proofErr w:type="spellEnd"/>
      <w:r w:rsidRPr="00D9212A">
        <w:rPr>
          <w:lang w:val="es-ES"/>
        </w:rPr>
        <w:t xml:space="preserve"> </w:t>
      </w:r>
      <w:proofErr w:type="spellStart"/>
      <w:r w:rsidRPr="00D9212A">
        <w:rPr>
          <w:lang w:val="es-ES"/>
        </w:rPr>
        <w:t>moramora</w:t>
      </w:r>
      <w:proofErr w:type="spellEnd"/>
      <w:r w:rsidRPr="00D9212A">
        <w:rPr>
          <w:lang w:val="es-ES"/>
        </w:rPr>
        <w:t xml:space="preserve"> </w:t>
      </w:r>
      <w:proofErr w:type="spellStart"/>
      <w:r w:rsidRPr="00D9212A">
        <w:rPr>
          <w:lang w:val="es-ES"/>
        </w:rPr>
        <w:t>ma</w:t>
      </w:r>
      <w:proofErr w:type="spellEnd"/>
      <w:r w:rsidRPr="00D9212A">
        <w:rPr>
          <w:lang w:val="es-ES"/>
        </w:rPr>
        <w:t xml:space="preserve"> </w:t>
      </w:r>
      <w:proofErr w:type="spellStart"/>
      <w:r w:rsidRPr="00D9212A">
        <w:rPr>
          <w:lang w:val="es-ES"/>
        </w:rPr>
        <w:t>okiwinj</w:t>
      </w:r>
      <w:proofErr w:type="spellEnd"/>
      <w:r w:rsidRPr="00D9212A">
        <w:rPr>
          <w:lang w:val="es-ES"/>
        </w:rPr>
        <w:t xml:space="preserve"> </w:t>
      </w:r>
      <w:proofErr w:type="spellStart"/>
      <w:r w:rsidRPr="00D9212A">
        <w:rPr>
          <w:lang w:val="es-ES"/>
        </w:rPr>
        <w:t>maler</w:t>
      </w:r>
      <w:proofErr w:type="spellEnd"/>
      <w:r w:rsidRPr="00D9212A">
        <w:rPr>
          <w:lang w:val="es-ES"/>
        </w:rPr>
        <w:t>.</w:t>
      </w:r>
    </w:p>
    <w:p w:rsidR="00056126" w:rsidRPr="00D9212A" w:rsidRDefault="00D50AC7">
      <w:pPr>
        <w:rPr>
          <w:lang w:val="es-ES"/>
        </w:rPr>
      </w:pPr>
      <w:proofErr w:type="spellStart"/>
      <w:r w:rsidRPr="00D9212A">
        <w:rPr>
          <w:lang w:val="es-ES"/>
        </w:rPr>
        <w:t>Otasni</w:t>
      </w:r>
      <w:proofErr w:type="spellEnd"/>
      <w:r w:rsidRPr="00D9212A">
        <w:rPr>
          <w:lang w:val="es-ES"/>
        </w:rPr>
        <w:t xml:space="preserve"> </w:t>
      </w:r>
      <w:proofErr w:type="spellStart"/>
      <w:r w:rsidRPr="00D9212A">
        <w:rPr>
          <w:lang w:val="es-ES"/>
        </w:rPr>
        <w:t>nyiso</w:t>
      </w:r>
      <w:proofErr w:type="spellEnd"/>
      <w:r w:rsidRPr="00D9212A">
        <w:rPr>
          <w:lang w:val="es-ES"/>
        </w:rPr>
        <w:t xml:space="preserve"> </w:t>
      </w:r>
      <w:proofErr w:type="spellStart"/>
      <w:r w:rsidRPr="00D9212A">
        <w:rPr>
          <w:lang w:val="es-ES"/>
        </w:rPr>
        <w:t>matut</w:t>
      </w:r>
      <w:proofErr w:type="spellEnd"/>
      <w:r w:rsidRPr="00D9212A">
        <w:rPr>
          <w:lang w:val="es-ES"/>
        </w:rPr>
        <w:t xml:space="preserve"> </w:t>
      </w:r>
      <w:proofErr w:type="spellStart"/>
      <w:r w:rsidRPr="00D9212A">
        <w:rPr>
          <w:lang w:val="es-ES"/>
        </w:rPr>
        <w:t>gimabiro</w:t>
      </w:r>
      <w:proofErr w:type="spellEnd"/>
      <w:r w:rsidRPr="00D9212A">
        <w:rPr>
          <w:lang w:val="es-ES"/>
        </w:rPr>
        <w:t xml:space="preserve"> </w:t>
      </w:r>
      <w:proofErr w:type="spellStart"/>
      <w:r w:rsidRPr="00D9212A">
        <w:rPr>
          <w:lang w:val="es-ES"/>
        </w:rPr>
        <w:t>timore</w:t>
      </w:r>
      <w:proofErr w:type="spellEnd"/>
      <w:r w:rsidRPr="00D9212A">
        <w:rPr>
          <w:lang w:val="es-ES"/>
        </w:rPr>
        <w:t xml:space="preserve"> </w:t>
      </w:r>
      <w:proofErr w:type="spellStart"/>
      <w:r w:rsidRPr="00D9212A">
        <w:rPr>
          <w:lang w:val="es-ES"/>
        </w:rPr>
        <w:t>enonroni</w:t>
      </w:r>
      <w:proofErr w:type="spellEnd"/>
      <w:r w:rsidRPr="00D9212A">
        <w:rPr>
          <w:lang w:val="es-ES"/>
        </w:rPr>
        <w:t xml:space="preserve">. </w:t>
      </w:r>
      <w:proofErr w:type="spellStart"/>
      <w:r w:rsidRPr="00D9212A">
        <w:rPr>
          <w:lang w:val="es-ES"/>
        </w:rPr>
        <w:t>Otasni</w:t>
      </w:r>
      <w:proofErr w:type="spellEnd"/>
      <w:r w:rsidRPr="00D9212A">
        <w:rPr>
          <w:lang w:val="es-ES"/>
        </w:rPr>
        <w:t xml:space="preserve"> </w:t>
      </w:r>
      <w:proofErr w:type="spellStart"/>
      <w:r w:rsidRPr="00D9212A">
        <w:rPr>
          <w:lang w:val="es-ES"/>
        </w:rPr>
        <w:t>nyiso</w:t>
      </w:r>
      <w:proofErr w:type="spellEnd"/>
      <w:r w:rsidRPr="00D9212A">
        <w:rPr>
          <w:lang w:val="es-ES"/>
        </w:rPr>
        <w:t xml:space="preserve"> </w:t>
      </w:r>
      <w:proofErr w:type="spellStart"/>
      <w:r w:rsidRPr="00D9212A">
        <w:rPr>
          <w:lang w:val="es-ES"/>
        </w:rPr>
        <w:t>matut</w:t>
      </w:r>
      <w:proofErr w:type="spellEnd"/>
      <w:r w:rsidRPr="00D9212A">
        <w:rPr>
          <w:lang w:val="es-ES"/>
        </w:rPr>
        <w:t xml:space="preserve"> </w:t>
      </w:r>
      <w:proofErr w:type="spellStart"/>
      <w:r w:rsidRPr="00D9212A">
        <w:rPr>
          <w:lang w:val="es-ES"/>
        </w:rPr>
        <w:t>ewi</w:t>
      </w:r>
      <w:proofErr w:type="spellEnd"/>
      <w:r w:rsidRPr="00D9212A">
        <w:rPr>
          <w:lang w:val="es-ES"/>
        </w:rPr>
        <w:t xml:space="preserve"> </w:t>
      </w:r>
      <w:proofErr w:type="spellStart"/>
      <w:r w:rsidRPr="00D9212A">
        <w:rPr>
          <w:lang w:val="es-ES"/>
        </w:rPr>
        <w:t>ahinye</w:t>
      </w:r>
      <w:proofErr w:type="spellEnd"/>
      <w:r w:rsidRPr="00D9212A">
        <w:rPr>
          <w:lang w:val="es-ES"/>
        </w:rPr>
        <w:t xml:space="preserve">, </w:t>
      </w:r>
      <w:proofErr w:type="spellStart"/>
      <w:r w:rsidRPr="00D9212A">
        <w:rPr>
          <w:lang w:val="es-ES"/>
        </w:rPr>
        <w:t>gigo</w:t>
      </w:r>
      <w:proofErr w:type="spellEnd"/>
      <w:r w:rsidRPr="00D9212A">
        <w:rPr>
          <w:lang w:val="es-ES"/>
        </w:rPr>
        <w:t xml:space="preserve"> </w:t>
      </w:r>
      <w:proofErr w:type="spellStart"/>
      <w:r w:rsidRPr="00D9212A">
        <w:rPr>
          <w:lang w:val="es-ES"/>
        </w:rPr>
        <w:t>mamiyi</w:t>
      </w:r>
      <w:proofErr w:type="spellEnd"/>
      <w:r w:rsidRPr="00D9212A">
        <w:rPr>
          <w:lang w:val="es-ES"/>
        </w:rPr>
        <w:t xml:space="preserve"> </w:t>
      </w:r>
      <w:proofErr w:type="spellStart"/>
      <w:r w:rsidRPr="00D9212A">
        <w:rPr>
          <w:lang w:val="es-ES"/>
        </w:rPr>
        <w:t>pek</w:t>
      </w:r>
      <w:proofErr w:type="spellEnd"/>
      <w:r w:rsidRPr="00D9212A">
        <w:rPr>
          <w:lang w:val="es-ES"/>
        </w:rPr>
        <w:t xml:space="preserve">, </w:t>
      </w:r>
      <w:proofErr w:type="spellStart"/>
      <w:r w:rsidRPr="00D9212A">
        <w:rPr>
          <w:lang w:val="es-ES"/>
        </w:rPr>
        <w:t>winjo</w:t>
      </w:r>
      <w:proofErr w:type="spellEnd"/>
      <w:r w:rsidRPr="00D9212A">
        <w:rPr>
          <w:lang w:val="es-ES"/>
        </w:rPr>
        <w:t xml:space="preserve"> </w:t>
      </w:r>
      <w:proofErr w:type="spellStart"/>
      <w:r w:rsidRPr="00D9212A">
        <w:rPr>
          <w:lang w:val="es-ES"/>
        </w:rPr>
        <w:t>marach</w:t>
      </w:r>
      <w:proofErr w:type="spellEnd"/>
      <w:r w:rsidRPr="00D9212A">
        <w:rPr>
          <w:lang w:val="es-ES"/>
        </w:rPr>
        <w:t xml:space="preserve">, </w:t>
      </w:r>
      <w:proofErr w:type="spellStart"/>
      <w:r w:rsidRPr="00D9212A">
        <w:rPr>
          <w:lang w:val="es-ES"/>
        </w:rPr>
        <w:t>kod</w:t>
      </w:r>
      <w:proofErr w:type="spellEnd"/>
      <w:r w:rsidRPr="00D9212A">
        <w:rPr>
          <w:lang w:val="es-ES"/>
        </w:rPr>
        <w:t xml:space="preserve"> </w:t>
      </w:r>
      <w:proofErr w:type="spellStart"/>
      <w:r w:rsidRPr="00D9212A">
        <w:rPr>
          <w:lang w:val="es-ES"/>
        </w:rPr>
        <w:t>weche</w:t>
      </w:r>
      <w:proofErr w:type="spellEnd"/>
      <w:r w:rsidRPr="00D9212A">
        <w:rPr>
          <w:lang w:val="es-ES"/>
        </w:rPr>
        <w:t xml:space="preserve"> </w:t>
      </w:r>
      <w:proofErr w:type="spellStart"/>
      <w:r w:rsidRPr="00D9212A">
        <w:rPr>
          <w:lang w:val="es-ES"/>
        </w:rPr>
        <w:t>moko</w:t>
      </w:r>
      <w:proofErr w:type="spellEnd"/>
      <w:r w:rsidRPr="00D9212A">
        <w:rPr>
          <w:lang w:val="es-ES"/>
        </w:rPr>
        <w:t xml:space="preserve"> </w:t>
      </w:r>
      <w:proofErr w:type="spellStart"/>
      <w:r w:rsidRPr="00D9212A">
        <w:rPr>
          <w:lang w:val="es-ES"/>
        </w:rPr>
        <w:t>mapek</w:t>
      </w:r>
      <w:proofErr w:type="spellEnd"/>
      <w:r w:rsidRPr="00D9212A">
        <w:rPr>
          <w:lang w:val="es-ES"/>
        </w:rPr>
        <w:t xml:space="preserve">. </w:t>
      </w:r>
      <w:proofErr w:type="spellStart"/>
      <w:r w:rsidRPr="00D9212A">
        <w:rPr>
          <w:lang w:val="es-ES"/>
        </w:rPr>
        <w:t>Ber</w:t>
      </w:r>
      <w:proofErr w:type="spellEnd"/>
      <w:r w:rsidRPr="00D9212A">
        <w:rPr>
          <w:lang w:val="es-ES"/>
        </w:rPr>
        <w:t xml:space="preserve"> mondo mi </w:t>
      </w:r>
      <w:proofErr w:type="spellStart"/>
      <w:r w:rsidRPr="00D9212A">
        <w:rPr>
          <w:lang w:val="es-ES"/>
        </w:rPr>
        <w:t>ipenj</w:t>
      </w:r>
      <w:proofErr w:type="spellEnd"/>
      <w:r w:rsidRPr="00D9212A">
        <w:rPr>
          <w:lang w:val="es-ES"/>
        </w:rPr>
        <w:t xml:space="preserve"> </w:t>
      </w:r>
      <w:proofErr w:type="spellStart"/>
      <w:r w:rsidRPr="00D9212A">
        <w:rPr>
          <w:lang w:val="es-ES"/>
        </w:rPr>
        <w:t>penjo</w:t>
      </w:r>
      <w:proofErr w:type="spellEnd"/>
      <w:r w:rsidRPr="00D9212A">
        <w:rPr>
          <w:lang w:val="es-ES"/>
        </w:rPr>
        <w:t xml:space="preserve"> kendo </w:t>
      </w:r>
      <w:proofErr w:type="spellStart"/>
      <w:r w:rsidRPr="00D9212A">
        <w:rPr>
          <w:lang w:val="es-ES"/>
        </w:rPr>
        <w:t>iwinj</w:t>
      </w:r>
      <w:proofErr w:type="spellEnd"/>
      <w:r w:rsidRPr="00D9212A">
        <w:rPr>
          <w:lang w:val="es-ES"/>
        </w:rPr>
        <w:t xml:space="preserve"> </w:t>
      </w:r>
      <w:proofErr w:type="spellStart"/>
      <w:r w:rsidRPr="00D9212A">
        <w:rPr>
          <w:lang w:val="es-ES"/>
        </w:rPr>
        <w:t>makare</w:t>
      </w:r>
      <w:proofErr w:type="spellEnd"/>
      <w:r w:rsidRPr="00D9212A">
        <w:rPr>
          <w:lang w:val="es-ES"/>
        </w:rPr>
        <w:t xml:space="preserve"> </w:t>
      </w:r>
      <w:proofErr w:type="spellStart"/>
      <w:r w:rsidRPr="00D9212A">
        <w:rPr>
          <w:lang w:val="es-ES"/>
        </w:rPr>
        <w:t>gigo</w:t>
      </w:r>
      <w:proofErr w:type="spellEnd"/>
      <w:r w:rsidRPr="00D9212A">
        <w:rPr>
          <w:lang w:val="es-ES"/>
        </w:rPr>
        <w:t xml:space="preserve"> </w:t>
      </w:r>
      <w:proofErr w:type="spellStart"/>
      <w:r w:rsidRPr="00D9212A">
        <w:rPr>
          <w:lang w:val="es-ES"/>
        </w:rPr>
        <w:t>maidwaro</w:t>
      </w:r>
      <w:proofErr w:type="spellEnd"/>
      <w:r w:rsidRPr="00D9212A">
        <w:rPr>
          <w:lang w:val="es-ES"/>
        </w:rPr>
        <w:t xml:space="preserve"> </w:t>
      </w:r>
      <w:proofErr w:type="spellStart"/>
      <w:r w:rsidRPr="00D9212A">
        <w:rPr>
          <w:lang w:val="es-ES"/>
        </w:rPr>
        <w:t>enonroni</w:t>
      </w:r>
      <w:proofErr w:type="spellEnd"/>
      <w:r w:rsidRPr="00D9212A">
        <w:rPr>
          <w:lang w:val="es-ES"/>
        </w:rPr>
        <w:t xml:space="preserve">. </w:t>
      </w:r>
      <w:proofErr w:type="spellStart"/>
      <w:r w:rsidRPr="00D9212A">
        <w:rPr>
          <w:lang w:val="es-ES"/>
        </w:rPr>
        <w:t>Wajiwi</w:t>
      </w:r>
      <w:proofErr w:type="spellEnd"/>
      <w:r w:rsidRPr="00D9212A">
        <w:rPr>
          <w:lang w:val="es-ES"/>
        </w:rPr>
        <w:t xml:space="preserve"> mondo mi </w:t>
      </w:r>
      <w:proofErr w:type="spellStart"/>
      <w:r w:rsidRPr="00D9212A">
        <w:rPr>
          <w:lang w:val="es-ES"/>
        </w:rPr>
        <w:t>ilos</w:t>
      </w:r>
      <w:proofErr w:type="spellEnd"/>
      <w:r w:rsidRPr="00D9212A">
        <w:rPr>
          <w:lang w:val="es-ES"/>
        </w:rPr>
        <w:t xml:space="preserve"> </w:t>
      </w:r>
      <w:proofErr w:type="spellStart"/>
      <w:r w:rsidRPr="00D9212A">
        <w:rPr>
          <w:lang w:val="es-ES"/>
        </w:rPr>
        <w:t>gi</w:t>
      </w:r>
      <w:proofErr w:type="spellEnd"/>
      <w:r w:rsidRPr="00D9212A">
        <w:rPr>
          <w:lang w:val="es-ES"/>
        </w:rPr>
        <w:t xml:space="preserve"> </w:t>
      </w:r>
      <w:proofErr w:type="spellStart"/>
      <w:r w:rsidRPr="00D9212A">
        <w:rPr>
          <w:lang w:val="es-ES"/>
        </w:rPr>
        <w:t>anyuolani</w:t>
      </w:r>
      <w:proofErr w:type="spellEnd"/>
      <w:r w:rsidRPr="00D9212A">
        <w:rPr>
          <w:lang w:val="es-ES"/>
        </w:rPr>
        <w:t xml:space="preserve"> kata </w:t>
      </w:r>
      <w:proofErr w:type="spellStart"/>
      <w:r w:rsidRPr="00D9212A">
        <w:rPr>
          <w:lang w:val="es-ES"/>
        </w:rPr>
        <w:t>gi</w:t>
      </w:r>
      <w:proofErr w:type="spellEnd"/>
      <w:r w:rsidRPr="00D9212A">
        <w:rPr>
          <w:lang w:val="es-ES"/>
        </w:rPr>
        <w:t xml:space="preserve"> </w:t>
      </w:r>
      <w:proofErr w:type="spellStart"/>
      <w:r w:rsidRPr="00D9212A">
        <w:rPr>
          <w:lang w:val="es-ES"/>
        </w:rPr>
        <w:t>osiepeni</w:t>
      </w:r>
      <w:proofErr w:type="spellEnd"/>
      <w:r w:rsidRPr="00D9212A">
        <w:rPr>
          <w:lang w:val="es-ES"/>
        </w:rPr>
        <w:t xml:space="preserve"> kapok </w:t>
      </w:r>
      <w:proofErr w:type="spellStart"/>
      <w:r w:rsidRPr="00D9212A">
        <w:rPr>
          <w:lang w:val="es-ES"/>
        </w:rPr>
        <w:t>iyie</w:t>
      </w:r>
      <w:proofErr w:type="spellEnd"/>
      <w:r w:rsidRPr="00D9212A">
        <w:rPr>
          <w:lang w:val="es-ES"/>
        </w:rPr>
        <w:t xml:space="preserve"> </w:t>
      </w:r>
      <w:proofErr w:type="spellStart"/>
      <w:r w:rsidRPr="00D9212A">
        <w:rPr>
          <w:lang w:val="es-ES"/>
        </w:rPr>
        <w:t>mimondo</w:t>
      </w:r>
      <w:proofErr w:type="spellEnd"/>
      <w:r w:rsidRPr="00D9212A">
        <w:rPr>
          <w:lang w:val="es-ES"/>
        </w:rPr>
        <w:t xml:space="preserve"> </w:t>
      </w:r>
      <w:proofErr w:type="spellStart"/>
      <w:r w:rsidRPr="00D9212A">
        <w:rPr>
          <w:lang w:val="es-ES"/>
        </w:rPr>
        <w:t>nyathini</w:t>
      </w:r>
      <w:proofErr w:type="spellEnd"/>
      <w:r w:rsidRPr="00D9212A">
        <w:rPr>
          <w:lang w:val="es-ES"/>
        </w:rPr>
        <w:t xml:space="preserve"> </w:t>
      </w:r>
      <w:proofErr w:type="spellStart"/>
      <w:r w:rsidRPr="00D9212A">
        <w:rPr>
          <w:lang w:val="es-ES"/>
        </w:rPr>
        <w:t>odonj</w:t>
      </w:r>
      <w:proofErr w:type="spellEnd"/>
      <w:r w:rsidRPr="00D9212A">
        <w:rPr>
          <w:lang w:val="es-ES"/>
        </w:rPr>
        <w:t xml:space="preserve"> </w:t>
      </w:r>
      <w:proofErr w:type="spellStart"/>
      <w:r w:rsidRPr="00D9212A">
        <w:rPr>
          <w:lang w:val="es-ES"/>
        </w:rPr>
        <w:t>enonroni</w:t>
      </w:r>
      <w:proofErr w:type="spellEnd"/>
      <w:r w:rsidRPr="00D9212A">
        <w:rPr>
          <w:lang w:val="es-ES"/>
        </w:rPr>
        <w:t xml:space="preserve">. </w:t>
      </w:r>
      <w:proofErr w:type="spellStart"/>
      <w:r w:rsidRPr="00D9212A">
        <w:rPr>
          <w:lang w:val="es-ES"/>
        </w:rPr>
        <w:t>Inyalotero</w:t>
      </w:r>
      <w:proofErr w:type="spellEnd"/>
      <w:r w:rsidRPr="00D9212A">
        <w:rPr>
          <w:lang w:val="es-ES"/>
        </w:rPr>
        <w:t xml:space="preserve"> </w:t>
      </w:r>
      <w:proofErr w:type="spellStart"/>
      <w:r w:rsidRPr="00D9212A">
        <w:rPr>
          <w:lang w:val="es-ES"/>
        </w:rPr>
        <w:t>otas</w:t>
      </w:r>
      <w:proofErr w:type="spellEnd"/>
      <w:r w:rsidRPr="00D9212A">
        <w:rPr>
          <w:lang w:val="es-ES"/>
        </w:rPr>
        <w:t xml:space="preserve"> </w:t>
      </w:r>
      <w:proofErr w:type="spellStart"/>
      <w:r w:rsidRPr="00D9212A">
        <w:rPr>
          <w:lang w:val="es-ES"/>
        </w:rPr>
        <w:t>achiel</w:t>
      </w:r>
      <w:proofErr w:type="spellEnd"/>
      <w:r w:rsidRPr="00D9212A">
        <w:rPr>
          <w:lang w:val="es-ES"/>
        </w:rPr>
        <w:t xml:space="preserve"> mar </w:t>
      </w:r>
      <w:proofErr w:type="spellStart"/>
      <w:r w:rsidRPr="00D9212A">
        <w:rPr>
          <w:lang w:val="es-ES"/>
        </w:rPr>
        <w:t>wachni</w:t>
      </w:r>
      <w:proofErr w:type="spellEnd"/>
      <w:r w:rsidRPr="00D9212A">
        <w:rPr>
          <w:lang w:val="es-ES"/>
        </w:rPr>
        <w:t xml:space="preserve"> </w:t>
      </w:r>
      <w:proofErr w:type="spellStart"/>
      <w:r w:rsidRPr="00D9212A">
        <w:rPr>
          <w:lang w:val="es-ES"/>
        </w:rPr>
        <w:t>edala</w:t>
      </w:r>
      <w:proofErr w:type="spellEnd"/>
      <w:r w:rsidRPr="00D9212A">
        <w:rPr>
          <w:lang w:val="es-ES"/>
        </w:rPr>
        <w:t xml:space="preserve"> </w:t>
      </w:r>
      <w:proofErr w:type="spellStart"/>
      <w:r w:rsidRPr="00D9212A">
        <w:rPr>
          <w:lang w:val="es-ES"/>
        </w:rPr>
        <w:t>kapodi</w:t>
      </w:r>
      <w:proofErr w:type="spellEnd"/>
      <w:r w:rsidRPr="00D9212A">
        <w:rPr>
          <w:lang w:val="es-ES"/>
        </w:rPr>
        <w:t xml:space="preserve"> </w:t>
      </w:r>
      <w:proofErr w:type="spellStart"/>
      <w:r w:rsidRPr="00D9212A">
        <w:rPr>
          <w:lang w:val="es-ES"/>
        </w:rPr>
        <w:t>iparo</w:t>
      </w:r>
      <w:proofErr w:type="spellEnd"/>
      <w:r w:rsidRPr="00D9212A">
        <w:rPr>
          <w:lang w:val="es-ES"/>
        </w:rPr>
        <w:t xml:space="preserve"> </w:t>
      </w:r>
      <w:proofErr w:type="spellStart"/>
      <w:r w:rsidRPr="00D9212A">
        <w:rPr>
          <w:lang w:val="es-ES"/>
        </w:rPr>
        <w:t>kabe</w:t>
      </w:r>
      <w:proofErr w:type="spellEnd"/>
      <w:r w:rsidRPr="00D9212A">
        <w:rPr>
          <w:lang w:val="es-ES"/>
        </w:rPr>
        <w:t xml:space="preserve"> </w:t>
      </w:r>
      <w:proofErr w:type="spellStart"/>
      <w:r w:rsidRPr="00D9212A">
        <w:rPr>
          <w:lang w:val="es-ES"/>
        </w:rPr>
        <w:t>nyathini</w:t>
      </w:r>
      <w:proofErr w:type="spellEnd"/>
      <w:r w:rsidRPr="00D9212A">
        <w:rPr>
          <w:lang w:val="es-ES"/>
        </w:rPr>
        <w:t xml:space="preserve"> </w:t>
      </w:r>
      <w:proofErr w:type="spellStart"/>
      <w:r w:rsidRPr="00D9212A">
        <w:rPr>
          <w:lang w:val="es-ES"/>
        </w:rPr>
        <w:t>onego</w:t>
      </w:r>
      <w:proofErr w:type="spellEnd"/>
      <w:r w:rsidRPr="00D9212A">
        <w:rPr>
          <w:lang w:val="es-ES"/>
        </w:rPr>
        <w:t xml:space="preserve"> </w:t>
      </w:r>
      <w:proofErr w:type="spellStart"/>
      <w:r w:rsidRPr="00D9212A">
        <w:rPr>
          <w:lang w:val="es-ES"/>
        </w:rPr>
        <w:t>donj</w:t>
      </w:r>
      <w:proofErr w:type="spellEnd"/>
      <w:r w:rsidRPr="00D9212A">
        <w:rPr>
          <w:lang w:val="es-ES"/>
        </w:rPr>
        <w:t xml:space="preserve"> </w:t>
      </w:r>
      <w:proofErr w:type="spellStart"/>
      <w:r w:rsidRPr="00D9212A">
        <w:rPr>
          <w:lang w:val="es-ES"/>
        </w:rPr>
        <w:t>enonroni</w:t>
      </w:r>
      <w:proofErr w:type="spellEnd"/>
      <w:r w:rsidRPr="00D9212A">
        <w:rPr>
          <w:lang w:val="es-ES"/>
        </w:rPr>
        <w:t xml:space="preserve">. </w:t>
      </w:r>
      <w:proofErr w:type="spellStart"/>
      <w:r w:rsidRPr="00D9212A">
        <w:rPr>
          <w:lang w:val="es-ES"/>
        </w:rPr>
        <w:t>Kaponiyie</w:t>
      </w:r>
      <w:proofErr w:type="spellEnd"/>
      <w:r w:rsidRPr="00D9212A">
        <w:rPr>
          <w:lang w:val="es-ES"/>
        </w:rPr>
        <w:t xml:space="preserve"> </w:t>
      </w:r>
      <w:proofErr w:type="spellStart"/>
      <w:r w:rsidRPr="00D9212A">
        <w:rPr>
          <w:lang w:val="es-ES"/>
        </w:rPr>
        <w:t>mimondo</w:t>
      </w:r>
      <w:proofErr w:type="spellEnd"/>
      <w:r w:rsidRPr="00D9212A">
        <w:rPr>
          <w:lang w:val="es-ES"/>
        </w:rPr>
        <w:t xml:space="preserve"> </w:t>
      </w:r>
      <w:proofErr w:type="spellStart"/>
      <w:r w:rsidRPr="00D9212A">
        <w:rPr>
          <w:lang w:val="es-ES"/>
        </w:rPr>
        <w:t>nyathini</w:t>
      </w:r>
      <w:proofErr w:type="spellEnd"/>
      <w:r w:rsidRPr="00D9212A">
        <w:rPr>
          <w:lang w:val="es-ES"/>
        </w:rPr>
        <w:t xml:space="preserve"> </w:t>
      </w:r>
      <w:proofErr w:type="spellStart"/>
      <w:r w:rsidRPr="00D9212A">
        <w:rPr>
          <w:lang w:val="es-ES"/>
        </w:rPr>
        <w:t>oyie</w:t>
      </w:r>
      <w:proofErr w:type="spellEnd"/>
      <w:r w:rsidRPr="00D9212A">
        <w:rPr>
          <w:lang w:val="es-ES"/>
        </w:rPr>
        <w:t xml:space="preserve"> </w:t>
      </w:r>
      <w:proofErr w:type="spellStart"/>
      <w:r w:rsidRPr="00D9212A">
        <w:rPr>
          <w:lang w:val="es-ES"/>
        </w:rPr>
        <w:t>odonj</w:t>
      </w:r>
      <w:proofErr w:type="spellEnd"/>
      <w:r w:rsidRPr="00D9212A">
        <w:rPr>
          <w:lang w:val="es-ES"/>
        </w:rPr>
        <w:t xml:space="preserve"> </w:t>
      </w:r>
      <w:proofErr w:type="spellStart"/>
      <w:r w:rsidRPr="00D9212A">
        <w:rPr>
          <w:lang w:val="es-ES"/>
        </w:rPr>
        <w:t>enonroni</w:t>
      </w:r>
      <w:proofErr w:type="spellEnd"/>
      <w:r w:rsidRPr="00D9212A">
        <w:rPr>
          <w:lang w:val="es-ES"/>
        </w:rPr>
        <w:t xml:space="preserve"> </w:t>
      </w:r>
      <w:proofErr w:type="spellStart"/>
      <w:r w:rsidRPr="00D9212A">
        <w:rPr>
          <w:lang w:val="es-ES"/>
        </w:rPr>
        <w:t>to</w:t>
      </w:r>
      <w:proofErr w:type="spellEnd"/>
      <w:r w:rsidRPr="00D9212A">
        <w:rPr>
          <w:lang w:val="es-ES"/>
        </w:rPr>
        <w:t xml:space="preserve"> </w:t>
      </w:r>
      <w:proofErr w:type="spellStart"/>
      <w:r w:rsidRPr="00D9212A">
        <w:rPr>
          <w:lang w:val="es-ES"/>
        </w:rPr>
        <w:t>ogoyo</w:t>
      </w:r>
      <w:proofErr w:type="spellEnd"/>
      <w:r w:rsidRPr="00D9212A">
        <w:rPr>
          <w:lang w:val="es-ES"/>
        </w:rPr>
        <w:t xml:space="preserve"> </w:t>
      </w:r>
      <w:proofErr w:type="spellStart"/>
      <w:r w:rsidRPr="00D9212A">
        <w:rPr>
          <w:lang w:val="es-ES"/>
        </w:rPr>
        <w:t>seyi</w:t>
      </w:r>
      <w:proofErr w:type="spellEnd"/>
      <w:r w:rsidRPr="00D9212A">
        <w:rPr>
          <w:lang w:val="es-ES"/>
        </w:rPr>
        <w:t xml:space="preserve"> </w:t>
      </w:r>
      <w:proofErr w:type="spellStart"/>
      <w:r w:rsidRPr="00D9212A">
        <w:rPr>
          <w:lang w:val="es-ES"/>
        </w:rPr>
        <w:t>eotasni</w:t>
      </w:r>
      <w:proofErr w:type="spellEnd"/>
      <w:r w:rsidRPr="00D9212A">
        <w:rPr>
          <w:lang w:val="es-ES"/>
        </w:rPr>
        <w:t xml:space="preserve">, </w:t>
      </w:r>
      <w:proofErr w:type="spellStart"/>
      <w:r w:rsidRPr="00D9212A">
        <w:rPr>
          <w:lang w:val="es-ES"/>
        </w:rPr>
        <w:t>ibomiyi</w:t>
      </w:r>
      <w:proofErr w:type="spellEnd"/>
      <w:r w:rsidRPr="00D9212A">
        <w:rPr>
          <w:lang w:val="es-ES"/>
        </w:rPr>
        <w:t xml:space="preserve"> </w:t>
      </w:r>
      <w:proofErr w:type="spellStart"/>
      <w:r w:rsidRPr="00D9212A">
        <w:rPr>
          <w:lang w:val="es-ES"/>
        </w:rPr>
        <w:t>otas</w:t>
      </w:r>
      <w:proofErr w:type="spellEnd"/>
      <w:r w:rsidRPr="00D9212A">
        <w:rPr>
          <w:lang w:val="es-ES"/>
        </w:rPr>
        <w:t xml:space="preserve"> mar </w:t>
      </w:r>
      <w:proofErr w:type="spellStart"/>
      <w:r w:rsidRPr="00D9212A">
        <w:rPr>
          <w:lang w:val="es-ES"/>
        </w:rPr>
        <w:t>wachni</w:t>
      </w:r>
      <w:proofErr w:type="spellEnd"/>
      <w:r w:rsidRPr="00D9212A">
        <w:rPr>
          <w:lang w:val="es-ES"/>
        </w:rPr>
        <w:t xml:space="preserve"> </w:t>
      </w:r>
      <w:proofErr w:type="spellStart"/>
      <w:r w:rsidRPr="00D9212A">
        <w:rPr>
          <w:lang w:val="es-ES"/>
        </w:rPr>
        <w:t>mogoye</w:t>
      </w:r>
      <w:proofErr w:type="spellEnd"/>
      <w:r w:rsidRPr="00D9212A">
        <w:rPr>
          <w:lang w:val="es-ES"/>
        </w:rPr>
        <w:t xml:space="preserve"> </w:t>
      </w:r>
      <w:proofErr w:type="spellStart"/>
      <w:r w:rsidRPr="00D9212A">
        <w:rPr>
          <w:lang w:val="es-ES"/>
        </w:rPr>
        <w:t>seyi</w:t>
      </w:r>
      <w:proofErr w:type="spellEnd"/>
      <w:r w:rsidRPr="00D9212A">
        <w:rPr>
          <w:lang w:val="es-ES"/>
        </w:rPr>
        <w:t xml:space="preserve"> </w:t>
      </w:r>
      <w:proofErr w:type="spellStart"/>
      <w:r w:rsidRPr="00D9212A">
        <w:rPr>
          <w:lang w:val="es-ES"/>
        </w:rPr>
        <w:t>kachielgi</w:t>
      </w:r>
      <w:proofErr w:type="spellEnd"/>
      <w:r w:rsidRPr="00D9212A">
        <w:rPr>
          <w:lang w:val="es-ES"/>
        </w:rPr>
        <w:t xml:space="preserve"> </w:t>
      </w:r>
      <w:proofErr w:type="spellStart"/>
      <w:r w:rsidRPr="00D9212A">
        <w:rPr>
          <w:lang w:val="es-ES"/>
        </w:rPr>
        <w:t>tarik</w:t>
      </w:r>
      <w:proofErr w:type="spellEnd"/>
      <w:r w:rsidRPr="00D9212A">
        <w:rPr>
          <w:lang w:val="es-ES"/>
        </w:rPr>
        <w:t xml:space="preserve"> </w:t>
      </w:r>
      <w:proofErr w:type="spellStart"/>
      <w:r w:rsidRPr="00D9212A">
        <w:rPr>
          <w:lang w:val="es-ES"/>
        </w:rPr>
        <w:t>mimondo</w:t>
      </w:r>
      <w:proofErr w:type="spellEnd"/>
      <w:r w:rsidRPr="00D9212A">
        <w:rPr>
          <w:lang w:val="es-ES"/>
        </w:rPr>
        <w:t xml:space="preserve"> </w:t>
      </w:r>
      <w:proofErr w:type="spellStart"/>
      <w:r w:rsidRPr="00D9212A">
        <w:rPr>
          <w:lang w:val="es-ES"/>
        </w:rPr>
        <w:t>ikan</w:t>
      </w:r>
      <w:proofErr w:type="spellEnd"/>
      <w:r w:rsidRPr="00D9212A">
        <w:rPr>
          <w:lang w:val="es-ES"/>
        </w:rPr>
        <w:t>.</w:t>
      </w:r>
    </w:p>
    <w:p w:rsidR="00056126" w:rsidRPr="00D9212A" w:rsidRDefault="00D50AC7">
      <w:pPr>
        <w:rPr>
          <w:lang w:val="es-ES"/>
        </w:rPr>
      </w:pPr>
      <w:proofErr w:type="spellStart"/>
      <w:r w:rsidRPr="00D9212A">
        <w:rPr>
          <w:lang w:val="es-ES"/>
        </w:rPr>
        <w:t>Koyie</w:t>
      </w:r>
      <w:proofErr w:type="spellEnd"/>
      <w:r w:rsidRPr="00D9212A">
        <w:rPr>
          <w:lang w:val="es-ES"/>
        </w:rPr>
        <w:t xml:space="preserve"> </w:t>
      </w:r>
      <w:proofErr w:type="spellStart"/>
      <w:r w:rsidRPr="00D9212A">
        <w:rPr>
          <w:lang w:val="es-ES"/>
        </w:rPr>
        <w:t>nyis</w:t>
      </w:r>
      <w:proofErr w:type="spellEnd"/>
      <w:r w:rsidRPr="00D9212A">
        <w:rPr>
          <w:lang w:val="es-ES"/>
        </w:rPr>
        <w:t xml:space="preserve"> </w:t>
      </w:r>
      <w:proofErr w:type="spellStart"/>
      <w:r w:rsidRPr="00D9212A">
        <w:rPr>
          <w:lang w:val="es-ES"/>
        </w:rPr>
        <w:t>dactari</w:t>
      </w:r>
      <w:proofErr w:type="spellEnd"/>
      <w:r w:rsidRPr="00D9212A">
        <w:rPr>
          <w:lang w:val="es-ES"/>
        </w:rPr>
        <w:t xml:space="preserve"> mar </w:t>
      </w:r>
      <w:proofErr w:type="spellStart"/>
      <w:r w:rsidRPr="00D9212A">
        <w:rPr>
          <w:lang w:val="es-ES"/>
        </w:rPr>
        <w:t>nonro</w:t>
      </w:r>
      <w:proofErr w:type="spellEnd"/>
      <w:r w:rsidRPr="00D9212A">
        <w:rPr>
          <w:lang w:val="es-ES"/>
        </w:rPr>
        <w:t xml:space="preserve"> kata </w:t>
      </w:r>
      <w:proofErr w:type="spellStart"/>
      <w:r w:rsidRPr="00D9212A">
        <w:rPr>
          <w:lang w:val="es-ES"/>
        </w:rPr>
        <w:t>ng’at</w:t>
      </w:r>
      <w:proofErr w:type="spellEnd"/>
      <w:r w:rsidRPr="00D9212A">
        <w:rPr>
          <w:lang w:val="es-ES"/>
        </w:rPr>
        <w:t xml:space="preserve"> </w:t>
      </w:r>
      <w:proofErr w:type="spellStart"/>
      <w:r w:rsidRPr="00D9212A">
        <w:rPr>
          <w:lang w:val="es-ES"/>
        </w:rPr>
        <w:t>matimo</w:t>
      </w:r>
      <w:proofErr w:type="spellEnd"/>
      <w:r w:rsidRPr="00D9212A">
        <w:rPr>
          <w:lang w:val="es-ES"/>
        </w:rPr>
        <w:t xml:space="preserve"> </w:t>
      </w:r>
      <w:proofErr w:type="spellStart"/>
      <w:r w:rsidRPr="00D9212A">
        <w:rPr>
          <w:lang w:val="es-ES"/>
        </w:rPr>
        <w:t>nonro</w:t>
      </w:r>
      <w:proofErr w:type="spellEnd"/>
      <w:r w:rsidRPr="00D9212A">
        <w:rPr>
          <w:lang w:val="es-ES"/>
        </w:rPr>
        <w:t xml:space="preserve"> </w:t>
      </w:r>
      <w:proofErr w:type="spellStart"/>
      <w:r w:rsidRPr="00D9212A">
        <w:rPr>
          <w:lang w:val="es-ES"/>
        </w:rPr>
        <w:t>kopo</w:t>
      </w:r>
      <w:proofErr w:type="spellEnd"/>
      <w:r w:rsidRPr="00D9212A">
        <w:rPr>
          <w:lang w:val="es-ES"/>
        </w:rPr>
        <w:t xml:space="preserve"> ni </w:t>
      </w:r>
      <w:proofErr w:type="spellStart"/>
      <w:r w:rsidRPr="00D9212A">
        <w:rPr>
          <w:lang w:val="es-ES"/>
        </w:rPr>
        <w:t>nyathini</w:t>
      </w:r>
      <w:proofErr w:type="spellEnd"/>
      <w:r w:rsidRPr="00D9212A">
        <w:rPr>
          <w:lang w:val="es-ES"/>
        </w:rPr>
        <w:t xml:space="preserve"> </w:t>
      </w:r>
      <w:proofErr w:type="spellStart"/>
      <w:r w:rsidRPr="00D9212A">
        <w:rPr>
          <w:lang w:val="es-ES"/>
        </w:rPr>
        <w:t>nitiere</w:t>
      </w:r>
      <w:proofErr w:type="spellEnd"/>
      <w:r w:rsidRPr="00D9212A">
        <w:rPr>
          <w:lang w:val="es-ES"/>
        </w:rPr>
        <w:t xml:space="preserve"> </w:t>
      </w:r>
      <w:proofErr w:type="spellStart"/>
      <w:r w:rsidRPr="00D9212A">
        <w:rPr>
          <w:lang w:val="es-ES"/>
        </w:rPr>
        <w:t>enonro</w:t>
      </w:r>
      <w:proofErr w:type="spellEnd"/>
      <w:r w:rsidRPr="00D9212A">
        <w:rPr>
          <w:lang w:val="es-ES"/>
        </w:rPr>
        <w:t xml:space="preserve"> </w:t>
      </w:r>
      <w:proofErr w:type="spellStart"/>
      <w:r w:rsidRPr="00D9212A">
        <w:rPr>
          <w:lang w:val="es-ES"/>
        </w:rPr>
        <w:t>machielo</w:t>
      </w:r>
      <w:proofErr w:type="spellEnd"/>
      <w:r w:rsidRPr="00D9212A">
        <w:rPr>
          <w:lang w:val="es-ES"/>
        </w:rPr>
        <w:t>.</w:t>
      </w:r>
    </w:p>
    <w:p w:rsidR="00056126" w:rsidRPr="00D9212A" w:rsidRDefault="00056126">
      <w:pPr>
        <w:rPr>
          <w:lang w:val="es-ES"/>
        </w:rPr>
      </w:pPr>
    </w:p>
    <w:p w:rsidR="00056126" w:rsidRPr="00D9212A" w:rsidRDefault="00D50AC7" w:rsidP="00852984">
      <w:pPr>
        <w:outlineLvl w:val="0"/>
        <w:rPr>
          <w:lang w:val="es-ES"/>
        </w:rPr>
      </w:pPr>
      <w:r w:rsidRPr="00D9212A">
        <w:rPr>
          <w:lang w:val="es-ES"/>
        </w:rPr>
        <w:t>NG’ANO MABOBEDO DAKTARINA MAR NONRO?</w:t>
      </w:r>
    </w:p>
    <w:p w:rsidR="00056126" w:rsidRPr="00D9212A" w:rsidRDefault="00D50AC7">
      <w:pPr>
        <w:rPr>
          <w:lang w:val="es-ES"/>
        </w:rPr>
      </w:pPr>
      <w:proofErr w:type="spellStart"/>
      <w:r w:rsidRPr="00D9212A">
        <w:rPr>
          <w:lang w:val="es-ES"/>
        </w:rPr>
        <w:t>Kapo</w:t>
      </w:r>
      <w:proofErr w:type="spellEnd"/>
      <w:r w:rsidRPr="00D9212A">
        <w:rPr>
          <w:lang w:val="es-ES"/>
        </w:rPr>
        <w:t xml:space="preserve"> ni </w:t>
      </w:r>
      <w:proofErr w:type="spellStart"/>
      <w:r w:rsidRPr="00D9212A">
        <w:rPr>
          <w:lang w:val="es-ES"/>
        </w:rPr>
        <w:t>iyie</w:t>
      </w:r>
      <w:proofErr w:type="spellEnd"/>
      <w:r w:rsidRPr="00D9212A">
        <w:rPr>
          <w:lang w:val="es-ES"/>
        </w:rPr>
        <w:t xml:space="preserve"> </w:t>
      </w:r>
      <w:proofErr w:type="spellStart"/>
      <w:r w:rsidRPr="00D9212A">
        <w:rPr>
          <w:lang w:val="es-ES"/>
        </w:rPr>
        <w:t>donjo</w:t>
      </w:r>
      <w:proofErr w:type="spellEnd"/>
      <w:r w:rsidRPr="00D9212A">
        <w:rPr>
          <w:lang w:val="es-ES"/>
        </w:rPr>
        <w:t xml:space="preserve"> e </w:t>
      </w:r>
      <w:proofErr w:type="spellStart"/>
      <w:r w:rsidRPr="00D9212A">
        <w:rPr>
          <w:lang w:val="es-ES"/>
        </w:rPr>
        <w:t>nonro</w:t>
      </w:r>
      <w:proofErr w:type="spellEnd"/>
      <w:r w:rsidRPr="00D9212A">
        <w:rPr>
          <w:lang w:val="es-ES"/>
        </w:rPr>
        <w:t xml:space="preserve">, </w:t>
      </w:r>
      <w:proofErr w:type="spellStart"/>
      <w:r w:rsidRPr="00D9212A">
        <w:rPr>
          <w:lang w:val="es-ES"/>
        </w:rPr>
        <w:t>daktari</w:t>
      </w:r>
      <w:proofErr w:type="spellEnd"/>
      <w:r w:rsidRPr="00D9212A">
        <w:rPr>
          <w:lang w:val="es-ES"/>
        </w:rPr>
        <w:t xml:space="preserve"> </w:t>
      </w:r>
      <w:proofErr w:type="spellStart"/>
      <w:r w:rsidRPr="00D9212A">
        <w:rPr>
          <w:lang w:val="es-ES"/>
        </w:rPr>
        <w:t>Njuguna</w:t>
      </w:r>
      <w:proofErr w:type="spellEnd"/>
      <w:r w:rsidRPr="00D9212A">
        <w:rPr>
          <w:lang w:val="es-ES"/>
        </w:rPr>
        <w:t xml:space="preserve"> </w:t>
      </w:r>
      <w:proofErr w:type="spellStart"/>
      <w:r w:rsidRPr="00D9212A">
        <w:rPr>
          <w:lang w:val="es-ES"/>
        </w:rPr>
        <w:t>bobedo</w:t>
      </w:r>
      <w:proofErr w:type="spellEnd"/>
      <w:r w:rsidRPr="00D9212A">
        <w:rPr>
          <w:lang w:val="es-ES"/>
        </w:rPr>
        <w:t xml:space="preserve"> </w:t>
      </w:r>
      <w:proofErr w:type="spellStart"/>
      <w:r w:rsidRPr="00D9212A">
        <w:rPr>
          <w:lang w:val="es-ES"/>
        </w:rPr>
        <w:t>daktachi</w:t>
      </w:r>
      <w:proofErr w:type="spellEnd"/>
      <w:r w:rsidRPr="00D9212A">
        <w:rPr>
          <w:lang w:val="es-ES"/>
        </w:rPr>
        <w:t xml:space="preserve"> </w:t>
      </w:r>
      <w:proofErr w:type="spellStart"/>
      <w:r w:rsidRPr="00D9212A">
        <w:rPr>
          <w:lang w:val="es-ES"/>
        </w:rPr>
        <w:t>enonro</w:t>
      </w:r>
      <w:proofErr w:type="spellEnd"/>
      <w:r w:rsidRPr="00D9212A">
        <w:rPr>
          <w:lang w:val="es-ES"/>
        </w:rPr>
        <w:t xml:space="preserve"> </w:t>
      </w:r>
      <w:proofErr w:type="spellStart"/>
      <w:r w:rsidRPr="00D9212A">
        <w:rPr>
          <w:lang w:val="es-ES"/>
        </w:rPr>
        <w:t>to</w:t>
      </w:r>
      <w:proofErr w:type="spellEnd"/>
      <w:r w:rsidRPr="00D9212A">
        <w:rPr>
          <w:lang w:val="es-ES"/>
        </w:rPr>
        <w:t xml:space="preserve"> </w:t>
      </w:r>
      <w:proofErr w:type="spellStart"/>
      <w:r w:rsidRPr="00D9212A">
        <w:rPr>
          <w:lang w:val="es-ES"/>
        </w:rPr>
        <w:t>obobedo</w:t>
      </w:r>
      <w:proofErr w:type="spellEnd"/>
      <w:r w:rsidRPr="00D9212A">
        <w:rPr>
          <w:lang w:val="es-ES"/>
        </w:rPr>
        <w:t xml:space="preserve"> </w:t>
      </w:r>
      <w:proofErr w:type="spellStart"/>
      <w:r w:rsidRPr="00D9212A">
        <w:rPr>
          <w:lang w:val="es-ES"/>
        </w:rPr>
        <w:t>koloso</w:t>
      </w:r>
      <w:proofErr w:type="spellEnd"/>
      <w:r w:rsidRPr="00D9212A">
        <w:rPr>
          <w:lang w:val="es-ES"/>
        </w:rPr>
        <w:t xml:space="preserve"> </w:t>
      </w:r>
      <w:proofErr w:type="spellStart"/>
      <w:r w:rsidRPr="00D9212A">
        <w:rPr>
          <w:lang w:val="es-ES"/>
        </w:rPr>
        <w:t>gi</w:t>
      </w:r>
      <w:proofErr w:type="spellEnd"/>
      <w:r w:rsidRPr="00D9212A">
        <w:rPr>
          <w:lang w:val="es-ES"/>
        </w:rPr>
        <w:t xml:space="preserve"> </w:t>
      </w:r>
      <w:proofErr w:type="spellStart"/>
      <w:r w:rsidRPr="00D9212A">
        <w:rPr>
          <w:lang w:val="es-ES"/>
        </w:rPr>
        <w:t>jalno</w:t>
      </w:r>
      <w:proofErr w:type="spellEnd"/>
      <w:r w:rsidRPr="00D9212A">
        <w:rPr>
          <w:lang w:val="es-ES"/>
        </w:rPr>
        <w:t xml:space="preserve"> marango </w:t>
      </w:r>
      <w:proofErr w:type="spellStart"/>
      <w:r w:rsidRPr="00D9212A">
        <w:rPr>
          <w:lang w:val="es-ES"/>
        </w:rPr>
        <w:t>ngimani</w:t>
      </w:r>
      <w:proofErr w:type="spellEnd"/>
      <w:r w:rsidRPr="00D9212A">
        <w:rPr>
          <w:lang w:val="es-ES"/>
        </w:rPr>
        <w:t xml:space="preserve"> </w:t>
      </w:r>
      <w:proofErr w:type="spellStart"/>
      <w:r w:rsidRPr="00D9212A">
        <w:rPr>
          <w:lang w:val="es-ES"/>
        </w:rPr>
        <w:t>endalo</w:t>
      </w:r>
      <w:proofErr w:type="spellEnd"/>
      <w:r w:rsidRPr="00D9212A">
        <w:rPr>
          <w:lang w:val="es-ES"/>
        </w:rPr>
        <w:t xml:space="preserve"> </w:t>
      </w:r>
      <w:proofErr w:type="spellStart"/>
      <w:r w:rsidRPr="00D9212A">
        <w:rPr>
          <w:lang w:val="es-ES"/>
        </w:rPr>
        <w:t>duto</w:t>
      </w:r>
      <w:proofErr w:type="spellEnd"/>
      <w:r w:rsidRPr="00D9212A">
        <w:rPr>
          <w:lang w:val="es-ES"/>
        </w:rPr>
        <w:t xml:space="preserve"> </w:t>
      </w:r>
      <w:proofErr w:type="spellStart"/>
      <w:r w:rsidRPr="00D9212A">
        <w:rPr>
          <w:lang w:val="es-ES"/>
        </w:rPr>
        <w:t>ma</w:t>
      </w:r>
      <w:proofErr w:type="spellEnd"/>
      <w:r w:rsidRPr="00D9212A">
        <w:rPr>
          <w:lang w:val="es-ES"/>
        </w:rPr>
        <w:t xml:space="preserve"> </w:t>
      </w:r>
      <w:proofErr w:type="spellStart"/>
      <w:r w:rsidRPr="00D9212A">
        <w:rPr>
          <w:lang w:val="es-ES"/>
        </w:rPr>
        <w:t>ibobedo</w:t>
      </w:r>
      <w:proofErr w:type="spellEnd"/>
      <w:r w:rsidRPr="00D9212A">
        <w:rPr>
          <w:lang w:val="es-ES"/>
        </w:rPr>
        <w:t xml:space="preserve"> </w:t>
      </w:r>
      <w:proofErr w:type="spellStart"/>
      <w:r w:rsidRPr="00D9212A">
        <w:rPr>
          <w:lang w:val="es-ES"/>
        </w:rPr>
        <w:t>enonro</w:t>
      </w:r>
      <w:proofErr w:type="spellEnd"/>
      <w:r w:rsidRPr="00D9212A">
        <w:rPr>
          <w:lang w:val="es-ES"/>
        </w:rPr>
        <w:t xml:space="preserve"> </w:t>
      </w:r>
      <w:proofErr w:type="spellStart"/>
      <w:r w:rsidRPr="00D9212A">
        <w:rPr>
          <w:lang w:val="es-ES"/>
        </w:rPr>
        <w:t>to</w:t>
      </w:r>
      <w:proofErr w:type="spellEnd"/>
      <w:r w:rsidRPr="00D9212A">
        <w:rPr>
          <w:lang w:val="es-ES"/>
        </w:rPr>
        <w:t xml:space="preserve"> kata </w:t>
      </w:r>
      <w:proofErr w:type="spellStart"/>
      <w:r w:rsidRPr="00D9212A">
        <w:rPr>
          <w:lang w:val="es-ES"/>
        </w:rPr>
        <w:t>bang’e</w:t>
      </w:r>
      <w:proofErr w:type="spellEnd"/>
      <w:r w:rsidRPr="00D9212A">
        <w:rPr>
          <w:lang w:val="es-ES"/>
        </w:rPr>
        <w:t xml:space="preserve"> </w:t>
      </w:r>
      <w:proofErr w:type="spellStart"/>
      <w:r w:rsidRPr="00D9212A">
        <w:rPr>
          <w:lang w:val="es-ES"/>
        </w:rPr>
        <w:t>kapo</w:t>
      </w:r>
      <w:proofErr w:type="spellEnd"/>
      <w:r w:rsidRPr="00D9212A">
        <w:rPr>
          <w:lang w:val="es-ES"/>
        </w:rPr>
        <w:t xml:space="preserve"> ni </w:t>
      </w:r>
      <w:proofErr w:type="spellStart"/>
      <w:r w:rsidRPr="00D9212A">
        <w:rPr>
          <w:lang w:val="es-ES"/>
        </w:rPr>
        <w:t>idwaro</w:t>
      </w:r>
      <w:proofErr w:type="spellEnd"/>
      <w:r w:rsidRPr="00D9212A">
        <w:rPr>
          <w:lang w:val="es-ES"/>
        </w:rPr>
        <w:t>.</w:t>
      </w:r>
    </w:p>
    <w:p w:rsidR="00056126" w:rsidRPr="008C00C6" w:rsidRDefault="00D50AC7">
      <w:proofErr w:type="spellStart"/>
      <w:r w:rsidRPr="008C00C6">
        <w:t>Chiwo</w:t>
      </w:r>
      <w:proofErr w:type="spellEnd"/>
      <w:r w:rsidRPr="008C00C6">
        <w:t xml:space="preserve"> </w:t>
      </w:r>
      <w:proofErr w:type="spellStart"/>
      <w:r w:rsidRPr="008C00C6">
        <w:t>kowuok</w:t>
      </w:r>
      <w:proofErr w:type="spellEnd"/>
      <w:r w:rsidRPr="008C00C6">
        <w:t xml:space="preserve"> </w:t>
      </w:r>
      <w:proofErr w:type="spellStart"/>
      <w:r w:rsidRPr="008C00C6">
        <w:t>kar</w:t>
      </w:r>
      <w:proofErr w:type="spellEnd"/>
      <w:r w:rsidRPr="008C00C6">
        <w:t xml:space="preserve"> </w:t>
      </w:r>
      <w:proofErr w:type="spellStart"/>
      <w:r w:rsidRPr="008C00C6">
        <w:t>puonjre</w:t>
      </w:r>
      <w:proofErr w:type="spellEnd"/>
      <w:r w:rsidRPr="008C00C6">
        <w:t xml:space="preserve"> mar United States National Institute of Health (NIH) </w:t>
      </w:r>
      <w:proofErr w:type="spellStart"/>
      <w:r w:rsidRPr="008C00C6">
        <w:t>bo</w:t>
      </w:r>
      <w:proofErr w:type="spellEnd"/>
      <w:r w:rsidRPr="008C00C6">
        <w:t xml:space="preserve"> </w:t>
      </w:r>
      <w:proofErr w:type="spellStart"/>
      <w:r w:rsidRPr="008C00C6">
        <w:t>chung’ne</w:t>
      </w:r>
      <w:proofErr w:type="spellEnd"/>
      <w:r w:rsidRPr="008C00C6">
        <w:t xml:space="preserve"> </w:t>
      </w:r>
      <w:proofErr w:type="spellStart"/>
      <w:r w:rsidRPr="008C00C6">
        <w:t>nonroni</w:t>
      </w:r>
      <w:proofErr w:type="spellEnd"/>
      <w:r w:rsidRPr="008C00C6">
        <w:t xml:space="preserve">. </w:t>
      </w:r>
      <w:proofErr w:type="spellStart"/>
      <w:r w:rsidRPr="008C00C6">
        <w:t>Kanmoro</w:t>
      </w:r>
      <w:proofErr w:type="spellEnd"/>
      <w:r w:rsidRPr="008C00C6">
        <w:t xml:space="preserve"> mar </w:t>
      </w:r>
      <w:proofErr w:type="spellStart"/>
      <w:r w:rsidRPr="008C00C6">
        <w:t>daktari</w:t>
      </w:r>
      <w:proofErr w:type="spellEnd"/>
      <w:r w:rsidRPr="008C00C6">
        <w:t xml:space="preserve"> Njuguna </w:t>
      </w:r>
      <w:proofErr w:type="spellStart"/>
      <w:r w:rsidRPr="008C00C6">
        <w:t>kod</w:t>
      </w:r>
      <w:proofErr w:type="spellEnd"/>
      <w:r w:rsidRPr="008C00C6">
        <w:t xml:space="preserve"> </w:t>
      </w:r>
      <w:proofErr w:type="spellStart"/>
      <w:r w:rsidRPr="008C00C6">
        <w:t>joge</w:t>
      </w:r>
      <w:proofErr w:type="spellEnd"/>
      <w:r w:rsidRPr="008C00C6">
        <w:t xml:space="preserve"> mag </w:t>
      </w:r>
      <w:proofErr w:type="spellStart"/>
      <w:r w:rsidRPr="008C00C6">
        <w:t>timo</w:t>
      </w:r>
      <w:proofErr w:type="spellEnd"/>
      <w:r w:rsidRPr="008C00C6">
        <w:t xml:space="preserve"> </w:t>
      </w:r>
      <w:proofErr w:type="spellStart"/>
      <w:r w:rsidRPr="008C00C6">
        <w:t>nonroni</w:t>
      </w:r>
      <w:proofErr w:type="spellEnd"/>
      <w:r w:rsidRPr="008C00C6">
        <w:t xml:space="preserve"> </w:t>
      </w:r>
      <w:proofErr w:type="spellStart"/>
      <w:r w:rsidRPr="008C00C6">
        <w:t>pesagi</w:t>
      </w:r>
      <w:proofErr w:type="spellEnd"/>
      <w:r w:rsidRPr="008C00C6">
        <w:t xml:space="preserve"> </w:t>
      </w:r>
      <w:proofErr w:type="spellStart"/>
      <w:r w:rsidRPr="008C00C6">
        <w:t>ibiro</w:t>
      </w:r>
      <w:proofErr w:type="spellEnd"/>
      <w:r w:rsidRPr="008C00C6">
        <w:t xml:space="preserve"> </w:t>
      </w:r>
      <w:proofErr w:type="spellStart"/>
      <w:r w:rsidRPr="008C00C6">
        <w:t>chul</w:t>
      </w:r>
      <w:proofErr w:type="spellEnd"/>
      <w:r w:rsidRPr="008C00C6">
        <w:t xml:space="preserve"> </w:t>
      </w:r>
      <w:proofErr w:type="spellStart"/>
      <w:r w:rsidRPr="008C00C6">
        <w:t>kod</w:t>
      </w:r>
      <w:proofErr w:type="spellEnd"/>
      <w:r w:rsidRPr="008C00C6">
        <w:t xml:space="preserve"> </w:t>
      </w:r>
      <w:proofErr w:type="spellStart"/>
      <w:r w:rsidRPr="008C00C6">
        <w:t>chiwoni</w:t>
      </w:r>
      <w:proofErr w:type="spellEnd"/>
      <w:r w:rsidRPr="008C00C6">
        <w:t>.</w:t>
      </w:r>
    </w:p>
    <w:p w:rsidR="00056126" w:rsidRDefault="00056126"/>
    <w:p w:rsidR="00056126" w:rsidRPr="008A64EF" w:rsidRDefault="00D50AC7" w:rsidP="00852984">
      <w:pPr>
        <w:outlineLvl w:val="0"/>
      </w:pPr>
      <w:r w:rsidRPr="008A64EF">
        <w:t>ANG’O MOMIYO ITIMO NONRONI?</w:t>
      </w:r>
    </w:p>
    <w:p w:rsidR="00056126" w:rsidRPr="008C00C6" w:rsidRDefault="00D50AC7">
      <w:proofErr w:type="spellStart"/>
      <w:r w:rsidRPr="008C00C6">
        <w:t>Ikwayi</w:t>
      </w:r>
      <w:proofErr w:type="spellEnd"/>
      <w:r w:rsidRPr="008C00C6">
        <w:t xml:space="preserve"> </w:t>
      </w:r>
      <w:proofErr w:type="spellStart"/>
      <w:r w:rsidRPr="008C00C6">
        <w:t>ni</w:t>
      </w:r>
      <w:proofErr w:type="spellEnd"/>
      <w:r w:rsidRPr="008C00C6">
        <w:t xml:space="preserve"> </w:t>
      </w:r>
      <w:proofErr w:type="spellStart"/>
      <w:r w:rsidRPr="008C00C6">
        <w:t>mimondo</w:t>
      </w:r>
      <w:proofErr w:type="spellEnd"/>
      <w:r w:rsidRPr="008C00C6">
        <w:t xml:space="preserve"> </w:t>
      </w:r>
      <w:proofErr w:type="spellStart"/>
      <w:r w:rsidRPr="008C00C6">
        <w:t>iyie</w:t>
      </w:r>
      <w:proofErr w:type="spellEnd"/>
      <w:r w:rsidRPr="008C00C6">
        <w:t xml:space="preserve"> </w:t>
      </w:r>
      <w:proofErr w:type="spellStart"/>
      <w:r w:rsidRPr="008C00C6">
        <w:t>nyathini</w:t>
      </w:r>
      <w:proofErr w:type="spellEnd"/>
      <w:r w:rsidRPr="008C00C6">
        <w:t xml:space="preserve"> </w:t>
      </w:r>
      <w:proofErr w:type="spellStart"/>
      <w:r w:rsidRPr="008C00C6">
        <w:t>odonj</w:t>
      </w:r>
      <w:proofErr w:type="spellEnd"/>
      <w:r w:rsidRPr="008C00C6">
        <w:t xml:space="preserve"> </w:t>
      </w:r>
      <w:proofErr w:type="spellStart"/>
      <w:r w:rsidRPr="008C00C6">
        <w:t>enonroni</w:t>
      </w:r>
      <w:proofErr w:type="spellEnd"/>
      <w:r w:rsidRPr="008C00C6">
        <w:t xml:space="preserve"> </w:t>
      </w:r>
      <w:proofErr w:type="spellStart"/>
      <w:r w:rsidRPr="008C00C6">
        <w:t>nikech</w:t>
      </w:r>
      <w:proofErr w:type="spellEnd"/>
      <w:r w:rsidRPr="008C00C6">
        <w:t xml:space="preserve"> </w:t>
      </w:r>
      <w:proofErr w:type="spellStart"/>
      <w:r w:rsidRPr="008C00C6">
        <w:t>en</w:t>
      </w:r>
      <w:proofErr w:type="spellEnd"/>
      <w:r w:rsidRPr="008C00C6">
        <w:t xml:space="preserve"> </w:t>
      </w:r>
      <w:proofErr w:type="spellStart"/>
      <w:r w:rsidRPr="008C00C6">
        <w:t>ekind</w:t>
      </w:r>
      <w:proofErr w:type="spellEnd"/>
      <w:r w:rsidRPr="008C00C6">
        <w:t xml:space="preserve"> </w:t>
      </w:r>
      <w:proofErr w:type="spellStart"/>
      <w:r w:rsidRPr="008C00C6">
        <w:t>higni</w:t>
      </w:r>
      <w:proofErr w:type="spellEnd"/>
      <w:r w:rsidRPr="008C00C6">
        <w:t xml:space="preserve"> mar 1 </w:t>
      </w:r>
      <w:proofErr w:type="spellStart"/>
      <w:r w:rsidRPr="008C00C6">
        <w:t>kod</w:t>
      </w:r>
      <w:proofErr w:type="spellEnd"/>
      <w:r w:rsidRPr="008C00C6">
        <w:t xml:space="preserve"> 10, </w:t>
      </w:r>
      <w:proofErr w:type="spellStart"/>
      <w:r w:rsidRPr="008C00C6">
        <w:t>en</w:t>
      </w:r>
      <w:proofErr w:type="spellEnd"/>
      <w:r w:rsidRPr="008C00C6">
        <w:t xml:space="preserve"> </w:t>
      </w:r>
      <w:proofErr w:type="spellStart"/>
      <w:r w:rsidRPr="008C00C6">
        <w:t>kod</w:t>
      </w:r>
      <w:proofErr w:type="spellEnd"/>
      <w:r w:rsidRPr="008C00C6">
        <w:t xml:space="preserve"> </w:t>
      </w:r>
      <w:proofErr w:type="spellStart"/>
      <w:r w:rsidRPr="008C00C6">
        <w:t>tuo</w:t>
      </w:r>
      <w:proofErr w:type="spellEnd"/>
      <w:r w:rsidRPr="008C00C6">
        <w:t xml:space="preserve"> mar </w:t>
      </w:r>
      <w:proofErr w:type="spellStart"/>
      <w:r w:rsidRPr="008C00C6">
        <w:t>remo</w:t>
      </w:r>
      <w:proofErr w:type="spellEnd"/>
      <w:r w:rsidRPr="008C00C6">
        <w:t xml:space="preserve">, to </w:t>
      </w:r>
      <w:proofErr w:type="spellStart"/>
      <w:r w:rsidRPr="008C00C6">
        <w:t>odak</w:t>
      </w:r>
      <w:proofErr w:type="spellEnd"/>
      <w:r w:rsidRPr="008C00C6">
        <w:t xml:space="preserve"> e </w:t>
      </w:r>
      <w:proofErr w:type="spellStart"/>
      <w:r w:rsidRPr="008C00C6">
        <w:t>aluora</w:t>
      </w:r>
      <w:proofErr w:type="spellEnd"/>
      <w:r w:rsidRPr="008C00C6">
        <w:t xml:space="preserve"> ma malaria </w:t>
      </w:r>
      <w:proofErr w:type="spellStart"/>
      <w:r w:rsidRPr="008C00C6">
        <w:t>ng’enye</w:t>
      </w:r>
      <w:proofErr w:type="spellEnd"/>
      <w:r w:rsidRPr="008C00C6">
        <w:t>.</w:t>
      </w:r>
    </w:p>
    <w:p w:rsidR="00056126" w:rsidRPr="008C00C6" w:rsidRDefault="00D50AC7">
      <w:proofErr w:type="spellStart"/>
      <w:r w:rsidRPr="008C00C6">
        <w:t>Wadwayudo</w:t>
      </w:r>
      <w:proofErr w:type="spellEnd"/>
      <w:r w:rsidRPr="008C00C6">
        <w:t xml:space="preserve"> yore </w:t>
      </w:r>
      <w:proofErr w:type="spellStart"/>
      <w:r w:rsidRPr="008C00C6">
        <w:t>mabeyo</w:t>
      </w:r>
      <w:proofErr w:type="spellEnd"/>
      <w:r w:rsidRPr="008C00C6">
        <w:t xml:space="preserve"> mag </w:t>
      </w:r>
      <w:proofErr w:type="spellStart"/>
      <w:r w:rsidRPr="008C00C6">
        <w:t>geng’o</w:t>
      </w:r>
      <w:proofErr w:type="spellEnd"/>
      <w:r w:rsidRPr="008C00C6">
        <w:t xml:space="preserve"> malaria </w:t>
      </w:r>
      <w:proofErr w:type="spellStart"/>
      <w:r w:rsidRPr="008C00C6">
        <w:t>kuom</w:t>
      </w:r>
      <w:proofErr w:type="spellEnd"/>
      <w:r w:rsidRPr="008C00C6">
        <w:t xml:space="preserve"> </w:t>
      </w:r>
      <w:proofErr w:type="spellStart"/>
      <w:r w:rsidRPr="008C00C6">
        <w:t>nyithindo</w:t>
      </w:r>
      <w:proofErr w:type="spellEnd"/>
      <w:r w:rsidRPr="008C00C6">
        <w:t xml:space="preserve"> </w:t>
      </w:r>
      <w:proofErr w:type="spellStart"/>
      <w:r w:rsidRPr="008C00C6">
        <w:t>mankod</w:t>
      </w:r>
      <w:proofErr w:type="spellEnd"/>
      <w:r w:rsidRPr="008C00C6">
        <w:t xml:space="preserve"> </w:t>
      </w:r>
      <w:proofErr w:type="spellStart"/>
      <w:r w:rsidRPr="008C00C6">
        <w:t>tuo</w:t>
      </w:r>
      <w:proofErr w:type="spellEnd"/>
      <w:r w:rsidRPr="008C00C6">
        <w:t xml:space="preserve"> mar </w:t>
      </w:r>
      <w:proofErr w:type="spellStart"/>
      <w:r w:rsidRPr="008C00C6">
        <w:t>remo</w:t>
      </w:r>
      <w:proofErr w:type="spellEnd"/>
      <w:r w:rsidRPr="008C00C6">
        <w:t xml:space="preserve">. </w:t>
      </w:r>
      <w:proofErr w:type="spellStart"/>
      <w:r w:rsidRPr="008C00C6">
        <w:t>Nonroni</w:t>
      </w:r>
      <w:proofErr w:type="spellEnd"/>
      <w:r w:rsidRPr="008C00C6">
        <w:t xml:space="preserve"> </w:t>
      </w:r>
      <w:proofErr w:type="spellStart"/>
      <w:r w:rsidRPr="008C00C6">
        <w:t>bomiyo</w:t>
      </w:r>
      <w:proofErr w:type="spellEnd"/>
      <w:r w:rsidRPr="008C00C6">
        <w:t xml:space="preserve"> </w:t>
      </w:r>
      <w:proofErr w:type="spellStart"/>
      <w:r w:rsidRPr="008C00C6">
        <w:t>wang’e</w:t>
      </w:r>
      <w:proofErr w:type="spellEnd"/>
      <w:r w:rsidRPr="008C00C6">
        <w:t xml:space="preserve"> kit </w:t>
      </w:r>
      <w:proofErr w:type="spellStart"/>
      <w:r w:rsidRPr="008C00C6">
        <w:t>thieth</w:t>
      </w:r>
      <w:proofErr w:type="spellEnd"/>
      <w:r w:rsidRPr="008C00C6">
        <w:t xml:space="preserve"> </w:t>
      </w:r>
      <w:proofErr w:type="spellStart"/>
      <w:r w:rsidRPr="008C00C6">
        <w:t>maber</w:t>
      </w:r>
      <w:proofErr w:type="spellEnd"/>
      <w:r w:rsidRPr="008C00C6">
        <w:t xml:space="preserve"> ma </w:t>
      </w:r>
      <w:proofErr w:type="spellStart"/>
      <w:r w:rsidRPr="008C00C6">
        <w:t>inyalo</w:t>
      </w:r>
      <w:proofErr w:type="spellEnd"/>
      <w:r w:rsidRPr="008C00C6">
        <w:t xml:space="preserve"> </w:t>
      </w:r>
      <w:proofErr w:type="spellStart"/>
      <w:r w:rsidRPr="008C00C6">
        <w:t>tikodo</w:t>
      </w:r>
      <w:proofErr w:type="spellEnd"/>
      <w:r w:rsidRPr="008C00C6">
        <w:t xml:space="preserve"> </w:t>
      </w:r>
      <w:proofErr w:type="spellStart"/>
      <w:r w:rsidRPr="008C00C6">
        <w:t>egeng’o</w:t>
      </w:r>
      <w:proofErr w:type="spellEnd"/>
      <w:r w:rsidRPr="008C00C6">
        <w:t xml:space="preserve"> malaria </w:t>
      </w:r>
      <w:proofErr w:type="spellStart"/>
      <w:r w:rsidRPr="008C00C6">
        <w:t>kuom</w:t>
      </w:r>
      <w:proofErr w:type="spellEnd"/>
      <w:r w:rsidRPr="008C00C6">
        <w:t xml:space="preserve"> </w:t>
      </w:r>
      <w:proofErr w:type="spellStart"/>
      <w:r w:rsidRPr="008C00C6">
        <w:t>nyithindo</w:t>
      </w:r>
      <w:proofErr w:type="spellEnd"/>
      <w:r w:rsidRPr="008C00C6">
        <w:t xml:space="preserve"> </w:t>
      </w:r>
      <w:proofErr w:type="spellStart"/>
      <w:r w:rsidRPr="008C00C6">
        <w:t>mangi</w:t>
      </w:r>
      <w:proofErr w:type="spellEnd"/>
      <w:r w:rsidRPr="008C00C6">
        <w:t xml:space="preserve"> </w:t>
      </w:r>
      <w:proofErr w:type="spellStart"/>
      <w:r w:rsidRPr="008C00C6">
        <w:t>tuo</w:t>
      </w:r>
      <w:proofErr w:type="spellEnd"/>
      <w:r w:rsidRPr="008C00C6">
        <w:t xml:space="preserve"> mar </w:t>
      </w:r>
      <w:proofErr w:type="spellStart"/>
      <w:r w:rsidRPr="008C00C6">
        <w:t>remo</w:t>
      </w:r>
      <w:proofErr w:type="spellEnd"/>
      <w:r w:rsidRPr="008C00C6">
        <w:t xml:space="preserve"> </w:t>
      </w:r>
      <w:proofErr w:type="spellStart"/>
      <w:r w:rsidRPr="008C00C6">
        <w:t>ekuonde</w:t>
      </w:r>
      <w:proofErr w:type="spellEnd"/>
      <w:r w:rsidRPr="008C00C6">
        <w:t xml:space="preserve"> mag Afrika man </w:t>
      </w:r>
      <w:proofErr w:type="spellStart"/>
      <w:r w:rsidRPr="008C00C6">
        <w:t>kod</w:t>
      </w:r>
      <w:proofErr w:type="spellEnd"/>
      <w:r w:rsidRPr="008C00C6">
        <w:t xml:space="preserve"> malaria.  </w:t>
      </w:r>
    </w:p>
    <w:p w:rsidR="00056126" w:rsidRPr="008C00C6" w:rsidRDefault="00D50AC7">
      <w:proofErr w:type="spellStart"/>
      <w:r w:rsidRPr="008C00C6">
        <w:t>Enonroni</w:t>
      </w:r>
      <w:proofErr w:type="spellEnd"/>
      <w:r w:rsidRPr="008C00C6">
        <w:t xml:space="preserve"> </w:t>
      </w:r>
      <w:proofErr w:type="spellStart"/>
      <w:r w:rsidRPr="008C00C6">
        <w:t>wadhi</w:t>
      </w:r>
      <w:proofErr w:type="spellEnd"/>
      <w:r w:rsidRPr="008C00C6">
        <w:t xml:space="preserve"> </w:t>
      </w:r>
      <w:proofErr w:type="spellStart"/>
      <w:r w:rsidRPr="008C00C6">
        <w:t>pimo</w:t>
      </w:r>
      <w:proofErr w:type="spellEnd"/>
      <w:r w:rsidRPr="008C00C6">
        <w:t xml:space="preserve"> kind </w:t>
      </w:r>
      <w:proofErr w:type="spellStart"/>
      <w:r w:rsidRPr="008C00C6">
        <w:t>yiedhi</w:t>
      </w:r>
      <w:proofErr w:type="spellEnd"/>
      <w:r w:rsidRPr="008C00C6">
        <w:t xml:space="preserve"> </w:t>
      </w:r>
      <w:proofErr w:type="spellStart"/>
      <w:r w:rsidRPr="008C00C6">
        <w:t>adek</w:t>
      </w:r>
      <w:proofErr w:type="spellEnd"/>
      <w:r w:rsidRPr="008C00C6">
        <w:t xml:space="preserve"> mag malaria </w:t>
      </w:r>
      <w:proofErr w:type="spellStart"/>
      <w:r w:rsidRPr="008C00C6">
        <w:t>mabede</w:t>
      </w:r>
      <w:proofErr w:type="spellEnd"/>
      <w:r w:rsidRPr="008C00C6">
        <w:t xml:space="preserve"> </w:t>
      </w:r>
      <w:proofErr w:type="spellStart"/>
      <w:r w:rsidRPr="008C00C6">
        <w:t>yudore</w:t>
      </w:r>
      <w:proofErr w:type="spellEnd"/>
      <w:r w:rsidRPr="008C00C6">
        <w:t xml:space="preserve"> e </w:t>
      </w:r>
      <w:proofErr w:type="spellStart"/>
      <w:r w:rsidRPr="008C00C6">
        <w:t>ute</w:t>
      </w:r>
      <w:proofErr w:type="spellEnd"/>
      <w:r w:rsidRPr="008C00C6">
        <w:t xml:space="preserve"> </w:t>
      </w:r>
      <w:proofErr w:type="spellStart"/>
      <w:r w:rsidRPr="008C00C6">
        <w:t>yiedhe</w:t>
      </w:r>
      <w:proofErr w:type="spellEnd"/>
      <w:r w:rsidRPr="008C00C6">
        <w:t xml:space="preserve"> mi </w:t>
      </w:r>
      <w:proofErr w:type="spellStart"/>
      <w:r w:rsidRPr="008C00C6">
        <w:t>mondo</w:t>
      </w:r>
      <w:proofErr w:type="spellEnd"/>
      <w:r w:rsidRPr="008C00C6">
        <w:t xml:space="preserve"> wane </w:t>
      </w:r>
      <w:proofErr w:type="spellStart"/>
      <w:r w:rsidRPr="008C00C6">
        <w:t>ni</w:t>
      </w:r>
      <w:proofErr w:type="spellEnd"/>
      <w:r w:rsidRPr="008C00C6">
        <w:t xml:space="preserve"> </w:t>
      </w:r>
      <w:proofErr w:type="spellStart"/>
      <w:r w:rsidRPr="008C00C6">
        <w:t>thieth</w:t>
      </w:r>
      <w:proofErr w:type="spellEnd"/>
      <w:r w:rsidRPr="008C00C6">
        <w:t xml:space="preserve"> mane </w:t>
      </w:r>
      <w:proofErr w:type="spellStart"/>
      <w:r w:rsidRPr="008C00C6">
        <w:t>kaponi</w:t>
      </w:r>
      <w:proofErr w:type="spellEnd"/>
      <w:r w:rsidRPr="008C00C6">
        <w:t xml:space="preserve"> </w:t>
      </w:r>
      <w:proofErr w:type="spellStart"/>
      <w:r w:rsidRPr="008C00C6">
        <w:t>nitie</w:t>
      </w:r>
      <w:proofErr w:type="spellEnd"/>
      <w:r w:rsidRPr="008C00C6">
        <w:t xml:space="preserve"> </w:t>
      </w:r>
      <w:proofErr w:type="spellStart"/>
      <w:r w:rsidRPr="008C00C6">
        <w:t>moramora</w:t>
      </w:r>
      <w:proofErr w:type="spellEnd"/>
      <w:r w:rsidRPr="008C00C6">
        <w:t xml:space="preserve"> </w:t>
      </w:r>
      <w:proofErr w:type="spellStart"/>
      <w:r w:rsidRPr="008C00C6">
        <w:t>ber</w:t>
      </w:r>
      <w:proofErr w:type="spellEnd"/>
      <w:r w:rsidRPr="008C00C6">
        <w:t xml:space="preserve"> </w:t>
      </w:r>
      <w:proofErr w:type="spellStart"/>
      <w:r w:rsidRPr="008C00C6">
        <w:t>eduoko</w:t>
      </w:r>
      <w:proofErr w:type="spellEnd"/>
      <w:r w:rsidRPr="008C00C6">
        <w:t xml:space="preserve"> </w:t>
      </w:r>
      <w:proofErr w:type="spellStart"/>
      <w:r w:rsidRPr="008C00C6">
        <w:t>chien</w:t>
      </w:r>
      <w:proofErr w:type="spellEnd"/>
      <w:r w:rsidRPr="008C00C6">
        <w:t xml:space="preserve"> </w:t>
      </w:r>
      <w:proofErr w:type="spellStart"/>
      <w:r w:rsidRPr="008C00C6">
        <w:t>kuan</w:t>
      </w:r>
      <w:proofErr w:type="spellEnd"/>
      <w:r w:rsidRPr="008C00C6">
        <w:t xml:space="preserve"> mar </w:t>
      </w:r>
      <w:proofErr w:type="spellStart"/>
      <w:r w:rsidRPr="008C00C6">
        <w:t>ndalo</w:t>
      </w:r>
      <w:proofErr w:type="spellEnd"/>
      <w:r w:rsidRPr="008C00C6">
        <w:t xml:space="preserve"> ma </w:t>
      </w:r>
      <w:proofErr w:type="spellStart"/>
      <w:r w:rsidRPr="008C00C6">
        <w:t>nyathini</w:t>
      </w:r>
      <w:proofErr w:type="spellEnd"/>
      <w:r w:rsidRPr="008C00C6">
        <w:t xml:space="preserve"> </w:t>
      </w:r>
      <w:proofErr w:type="spellStart"/>
      <w:r w:rsidRPr="008C00C6">
        <w:t>bedo</w:t>
      </w:r>
      <w:proofErr w:type="spellEnd"/>
      <w:r w:rsidRPr="008C00C6">
        <w:t xml:space="preserve"> </w:t>
      </w:r>
      <w:proofErr w:type="spellStart"/>
      <w:r w:rsidRPr="008C00C6">
        <w:t>gi</w:t>
      </w:r>
      <w:proofErr w:type="spellEnd"/>
      <w:r w:rsidRPr="008C00C6">
        <w:t xml:space="preserve"> malaria.</w:t>
      </w:r>
    </w:p>
    <w:p w:rsidR="0086249B" w:rsidRDefault="00D50AC7">
      <w:proofErr w:type="spellStart"/>
      <w:r w:rsidRPr="008C00C6">
        <w:t>Thieth</w:t>
      </w:r>
      <w:proofErr w:type="spellEnd"/>
      <w:r w:rsidRPr="008C00C6">
        <w:t xml:space="preserve"> mag </w:t>
      </w:r>
      <w:proofErr w:type="spellStart"/>
      <w:r w:rsidRPr="008C00C6">
        <w:t>nonro</w:t>
      </w:r>
      <w:proofErr w:type="spellEnd"/>
      <w:r w:rsidRPr="008C00C6">
        <w:t xml:space="preserve"> </w:t>
      </w:r>
      <w:proofErr w:type="spellStart"/>
      <w:r w:rsidRPr="008C00C6">
        <w:t>manitie</w:t>
      </w:r>
      <w:proofErr w:type="spellEnd"/>
      <w:r w:rsidRPr="008C00C6">
        <w:t xml:space="preserve"> e </w:t>
      </w:r>
      <w:proofErr w:type="spellStart"/>
      <w:r w:rsidRPr="008C00C6">
        <w:t>nonroni</w:t>
      </w:r>
      <w:proofErr w:type="spellEnd"/>
      <w:r w:rsidRPr="008C00C6">
        <w:t xml:space="preserve"> gin </w:t>
      </w:r>
      <w:proofErr w:type="spellStart"/>
      <w:r w:rsidRPr="008C00C6">
        <w:t>mochiu</w:t>
      </w:r>
      <w:proofErr w:type="spellEnd"/>
      <w:r w:rsidRPr="008C00C6">
        <w:t xml:space="preserve"> </w:t>
      </w:r>
      <w:proofErr w:type="spellStart"/>
      <w:r w:rsidRPr="008C00C6">
        <w:t>piny</w:t>
      </w:r>
      <w:proofErr w:type="spellEnd"/>
      <w:r w:rsidRPr="008C00C6">
        <w:t xml:space="preserve"> </w:t>
      </w:r>
      <w:proofErr w:type="spellStart"/>
      <w:r w:rsidRPr="008C00C6">
        <w:t>gi</w:t>
      </w:r>
      <w:proofErr w:type="spellEnd"/>
      <w:r w:rsidRPr="008C00C6">
        <w:t xml:space="preserve">. </w:t>
      </w:r>
      <w:proofErr w:type="spellStart"/>
      <w:r w:rsidRPr="008C00C6">
        <w:t>Enonroni</w:t>
      </w:r>
      <w:proofErr w:type="spellEnd"/>
      <w:r w:rsidRPr="008C00C6">
        <w:t xml:space="preserve"> </w:t>
      </w:r>
      <w:proofErr w:type="spellStart"/>
      <w:r w:rsidRPr="008C00C6">
        <w:t>nyathini</w:t>
      </w:r>
      <w:proofErr w:type="spellEnd"/>
      <w:r w:rsidRPr="008C00C6">
        <w:t xml:space="preserve"> </w:t>
      </w:r>
      <w:proofErr w:type="spellStart"/>
      <w:r w:rsidRPr="008C00C6">
        <w:t>birokawo</w:t>
      </w:r>
      <w:proofErr w:type="spellEnd"/>
      <w:r w:rsidRPr="008C00C6">
        <w:t xml:space="preserve"> </w:t>
      </w:r>
      <w:proofErr w:type="spellStart"/>
      <w:r w:rsidRPr="008C00C6">
        <w:t>thieth</w:t>
      </w:r>
      <w:proofErr w:type="spellEnd"/>
      <w:r w:rsidRPr="008C00C6">
        <w:t xml:space="preserve"> </w:t>
      </w:r>
      <w:proofErr w:type="spellStart"/>
      <w:r w:rsidRPr="008C00C6">
        <w:t>achiel</w:t>
      </w:r>
      <w:proofErr w:type="spellEnd"/>
      <w:r w:rsidRPr="008C00C6">
        <w:t xml:space="preserve"> </w:t>
      </w:r>
      <w:proofErr w:type="spellStart"/>
      <w:r w:rsidRPr="008C00C6">
        <w:t>kuom</w:t>
      </w:r>
      <w:proofErr w:type="spellEnd"/>
      <w:r w:rsidRPr="008C00C6">
        <w:t xml:space="preserve"> </w:t>
      </w:r>
      <w:proofErr w:type="spellStart"/>
      <w:r w:rsidRPr="008C00C6">
        <w:t>thieth</w:t>
      </w:r>
      <w:proofErr w:type="spellEnd"/>
      <w:r w:rsidRPr="008C00C6">
        <w:t xml:space="preserve"> </w:t>
      </w:r>
      <w:proofErr w:type="spellStart"/>
      <w:r w:rsidRPr="008C00C6">
        <w:t>adekgi</w:t>
      </w:r>
      <w:proofErr w:type="spellEnd"/>
      <w:r w:rsidRPr="008C00C6">
        <w:t xml:space="preserve"> </w:t>
      </w:r>
      <w:proofErr w:type="spellStart"/>
      <w:r w:rsidRPr="008C00C6">
        <w:t>kod</w:t>
      </w:r>
      <w:proofErr w:type="spellEnd"/>
      <w:r w:rsidRPr="008C00C6">
        <w:t xml:space="preserve"> </w:t>
      </w:r>
      <w:proofErr w:type="spellStart"/>
      <w:r w:rsidRPr="008C00C6">
        <w:t>dhoge</w:t>
      </w:r>
      <w:proofErr w:type="spellEnd"/>
      <w:r w:rsidRPr="008C00C6">
        <w:t xml:space="preserve"> kaka </w:t>
      </w:r>
      <w:proofErr w:type="spellStart"/>
      <w:r w:rsidRPr="008C00C6">
        <w:t>yoo</w:t>
      </w:r>
      <w:proofErr w:type="spellEnd"/>
      <w:r w:rsidRPr="008C00C6">
        <w:t xml:space="preserve"> mar </w:t>
      </w:r>
      <w:proofErr w:type="spellStart"/>
      <w:r w:rsidRPr="008C00C6">
        <w:t>geng’o</w:t>
      </w:r>
      <w:proofErr w:type="spellEnd"/>
      <w:r w:rsidRPr="008C00C6">
        <w:t xml:space="preserve"> malaria:</w:t>
      </w:r>
    </w:p>
    <w:p w:rsidR="00056126" w:rsidRPr="00D9212A" w:rsidRDefault="00D50AC7" w:rsidP="00595CA9">
      <w:pPr>
        <w:pStyle w:val="ListParagraph"/>
        <w:numPr>
          <w:ilvl w:val="0"/>
          <w:numId w:val="70"/>
        </w:numPr>
        <w:rPr>
          <w:lang w:val="es-ES"/>
        </w:rPr>
      </w:pPr>
      <w:proofErr w:type="spellStart"/>
      <w:r w:rsidRPr="00D9212A">
        <w:rPr>
          <w:lang w:val="es-ES"/>
        </w:rPr>
        <w:lastRenderedPageBreak/>
        <w:t>Proguanil</w:t>
      </w:r>
      <w:proofErr w:type="spellEnd"/>
      <w:r w:rsidRPr="00D9212A">
        <w:rPr>
          <w:lang w:val="es-ES"/>
        </w:rPr>
        <w:t xml:space="preserve"> (</w:t>
      </w:r>
      <w:proofErr w:type="spellStart"/>
      <w:r w:rsidRPr="00D9212A">
        <w:rPr>
          <w:lang w:val="es-ES"/>
        </w:rPr>
        <w:t>mabende</w:t>
      </w:r>
      <w:proofErr w:type="spellEnd"/>
      <w:r w:rsidRPr="00D9212A">
        <w:rPr>
          <w:lang w:val="es-ES"/>
        </w:rPr>
        <w:t xml:space="preserve"> </w:t>
      </w:r>
      <w:proofErr w:type="spellStart"/>
      <w:r w:rsidRPr="00D9212A">
        <w:rPr>
          <w:lang w:val="es-ES"/>
        </w:rPr>
        <w:t>ong’e</w:t>
      </w:r>
      <w:proofErr w:type="spellEnd"/>
      <w:r w:rsidRPr="00D9212A">
        <w:rPr>
          <w:lang w:val="es-ES"/>
        </w:rPr>
        <w:t xml:space="preserve"> </w:t>
      </w:r>
      <w:proofErr w:type="spellStart"/>
      <w:r w:rsidRPr="00D9212A">
        <w:rPr>
          <w:lang w:val="es-ES"/>
        </w:rPr>
        <w:t>kaka</w:t>
      </w:r>
      <w:proofErr w:type="spellEnd"/>
      <w:r w:rsidRPr="00D9212A">
        <w:rPr>
          <w:lang w:val="es-ES"/>
        </w:rPr>
        <w:t xml:space="preserve"> </w:t>
      </w:r>
      <w:proofErr w:type="spellStart"/>
      <w:r w:rsidRPr="00D9212A">
        <w:rPr>
          <w:lang w:val="es-ES"/>
        </w:rPr>
        <w:t>Paludrine</w:t>
      </w:r>
      <w:proofErr w:type="spellEnd"/>
      <w:r w:rsidRPr="00D9212A">
        <w:rPr>
          <w:lang w:val="es-ES"/>
        </w:rPr>
        <w:t xml:space="preserve">) </w:t>
      </w:r>
      <w:proofErr w:type="spellStart"/>
      <w:r w:rsidRPr="00D9212A">
        <w:rPr>
          <w:lang w:val="es-ES"/>
        </w:rPr>
        <w:t>enie</w:t>
      </w:r>
      <w:proofErr w:type="spellEnd"/>
      <w:r w:rsidRPr="00D9212A">
        <w:rPr>
          <w:lang w:val="es-ES"/>
        </w:rPr>
        <w:t xml:space="preserve"> </w:t>
      </w:r>
      <w:proofErr w:type="spellStart"/>
      <w:r w:rsidRPr="00D9212A">
        <w:rPr>
          <w:lang w:val="es-ES"/>
        </w:rPr>
        <w:t>sani</w:t>
      </w:r>
      <w:proofErr w:type="spellEnd"/>
      <w:r w:rsidRPr="00D9212A">
        <w:rPr>
          <w:lang w:val="es-ES"/>
        </w:rPr>
        <w:t xml:space="preserve"> </w:t>
      </w:r>
      <w:proofErr w:type="spellStart"/>
      <w:r w:rsidRPr="00D9212A">
        <w:rPr>
          <w:lang w:val="es-ES"/>
        </w:rPr>
        <w:t>rang’iny</w:t>
      </w:r>
      <w:proofErr w:type="spellEnd"/>
      <w:r w:rsidRPr="00D9212A">
        <w:rPr>
          <w:lang w:val="es-ES"/>
        </w:rPr>
        <w:t xml:space="preserve"> </w:t>
      </w:r>
      <w:proofErr w:type="spellStart"/>
      <w:r w:rsidRPr="00D9212A">
        <w:rPr>
          <w:lang w:val="es-ES"/>
        </w:rPr>
        <w:t>mamalo</w:t>
      </w:r>
      <w:proofErr w:type="spellEnd"/>
      <w:r w:rsidRPr="00D9212A">
        <w:rPr>
          <w:lang w:val="es-ES"/>
        </w:rPr>
        <w:t xml:space="preserve"> mar </w:t>
      </w:r>
      <w:proofErr w:type="spellStart"/>
      <w:r w:rsidRPr="00D9212A">
        <w:rPr>
          <w:lang w:val="es-ES"/>
        </w:rPr>
        <w:t>geng’o</w:t>
      </w:r>
      <w:proofErr w:type="spellEnd"/>
      <w:r w:rsidRPr="00D9212A">
        <w:rPr>
          <w:lang w:val="es-ES"/>
        </w:rPr>
        <w:t xml:space="preserve"> </w:t>
      </w:r>
      <w:proofErr w:type="spellStart"/>
      <w:r w:rsidRPr="00D9212A">
        <w:rPr>
          <w:lang w:val="es-ES"/>
        </w:rPr>
        <w:t>tuo</w:t>
      </w:r>
      <w:proofErr w:type="spellEnd"/>
      <w:r w:rsidRPr="00D9212A">
        <w:rPr>
          <w:lang w:val="es-ES"/>
        </w:rPr>
        <w:t xml:space="preserve"> mar malaria e </w:t>
      </w:r>
      <w:proofErr w:type="spellStart"/>
      <w:r w:rsidRPr="00D9212A">
        <w:rPr>
          <w:lang w:val="es-ES"/>
        </w:rPr>
        <w:t>nyithindo</w:t>
      </w:r>
      <w:proofErr w:type="spellEnd"/>
      <w:r w:rsidRPr="00D9212A">
        <w:rPr>
          <w:lang w:val="es-ES"/>
        </w:rPr>
        <w:t xml:space="preserve"> </w:t>
      </w:r>
      <w:proofErr w:type="spellStart"/>
      <w:r w:rsidRPr="00D9212A">
        <w:rPr>
          <w:lang w:val="es-ES"/>
        </w:rPr>
        <w:t>mankod</w:t>
      </w:r>
      <w:proofErr w:type="spellEnd"/>
      <w:r w:rsidRPr="00D9212A">
        <w:rPr>
          <w:lang w:val="es-ES"/>
        </w:rPr>
        <w:t xml:space="preserve"> </w:t>
      </w:r>
      <w:proofErr w:type="spellStart"/>
      <w:r w:rsidRPr="00D9212A">
        <w:rPr>
          <w:lang w:val="es-ES"/>
        </w:rPr>
        <w:t>tuo</w:t>
      </w:r>
      <w:proofErr w:type="spellEnd"/>
      <w:r w:rsidRPr="00D9212A">
        <w:rPr>
          <w:lang w:val="es-ES"/>
        </w:rPr>
        <w:t xml:space="preserve"> mar remo </w:t>
      </w:r>
      <w:proofErr w:type="spellStart"/>
      <w:r w:rsidRPr="00D9212A">
        <w:rPr>
          <w:lang w:val="es-ES"/>
        </w:rPr>
        <w:t>ei</w:t>
      </w:r>
      <w:proofErr w:type="spellEnd"/>
      <w:r w:rsidRPr="00D9212A">
        <w:rPr>
          <w:lang w:val="es-ES"/>
        </w:rPr>
        <w:t xml:space="preserve"> </w:t>
      </w:r>
      <w:proofErr w:type="spellStart"/>
      <w:r w:rsidRPr="00D9212A">
        <w:rPr>
          <w:lang w:val="es-ES"/>
        </w:rPr>
        <w:t>Kenya</w:t>
      </w:r>
      <w:proofErr w:type="spellEnd"/>
      <w:r w:rsidRPr="00D9212A">
        <w:rPr>
          <w:lang w:val="es-ES"/>
        </w:rPr>
        <w:t xml:space="preserve">. </w:t>
      </w:r>
      <w:proofErr w:type="spellStart"/>
      <w:r w:rsidRPr="00D9212A">
        <w:rPr>
          <w:lang w:val="es-ES"/>
        </w:rPr>
        <w:t>Sechemoko</w:t>
      </w:r>
      <w:proofErr w:type="spellEnd"/>
      <w:r w:rsidRPr="00D9212A">
        <w:rPr>
          <w:lang w:val="es-ES"/>
        </w:rPr>
        <w:t xml:space="preserve"> </w:t>
      </w:r>
      <w:proofErr w:type="spellStart"/>
      <w:r w:rsidRPr="00D9212A">
        <w:rPr>
          <w:lang w:val="es-ES"/>
        </w:rPr>
        <w:t>nyathini</w:t>
      </w:r>
      <w:proofErr w:type="spellEnd"/>
      <w:r w:rsidRPr="00D9212A">
        <w:rPr>
          <w:lang w:val="es-ES"/>
        </w:rPr>
        <w:t xml:space="preserve"> </w:t>
      </w:r>
      <w:proofErr w:type="spellStart"/>
      <w:r w:rsidRPr="00D9212A">
        <w:rPr>
          <w:lang w:val="es-ES"/>
        </w:rPr>
        <w:t>osegabet</w:t>
      </w:r>
      <w:proofErr w:type="spellEnd"/>
      <w:r w:rsidRPr="00D9212A">
        <w:rPr>
          <w:lang w:val="es-ES"/>
        </w:rPr>
        <w:t xml:space="preserve"> </w:t>
      </w:r>
      <w:proofErr w:type="spellStart"/>
      <w:r w:rsidRPr="00D9212A">
        <w:rPr>
          <w:lang w:val="es-ES"/>
        </w:rPr>
        <w:t>nimuonyo</w:t>
      </w:r>
      <w:proofErr w:type="spellEnd"/>
      <w:r w:rsidRPr="00D9212A">
        <w:rPr>
          <w:lang w:val="es-ES"/>
        </w:rPr>
        <w:t xml:space="preserve"> </w:t>
      </w:r>
      <w:proofErr w:type="spellStart"/>
      <w:r w:rsidRPr="00D9212A">
        <w:rPr>
          <w:lang w:val="es-ES"/>
        </w:rPr>
        <w:t>yadhni</w:t>
      </w:r>
      <w:proofErr w:type="spellEnd"/>
      <w:r w:rsidRPr="00D9212A">
        <w:rPr>
          <w:lang w:val="es-ES"/>
        </w:rPr>
        <w:t xml:space="preserve"> </w:t>
      </w:r>
      <w:proofErr w:type="spellStart"/>
      <w:r w:rsidRPr="00D9212A">
        <w:rPr>
          <w:lang w:val="es-ES"/>
        </w:rPr>
        <w:t>mimondo</w:t>
      </w:r>
      <w:proofErr w:type="spellEnd"/>
      <w:r w:rsidRPr="00D9212A">
        <w:rPr>
          <w:lang w:val="es-ES"/>
        </w:rPr>
        <w:t xml:space="preserve"> </w:t>
      </w:r>
      <w:proofErr w:type="spellStart"/>
      <w:r w:rsidRPr="00D9212A">
        <w:rPr>
          <w:lang w:val="es-ES"/>
        </w:rPr>
        <w:t>ogeng</w:t>
      </w:r>
      <w:proofErr w:type="spellEnd"/>
      <w:r w:rsidRPr="00D9212A">
        <w:rPr>
          <w:lang w:val="es-ES"/>
        </w:rPr>
        <w:t xml:space="preserve">’ malaria. </w:t>
      </w:r>
      <w:proofErr w:type="spellStart"/>
      <w:r w:rsidRPr="00D9212A">
        <w:rPr>
          <w:lang w:val="es-ES"/>
        </w:rPr>
        <w:t>Yadhni</w:t>
      </w:r>
      <w:proofErr w:type="spellEnd"/>
      <w:r w:rsidRPr="00D9212A">
        <w:rPr>
          <w:lang w:val="es-ES"/>
        </w:rPr>
        <w:t xml:space="preserve"> </w:t>
      </w:r>
      <w:proofErr w:type="spellStart"/>
      <w:r w:rsidRPr="00D9212A">
        <w:rPr>
          <w:lang w:val="es-ES"/>
        </w:rPr>
        <w:t>imuonyo</w:t>
      </w:r>
      <w:proofErr w:type="spellEnd"/>
      <w:r w:rsidRPr="00D9212A">
        <w:rPr>
          <w:lang w:val="es-ES"/>
        </w:rPr>
        <w:t xml:space="preserve"> pile.</w:t>
      </w:r>
    </w:p>
    <w:p w:rsidR="00056126" w:rsidRPr="008C00C6" w:rsidRDefault="00D50AC7" w:rsidP="00852984">
      <w:pPr>
        <w:outlineLvl w:val="0"/>
      </w:pPr>
      <w:r w:rsidRPr="008C00C6">
        <w:t>KATA</w:t>
      </w:r>
    </w:p>
    <w:p w:rsidR="00056126" w:rsidRPr="008C00C6" w:rsidRDefault="00D50AC7" w:rsidP="00595CA9">
      <w:pPr>
        <w:pStyle w:val="ListParagraph"/>
        <w:numPr>
          <w:ilvl w:val="0"/>
          <w:numId w:val="71"/>
        </w:numPr>
      </w:pPr>
      <w:proofErr w:type="spellStart"/>
      <w:r w:rsidRPr="008C00C6">
        <w:t>Sulfadoxine</w:t>
      </w:r>
      <w:proofErr w:type="spellEnd"/>
      <w:r w:rsidRPr="008C00C6">
        <w:t xml:space="preserve">/Pyrimethamine-Amodiaquine (SP-AQ) </w:t>
      </w:r>
      <w:proofErr w:type="spellStart"/>
      <w:r w:rsidRPr="008C00C6">
        <w:t>en</w:t>
      </w:r>
      <w:proofErr w:type="spellEnd"/>
      <w:r w:rsidRPr="008C00C6">
        <w:t xml:space="preserve"> </w:t>
      </w:r>
      <w:proofErr w:type="spellStart"/>
      <w:r w:rsidRPr="008C00C6">
        <w:t>riuruok</w:t>
      </w:r>
      <w:proofErr w:type="spellEnd"/>
      <w:r w:rsidRPr="008C00C6">
        <w:t xml:space="preserve"> mar </w:t>
      </w:r>
      <w:proofErr w:type="spellStart"/>
      <w:r w:rsidRPr="008C00C6">
        <w:t>yiedhe</w:t>
      </w:r>
      <w:proofErr w:type="spellEnd"/>
      <w:r w:rsidRPr="008C00C6">
        <w:t xml:space="preserve"> </w:t>
      </w:r>
      <w:proofErr w:type="spellStart"/>
      <w:r w:rsidRPr="008C00C6">
        <w:t>moting’o</w:t>
      </w:r>
      <w:proofErr w:type="spellEnd"/>
      <w:r w:rsidRPr="008C00C6">
        <w:t xml:space="preserve"> </w:t>
      </w:r>
      <w:proofErr w:type="spellStart"/>
      <w:r w:rsidRPr="008C00C6">
        <w:t>sulfadoxine</w:t>
      </w:r>
      <w:proofErr w:type="spellEnd"/>
      <w:r w:rsidRPr="008C00C6">
        <w:t xml:space="preserve"> </w:t>
      </w:r>
      <w:proofErr w:type="spellStart"/>
      <w:r w:rsidRPr="008C00C6">
        <w:t>kod</w:t>
      </w:r>
      <w:proofErr w:type="spellEnd"/>
      <w:r w:rsidRPr="008C00C6">
        <w:t xml:space="preserve"> pyrimethamine </w:t>
      </w:r>
      <w:proofErr w:type="spellStart"/>
      <w:r w:rsidRPr="008C00C6">
        <w:t>mimuonyo</w:t>
      </w:r>
      <w:proofErr w:type="spellEnd"/>
      <w:r w:rsidRPr="008C00C6">
        <w:t xml:space="preserve"> </w:t>
      </w:r>
      <w:proofErr w:type="spellStart"/>
      <w:r w:rsidRPr="008C00C6">
        <w:t>karachiel</w:t>
      </w:r>
      <w:proofErr w:type="spellEnd"/>
      <w:r w:rsidRPr="008C00C6">
        <w:t xml:space="preserve"> kaka amodiaquine. </w:t>
      </w:r>
      <w:proofErr w:type="spellStart"/>
      <w:r w:rsidRPr="008C00C6">
        <w:t>Yadhni</w:t>
      </w:r>
      <w:proofErr w:type="spellEnd"/>
      <w:r w:rsidRPr="008C00C6">
        <w:t xml:space="preserve"> </w:t>
      </w:r>
      <w:proofErr w:type="spellStart"/>
      <w:r w:rsidRPr="008C00C6">
        <w:t>imuonyo</w:t>
      </w:r>
      <w:proofErr w:type="spellEnd"/>
      <w:r w:rsidRPr="008C00C6">
        <w:t xml:space="preserve"> </w:t>
      </w:r>
      <w:proofErr w:type="spellStart"/>
      <w:r w:rsidRPr="008C00C6">
        <w:t>edwe</w:t>
      </w:r>
      <w:proofErr w:type="spellEnd"/>
      <w:r w:rsidRPr="008C00C6">
        <w:t>.</w:t>
      </w:r>
    </w:p>
    <w:p w:rsidR="00056126" w:rsidRPr="008C00C6" w:rsidRDefault="00D50AC7" w:rsidP="00852984">
      <w:pPr>
        <w:outlineLvl w:val="0"/>
      </w:pPr>
      <w:r w:rsidRPr="008C00C6">
        <w:t>KATA</w:t>
      </w:r>
    </w:p>
    <w:p w:rsidR="00056126" w:rsidRPr="008C00C6" w:rsidRDefault="00D50AC7" w:rsidP="00595CA9">
      <w:pPr>
        <w:pStyle w:val="ListParagraph"/>
        <w:numPr>
          <w:ilvl w:val="0"/>
          <w:numId w:val="72"/>
        </w:numPr>
      </w:pPr>
      <w:proofErr w:type="spellStart"/>
      <w:r w:rsidRPr="008C00C6">
        <w:t>Dihydroartemisinin</w:t>
      </w:r>
      <w:proofErr w:type="spellEnd"/>
      <w:r w:rsidRPr="008C00C6">
        <w:t xml:space="preserve">-Piperaquine (DP) </w:t>
      </w:r>
      <w:proofErr w:type="spellStart"/>
      <w:r w:rsidRPr="008C00C6">
        <w:t>enriuruok</w:t>
      </w:r>
      <w:proofErr w:type="spellEnd"/>
      <w:r w:rsidRPr="008C00C6">
        <w:t xml:space="preserve"> mar </w:t>
      </w:r>
      <w:proofErr w:type="spellStart"/>
      <w:r w:rsidRPr="008C00C6">
        <w:t>yiedhi</w:t>
      </w:r>
      <w:proofErr w:type="spellEnd"/>
      <w:r w:rsidRPr="008C00C6">
        <w:t xml:space="preserve"> mar </w:t>
      </w:r>
      <w:proofErr w:type="spellStart"/>
      <w:r w:rsidRPr="008C00C6">
        <w:t>dihydroartemisinin</w:t>
      </w:r>
      <w:proofErr w:type="spellEnd"/>
      <w:r w:rsidRPr="008C00C6">
        <w:t xml:space="preserve"> </w:t>
      </w:r>
      <w:proofErr w:type="spellStart"/>
      <w:r w:rsidRPr="008C00C6">
        <w:t>kod</w:t>
      </w:r>
      <w:proofErr w:type="spellEnd"/>
      <w:r w:rsidRPr="008C00C6">
        <w:t xml:space="preserve"> piperaquine. </w:t>
      </w:r>
      <w:proofErr w:type="spellStart"/>
      <w:r w:rsidRPr="008C00C6">
        <w:t>Yadhni</w:t>
      </w:r>
      <w:proofErr w:type="spellEnd"/>
      <w:r w:rsidRPr="008C00C6">
        <w:t xml:space="preserve"> </w:t>
      </w:r>
      <w:proofErr w:type="spellStart"/>
      <w:r w:rsidRPr="008C00C6">
        <w:t>imuonyo</w:t>
      </w:r>
      <w:proofErr w:type="spellEnd"/>
      <w:r w:rsidRPr="008C00C6">
        <w:t xml:space="preserve"> </w:t>
      </w:r>
      <w:proofErr w:type="spellStart"/>
      <w:r w:rsidRPr="008C00C6">
        <w:t>edwe</w:t>
      </w:r>
      <w:proofErr w:type="spellEnd"/>
      <w:r w:rsidRPr="008C00C6">
        <w:t>.</w:t>
      </w:r>
    </w:p>
    <w:p w:rsidR="00072CCC" w:rsidRDefault="00072CCC"/>
    <w:p w:rsidR="00056126" w:rsidRPr="00D9212A" w:rsidRDefault="00D50AC7">
      <w:pPr>
        <w:rPr>
          <w:lang w:val="es-ES"/>
        </w:rPr>
      </w:pPr>
      <w:proofErr w:type="spellStart"/>
      <w:r w:rsidRPr="00D9212A">
        <w:rPr>
          <w:lang w:val="es-ES"/>
        </w:rPr>
        <w:t>Kamedo</w:t>
      </w:r>
      <w:proofErr w:type="spellEnd"/>
      <w:r w:rsidRPr="00D9212A">
        <w:rPr>
          <w:lang w:val="es-ES"/>
        </w:rPr>
        <w:t xml:space="preserve">, </w:t>
      </w:r>
      <w:proofErr w:type="spellStart"/>
      <w:r w:rsidRPr="00D9212A">
        <w:rPr>
          <w:lang w:val="es-ES"/>
        </w:rPr>
        <w:t>kapo</w:t>
      </w:r>
      <w:proofErr w:type="spellEnd"/>
      <w:r w:rsidRPr="00D9212A">
        <w:rPr>
          <w:lang w:val="es-ES"/>
        </w:rPr>
        <w:t xml:space="preserve"> ni </w:t>
      </w:r>
      <w:proofErr w:type="spellStart"/>
      <w:r w:rsidRPr="00D9212A">
        <w:rPr>
          <w:lang w:val="es-ES"/>
        </w:rPr>
        <w:t>nyathini</w:t>
      </w:r>
      <w:proofErr w:type="spellEnd"/>
      <w:r w:rsidRPr="00D9212A">
        <w:rPr>
          <w:lang w:val="es-ES"/>
        </w:rPr>
        <w:t xml:space="preserve"> </w:t>
      </w:r>
      <w:proofErr w:type="spellStart"/>
      <w:r w:rsidRPr="00D9212A">
        <w:rPr>
          <w:lang w:val="es-ES"/>
        </w:rPr>
        <w:t>oyudo</w:t>
      </w:r>
      <w:proofErr w:type="spellEnd"/>
      <w:r w:rsidRPr="00D9212A">
        <w:rPr>
          <w:lang w:val="es-ES"/>
        </w:rPr>
        <w:t xml:space="preserve"> malaria, </w:t>
      </w:r>
      <w:proofErr w:type="spellStart"/>
      <w:r w:rsidRPr="00D9212A">
        <w:rPr>
          <w:lang w:val="es-ES"/>
        </w:rPr>
        <w:t>ibiro</w:t>
      </w:r>
      <w:proofErr w:type="spellEnd"/>
      <w:r w:rsidRPr="00D9212A">
        <w:rPr>
          <w:lang w:val="es-ES"/>
        </w:rPr>
        <w:t xml:space="preserve"> </w:t>
      </w:r>
      <w:proofErr w:type="spellStart"/>
      <w:r w:rsidRPr="00D9212A">
        <w:rPr>
          <w:lang w:val="es-ES"/>
        </w:rPr>
        <w:t>thiedhe</w:t>
      </w:r>
      <w:proofErr w:type="spellEnd"/>
      <w:r w:rsidRPr="00D9212A">
        <w:rPr>
          <w:lang w:val="es-ES"/>
        </w:rPr>
        <w:t xml:space="preserve"> </w:t>
      </w:r>
      <w:proofErr w:type="spellStart"/>
      <w:r w:rsidRPr="00D9212A">
        <w:rPr>
          <w:lang w:val="es-ES"/>
        </w:rPr>
        <w:t>gi</w:t>
      </w:r>
      <w:proofErr w:type="spellEnd"/>
      <w:r w:rsidRPr="00D9212A">
        <w:rPr>
          <w:lang w:val="es-ES"/>
        </w:rPr>
        <w:t xml:space="preserve"> </w:t>
      </w:r>
      <w:proofErr w:type="spellStart"/>
      <w:r w:rsidRPr="00D9212A">
        <w:rPr>
          <w:lang w:val="es-ES"/>
        </w:rPr>
        <w:t>dhoge</w:t>
      </w:r>
      <w:proofErr w:type="spellEnd"/>
      <w:r w:rsidRPr="00D9212A">
        <w:rPr>
          <w:lang w:val="es-ES"/>
        </w:rPr>
        <w:t xml:space="preserve"> </w:t>
      </w:r>
      <w:proofErr w:type="spellStart"/>
      <w:r w:rsidRPr="00D9212A">
        <w:rPr>
          <w:lang w:val="es-ES"/>
        </w:rPr>
        <w:t>gi</w:t>
      </w:r>
      <w:proofErr w:type="spellEnd"/>
      <w:r w:rsidRPr="00D9212A">
        <w:rPr>
          <w:lang w:val="es-ES"/>
        </w:rPr>
        <w:t xml:space="preserve"> </w:t>
      </w:r>
      <w:proofErr w:type="spellStart"/>
      <w:r w:rsidRPr="00D9212A">
        <w:rPr>
          <w:lang w:val="es-ES"/>
        </w:rPr>
        <w:t>yath</w:t>
      </w:r>
      <w:proofErr w:type="spellEnd"/>
      <w:r w:rsidRPr="00D9212A">
        <w:rPr>
          <w:lang w:val="es-ES"/>
        </w:rPr>
        <w:t xml:space="preserve"> </w:t>
      </w:r>
      <w:proofErr w:type="spellStart"/>
      <w:r w:rsidRPr="00D9212A">
        <w:rPr>
          <w:lang w:val="es-ES"/>
        </w:rPr>
        <w:t>ma</w:t>
      </w:r>
      <w:proofErr w:type="spellEnd"/>
      <w:r w:rsidRPr="00D9212A">
        <w:rPr>
          <w:lang w:val="es-ES"/>
        </w:rPr>
        <w:t xml:space="preserve"> </w:t>
      </w:r>
      <w:proofErr w:type="spellStart"/>
      <w:r w:rsidRPr="00D9212A">
        <w:rPr>
          <w:lang w:val="es-ES"/>
        </w:rPr>
        <w:t>iluongo</w:t>
      </w:r>
      <w:proofErr w:type="spellEnd"/>
      <w:r w:rsidRPr="00D9212A">
        <w:rPr>
          <w:lang w:val="es-ES"/>
        </w:rPr>
        <w:t xml:space="preserve"> ni </w:t>
      </w:r>
      <w:proofErr w:type="spellStart"/>
      <w:r w:rsidRPr="00D9212A">
        <w:rPr>
          <w:lang w:val="es-ES"/>
        </w:rPr>
        <w:t>Artemether-Lumefantrine</w:t>
      </w:r>
      <w:proofErr w:type="spellEnd"/>
      <w:r w:rsidRPr="00D9212A">
        <w:rPr>
          <w:lang w:val="es-ES"/>
        </w:rPr>
        <w:t xml:space="preserve"> (AL). </w:t>
      </w:r>
      <w:proofErr w:type="spellStart"/>
      <w:r w:rsidRPr="00D9212A">
        <w:rPr>
          <w:lang w:val="es-ES"/>
        </w:rPr>
        <w:t>Nyithindo</w:t>
      </w:r>
      <w:proofErr w:type="spellEnd"/>
      <w:r w:rsidRPr="00D9212A">
        <w:rPr>
          <w:lang w:val="es-ES"/>
        </w:rPr>
        <w:t xml:space="preserve"> </w:t>
      </w:r>
      <w:proofErr w:type="spellStart"/>
      <w:r w:rsidRPr="00D9212A">
        <w:rPr>
          <w:lang w:val="es-ES"/>
        </w:rPr>
        <w:t>duto</w:t>
      </w:r>
      <w:proofErr w:type="spellEnd"/>
      <w:r w:rsidRPr="00D9212A">
        <w:rPr>
          <w:lang w:val="es-ES"/>
        </w:rPr>
        <w:t xml:space="preserve"> </w:t>
      </w:r>
      <w:proofErr w:type="spellStart"/>
      <w:r w:rsidRPr="00D9212A">
        <w:rPr>
          <w:lang w:val="es-ES"/>
        </w:rPr>
        <w:t>man</w:t>
      </w:r>
      <w:proofErr w:type="spellEnd"/>
      <w:r w:rsidRPr="00D9212A">
        <w:rPr>
          <w:lang w:val="es-ES"/>
        </w:rPr>
        <w:t xml:space="preserve"> </w:t>
      </w:r>
      <w:proofErr w:type="spellStart"/>
      <w:r w:rsidRPr="00D9212A">
        <w:rPr>
          <w:lang w:val="es-ES"/>
        </w:rPr>
        <w:t>piny</w:t>
      </w:r>
      <w:proofErr w:type="spellEnd"/>
      <w:r w:rsidRPr="00D9212A">
        <w:rPr>
          <w:lang w:val="es-ES"/>
        </w:rPr>
        <w:t xml:space="preserve"> mar </w:t>
      </w:r>
      <w:proofErr w:type="spellStart"/>
      <w:r w:rsidRPr="00D9212A">
        <w:rPr>
          <w:lang w:val="es-ES"/>
        </w:rPr>
        <w:t>higni</w:t>
      </w:r>
      <w:proofErr w:type="spellEnd"/>
      <w:r w:rsidRPr="00D9212A">
        <w:rPr>
          <w:lang w:val="es-ES"/>
        </w:rPr>
        <w:t xml:space="preserve"> 5 </w:t>
      </w:r>
      <w:proofErr w:type="spellStart"/>
      <w:r w:rsidRPr="00D9212A">
        <w:rPr>
          <w:lang w:val="es-ES"/>
        </w:rPr>
        <w:t>bende</w:t>
      </w:r>
      <w:proofErr w:type="spellEnd"/>
      <w:r w:rsidRPr="00D9212A">
        <w:rPr>
          <w:lang w:val="es-ES"/>
        </w:rPr>
        <w:t xml:space="preserve"> </w:t>
      </w:r>
      <w:proofErr w:type="spellStart"/>
      <w:r w:rsidRPr="00D9212A">
        <w:rPr>
          <w:lang w:val="es-ES"/>
        </w:rPr>
        <w:t>boyudo</w:t>
      </w:r>
      <w:proofErr w:type="spellEnd"/>
      <w:r w:rsidRPr="00D9212A">
        <w:rPr>
          <w:lang w:val="es-ES"/>
        </w:rPr>
        <w:t xml:space="preserve"> </w:t>
      </w:r>
      <w:proofErr w:type="spellStart"/>
      <w:r w:rsidRPr="00D9212A">
        <w:rPr>
          <w:lang w:val="es-ES"/>
        </w:rPr>
        <w:t>penicillin</w:t>
      </w:r>
      <w:proofErr w:type="spellEnd"/>
      <w:r w:rsidRPr="00D9212A">
        <w:rPr>
          <w:lang w:val="es-ES"/>
        </w:rPr>
        <w:t xml:space="preserve"> pile </w:t>
      </w:r>
      <w:proofErr w:type="spellStart"/>
      <w:r w:rsidRPr="00D9212A">
        <w:rPr>
          <w:lang w:val="es-ES"/>
        </w:rPr>
        <w:t>ka</w:t>
      </w:r>
      <w:proofErr w:type="spellEnd"/>
      <w:r w:rsidRPr="00D9212A">
        <w:rPr>
          <w:lang w:val="es-ES"/>
        </w:rPr>
        <w:t xml:space="preserve"> pile </w:t>
      </w:r>
      <w:proofErr w:type="spellStart"/>
      <w:r w:rsidRPr="00D9212A">
        <w:rPr>
          <w:lang w:val="es-ES"/>
        </w:rPr>
        <w:t>eyor</w:t>
      </w:r>
      <w:proofErr w:type="spellEnd"/>
      <w:r w:rsidRPr="00D9212A">
        <w:rPr>
          <w:lang w:val="es-ES"/>
        </w:rPr>
        <w:t xml:space="preserve"> </w:t>
      </w:r>
      <w:proofErr w:type="spellStart"/>
      <w:r w:rsidRPr="00D9212A">
        <w:rPr>
          <w:lang w:val="es-ES"/>
        </w:rPr>
        <w:t>dhok</w:t>
      </w:r>
      <w:proofErr w:type="spellEnd"/>
      <w:r w:rsidRPr="00D9212A">
        <w:rPr>
          <w:lang w:val="es-ES"/>
        </w:rPr>
        <w:t xml:space="preserve"> </w:t>
      </w:r>
      <w:proofErr w:type="spellStart"/>
      <w:r w:rsidRPr="00D9212A">
        <w:rPr>
          <w:lang w:val="es-ES"/>
        </w:rPr>
        <w:t>ma</w:t>
      </w:r>
      <w:proofErr w:type="spellEnd"/>
      <w:r w:rsidRPr="00D9212A">
        <w:rPr>
          <w:lang w:val="es-ES"/>
        </w:rPr>
        <w:t xml:space="preserve"> </w:t>
      </w:r>
      <w:proofErr w:type="spellStart"/>
      <w:r w:rsidRPr="00D9212A">
        <w:rPr>
          <w:lang w:val="es-ES"/>
        </w:rPr>
        <w:t>idwaro</w:t>
      </w:r>
      <w:proofErr w:type="spellEnd"/>
      <w:r w:rsidRPr="00D9212A">
        <w:rPr>
          <w:lang w:val="es-ES"/>
        </w:rPr>
        <w:t xml:space="preserve"> ni </w:t>
      </w:r>
      <w:proofErr w:type="spellStart"/>
      <w:r w:rsidRPr="00D9212A">
        <w:rPr>
          <w:lang w:val="es-ES"/>
        </w:rPr>
        <w:t>ogeng</w:t>
      </w:r>
      <w:proofErr w:type="spellEnd"/>
      <w:r w:rsidRPr="00D9212A">
        <w:rPr>
          <w:lang w:val="es-ES"/>
        </w:rPr>
        <w:t xml:space="preserve">’ </w:t>
      </w:r>
      <w:proofErr w:type="spellStart"/>
      <w:r w:rsidRPr="00D9212A">
        <w:rPr>
          <w:lang w:val="es-ES"/>
        </w:rPr>
        <w:t>landruok</w:t>
      </w:r>
      <w:proofErr w:type="spellEnd"/>
      <w:r w:rsidRPr="00D9212A">
        <w:rPr>
          <w:lang w:val="es-ES"/>
        </w:rPr>
        <w:t xml:space="preserve"> mar </w:t>
      </w:r>
      <w:proofErr w:type="spellStart"/>
      <w:r w:rsidRPr="00D9212A">
        <w:rPr>
          <w:lang w:val="es-ES"/>
        </w:rPr>
        <w:t>bakteria</w:t>
      </w:r>
      <w:proofErr w:type="spellEnd"/>
      <w:r w:rsidRPr="00D9212A">
        <w:rPr>
          <w:lang w:val="es-ES"/>
        </w:rPr>
        <w:t xml:space="preserve"> </w:t>
      </w:r>
      <w:proofErr w:type="spellStart"/>
      <w:r w:rsidRPr="00D9212A">
        <w:rPr>
          <w:lang w:val="es-ES"/>
        </w:rPr>
        <w:t>to</w:t>
      </w:r>
      <w:proofErr w:type="spellEnd"/>
      <w:r w:rsidRPr="00D9212A">
        <w:rPr>
          <w:lang w:val="es-ES"/>
        </w:rPr>
        <w:t xml:space="preserve"> </w:t>
      </w:r>
      <w:proofErr w:type="spellStart"/>
      <w:r w:rsidRPr="00D9212A">
        <w:rPr>
          <w:lang w:val="es-ES"/>
        </w:rPr>
        <w:t>enyie</w:t>
      </w:r>
      <w:proofErr w:type="spellEnd"/>
      <w:r w:rsidRPr="00D9212A">
        <w:rPr>
          <w:lang w:val="es-ES"/>
        </w:rPr>
        <w:t xml:space="preserve"> </w:t>
      </w:r>
      <w:proofErr w:type="spellStart"/>
      <w:r w:rsidRPr="00D9212A">
        <w:rPr>
          <w:lang w:val="es-ES"/>
        </w:rPr>
        <w:t>rang’iny</w:t>
      </w:r>
      <w:proofErr w:type="spellEnd"/>
      <w:r w:rsidRPr="00D9212A">
        <w:rPr>
          <w:lang w:val="es-ES"/>
        </w:rPr>
        <w:t xml:space="preserve"> </w:t>
      </w:r>
      <w:proofErr w:type="spellStart"/>
      <w:r w:rsidRPr="00D9212A">
        <w:rPr>
          <w:lang w:val="es-ES"/>
        </w:rPr>
        <w:t>mamalo</w:t>
      </w:r>
      <w:proofErr w:type="spellEnd"/>
      <w:r w:rsidRPr="00D9212A">
        <w:rPr>
          <w:lang w:val="es-ES"/>
        </w:rPr>
        <w:t xml:space="preserve"> </w:t>
      </w:r>
      <w:proofErr w:type="spellStart"/>
      <w:r w:rsidRPr="00D9212A">
        <w:rPr>
          <w:lang w:val="es-ES"/>
        </w:rPr>
        <w:t>kuom</w:t>
      </w:r>
      <w:proofErr w:type="spellEnd"/>
      <w:r w:rsidRPr="00D9212A">
        <w:rPr>
          <w:lang w:val="es-ES"/>
        </w:rPr>
        <w:t xml:space="preserve"> </w:t>
      </w:r>
      <w:proofErr w:type="spellStart"/>
      <w:r w:rsidRPr="00D9212A">
        <w:rPr>
          <w:lang w:val="es-ES"/>
        </w:rPr>
        <w:t>nyithindo</w:t>
      </w:r>
      <w:proofErr w:type="spellEnd"/>
      <w:r w:rsidRPr="00D9212A">
        <w:rPr>
          <w:lang w:val="es-ES"/>
        </w:rPr>
        <w:t xml:space="preserve"> </w:t>
      </w:r>
      <w:proofErr w:type="spellStart"/>
      <w:r w:rsidRPr="00D9212A">
        <w:rPr>
          <w:lang w:val="es-ES"/>
        </w:rPr>
        <w:t>mankod</w:t>
      </w:r>
      <w:proofErr w:type="spellEnd"/>
      <w:r w:rsidRPr="00D9212A">
        <w:rPr>
          <w:lang w:val="es-ES"/>
        </w:rPr>
        <w:t xml:space="preserve"> </w:t>
      </w:r>
      <w:proofErr w:type="spellStart"/>
      <w:r w:rsidRPr="00D9212A">
        <w:rPr>
          <w:lang w:val="es-ES"/>
        </w:rPr>
        <w:t>tuo</w:t>
      </w:r>
      <w:proofErr w:type="spellEnd"/>
      <w:r w:rsidRPr="00D9212A">
        <w:rPr>
          <w:lang w:val="es-ES"/>
        </w:rPr>
        <w:t xml:space="preserve"> mar remo.</w:t>
      </w:r>
    </w:p>
    <w:p w:rsidR="00056126" w:rsidRPr="00D9212A" w:rsidRDefault="00056126">
      <w:pPr>
        <w:rPr>
          <w:lang w:val="es-ES"/>
        </w:rPr>
      </w:pPr>
    </w:p>
    <w:p w:rsidR="00056126" w:rsidRPr="00D9212A" w:rsidRDefault="00D50AC7" w:rsidP="00852984">
      <w:pPr>
        <w:outlineLvl w:val="0"/>
        <w:rPr>
          <w:lang w:val="es-ES"/>
        </w:rPr>
      </w:pPr>
      <w:r w:rsidRPr="00D9212A">
        <w:rPr>
          <w:lang w:val="es-ES"/>
        </w:rPr>
        <w:t>NYITHINDO ADI MABOBEDO ETIMO NONRONI?</w:t>
      </w:r>
    </w:p>
    <w:p w:rsidR="00056126" w:rsidRPr="00D9212A" w:rsidRDefault="00D50AC7">
      <w:pPr>
        <w:rPr>
          <w:lang w:val="es-ES"/>
        </w:rPr>
      </w:pPr>
      <w:r w:rsidRPr="00D9212A">
        <w:rPr>
          <w:lang w:val="es-ES"/>
        </w:rPr>
        <w:t xml:space="preserve">Maromo </w:t>
      </w:r>
      <w:proofErr w:type="spellStart"/>
      <w:r w:rsidRPr="00D9212A">
        <w:rPr>
          <w:lang w:val="es-ES"/>
        </w:rPr>
        <w:t>nyithindo</w:t>
      </w:r>
      <w:proofErr w:type="spellEnd"/>
      <w:r w:rsidRPr="00D9212A">
        <w:rPr>
          <w:lang w:val="es-ES"/>
        </w:rPr>
        <w:t xml:space="preserve"> 246 </w:t>
      </w:r>
      <w:proofErr w:type="spellStart"/>
      <w:r w:rsidRPr="00D9212A">
        <w:rPr>
          <w:lang w:val="es-ES"/>
        </w:rPr>
        <w:t>botieko</w:t>
      </w:r>
      <w:proofErr w:type="spellEnd"/>
      <w:r w:rsidRPr="00D9212A">
        <w:rPr>
          <w:lang w:val="es-ES"/>
        </w:rPr>
        <w:t xml:space="preserve"> </w:t>
      </w:r>
      <w:proofErr w:type="spellStart"/>
      <w:r w:rsidRPr="00D9212A">
        <w:rPr>
          <w:lang w:val="es-ES"/>
        </w:rPr>
        <w:t>nonroni</w:t>
      </w:r>
      <w:proofErr w:type="spellEnd"/>
      <w:r w:rsidRPr="00D9212A">
        <w:rPr>
          <w:lang w:val="es-ES"/>
        </w:rPr>
        <w:t xml:space="preserve">. </w:t>
      </w:r>
      <w:proofErr w:type="spellStart"/>
      <w:r w:rsidRPr="00D9212A">
        <w:rPr>
          <w:lang w:val="es-ES"/>
        </w:rPr>
        <w:t>Nonroni</w:t>
      </w:r>
      <w:proofErr w:type="spellEnd"/>
      <w:r w:rsidRPr="00D9212A">
        <w:rPr>
          <w:lang w:val="es-ES"/>
        </w:rPr>
        <w:t xml:space="preserve"> </w:t>
      </w:r>
      <w:proofErr w:type="spellStart"/>
      <w:r w:rsidRPr="00D9212A">
        <w:rPr>
          <w:lang w:val="es-ES"/>
        </w:rPr>
        <w:t>ibirotimo</w:t>
      </w:r>
      <w:proofErr w:type="spellEnd"/>
      <w:r w:rsidRPr="00D9212A">
        <w:rPr>
          <w:lang w:val="es-ES"/>
        </w:rPr>
        <w:t xml:space="preserve"> e </w:t>
      </w:r>
      <w:proofErr w:type="spellStart"/>
      <w:r w:rsidRPr="00D9212A">
        <w:rPr>
          <w:lang w:val="es-ES"/>
        </w:rPr>
        <w:t>osubtal</w:t>
      </w:r>
      <w:proofErr w:type="spellEnd"/>
      <w:r w:rsidRPr="00D9212A">
        <w:rPr>
          <w:lang w:val="es-ES"/>
        </w:rPr>
        <w:t xml:space="preserve"> mar County </w:t>
      </w:r>
      <w:proofErr w:type="spellStart"/>
      <w:r w:rsidRPr="00D9212A">
        <w:rPr>
          <w:lang w:val="es-ES"/>
        </w:rPr>
        <w:t>ma</w:t>
      </w:r>
      <w:proofErr w:type="spellEnd"/>
      <w:r w:rsidRPr="00D9212A">
        <w:rPr>
          <w:lang w:val="es-ES"/>
        </w:rPr>
        <w:t xml:space="preserve"> </w:t>
      </w:r>
      <w:proofErr w:type="spellStart"/>
      <w:r w:rsidRPr="00D9212A">
        <w:rPr>
          <w:lang w:val="es-ES"/>
        </w:rPr>
        <w:t>Homabay</w:t>
      </w:r>
      <w:proofErr w:type="spellEnd"/>
      <w:r w:rsidRPr="00D9212A">
        <w:rPr>
          <w:lang w:val="es-ES"/>
        </w:rPr>
        <w:t xml:space="preserve"> </w:t>
      </w:r>
      <w:proofErr w:type="spellStart"/>
      <w:r w:rsidRPr="00D9212A">
        <w:rPr>
          <w:lang w:val="es-ES"/>
        </w:rPr>
        <w:t>ei</w:t>
      </w:r>
      <w:proofErr w:type="spellEnd"/>
      <w:r w:rsidRPr="00D9212A">
        <w:rPr>
          <w:lang w:val="es-ES"/>
        </w:rPr>
        <w:t xml:space="preserve"> </w:t>
      </w:r>
      <w:proofErr w:type="spellStart"/>
      <w:r w:rsidRPr="00D9212A">
        <w:rPr>
          <w:lang w:val="es-ES"/>
        </w:rPr>
        <w:t>Homabay</w:t>
      </w:r>
      <w:proofErr w:type="spellEnd"/>
      <w:r w:rsidRPr="00D9212A">
        <w:rPr>
          <w:lang w:val="es-ES"/>
        </w:rPr>
        <w:t xml:space="preserve">, </w:t>
      </w:r>
      <w:proofErr w:type="spellStart"/>
      <w:r w:rsidRPr="00D9212A">
        <w:rPr>
          <w:lang w:val="es-ES"/>
        </w:rPr>
        <w:t>Kenya</w:t>
      </w:r>
      <w:proofErr w:type="spellEnd"/>
      <w:r w:rsidRPr="00D9212A">
        <w:rPr>
          <w:lang w:val="es-ES"/>
        </w:rPr>
        <w:t>.</w:t>
      </w:r>
    </w:p>
    <w:p w:rsidR="00056126" w:rsidRPr="00D9212A" w:rsidRDefault="00056126">
      <w:pPr>
        <w:rPr>
          <w:lang w:val="es-ES"/>
        </w:rPr>
      </w:pPr>
    </w:p>
    <w:p w:rsidR="00056126" w:rsidRPr="00D9212A" w:rsidRDefault="00D50AC7" w:rsidP="00852984">
      <w:pPr>
        <w:outlineLvl w:val="0"/>
        <w:rPr>
          <w:lang w:val="es-ES"/>
        </w:rPr>
      </w:pPr>
      <w:r w:rsidRPr="00D9212A">
        <w:rPr>
          <w:lang w:val="es-ES"/>
        </w:rPr>
        <w:t>ANG’O MA IDWARO ETIMO NONRONI?</w:t>
      </w:r>
    </w:p>
    <w:p w:rsidR="00056126" w:rsidRPr="00D9212A" w:rsidRDefault="00D50AC7">
      <w:pPr>
        <w:rPr>
          <w:lang w:val="es-ES"/>
        </w:rPr>
      </w:pPr>
      <w:proofErr w:type="spellStart"/>
      <w:r w:rsidRPr="00D9212A">
        <w:rPr>
          <w:lang w:val="es-ES"/>
        </w:rPr>
        <w:t>Kaiyie</w:t>
      </w:r>
      <w:proofErr w:type="spellEnd"/>
      <w:r w:rsidRPr="00D9212A">
        <w:rPr>
          <w:lang w:val="es-ES"/>
        </w:rPr>
        <w:t xml:space="preserve"> </w:t>
      </w:r>
      <w:proofErr w:type="spellStart"/>
      <w:r w:rsidRPr="00D9212A">
        <w:rPr>
          <w:lang w:val="es-ES"/>
        </w:rPr>
        <w:t>mimondo</w:t>
      </w:r>
      <w:proofErr w:type="spellEnd"/>
      <w:r w:rsidRPr="00D9212A">
        <w:rPr>
          <w:lang w:val="es-ES"/>
        </w:rPr>
        <w:t xml:space="preserve"> </w:t>
      </w:r>
      <w:proofErr w:type="spellStart"/>
      <w:r w:rsidRPr="00D9212A">
        <w:rPr>
          <w:lang w:val="es-ES"/>
        </w:rPr>
        <w:t>nyathini</w:t>
      </w:r>
      <w:proofErr w:type="spellEnd"/>
      <w:r w:rsidRPr="00D9212A">
        <w:rPr>
          <w:lang w:val="es-ES"/>
        </w:rPr>
        <w:t xml:space="preserve"> </w:t>
      </w:r>
      <w:proofErr w:type="spellStart"/>
      <w:r w:rsidRPr="00D9212A">
        <w:rPr>
          <w:lang w:val="es-ES"/>
        </w:rPr>
        <w:t>odonj</w:t>
      </w:r>
      <w:proofErr w:type="spellEnd"/>
      <w:r w:rsidRPr="00D9212A">
        <w:rPr>
          <w:lang w:val="es-ES"/>
        </w:rPr>
        <w:t xml:space="preserve"> </w:t>
      </w:r>
      <w:proofErr w:type="spellStart"/>
      <w:r w:rsidRPr="00D9212A">
        <w:rPr>
          <w:lang w:val="es-ES"/>
        </w:rPr>
        <w:t>enonroni</w:t>
      </w:r>
      <w:proofErr w:type="spellEnd"/>
      <w:r w:rsidRPr="00D9212A">
        <w:rPr>
          <w:lang w:val="es-ES"/>
        </w:rPr>
        <w:t xml:space="preserve">, </w:t>
      </w:r>
      <w:proofErr w:type="spellStart"/>
      <w:r w:rsidRPr="00D9212A">
        <w:rPr>
          <w:lang w:val="es-ES"/>
        </w:rPr>
        <w:t>ibokwayi</w:t>
      </w:r>
      <w:proofErr w:type="spellEnd"/>
      <w:r w:rsidRPr="00D9212A">
        <w:rPr>
          <w:lang w:val="es-ES"/>
        </w:rPr>
        <w:t xml:space="preserve"> </w:t>
      </w:r>
      <w:proofErr w:type="spellStart"/>
      <w:r w:rsidRPr="00D9212A">
        <w:rPr>
          <w:lang w:val="es-ES"/>
        </w:rPr>
        <w:t>mimondo</w:t>
      </w:r>
      <w:proofErr w:type="spellEnd"/>
      <w:r w:rsidRPr="00D9212A">
        <w:rPr>
          <w:lang w:val="es-ES"/>
        </w:rPr>
        <w:t xml:space="preserve"> </w:t>
      </w:r>
      <w:proofErr w:type="spellStart"/>
      <w:r w:rsidRPr="00D9212A">
        <w:rPr>
          <w:lang w:val="es-ES"/>
        </w:rPr>
        <w:t>igoseyi</w:t>
      </w:r>
      <w:proofErr w:type="spellEnd"/>
      <w:r w:rsidRPr="00D9212A">
        <w:rPr>
          <w:lang w:val="es-ES"/>
        </w:rPr>
        <w:t xml:space="preserve"> e </w:t>
      </w:r>
      <w:proofErr w:type="spellStart"/>
      <w:r w:rsidRPr="00D9212A">
        <w:rPr>
          <w:lang w:val="es-ES"/>
        </w:rPr>
        <w:t>otasni</w:t>
      </w:r>
      <w:proofErr w:type="spellEnd"/>
      <w:r w:rsidRPr="00D9212A">
        <w:rPr>
          <w:lang w:val="es-ES"/>
        </w:rPr>
        <w:t xml:space="preserve">. </w:t>
      </w:r>
      <w:proofErr w:type="spellStart"/>
      <w:r w:rsidRPr="00D9212A">
        <w:rPr>
          <w:lang w:val="es-ES"/>
        </w:rPr>
        <w:t>Nyathini</w:t>
      </w:r>
      <w:proofErr w:type="spellEnd"/>
      <w:r w:rsidRPr="00D9212A">
        <w:rPr>
          <w:lang w:val="es-ES"/>
        </w:rPr>
        <w:t xml:space="preserve"> </w:t>
      </w:r>
      <w:proofErr w:type="spellStart"/>
      <w:r w:rsidRPr="00D9212A">
        <w:rPr>
          <w:lang w:val="es-ES"/>
        </w:rPr>
        <w:t>bokalo</w:t>
      </w:r>
      <w:proofErr w:type="spellEnd"/>
      <w:r w:rsidRPr="00D9212A">
        <w:rPr>
          <w:lang w:val="es-ES"/>
        </w:rPr>
        <w:t xml:space="preserve"> e </w:t>
      </w:r>
      <w:proofErr w:type="spellStart"/>
      <w:r w:rsidRPr="00D9212A">
        <w:rPr>
          <w:lang w:val="es-ES"/>
        </w:rPr>
        <w:t>okengegi</w:t>
      </w:r>
      <w:proofErr w:type="spellEnd"/>
      <w:r w:rsidRPr="00D9212A">
        <w:rPr>
          <w:lang w:val="es-ES"/>
        </w:rPr>
        <w:t xml:space="preserve"> </w:t>
      </w:r>
      <w:proofErr w:type="spellStart"/>
      <w:r w:rsidRPr="00D9212A">
        <w:rPr>
          <w:lang w:val="es-ES"/>
        </w:rPr>
        <w:t>mimondo</w:t>
      </w:r>
      <w:proofErr w:type="spellEnd"/>
      <w:r w:rsidRPr="00D9212A">
        <w:rPr>
          <w:lang w:val="es-ES"/>
        </w:rPr>
        <w:t xml:space="preserve"> </w:t>
      </w:r>
      <w:proofErr w:type="spellStart"/>
      <w:r w:rsidRPr="00D9212A">
        <w:rPr>
          <w:lang w:val="es-ES"/>
        </w:rPr>
        <w:t>onyis</w:t>
      </w:r>
      <w:proofErr w:type="spellEnd"/>
      <w:r w:rsidRPr="00D9212A">
        <w:rPr>
          <w:lang w:val="es-ES"/>
        </w:rPr>
        <w:t xml:space="preserve"> ni </w:t>
      </w:r>
      <w:proofErr w:type="spellStart"/>
      <w:r w:rsidRPr="00D9212A">
        <w:rPr>
          <w:lang w:val="es-ES"/>
        </w:rPr>
        <w:t>nyathini</w:t>
      </w:r>
      <w:proofErr w:type="spellEnd"/>
      <w:r w:rsidRPr="00D9212A">
        <w:rPr>
          <w:lang w:val="es-ES"/>
        </w:rPr>
        <w:t xml:space="preserve"> </w:t>
      </w:r>
      <w:proofErr w:type="spellStart"/>
      <w:r w:rsidRPr="00D9212A">
        <w:rPr>
          <w:lang w:val="es-ES"/>
        </w:rPr>
        <w:t>oromo</w:t>
      </w:r>
      <w:proofErr w:type="spellEnd"/>
      <w:r w:rsidRPr="00D9212A">
        <w:rPr>
          <w:lang w:val="es-ES"/>
        </w:rPr>
        <w:t xml:space="preserve"> </w:t>
      </w:r>
      <w:proofErr w:type="spellStart"/>
      <w:r w:rsidRPr="00D9212A">
        <w:rPr>
          <w:lang w:val="es-ES"/>
        </w:rPr>
        <w:t>enonroni</w:t>
      </w:r>
      <w:proofErr w:type="spellEnd"/>
      <w:r w:rsidRPr="00D9212A">
        <w:rPr>
          <w:lang w:val="es-ES"/>
        </w:rPr>
        <w:t>.</w:t>
      </w:r>
    </w:p>
    <w:p w:rsidR="00072CCC" w:rsidRPr="00D9212A" w:rsidRDefault="00072CCC" w:rsidP="00852984">
      <w:pPr>
        <w:outlineLvl w:val="0"/>
        <w:rPr>
          <w:lang w:val="es-ES"/>
        </w:rPr>
      </w:pPr>
    </w:p>
    <w:p w:rsidR="00056126" w:rsidRPr="00D9212A" w:rsidRDefault="00D50AC7" w:rsidP="00852984">
      <w:pPr>
        <w:outlineLvl w:val="0"/>
        <w:rPr>
          <w:lang w:val="es-ES"/>
        </w:rPr>
      </w:pPr>
      <w:proofErr w:type="spellStart"/>
      <w:r w:rsidRPr="00D9212A">
        <w:rPr>
          <w:lang w:val="es-ES"/>
        </w:rPr>
        <w:t>Pimo</w:t>
      </w:r>
      <w:proofErr w:type="spellEnd"/>
      <w:r w:rsidRPr="00D9212A">
        <w:rPr>
          <w:lang w:val="es-ES"/>
        </w:rPr>
        <w:t xml:space="preserve"> </w:t>
      </w:r>
      <w:proofErr w:type="spellStart"/>
      <w:r w:rsidRPr="00D9212A">
        <w:rPr>
          <w:lang w:val="es-ES"/>
        </w:rPr>
        <w:t>elimbe</w:t>
      </w:r>
      <w:proofErr w:type="spellEnd"/>
    </w:p>
    <w:p w:rsidR="00056126" w:rsidRPr="00D9212A" w:rsidRDefault="00D50AC7">
      <w:pPr>
        <w:rPr>
          <w:lang w:val="es-ES"/>
        </w:rPr>
      </w:pPr>
      <w:r w:rsidRPr="00D9212A">
        <w:rPr>
          <w:lang w:val="es-ES"/>
        </w:rPr>
        <w:t xml:space="preserve">Kapok </w:t>
      </w:r>
      <w:proofErr w:type="spellStart"/>
      <w:r w:rsidRPr="00D9212A">
        <w:rPr>
          <w:lang w:val="es-ES"/>
        </w:rPr>
        <w:t>idonjo</w:t>
      </w:r>
      <w:proofErr w:type="spellEnd"/>
      <w:r w:rsidRPr="00D9212A">
        <w:rPr>
          <w:lang w:val="es-ES"/>
        </w:rPr>
        <w:t xml:space="preserve"> </w:t>
      </w:r>
      <w:proofErr w:type="spellStart"/>
      <w:r w:rsidRPr="00D9212A">
        <w:rPr>
          <w:lang w:val="es-ES"/>
        </w:rPr>
        <w:t>enonro</w:t>
      </w:r>
      <w:proofErr w:type="spellEnd"/>
      <w:r w:rsidRPr="00D9212A">
        <w:rPr>
          <w:lang w:val="es-ES"/>
        </w:rPr>
        <w:t xml:space="preserve">, </w:t>
      </w:r>
      <w:proofErr w:type="spellStart"/>
      <w:r w:rsidRPr="00D9212A">
        <w:rPr>
          <w:lang w:val="es-ES"/>
        </w:rPr>
        <w:t>janonro</w:t>
      </w:r>
      <w:proofErr w:type="spellEnd"/>
      <w:r w:rsidRPr="00D9212A">
        <w:rPr>
          <w:lang w:val="es-ES"/>
        </w:rPr>
        <w:t xml:space="preserve"> </w:t>
      </w:r>
      <w:proofErr w:type="spellStart"/>
      <w:r w:rsidRPr="00D9212A">
        <w:rPr>
          <w:lang w:val="es-ES"/>
        </w:rPr>
        <w:t>nyaka</w:t>
      </w:r>
      <w:proofErr w:type="spellEnd"/>
      <w:r w:rsidRPr="00D9212A">
        <w:rPr>
          <w:lang w:val="es-ES"/>
        </w:rPr>
        <w:t xml:space="preserve"> </w:t>
      </w:r>
      <w:proofErr w:type="spellStart"/>
      <w:r w:rsidRPr="00D9212A">
        <w:rPr>
          <w:lang w:val="es-ES"/>
        </w:rPr>
        <w:t>ng’e</w:t>
      </w:r>
      <w:proofErr w:type="spellEnd"/>
      <w:r w:rsidRPr="00D9212A">
        <w:rPr>
          <w:lang w:val="es-ES"/>
        </w:rPr>
        <w:t xml:space="preserve"> </w:t>
      </w:r>
      <w:proofErr w:type="spellStart"/>
      <w:r w:rsidRPr="00D9212A">
        <w:rPr>
          <w:lang w:val="es-ES"/>
        </w:rPr>
        <w:t>kapo</w:t>
      </w:r>
      <w:proofErr w:type="spellEnd"/>
      <w:r w:rsidRPr="00D9212A">
        <w:rPr>
          <w:lang w:val="es-ES"/>
        </w:rPr>
        <w:t xml:space="preserve"> ni </w:t>
      </w:r>
      <w:proofErr w:type="spellStart"/>
      <w:r w:rsidRPr="00D9212A">
        <w:rPr>
          <w:lang w:val="es-ES"/>
        </w:rPr>
        <w:t>nyathini</w:t>
      </w:r>
      <w:proofErr w:type="spellEnd"/>
      <w:r w:rsidRPr="00D9212A">
        <w:rPr>
          <w:lang w:val="es-ES"/>
        </w:rPr>
        <w:t xml:space="preserve"> </w:t>
      </w:r>
      <w:proofErr w:type="spellStart"/>
      <w:r w:rsidRPr="00D9212A">
        <w:rPr>
          <w:lang w:val="es-ES"/>
        </w:rPr>
        <w:t>owinjore</w:t>
      </w:r>
      <w:proofErr w:type="spellEnd"/>
      <w:r w:rsidRPr="00D9212A">
        <w:rPr>
          <w:lang w:val="es-ES"/>
        </w:rPr>
        <w:t xml:space="preserve"> </w:t>
      </w:r>
      <w:proofErr w:type="spellStart"/>
      <w:r w:rsidRPr="00D9212A">
        <w:rPr>
          <w:lang w:val="es-ES"/>
        </w:rPr>
        <w:t>donji</w:t>
      </w:r>
      <w:proofErr w:type="spellEnd"/>
      <w:r w:rsidRPr="00D9212A">
        <w:rPr>
          <w:lang w:val="es-ES"/>
        </w:rPr>
        <w:t xml:space="preserve">. Maye </w:t>
      </w:r>
      <w:proofErr w:type="spellStart"/>
      <w:r w:rsidRPr="00D9212A">
        <w:rPr>
          <w:lang w:val="es-ES"/>
        </w:rPr>
        <w:t>konyo</w:t>
      </w:r>
      <w:proofErr w:type="spellEnd"/>
      <w:r w:rsidRPr="00D9212A">
        <w:rPr>
          <w:lang w:val="es-ES"/>
        </w:rPr>
        <w:t xml:space="preserve"> e </w:t>
      </w:r>
      <w:proofErr w:type="spellStart"/>
      <w:r w:rsidRPr="00D9212A">
        <w:rPr>
          <w:lang w:val="es-ES"/>
        </w:rPr>
        <w:t>okang</w:t>
      </w:r>
      <w:proofErr w:type="spellEnd"/>
      <w:r w:rsidRPr="00D9212A">
        <w:rPr>
          <w:lang w:val="es-ES"/>
        </w:rPr>
        <w:t xml:space="preserve">’ mar </w:t>
      </w:r>
      <w:proofErr w:type="spellStart"/>
      <w:r w:rsidRPr="00D9212A">
        <w:rPr>
          <w:lang w:val="es-ES"/>
        </w:rPr>
        <w:t>donjo</w:t>
      </w:r>
      <w:proofErr w:type="spellEnd"/>
      <w:r w:rsidRPr="00D9212A">
        <w:rPr>
          <w:lang w:val="es-ES"/>
        </w:rPr>
        <w:t xml:space="preserve"> </w:t>
      </w:r>
      <w:proofErr w:type="spellStart"/>
      <w:r w:rsidRPr="00D9212A">
        <w:rPr>
          <w:lang w:val="es-ES"/>
        </w:rPr>
        <w:t>enonroni</w:t>
      </w:r>
      <w:proofErr w:type="spellEnd"/>
      <w:r w:rsidRPr="00D9212A">
        <w:rPr>
          <w:lang w:val="es-ES"/>
        </w:rPr>
        <w:t>.</w:t>
      </w:r>
    </w:p>
    <w:p w:rsidR="00056126" w:rsidRPr="00D9212A" w:rsidRDefault="00D50AC7">
      <w:pPr>
        <w:rPr>
          <w:lang w:val="es-ES"/>
        </w:rPr>
      </w:pPr>
      <w:proofErr w:type="spellStart"/>
      <w:r w:rsidRPr="00D9212A">
        <w:rPr>
          <w:lang w:val="es-ES"/>
        </w:rPr>
        <w:t>Epimo</w:t>
      </w:r>
      <w:proofErr w:type="spellEnd"/>
      <w:r w:rsidRPr="00D9212A">
        <w:rPr>
          <w:lang w:val="es-ES"/>
        </w:rPr>
        <w:t xml:space="preserve"> mar </w:t>
      </w:r>
      <w:proofErr w:type="spellStart"/>
      <w:r w:rsidRPr="00D9212A">
        <w:rPr>
          <w:lang w:val="es-ES"/>
        </w:rPr>
        <w:t>limbe</w:t>
      </w:r>
      <w:proofErr w:type="spellEnd"/>
      <w:r w:rsidRPr="00D9212A">
        <w:rPr>
          <w:lang w:val="es-ES"/>
        </w:rPr>
        <w:t xml:space="preserve">, </w:t>
      </w:r>
      <w:proofErr w:type="spellStart"/>
      <w:r w:rsidRPr="00D9212A">
        <w:rPr>
          <w:lang w:val="es-ES"/>
        </w:rPr>
        <w:t>okangegi</w:t>
      </w:r>
      <w:proofErr w:type="spellEnd"/>
      <w:r w:rsidRPr="00D9212A">
        <w:rPr>
          <w:lang w:val="es-ES"/>
        </w:rPr>
        <w:t xml:space="preserve"> </w:t>
      </w:r>
      <w:proofErr w:type="spellStart"/>
      <w:r w:rsidRPr="00D9212A">
        <w:rPr>
          <w:lang w:val="es-ES"/>
        </w:rPr>
        <w:t>ibiroluwo</w:t>
      </w:r>
      <w:proofErr w:type="spellEnd"/>
      <w:r w:rsidRPr="00D9212A">
        <w:rPr>
          <w:lang w:val="es-ES"/>
        </w:rPr>
        <w:t xml:space="preserve"> </w:t>
      </w:r>
      <w:proofErr w:type="spellStart"/>
      <w:r w:rsidRPr="00D9212A">
        <w:rPr>
          <w:lang w:val="es-ES"/>
        </w:rPr>
        <w:t>to</w:t>
      </w:r>
      <w:proofErr w:type="spellEnd"/>
      <w:r w:rsidRPr="00D9212A">
        <w:rPr>
          <w:lang w:val="es-ES"/>
        </w:rPr>
        <w:t xml:space="preserve"> kendo </w:t>
      </w:r>
      <w:proofErr w:type="spellStart"/>
      <w:r w:rsidRPr="00D9212A">
        <w:rPr>
          <w:lang w:val="es-ES"/>
        </w:rPr>
        <w:t>ndiko</w:t>
      </w:r>
      <w:proofErr w:type="spellEnd"/>
      <w:r w:rsidRPr="00D9212A">
        <w:rPr>
          <w:lang w:val="es-ES"/>
        </w:rPr>
        <w:t xml:space="preserve"> </w:t>
      </w:r>
      <w:proofErr w:type="spellStart"/>
      <w:r w:rsidRPr="00D9212A">
        <w:rPr>
          <w:lang w:val="es-ES"/>
        </w:rPr>
        <w:t>piny</w:t>
      </w:r>
      <w:proofErr w:type="spellEnd"/>
      <w:r w:rsidRPr="00D9212A">
        <w:rPr>
          <w:lang w:val="es-ES"/>
        </w:rPr>
        <w:t xml:space="preserve"> </w:t>
      </w:r>
      <w:proofErr w:type="spellStart"/>
      <w:r w:rsidRPr="00D9212A">
        <w:rPr>
          <w:lang w:val="es-ES"/>
        </w:rPr>
        <w:t>gigo</w:t>
      </w:r>
      <w:proofErr w:type="spellEnd"/>
      <w:r w:rsidRPr="00D9212A">
        <w:rPr>
          <w:lang w:val="es-ES"/>
        </w:rPr>
        <w:t xml:space="preserve"> </w:t>
      </w:r>
      <w:proofErr w:type="spellStart"/>
      <w:r w:rsidRPr="00D9212A">
        <w:rPr>
          <w:lang w:val="es-ES"/>
        </w:rPr>
        <w:t>duoko</w:t>
      </w:r>
      <w:proofErr w:type="spellEnd"/>
      <w:r w:rsidRPr="00D9212A">
        <w:rPr>
          <w:lang w:val="es-ES"/>
        </w:rPr>
        <w:t xml:space="preserve"> </w:t>
      </w:r>
      <w:proofErr w:type="spellStart"/>
      <w:r w:rsidRPr="00D9212A">
        <w:rPr>
          <w:lang w:val="es-ES"/>
        </w:rPr>
        <w:t>mabiro</w:t>
      </w:r>
      <w:proofErr w:type="spellEnd"/>
      <w:r w:rsidRPr="00D9212A">
        <w:rPr>
          <w:lang w:val="es-ES"/>
        </w:rPr>
        <w:t xml:space="preserve"> </w:t>
      </w:r>
      <w:proofErr w:type="spellStart"/>
      <w:r w:rsidRPr="00D9212A">
        <w:rPr>
          <w:lang w:val="es-ES"/>
        </w:rPr>
        <w:t>yudore</w:t>
      </w:r>
      <w:proofErr w:type="spellEnd"/>
      <w:r w:rsidRPr="00D9212A">
        <w:rPr>
          <w:lang w:val="es-ES"/>
        </w:rPr>
        <w:t>:</w:t>
      </w:r>
    </w:p>
    <w:p w:rsidR="00056126" w:rsidRPr="00D9212A" w:rsidRDefault="00D50AC7" w:rsidP="00595CA9">
      <w:pPr>
        <w:pStyle w:val="ListParagraph"/>
        <w:numPr>
          <w:ilvl w:val="0"/>
          <w:numId w:val="73"/>
        </w:numPr>
        <w:rPr>
          <w:lang w:val="es-ES"/>
        </w:rPr>
      </w:pPr>
      <w:proofErr w:type="spellStart"/>
      <w:r w:rsidRPr="00D9212A">
        <w:rPr>
          <w:lang w:val="es-ES"/>
        </w:rPr>
        <w:t>Wabiro</w:t>
      </w:r>
      <w:proofErr w:type="spellEnd"/>
      <w:r w:rsidRPr="00D9212A">
        <w:rPr>
          <w:lang w:val="es-ES"/>
        </w:rPr>
        <w:t xml:space="preserve"> </w:t>
      </w:r>
      <w:proofErr w:type="spellStart"/>
      <w:r w:rsidRPr="00D9212A">
        <w:rPr>
          <w:lang w:val="es-ES"/>
        </w:rPr>
        <w:t>nuoyo</w:t>
      </w:r>
      <w:proofErr w:type="spellEnd"/>
      <w:r w:rsidRPr="00D9212A">
        <w:rPr>
          <w:lang w:val="es-ES"/>
        </w:rPr>
        <w:t xml:space="preserve"> </w:t>
      </w:r>
      <w:proofErr w:type="spellStart"/>
      <w:r w:rsidRPr="00D9212A">
        <w:rPr>
          <w:lang w:val="es-ES"/>
        </w:rPr>
        <w:t>rang’o</w:t>
      </w:r>
      <w:proofErr w:type="spellEnd"/>
      <w:r w:rsidRPr="00D9212A">
        <w:rPr>
          <w:lang w:val="es-ES"/>
        </w:rPr>
        <w:t xml:space="preserve"> chal mar </w:t>
      </w:r>
      <w:proofErr w:type="spellStart"/>
      <w:r w:rsidRPr="00D9212A">
        <w:rPr>
          <w:lang w:val="es-ES"/>
        </w:rPr>
        <w:t>ngima</w:t>
      </w:r>
      <w:proofErr w:type="spellEnd"/>
      <w:r w:rsidRPr="00D9212A">
        <w:rPr>
          <w:lang w:val="es-ES"/>
        </w:rPr>
        <w:t xml:space="preserve"> </w:t>
      </w:r>
      <w:proofErr w:type="spellStart"/>
      <w:r w:rsidRPr="00D9212A">
        <w:rPr>
          <w:lang w:val="es-ES"/>
        </w:rPr>
        <w:t>nyathini</w:t>
      </w:r>
      <w:proofErr w:type="spellEnd"/>
    </w:p>
    <w:p w:rsidR="00056126" w:rsidRPr="00D9212A" w:rsidRDefault="00D50AC7" w:rsidP="00595CA9">
      <w:pPr>
        <w:pStyle w:val="ListParagraph"/>
        <w:numPr>
          <w:ilvl w:val="0"/>
          <w:numId w:val="73"/>
        </w:numPr>
        <w:rPr>
          <w:lang w:val="es-ES"/>
        </w:rPr>
      </w:pPr>
      <w:proofErr w:type="spellStart"/>
      <w:r w:rsidRPr="00D9212A">
        <w:rPr>
          <w:lang w:val="es-ES"/>
        </w:rPr>
        <w:t>Wabiro</w:t>
      </w:r>
      <w:proofErr w:type="spellEnd"/>
      <w:r w:rsidRPr="00D9212A">
        <w:rPr>
          <w:lang w:val="es-ES"/>
        </w:rPr>
        <w:t xml:space="preserve"> </w:t>
      </w:r>
      <w:proofErr w:type="spellStart"/>
      <w:r w:rsidRPr="00D9212A">
        <w:rPr>
          <w:lang w:val="es-ES"/>
        </w:rPr>
        <w:t>nuoyo</w:t>
      </w:r>
      <w:proofErr w:type="spellEnd"/>
      <w:r w:rsidRPr="00D9212A">
        <w:rPr>
          <w:lang w:val="es-ES"/>
        </w:rPr>
        <w:t xml:space="preserve"> </w:t>
      </w:r>
      <w:proofErr w:type="spellStart"/>
      <w:r w:rsidRPr="00D9212A">
        <w:rPr>
          <w:lang w:val="es-ES"/>
        </w:rPr>
        <w:t>rang’o</w:t>
      </w:r>
      <w:proofErr w:type="spellEnd"/>
      <w:r w:rsidRPr="00D9212A">
        <w:rPr>
          <w:lang w:val="es-ES"/>
        </w:rPr>
        <w:t xml:space="preserve"> </w:t>
      </w:r>
      <w:proofErr w:type="spellStart"/>
      <w:r w:rsidRPr="00D9212A">
        <w:rPr>
          <w:lang w:val="es-ES"/>
        </w:rPr>
        <w:t>yiedhi</w:t>
      </w:r>
      <w:proofErr w:type="spellEnd"/>
      <w:r w:rsidRPr="00D9212A">
        <w:rPr>
          <w:lang w:val="es-ES"/>
        </w:rPr>
        <w:t xml:space="preserve"> </w:t>
      </w:r>
      <w:proofErr w:type="spellStart"/>
      <w:r w:rsidRPr="00D9212A">
        <w:rPr>
          <w:lang w:val="es-ES"/>
        </w:rPr>
        <w:t>ma</w:t>
      </w:r>
      <w:proofErr w:type="spellEnd"/>
      <w:r w:rsidRPr="00D9212A">
        <w:rPr>
          <w:lang w:val="es-ES"/>
        </w:rPr>
        <w:t xml:space="preserve"> </w:t>
      </w:r>
      <w:proofErr w:type="spellStart"/>
      <w:r w:rsidRPr="00D9212A">
        <w:rPr>
          <w:lang w:val="es-ES"/>
        </w:rPr>
        <w:t>nyathini</w:t>
      </w:r>
      <w:proofErr w:type="spellEnd"/>
      <w:r w:rsidRPr="00D9212A">
        <w:rPr>
          <w:lang w:val="es-ES"/>
        </w:rPr>
        <w:t xml:space="preserve"> </w:t>
      </w:r>
      <w:proofErr w:type="spellStart"/>
      <w:r w:rsidRPr="00D9212A">
        <w:rPr>
          <w:lang w:val="es-ES"/>
        </w:rPr>
        <w:t>tiyogo</w:t>
      </w:r>
      <w:proofErr w:type="spellEnd"/>
    </w:p>
    <w:p w:rsidR="00056126" w:rsidRPr="00D9212A" w:rsidRDefault="00D50AC7" w:rsidP="00595CA9">
      <w:pPr>
        <w:pStyle w:val="ListParagraph"/>
        <w:numPr>
          <w:ilvl w:val="0"/>
          <w:numId w:val="73"/>
        </w:numPr>
        <w:rPr>
          <w:lang w:val="es-ES"/>
        </w:rPr>
      </w:pPr>
      <w:proofErr w:type="spellStart"/>
      <w:r w:rsidRPr="00D9212A">
        <w:rPr>
          <w:lang w:val="es-ES"/>
        </w:rPr>
        <w:t>Wabotimo</w:t>
      </w:r>
      <w:proofErr w:type="spellEnd"/>
      <w:r w:rsidRPr="00D9212A">
        <w:rPr>
          <w:lang w:val="es-ES"/>
        </w:rPr>
        <w:t xml:space="preserve"> </w:t>
      </w:r>
      <w:proofErr w:type="spellStart"/>
      <w:r w:rsidRPr="00D9212A">
        <w:rPr>
          <w:lang w:val="es-ES"/>
        </w:rPr>
        <w:t>electrocardiogram</w:t>
      </w:r>
      <w:proofErr w:type="spellEnd"/>
      <w:r w:rsidRPr="00D9212A">
        <w:rPr>
          <w:lang w:val="es-ES"/>
        </w:rPr>
        <w:t xml:space="preserve"> </w:t>
      </w:r>
      <w:proofErr w:type="spellStart"/>
      <w:r w:rsidRPr="00D9212A">
        <w:rPr>
          <w:lang w:val="es-ES"/>
        </w:rPr>
        <w:t>ma</w:t>
      </w:r>
      <w:proofErr w:type="spellEnd"/>
      <w:r w:rsidRPr="00D9212A">
        <w:rPr>
          <w:lang w:val="es-ES"/>
        </w:rPr>
        <w:t xml:space="preserve"> gocho mar </w:t>
      </w:r>
      <w:proofErr w:type="spellStart"/>
      <w:r w:rsidRPr="00D9212A">
        <w:rPr>
          <w:lang w:val="es-ES"/>
        </w:rPr>
        <w:t>dhochuny</w:t>
      </w:r>
      <w:proofErr w:type="spellEnd"/>
      <w:r w:rsidRPr="00D9212A">
        <w:rPr>
          <w:lang w:val="es-ES"/>
        </w:rPr>
        <w:t xml:space="preserve"> </w:t>
      </w:r>
      <w:proofErr w:type="spellStart"/>
      <w:r w:rsidRPr="00D9212A">
        <w:rPr>
          <w:lang w:val="es-ES"/>
        </w:rPr>
        <w:t>nyathini</w:t>
      </w:r>
      <w:proofErr w:type="spellEnd"/>
      <w:r w:rsidRPr="00D9212A">
        <w:rPr>
          <w:lang w:val="es-ES"/>
        </w:rPr>
        <w:t xml:space="preserve"> </w:t>
      </w:r>
      <w:proofErr w:type="spellStart"/>
      <w:r w:rsidRPr="00D9212A">
        <w:rPr>
          <w:lang w:val="es-ES"/>
        </w:rPr>
        <w:t>ipimo</w:t>
      </w:r>
      <w:proofErr w:type="spellEnd"/>
      <w:r w:rsidRPr="00D9212A">
        <w:rPr>
          <w:lang w:val="es-ES"/>
        </w:rPr>
        <w:t xml:space="preserve"> </w:t>
      </w:r>
      <w:proofErr w:type="spellStart"/>
      <w:r w:rsidRPr="00D9212A">
        <w:rPr>
          <w:lang w:val="es-ES"/>
        </w:rPr>
        <w:t>edende</w:t>
      </w:r>
      <w:proofErr w:type="spellEnd"/>
      <w:r w:rsidRPr="00D9212A">
        <w:rPr>
          <w:lang w:val="es-ES"/>
        </w:rPr>
        <w:t xml:space="preserve"> </w:t>
      </w:r>
      <w:proofErr w:type="spellStart"/>
      <w:r w:rsidRPr="00D9212A">
        <w:rPr>
          <w:lang w:val="es-ES"/>
        </w:rPr>
        <w:t>gi</w:t>
      </w:r>
      <w:proofErr w:type="spellEnd"/>
      <w:r w:rsidRPr="00D9212A">
        <w:rPr>
          <w:lang w:val="es-ES"/>
        </w:rPr>
        <w:t xml:space="preserve"> </w:t>
      </w:r>
      <w:proofErr w:type="spellStart"/>
      <w:r w:rsidRPr="00D9212A">
        <w:rPr>
          <w:lang w:val="es-ES"/>
        </w:rPr>
        <w:t>rapim</w:t>
      </w:r>
      <w:proofErr w:type="spellEnd"/>
    </w:p>
    <w:p w:rsidR="00056126" w:rsidRPr="00D9212A" w:rsidRDefault="00D50AC7" w:rsidP="00595CA9">
      <w:pPr>
        <w:pStyle w:val="ListParagraph"/>
        <w:numPr>
          <w:ilvl w:val="0"/>
          <w:numId w:val="73"/>
        </w:numPr>
        <w:rPr>
          <w:sz w:val="22"/>
          <w:szCs w:val="22"/>
          <w:lang w:val="es-ES"/>
        </w:rPr>
      </w:pPr>
      <w:proofErr w:type="spellStart"/>
      <w:r w:rsidRPr="00D9212A">
        <w:rPr>
          <w:lang w:val="es-ES"/>
        </w:rPr>
        <w:t>Wabokawo</w:t>
      </w:r>
      <w:proofErr w:type="spellEnd"/>
      <w:r w:rsidRPr="00D9212A">
        <w:rPr>
          <w:lang w:val="es-ES"/>
        </w:rPr>
        <w:t xml:space="preserve"> maromo milliliter</w:t>
      </w:r>
      <w:r w:rsidR="00BB7F38" w:rsidRPr="00D9212A">
        <w:rPr>
          <w:lang w:val="es-ES"/>
        </w:rPr>
        <w:t>3.5</w:t>
      </w:r>
      <w:r w:rsidR="00CB5998" w:rsidRPr="00D9212A">
        <w:rPr>
          <w:strike/>
          <w:color w:val="FF0000"/>
          <w:lang w:val="es-ES"/>
        </w:rPr>
        <w:t xml:space="preserve"> </w:t>
      </w:r>
      <w:r w:rsidRPr="00D9212A">
        <w:rPr>
          <w:lang w:val="es-ES"/>
        </w:rPr>
        <w:t xml:space="preserve">mar </w:t>
      </w:r>
      <w:proofErr w:type="spellStart"/>
      <w:r w:rsidRPr="00D9212A">
        <w:rPr>
          <w:lang w:val="es-ES"/>
        </w:rPr>
        <w:t>remb</w:t>
      </w:r>
      <w:proofErr w:type="spellEnd"/>
      <w:r w:rsidRPr="00D9212A">
        <w:rPr>
          <w:lang w:val="es-ES"/>
        </w:rPr>
        <w:t xml:space="preserve"> </w:t>
      </w:r>
      <w:proofErr w:type="spellStart"/>
      <w:r w:rsidRPr="00D9212A">
        <w:rPr>
          <w:lang w:val="es-ES"/>
        </w:rPr>
        <w:t>nyathini</w:t>
      </w:r>
      <w:proofErr w:type="spellEnd"/>
      <w:r w:rsidRPr="00D9212A">
        <w:rPr>
          <w:lang w:val="es-ES"/>
        </w:rPr>
        <w:t xml:space="preserve"> </w:t>
      </w:r>
      <w:proofErr w:type="spellStart"/>
      <w:r w:rsidRPr="00D9212A">
        <w:rPr>
          <w:lang w:val="es-ES"/>
        </w:rPr>
        <w:t>mimondo</w:t>
      </w:r>
      <w:proofErr w:type="spellEnd"/>
      <w:r w:rsidRPr="00D9212A">
        <w:rPr>
          <w:lang w:val="es-ES"/>
        </w:rPr>
        <w:t xml:space="preserve"> </w:t>
      </w:r>
      <w:proofErr w:type="spellStart"/>
      <w:r w:rsidRPr="00D9212A">
        <w:rPr>
          <w:lang w:val="es-ES"/>
        </w:rPr>
        <w:t>wapim</w:t>
      </w:r>
      <w:proofErr w:type="spellEnd"/>
      <w:r w:rsidRPr="00D9212A">
        <w:rPr>
          <w:lang w:val="es-ES"/>
        </w:rPr>
        <w:t xml:space="preserve"> </w:t>
      </w:r>
      <w:proofErr w:type="spellStart"/>
      <w:r w:rsidRPr="00D9212A">
        <w:rPr>
          <w:lang w:val="es-ES"/>
        </w:rPr>
        <w:t>bath</w:t>
      </w:r>
      <w:proofErr w:type="spellEnd"/>
      <w:r w:rsidRPr="00D9212A">
        <w:rPr>
          <w:lang w:val="es-ES"/>
        </w:rPr>
        <w:t xml:space="preserve"> remo </w:t>
      </w:r>
      <w:proofErr w:type="spellStart"/>
      <w:r w:rsidRPr="00D9212A">
        <w:rPr>
          <w:lang w:val="es-ES"/>
        </w:rPr>
        <w:t>malosore</w:t>
      </w:r>
      <w:proofErr w:type="spellEnd"/>
      <w:r w:rsidRPr="00D9212A">
        <w:rPr>
          <w:lang w:val="es-ES"/>
        </w:rPr>
        <w:t xml:space="preserve"> </w:t>
      </w:r>
      <w:proofErr w:type="spellStart"/>
      <w:r w:rsidRPr="00D9212A">
        <w:rPr>
          <w:lang w:val="es-ES"/>
        </w:rPr>
        <w:t>ei</w:t>
      </w:r>
      <w:proofErr w:type="spellEnd"/>
      <w:r w:rsidRPr="00D9212A">
        <w:rPr>
          <w:lang w:val="es-ES"/>
        </w:rPr>
        <w:t xml:space="preserve"> </w:t>
      </w:r>
      <w:proofErr w:type="spellStart"/>
      <w:r w:rsidRPr="00D9212A">
        <w:rPr>
          <w:lang w:val="es-ES"/>
        </w:rPr>
        <w:t>odhundo</w:t>
      </w:r>
      <w:proofErr w:type="spellEnd"/>
      <w:r w:rsidRPr="00D9212A">
        <w:rPr>
          <w:lang w:val="es-ES"/>
        </w:rPr>
        <w:t xml:space="preserve"> </w:t>
      </w:r>
      <w:proofErr w:type="spellStart"/>
      <w:r w:rsidRPr="00D9212A">
        <w:rPr>
          <w:lang w:val="es-ES"/>
        </w:rPr>
        <w:t>makowo</w:t>
      </w:r>
      <w:proofErr w:type="spellEnd"/>
      <w:r w:rsidRPr="00D9212A">
        <w:rPr>
          <w:lang w:val="es-ES"/>
        </w:rPr>
        <w:t xml:space="preserve"> </w:t>
      </w:r>
      <w:proofErr w:type="spellStart"/>
      <w:r w:rsidRPr="00D9212A">
        <w:rPr>
          <w:lang w:val="es-ES"/>
        </w:rPr>
        <w:t>muya</w:t>
      </w:r>
      <w:proofErr w:type="spellEnd"/>
      <w:r w:rsidRPr="00D9212A">
        <w:rPr>
          <w:lang w:val="es-ES"/>
        </w:rPr>
        <w:t xml:space="preserve"> kendo </w:t>
      </w:r>
      <w:proofErr w:type="spellStart"/>
      <w:r w:rsidRPr="00D9212A">
        <w:rPr>
          <w:lang w:val="es-ES"/>
        </w:rPr>
        <w:t>golo</w:t>
      </w:r>
      <w:proofErr w:type="spellEnd"/>
      <w:r w:rsidRPr="00D9212A">
        <w:rPr>
          <w:lang w:val="es-ES"/>
        </w:rPr>
        <w:t xml:space="preserve"> </w:t>
      </w:r>
      <w:proofErr w:type="spellStart"/>
      <w:r w:rsidRPr="00D9212A">
        <w:rPr>
          <w:lang w:val="es-ES"/>
        </w:rPr>
        <w:t>muya</w:t>
      </w:r>
      <w:proofErr w:type="spellEnd"/>
      <w:r w:rsidRPr="00D9212A">
        <w:rPr>
          <w:lang w:val="es-ES"/>
        </w:rPr>
        <w:t xml:space="preserve"> </w:t>
      </w:r>
      <w:proofErr w:type="spellStart"/>
      <w:r w:rsidRPr="00D9212A">
        <w:rPr>
          <w:lang w:val="es-ES"/>
        </w:rPr>
        <w:t>maricho</w:t>
      </w:r>
      <w:proofErr w:type="spellEnd"/>
      <w:r w:rsidRPr="00D9212A">
        <w:rPr>
          <w:lang w:val="es-ES"/>
        </w:rPr>
        <w:t xml:space="preserve"> mare </w:t>
      </w:r>
      <w:proofErr w:type="spellStart"/>
      <w:r w:rsidRPr="00D9212A">
        <w:rPr>
          <w:lang w:val="es-ES"/>
        </w:rPr>
        <w:t>nikech</w:t>
      </w:r>
      <w:proofErr w:type="spellEnd"/>
      <w:r w:rsidRPr="00D9212A">
        <w:rPr>
          <w:lang w:val="es-ES"/>
        </w:rPr>
        <w:t xml:space="preserve"> </w:t>
      </w:r>
      <w:proofErr w:type="spellStart"/>
      <w:r w:rsidRPr="00D9212A">
        <w:rPr>
          <w:lang w:val="es-ES"/>
        </w:rPr>
        <w:t>proteins</w:t>
      </w:r>
      <w:proofErr w:type="spellEnd"/>
      <w:r w:rsidRPr="00D9212A">
        <w:rPr>
          <w:lang w:val="es-ES"/>
        </w:rPr>
        <w:t xml:space="preserve"> </w:t>
      </w:r>
      <w:proofErr w:type="spellStart"/>
      <w:r w:rsidRPr="00D9212A">
        <w:rPr>
          <w:lang w:val="es-ES"/>
        </w:rPr>
        <w:t>makelo</w:t>
      </w:r>
      <w:proofErr w:type="spellEnd"/>
      <w:r w:rsidRPr="00D9212A">
        <w:rPr>
          <w:lang w:val="es-ES"/>
        </w:rPr>
        <w:t xml:space="preserve"> </w:t>
      </w:r>
      <w:proofErr w:type="spellStart"/>
      <w:r w:rsidRPr="00D9212A">
        <w:rPr>
          <w:lang w:val="es-ES"/>
        </w:rPr>
        <w:t>tuo</w:t>
      </w:r>
      <w:proofErr w:type="spellEnd"/>
      <w:r w:rsidRPr="00D9212A">
        <w:rPr>
          <w:lang w:val="es-ES"/>
        </w:rPr>
        <w:t xml:space="preserve"> mar remo </w:t>
      </w:r>
      <w:r w:rsidR="00BB5795" w:rsidRPr="00D9212A">
        <w:rPr>
          <w:lang w:val="es-ES"/>
        </w:rPr>
        <w:t xml:space="preserve">Kendo timo </w:t>
      </w:r>
      <w:proofErr w:type="spellStart"/>
      <w:r w:rsidR="00BB5795" w:rsidRPr="00D9212A">
        <w:rPr>
          <w:lang w:val="es-ES"/>
        </w:rPr>
        <w:t>pim</w:t>
      </w:r>
      <w:proofErr w:type="spellEnd"/>
      <w:r w:rsidR="00BB5795" w:rsidRPr="00D9212A">
        <w:rPr>
          <w:lang w:val="es-ES"/>
        </w:rPr>
        <w:t xml:space="preserve"> </w:t>
      </w:r>
      <w:proofErr w:type="spellStart"/>
      <w:r w:rsidR="00BB5795" w:rsidRPr="00D9212A">
        <w:rPr>
          <w:lang w:val="es-ES"/>
        </w:rPr>
        <w:t>ma</w:t>
      </w:r>
      <w:proofErr w:type="spellEnd"/>
      <w:r w:rsidR="00BB5795" w:rsidRPr="00D9212A">
        <w:rPr>
          <w:lang w:val="es-ES"/>
        </w:rPr>
        <w:t xml:space="preserve"> </w:t>
      </w:r>
      <w:proofErr w:type="spellStart"/>
      <w:r w:rsidR="00BB5795" w:rsidRPr="00D9212A">
        <w:rPr>
          <w:lang w:val="es-ES"/>
        </w:rPr>
        <w:t>kinde</w:t>
      </w:r>
      <w:proofErr w:type="spellEnd"/>
      <w:r w:rsidR="00BB5795" w:rsidRPr="00D9212A">
        <w:rPr>
          <w:lang w:val="es-ES"/>
        </w:rPr>
        <w:t xml:space="preserve"> </w:t>
      </w:r>
      <w:proofErr w:type="spellStart"/>
      <w:r w:rsidR="00BB5795" w:rsidRPr="00D9212A">
        <w:rPr>
          <w:lang w:val="es-ES"/>
        </w:rPr>
        <w:t>ka</w:t>
      </w:r>
      <w:proofErr w:type="spellEnd"/>
      <w:r w:rsidR="00BB5795" w:rsidRPr="00D9212A">
        <w:rPr>
          <w:lang w:val="es-ES"/>
        </w:rPr>
        <w:t xml:space="preserve"> </w:t>
      </w:r>
      <w:proofErr w:type="spellStart"/>
      <w:r w:rsidR="00BB5795" w:rsidRPr="00D9212A">
        <w:rPr>
          <w:lang w:val="es-ES"/>
        </w:rPr>
        <w:t>kinde</w:t>
      </w:r>
      <w:proofErr w:type="spellEnd"/>
      <w:r w:rsidR="00BB5795" w:rsidRPr="00D9212A">
        <w:rPr>
          <w:lang w:val="es-ES"/>
        </w:rPr>
        <w:t xml:space="preserve"> mar remo mondo </w:t>
      </w:r>
      <w:proofErr w:type="spellStart"/>
      <w:r w:rsidR="00BB5795" w:rsidRPr="00D9212A">
        <w:rPr>
          <w:lang w:val="es-ES"/>
        </w:rPr>
        <w:t>one</w:t>
      </w:r>
      <w:proofErr w:type="spellEnd"/>
      <w:r w:rsidR="00BB5795" w:rsidRPr="00D9212A">
        <w:rPr>
          <w:lang w:val="es-ES"/>
        </w:rPr>
        <w:t xml:space="preserve"> </w:t>
      </w:r>
      <w:proofErr w:type="spellStart"/>
      <w:r w:rsidR="00BB5795" w:rsidRPr="00D9212A">
        <w:rPr>
          <w:lang w:val="es-ES"/>
        </w:rPr>
        <w:t>kowinjore</w:t>
      </w:r>
      <w:proofErr w:type="spellEnd"/>
      <w:r w:rsidR="00BB5795" w:rsidRPr="00D9212A">
        <w:rPr>
          <w:lang w:val="es-ES"/>
        </w:rPr>
        <w:t xml:space="preserve"> </w:t>
      </w:r>
      <w:proofErr w:type="spellStart"/>
      <w:r w:rsidR="00BB5795" w:rsidRPr="00D9212A">
        <w:rPr>
          <w:lang w:val="es-ES"/>
        </w:rPr>
        <w:t>donjo</w:t>
      </w:r>
      <w:proofErr w:type="spellEnd"/>
      <w:r w:rsidR="00BB5795" w:rsidRPr="00D9212A">
        <w:rPr>
          <w:lang w:val="es-ES"/>
        </w:rPr>
        <w:t xml:space="preserve"> e </w:t>
      </w:r>
      <w:proofErr w:type="spellStart"/>
      <w:r w:rsidR="00BB5795" w:rsidRPr="00D9212A">
        <w:rPr>
          <w:lang w:val="es-ES"/>
        </w:rPr>
        <w:t>nonro</w:t>
      </w:r>
      <w:proofErr w:type="spellEnd"/>
    </w:p>
    <w:p w:rsidR="008A64EF" w:rsidRPr="00D9212A" w:rsidRDefault="008A64EF">
      <w:pPr>
        <w:rPr>
          <w:lang w:val="es-ES"/>
        </w:rPr>
      </w:pPr>
    </w:p>
    <w:p w:rsidR="00056126" w:rsidRPr="00D9212A" w:rsidRDefault="00D50AC7" w:rsidP="00852984">
      <w:pPr>
        <w:outlineLvl w:val="0"/>
        <w:rPr>
          <w:lang w:val="es-ES"/>
        </w:rPr>
      </w:pPr>
      <w:proofErr w:type="spellStart"/>
      <w:r w:rsidRPr="00D9212A">
        <w:rPr>
          <w:lang w:val="es-ES"/>
        </w:rPr>
        <w:t>Donjo</w:t>
      </w:r>
      <w:proofErr w:type="spellEnd"/>
      <w:r w:rsidRPr="00D9212A">
        <w:rPr>
          <w:lang w:val="es-ES"/>
        </w:rPr>
        <w:t xml:space="preserve"> ni </w:t>
      </w:r>
      <w:proofErr w:type="spellStart"/>
      <w:r w:rsidRPr="00D9212A">
        <w:rPr>
          <w:lang w:val="es-ES"/>
        </w:rPr>
        <w:t>mokuong’o</w:t>
      </w:r>
      <w:proofErr w:type="spellEnd"/>
    </w:p>
    <w:p w:rsidR="00056126" w:rsidRPr="00D9212A" w:rsidRDefault="00D50AC7">
      <w:pPr>
        <w:rPr>
          <w:lang w:val="es-ES"/>
        </w:rPr>
      </w:pPr>
      <w:r w:rsidRPr="00D9212A">
        <w:rPr>
          <w:lang w:val="es-ES"/>
        </w:rPr>
        <w:t xml:space="preserve">E </w:t>
      </w:r>
      <w:proofErr w:type="spellStart"/>
      <w:r w:rsidRPr="00D9212A">
        <w:rPr>
          <w:lang w:val="es-ES"/>
        </w:rPr>
        <w:t>seche</w:t>
      </w:r>
      <w:proofErr w:type="spellEnd"/>
      <w:r w:rsidRPr="00D9212A">
        <w:rPr>
          <w:lang w:val="es-ES"/>
        </w:rPr>
        <w:t xml:space="preserve"> mar </w:t>
      </w:r>
      <w:proofErr w:type="spellStart"/>
      <w:r w:rsidRPr="00D9212A">
        <w:rPr>
          <w:lang w:val="es-ES"/>
        </w:rPr>
        <w:t>ndiko</w:t>
      </w:r>
      <w:proofErr w:type="spellEnd"/>
      <w:r w:rsidRPr="00D9212A">
        <w:rPr>
          <w:lang w:val="es-ES"/>
        </w:rPr>
        <w:t xml:space="preserve"> </w:t>
      </w:r>
      <w:proofErr w:type="spellStart"/>
      <w:r w:rsidRPr="00D9212A">
        <w:rPr>
          <w:lang w:val="es-ES"/>
        </w:rPr>
        <w:t>jii</w:t>
      </w:r>
      <w:proofErr w:type="spellEnd"/>
      <w:r w:rsidRPr="00D9212A">
        <w:rPr>
          <w:lang w:val="es-ES"/>
        </w:rPr>
        <w:t xml:space="preserve"> </w:t>
      </w:r>
      <w:proofErr w:type="spellStart"/>
      <w:r w:rsidRPr="00D9212A">
        <w:rPr>
          <w:lang w:val="es-ES"/>
        </w:rPr>
        <w:t>ma</w:t>
      </w:r>
      <w:proofErr w:type="spellEnd"/>
      <w:r w:rsidRPr="00D9212A">
        <w:rPr>
          <w:lang w:val="es-ES"/>
        </w:rPr>
        <w:t xml:space="preserve"> </w:t>
      </w:r>
      <w:proofErr w:type="spellStart"/>
      <w:r w:rsidRPr="00D9212A">
        <w:rPr>
          <w:lang w:val="es-ES"/>
        </w:rPr>
        <w:t>okwongo</w:t>
      </w:r>
      <w:proofErr w:type="spellEnd"/>
      <w:r w:rsidRPr="00D9212A">
        <w:rPr>
          <w:lang w:val="es-ES"/>
        </w:rPr>
        <w:t xml:space="preserve">’, </w:t>
      </w:r>
      <w:proofErr w:type="spellStart"/>
      <w:r w:rsidRPr="00D9212A">
        <w:rPr>
          <w:lang w:val="es-ES"/>
        </w:rPr>
        <w:t>yore</w:t>
      </w:r>
      <w:proofErr w:type="spellEnd"/>
      <w:r w:rsidRPr="00D9212A">
        <w:rPr>
          <w:lang w:val="es-ES"/>
        </w:rPr>
        <w:t xml:space="preserve"> </w:t>
      </w:r>
      <w:proofErr w:type="spellStart"/>
      <w:r w:rsidRPr="00D9212A">
        <w:rPr>
          <w:lang w:val="es-ES"/>
        </w:rPr>
        <w:t>ma</w:t>
      </w:r>
      <w:proofErr w:type="spellEnd"/>
      <w:r w:rsidRPr="00D9212A">
        <w:rPr>
          <w:lang w:val="es-ES"/>
        </w:rPr>
        <w:t xml:space="preserve"> chalo </w:t>
      </w:r>
      <w:proofErr w:type="spellStart"/>
      <w:r w:rsidRPr="00D9212A">
        <w:rPr>
          <w:lang w:val="es-ES"/>
        </w:rPr>
        <w:t>kame</w:t>
      </w:r>
      <w:proofErr w:type="spellEnd"/>
      <w:r w:rsidRPr="00D9212A">
        <w:rPr>
          <w:lang w:val="es-ES"/>
        </w:rPr>
        <w:t xml:space="preserve"> </w:t>
      </w:r>
      <w:proofErr w:type="spellStart"/>
      <w:r w:rsidRPr="00D9212A">
        <w:rPr>
          <w:lang w:val="es-ES"/>
        </w:rPr>
        <w:t>ibiro</w:t>
      </w:r>
      <w:proofErr w:type="spellEnd"/>
      <w:r w:rsidRPr="00D9212A">
        <w:rPr>
          <w:lang w:val="es-ES"/>
        </w:rPr>
        <w:t xml:space="preserve"> </w:t>
      </w:r>
      <w:proofErr w:type="spellStart"/>
      <w:r w:rsidRPr="00D9212A">
        <w:rPr>
          <w:lang w:val="es-ES"/>
        </w:rPr>
        <w:t>luu</w:t>
      </w:r>
      <w:proofErr w:type="spellEnd"/>
      <w:r w:rsidRPr="00D9212A">
        <w:rPr>
          <w:lang w:val="es-ES"/>
        </w:rPr>
        <w:t xml:space="preserve"> </w:t>
      </w:r>
      <w:proofErr w:type="spellStart"/>
      <w:r w:rsidRPr="00D9212A">
        <w:rPr>
          <w:lang w:val="es-ES"/>
        </w:rPr>
        <w:t>bange</w:t>
      </w:r>
      <w:proofErr w:type="spellEnd"/>
      <w:r w:rsidRPr="00D9212A">
        <w:rPr>
          <w:lang w:val="es-ES"/>
        </w:rPr>
        <w:t xml:space="preserve"> </w:t>
      </w:r>
      <w:proofErr w:type="spellStart"/>
      <w:r w:rsidRPr="00D9212A">
        <w:rPr>
          <w:lang w:val="es-ES"/>
        </w:rPr>
        <w:t>kae</w:t>
      </w:r>
      <w:proofErr w:type="spellEnd"/>
      <w:r w:rsidRPr="00D9212A">
        <w:rPr>
          <w:lang w:val="es-ES"/>
        </w:rPr>
        <w:t xml:space="preserve"> </w:t>
      </w:r>
      <w:proofErr w:type="spellStart"/>
      <w:r w:rsidRPr="00D9212A">
        <w:rPr>
          <w:lang w:val="es-ES"/>
        </w:rPr>
        <w:t>to</w:t>
      </w:r>
      <w:proofErr w:type="spellEnd"/>
      <w:r w:rsidRPr="00D9212A">
        <w:rPr>
          <w:lang w:val="es-ES"/>
        </w:rPr>
        <w:t xml:space="preserve"> </w:t>
      </w:r>
      <w:proofErr w:type="spellStart"/>
      <w:r w:rsidRPr="00D9212A">
        <w:rPr>
          <w:lang w:val="es-ES"/>
        </w:rPr>
        <w:t>bange</w:t>
      </w:r>
      <w:proofErr w:type="spellEnd"/>
      <w:r w:rsidRPr="00D9212A">
        <w:rPr>
          <w:lang w:val="es-ES"/>
        </w:rPr>
        <w:t xml:space="preserve">’ </w:t>
      </w:r>
      <w:proofErr w:type="spellStart"/>
      <w:r w:rsidRPr="00D9212A">
        <w:rPr>
          <w:lang w:val="es-ES"/>
        </w:rPr>
        <w:t>weche</w:t>
      </w:r>
      <w:proofErr w:type="spellEnd"/>
      <w:r w:rsidRPr="00D9212A">
        <w:rPr>
          <w:lang w:val="es-ES"/>
        </w:rPr>
        <w:t xml:space="preserve"> </w:t>
      </w:r>
      <w:proofErr w:type="spellStart"/>
      <w:r w:rsidRPr="00D9212A">
        <w:rPr>
          <w:lang w:val="es-ES"/>
        </w:rPr>
        <w:t>ibiro</w:t>
      </w:r>
      <w:proofErr w:type="spellEnd"/>
      <w:r w:rsidRPr="00D9212A">
        <w:rPr>
          <w:lang w:val="es-ES"/>
        </w:rPr>
        <w:t xml:space="preserve"> </w:t>
      </w:r>
      <w:proofErr w:type="spellStart"/>
      <w:r w:rsidRPr="00D9212A">
        <w:rPr>
          <w:lang w:val="es-ES"/>
        </w:rPr>
        <w:t>maki</w:t>
      </w:r>
      <w:proofErr w:type="spellEnd"/>
      <w:r w:rsidRPr="00D9212A">
        <w:rPr>
          <w:lang w:val="es-ES"/>
        </w:rPr>
        <w:t>:</w:t>
      </w:r>
    </w:p>
    <w:p w:rsidR="00056126" w:rsidRPr="00D9212A" w:rsidRDefault="00D50AC7" w:rsidP="00595CA9">
      <w:pPr>
        <w:pStyle w:val="ListParagraph"/>
        <w:numPr>
          <w:ilvl w:val="0"/>
          <w:numId w:val="74"/>
        </w:numPr>
        <w:rPr>
          <w:lang w:val="es-ES"/>
        </w:rPr>
      </w:pPr>
      <w:proofErr w:type="spellStart"/>
      <w:r w:rsidRPr="00D9212A">
        <w:rPr>
          <w:lang w:val="es-ES"/>
        </w:rPr>
        <w:t>Wabiro</w:t>
      </w:r>
      <w:proofErr w:type="spellEnd"/>
      <w:r w:rsidRPr="00D9212A">
        <w:rPr>
          <w:lang w:val="es-ES"/>
        </w:rPr>
        <w:t xml:space="preserve"> </w:t>
      </w:r>
      <w:proofErr w:type="spellStart"/>
      <w:r w:rsidRPr="00D9212A">
        <w:rPr>
          <w:lang w:val="es-ES"/>
        </w:rPr>
        <w:t>ng’iyo</w:t>
      </w:r>
      <w:proofErr w:type="spellEnd"/>
      <w:r w:rsidRPr="00D9212A">
        <w:rPr>
          <w:lang w:val="es-ES"/>
        </w:rPr>
        <w:t xml:space="preserve"> </w:t>
      </w:r>
      <w:proofErr w:type="spellStart"/>
      <w:r w:rsidRPr="00D9212A">
        <w:rPr>
          <w:lang w:val="es-ES"/>
        </w:rPr>
        <w:t>kod</w:t>
      </w:r>
      <w:proofErr w:type="spellEnd"/>
      <w:r w:rsidRPr="00D9212A">
        <w:rPr>
          <w:lang w:val="es-ES"/>
        </w:rPr>
        <w:t xml:space="preserve"> </w:t>
      </w:r>
      <w:proofErr w:type="spellStart"/>
      <w:r w:rsidRPr="00D9212A">
        <w:rPr>
          <w:lang w:val="es-ES"/>
        </w:rPr>
        <w:t>ndiko</w:t>
      </w:r>
      <w:proofErr w:type="spellEnd"/>
      <w:r w:rsidRPr="00D9212A">
        <w:rPr>
          <w:lang w:val="es-ES"/>
        </w:rPr>
        <w:t xml:space="preserve"> </w:t>
      </w:r>
      <w:proofErr w:type="spellStart"/>
      <w:r w:rsidRPr="00D9212A">
        <w:rPr>
          <w:lang w:val="es-ES"/>
        </w:rPr>
        <w:t>piny</w:t>
      </w:r>
      <w:proofErr w:type="spellEnd"/>
      <w:r w:rsidRPr="00D9212A">
        <w:rPr>
          <w:lang w:val="es-ES"/>
        </w:rPr>
        <w:t xml:space="preserve"> </w:t>
      </w:r>
      <w:proofErr w:type="spellStart"/>
      <w:r w:rsidRPr="00D9212A">
        <w:rPr>
          <w:lang w:val="es-ES"/>
        </w:rPr>
        <w:t>duoko</w:t>
      </w:r>
      <w:proofErr w:type="spellEnd"/>
      <w:r w:rsidRPr="00D9212A">
        <w:rPr>
          <w:lang w:val="es-ES"/>
        </w:rPr>
        <w:t xml:space="preserve"> mar </w:t>
      </w:r>
      <w:proofErr w:type="spellStart"/>
      <w:r w:rsidRPr="00D9212A">
        <w:rPr>
          <w:lang w:val="es-ES"/>
        </w:rPr>
        <w:t>nyathini</w:t>
      </w:r>
      <w:proofErr w:type="spellEnd"/>
      <w:r w:rsidRPr="00D9212A">
        <w:rPr>
          <w:lang w:val="es-ES"/>
        </w:rPr>
        <w:t xml:space="preserve"> </w:t>
      </w:r>
      <w:proofErr w:type="spellStart"/>
      <w:r w:rsidRPr="00D9212A">
        <w:rPr>
          <w:lang w:val="es-ES"/>
        </w:rPr>
        <w:t>kaka</w:t>
      </w:r>
      <w:proofErr w:type="spellEnd"/>
      <w:r w:rsidRPr="00D9212A">
        <w:rPr>
          <w:lang w:val="es-ES"/>
        </w:rPr>
        <w:t xml:space="preserve"> </w:t>
      </w:r>
      <w:proofErr w:type="spellStart"/>
      <w:r w:rsidRPr="00D9212A">
        <w:rPr>
          <w:lang w:val="es-ES"/>
        </w:rPr>
        <w:t>osebet</w:t>
      </w:r>
      <w:proofErr w:type="spellEnd"/>
      <w:r w:rsidRPr="00D9212A">
        <w:rPr>
          <w:lang w:val="es-ES"/>
        </w:rPr>
        <w:t xml:space="preserve"> e hospital, </w:t>
      </w:r>
      <w:proofErr w:type="spellStart"/>
      <w:r w:rsidRPr="00D9212A">
        <w:rPr>
          <w:lang w:val="es-ES"/>
        </w:rPr>
        <w:t>nyaka</w:t>
      </w:r>
      <w:proofErr w:type="spellEnd"/>
      <w:r w:rsidRPr="00D9212A">
        <w:rPr>
          <w:lang w:val="es-ES"/>
        </w:rPr>
        <w:t xml:space="preserve"> </w:t>
      </w:r>
      <w:proofErr w:type="spellStart"/>
      <w:r w:rsidRPr="00D9212A">
        <w:rPr>
          <w:lang w:val="es-ES"/>
        </w:rPr>
        <w:t>duoko</w:t>
      </w:r>
      <w:proofErr w:type="spellEnd"/>
      <w:r w:rsidRPr="00D9212A">
        <w:rPr>
          <w:lang w:val="es-ES"/>
        </w:rPr>
        <w:t xml:space="preserve"> </w:t>
      </w:r>
      <w:proofErr w:type="spellStart"/>
      <w:r w:rsidRPr="00D9212A">
        <w:rPr>
          <w:lang w:val="es-ES"/>
        </w:rPr>
        <w:t>ma</w:t>
      </w:r>
      <w:proofErr w:type="spellEnd"/>
      <w:r w:rsidRPr="00D9212A">
        <w:rPr>
          <w:lang w:val="es-ES"/>
        </w:rPr>
        <w:t xml:space="preserve"> </w:t>
      </w:r>
      <w:proofErr w:type="spellStart"/>
      <w:r w:rsidRPr="00D9212A">
        <w:rPr>
          <w:lang w:val="es-ES"/>
        </w:rPr>
        <w:t>osebedo</w:t>
      </w:r>
      <w:proofErr w:type="spellEnd"/>
      <w:r w:rsidRPr="00D9212A">
        <w:rPr>
          <w:lang w:val="es-ES"/>
        </w:rPr>
        <w:t xml:space="preserve"> </w:t>
      </w:r>
      <w:proofErr w:type="spellStart"/>
      <w:r w:rsidRPr="00D9212A">
        <w:rPr>
          <w:lang w:val="es-ES"/>
        </w:rPr>
        <w:t>ka</w:t>
      </w:r>
      <w:proofErr w:type="spellEnd"/>
      <w:r w:rsidRPr="00D9212A">
        <w:rPr>
          <w:lang w:val="es-ES"/>
        </w:rPr>
        <w:t xml:space="preserve"> </w:t>
      </w:r>
      <w:proofErr w:type="spellStart"/>
      <w:r w:rsidRPr="00D9212A">
        <w:rPr>
          <w:lang w:val="es-ES"/>
        </w:rPr>
        <w:t>timre</w:t>
      </w:r>
      <w:proofErr w:type="spellEnd"/>
      <w:r w:rsidRPr="00D9212A">
        <w:rPr>
          <w:lang w:val="es-ES"/>
        </w:rPr>
        <w:t xml:space="preserve"> </w:t>
      </w:r>
      <w:proofErr w:type="spellStart"/>
      <w:r w:rsidRPr="00D9212A">
        <w:rPr>
          <w:lang w:val="es-ES"/>
        </w:rPr>
        <w:t>chakre</w:t>
      </w:r>
      <w:proofErr w:type="spellEnd"/>
      <w:r w:rsidRPr="00D9212A">
        <w:rPr>
          <w:lang w:val="es-ES"/>
        </w:rPr>
        <w:t xml:space="preserve"> biro </w:t>
      </w:r>
      <w:proofErr w:type="spellStart"/>
      <w:r w:rsidRPr="00D9212A">
        <w:rPr>
          <w:lang w:val="es-ES"/>
        </w:rPr>
        <w:t>ne</w:t>
      </w:r>
      <w:proofErr w:type="spellEnd"/>
      <w:r w:rsidRPr="00D9212A">
        <w:rPr>
          <w:lang w:val="es-ES"/>
        </w:rPr>
        <w:t xml:space="preserve"> </w:t>
      </w:r>
      <w:proofErr w:type="spellStart"/>
      <w:r w:rsidRPr="00D9212A">
        <w:rPr>
          <w:lang w:val="es-ES"/>
        </w:rPr>
        <w:t>mokuongo</w:t>
      </w:r>
      <w:proofErr w:type="spellEnd"/>
      <w:r w:rsidRPr="00D9212A">
        <w:rPr>
          <w:lang w:val="es-ES"/>
        </w:rPr>
        <w:t>.</w:t>
      </w:r>
    </w:p>
    <w:p w:rsidR="00056126" w:rsidRPr="008C00C6" w:rsidRDefault="00D50AC7" w:rsidP="00595CA9">
      <w:pPr>
        <w:pStyle w:val="ListParagraph"/>
        <w:numPr>
          <w:ilvl w:val="0"/>
          <w:numId w:val="74"/>
        </w:numPr>
      </w:pPr>
      <w:proofErr w:type="spellStart"/>
      <w:r w:rsidRPr="008C00C6">
        <w:t>Wabiro</w:t>
      </w:r>
      <w:proofErr w:type="spellEnd"/>
      <w:r w:rsidRPr="008C00C6">
        <w:t xml:space="preserve"> </w:t>
      </w:r>
      <w:proofErr w:type="spellStart"/>
      <w:r w:rsidRPr="008C00C6">
        <w:t>ndiko</w:t>
      </w:r>
      <w:proofErr w:type="spellEnd"/>
      <w:r w:rsidRPr="008C00C6">
        <w:t xml:space="preserve"> </w:t>
      </w:r>
      <w:proofErr w:type="spellStart"/>
      <w:r w:rsidRPr="008C00C6">
        <w:t>yedhe</w:t>
      </w:r>
      <w:proofErr w:type="spellEnd"/>
      <w:r w:rsidRPr="008C00C6">
        <w:t xml:space="preserve"> ma </w:t>
      </w:r>
      <w:proofErr w:type="spellStart"/>
      <w:r w:rsidRPr="008C00C6">
        <w:t>nyathini</w:t>
      </w:r>
      <w:proofErr w:type="spellEnd"/>
      <w:r w:rsidRPr="008C00C6">
        <w:t xml:space="preserve"> </w:t>
      </w:r>
      <w:proofErr w:type="spellStart"/>
      <w:r w:rsidRPr="008C00C6">
        <w:t>osetiyo</w:t>
      </w:r>
      <w:proofErr w:type="spellEnd"/>
      <w:r w:rsidRPr="008C00C6">
        <w:t xml:space="preserve"> go.</w:t>
      </w:r>
    </w:p>
    <w:p w:rsidR="00056126" w:rsidRPr="00D9212A" w:rsidRDefault="00D50AC7" w:rsidP="00595CA9">
      <w:pPr>
        <w:pStyle w:val="ListParagraph"/>
        <w:numPr>
          <w:ilvl w:val="0"/>
          <w:numId w:val="74"/>
        </w:numPr>
        <w:rPr>
          <w:lang w:val="es-ES"/>
        </w:rPr>
      </w:pPr>
      <w:proofErr w:type="spellStart"/>
      <w:r w:rsidRPr="00D9212A">
        <w:rPr>
          <w:lang w:val="es-ES"/>
        </w:rPr>
        <w:t>Wabotimo</w:t>
      </w:r>
      <w:proofErr w:type="spellEnd"/>
      <w:r w:rsidRPr="00D9212A">
        <w:rPr>
          <w:lang w:val="es-ES"/>
        </w:rPr>
        <w:t xml:space="preserve"> </w:t>
      </w:r>
      <w:r w:rsidR="008D49F5" w:rsidRPr="00D9212A">
        <w:rPr>
          <w:lang w:val="es-ES"/>
        </w:rPr>
        <w:t>nono del</w:t>
      </w:r>
      <w:r w:rsidRPr="00D9212A">
        <w:rPr>
          <w:lang w:val="es-ES"/>
        </w:rPr>
        <w:t xml:space="preserve"> mar del, </w:t>
      </w:r>
      <w:proofErr w:type="spellStart"/>
      <w:r w:rsidRPr="00D9212A">
        <w:rPr>
          <w:lang w:val="es-ES"/>
        </w:rPr>
        <w:t>ka</w:t>
      </w:r>
      <w:proofErr w:type="spellEnd"/>
      <w:r w:rsidRPr="00D9212A">
        <w:rPr>
          <w:lang w:val="es-ES"/>
        </w:rPr>
        <w:t xml:space="preserve"> </w:t>
      </w:r>
      <w:proofErr w:type="spellStart"/>
      <w:r w:rsidRPr="00D9212A">
        <w:rPr>
          <w:lang w:val="es-ES"/>
        </w:rPr>
        <w:t>achiel</w:t>
      </w:r>
      <w:proofErr w:type="spellEnd"/>
      <w:r w:rsidRPr="00D9212A">
        <w:rPr>
          <w:lang w:val="es-ES"/>
        </w:rPr>
        <w:t xml:space="preserve"> </w:t>
      </w:r>
      <w:proofErr w:type="spellStart"/>
      <w:r w:rsidRPr="00D9212A">
        <w:rPr>
          <w:lang w:val="es-ES"/>
        </w:rPr>
        <w:t>gi</w:t>
      </w:r>
      <w:proofErr w:type="spellEnd"/>
      <w:r w:rsidRPr="00D9212A">
        <w:rPr>
          <w:lang w:val="es-ES"/>
        </w:rPr>
        <w:t xml:space="preserve"> </w:t>
      </w:r>
      <w:proofErr w:type="spellStart"/>
      <w:r w:rsidRPr="00D9212A">
        <w:rPr>
          <w:lang w:val="es-ES"/>
        </w:rPr>
        <w:t>bor</w:t>
      </w:r>
      <w:proofErr w:type="spellEnd"/>
      <w:r w:rsidRPr="00D9212A">
        <w:rPr>
          <w:lang w:val="es-ES"/>
        </w:rPr>
        <w:t xml:space="preserve"> </w:t>
      </w:r>
      <w:proofErr w:type="spellStart"/>
      <w:r w:rsidRPr="00D9212A">
        <w:rPr>
          <w:lang w:val="es-ES"/>
        </w:rPr>
        <w:t>ne</w:t>
      </w:r>
      <w:proofErr w:type="spellEnd"/>
      <w:r w:rsidRPr="00D9212A">
        <w:rPr>
          <w:lang w:val="es-ES"/>
        </w:rPr>
        <w:t xml:space="preserve"> </w:t>
      </w:r>
      <w:proofErr w:type="spellStart"/>
      <w:r w:rsidRPr="00D9212A">
        <w:rPr>
          <w:lang w:val="es-ES"/>
        </w:rPr>
        <w:t>gi</w:t>
      </w:r>
      <w:proofErr w:type="spellEnd"/>
      <w:r w:rsidRPr="00D9212A">
        <w:rPr>
          <w:lang w:val="es-ES"/>
        </w:rPr>
        <w:t xml:space="preserve"> </w:t>
      </w:r>
      <w:proofErr w:type="spellStart"/>
      <w:r w:rsidRPr="00D9212A">
        <w:rPr>
          <w:lang w:val="es-ES"/>
        </w:rPr>
        <w:t>pek</w:t>
      </w:r>
      <w:proofErr w:type="spellEnd"/>
      <w:r w:rsidRPr="00D9212A">
        <w:rPr>
          <w:lang w:val="es-ES"/>
        </w:rPr>
        <w:t xml:space="preserve"> </w:t>
      </w:r>
      <w:proofErr w:type="spellStart"/>
      <w:r w:rsidRPr="00D9212A">
        <w:rPr>
          <w:lang w:val="es-ES"/>
        </w:rPr>
        <w:t>ne</w:t>
      </w:r>
      <w:proofErr w:type="spellEnd"/>
      <w:r w:rsidRPr="00D9212A">
        <w:rPr>
          <w:lang w:val="es-ES"/>
        </w:rPr>
        <w:t>.</w:t>
      </w:r>
    </w:p>
    <w:p w:rsidR="00BB5795" w:rsidRDefault="00D50AC7" w:rsidP="00595CA9">
      <w:pPr>
        <w:pStyle w:val="ListParagraph"/>
        <w:numPr>
          <w:ilvl w:val="0"/>
          <w:numId w:val="74"/>
        </w:numPr>
        <w:outlineLvl w:val="0"/>
      </w:pPr>
      <w:proofErr w:type="spellStart"/>
      <w:r>
        <w:t>Wabirokao</w:t>
      </w:r>
      <w:proofErr w:type="spellEnd"/>
      <w:r>
        <w:t xml:space="preserve"> </w:t>
      </w:r>
      <w:proofErr w:type="spellStart"/>
      <w:r>
        <w:t>remo</w:t>
      </w:r>
      <w:proofErr w:type="spellEnd"/>
      <w:r>
        <w:t xml:space="preserve"> </w:t>
      </w:r>
      <w:proofErr w:type="spellStart"/>
      <w:r>
        <w:t>ko</w:t>
      </w:r>
      <w:r w:rsidR="00423F61">
        <w:t>ae</w:t>
      </w:r>
      <w:proofErr w:type="spellEnd"/>
      <w:r w:rsidR="00423F61">
        <w:t xml:space="preserve"> </w:t>
      </w:r>
      <w:proofErr w:type="spellStart"/>
      <w:r w:rsidR="00423F61">
        <w:t>lith</w:t>
      </w:r>
      <w:proofErr w:type="spellEnd"/>
      <w:r w:rsidR="00423F61">
        <w:t xml:space="preserve"> </w:t>
      </w:r>
      <w:proofErr w:type="spellStart"/>
      <w:r w:rsidR="00423F61">
        <w:t>lwet</w:t>
      </w:r>
      <w:proofErr w:type="spellEnd"/>
      <w:r w:rsidR="00423F61">
        <w:t xml:space="preserve"> </w:t>
      </w:r>
      <w:proofErr w:type="spellStart"/>
      <w:r w:rsidR="00423F61">
        <w:t>nyathi</w:t>
      </w:r>
      <w:proofErr w:type="spellEnd"/>
      <w:r w:rsidR="00423F61">
        <w:t xml:space="preserve"> </w:t>
      </w:r>
      <w:proofErr w:type="spellStart"/>
      <w:r w:rsidR="00423F61">
        <w:t>maok</w:t>
      </w:r>
      <w:proofErr w:type="spellEnd"/>
      <w:r w:rsidR="00423F61">
        <w:t xml:space="preserve"> rom ½ ml.</w:t>
      </w:r>
    </w:p>
    <w:p w:rsidR="001523ED" w:rsidRPr="00072CCC" w:rsidRDefault="00D50AC7" w:rsidP="00595CA9">
      <w:pPr>
        <w:pStyle w:val="ListParagraph"/>
        <w:numPr>
          <w:ilvl w:val="0"/>
          <w:numId w:val="75"/>
        </w:numPr>
        <w:rPr>
          <w:color w:val="20124D"/>
        </w:rPr>
      </w:pPr>
      <w:r w:rsidRPr="001523ED">
        <w:lastRenderedPageBreak/>
        <w:t xml:space="preserve">Ka </w:t>
      </w:r>
      <w:proofErr w:type="spellStart"/>
      <w:r w:rsidRPr="001523ED">
        <w:t>nyalore</w:t>
      </w:r>
      <w:proofErr w:type="spellEnd"/>
      <w:r w:rsidRPr="001523ED">
        <w:t xml:space="preserve">, </w:t>
      </w:r>
      <w:proofErr w:type="spellStart"/>
      <w:r w:rsidRPr="001523ED">
        <w:t>wabomiyo</w:t>
      </w:r>
      <w:proofErr w:type="spellEnd"/>
      <w:r w:rsidRPr="001523ED">
        <w:t xml:space="preserve"> </w:t>
      </w:r>
      <w:proofErr w:type="spellStart"/>
      <w:r w:rsidRPr="001523ED">
        <w:t>nyathini</w:t>
      </w:r>
      <w:proofErr w:type="spellEnd"/>
      <w:r w:rsidRPr="001523ED">
        <w:t xml:space="preserve"> </w:t>
      </w:r>
      <w:proofErr w:type="spellStart"/>
      <w:r w:rsidRPr="001523ED">
        <w:t>chanjo</w:t>
      </w:r>
      <w:proofErr w:type="spellEnd"/>
      <w:r w:rsidRPr="001523ED">
        <w:t xml:space="preserve"> mar Meningococcal. </w:t>
      </w:r>
      <w:proofErr w:type="spellStart"/>
      <w:r w:rsidRPr="001523ED">
        <w:t>Chanjoni</w:t>
      </w:r>
      <w:proofErr w:type="spellEnd"/>
      <w:r w:rsidRPr="001523ED">
        <w:t xml:space="preserve"> </w:t>
      </w:r>
      <w:proofErr w:type="spellStart"/>
      <w:r w:rsidRPr="001523ED">
        <w:t>bokonyo</w:t>
      </w:r>
      <w:proofErr w:type="spellEnd"/>
      <w:r w:rsidRPr="001523ED">
        <w:t xml:space="preserve"> </w:t>
      </w:r>
      <w:proofErr w:type="spellStart"/>
      <w:r w:rsidRPr="001523ED">
        <w:t>nyathini</w:t>
      </w:r>
      <w:proofErr w:type="spellEnd"/>
      <w:r w:rsidRPr="001523ED">
        <w:t xml:space="preserve"> </w:t>
      </w:r>
      <w:proofErr w:type="spellStart"/>
      <w:r w:rsidRPr="001523ED">
        <w:t>mondo</w:t>
      </w:r>
      <w:proofErr w:type="spellEnd"/>
      <w:r w:rsidRPr="001523ED">
        <w:t xml:space="preserve"> </w:t>
      </w:r>
      <w:proofErr w:type="spellStart"/>
      <w:r w:rsidRPr="001523ED">
        <w:t>kik</w:t>
      </w:r>
      <w:proofErr w:type="spellEnd"/>
      <w:r w:rsidRPr="001523ED">
        <w:t xml:space="preserve"> </w:t>
      </w:r>
      <w:proofErr w:type="spellStart"/>
      <w:r w:rsidRPr="001523ED">
        <w:t>yud</w:t>
      </w:r>
      <w:proofErr w:type="spellEnd"/>
      <w:r w:rsidRPr="001523ED">
        <w:t xml:space="preserve"> </w:t>
      </w:r>
      <w:proofErr w:type="spellStart"/>
      <w:r w:rsidRPr="001523ED">
        <w:t>bakteria</w:t>
      </w:r>
      <w:proofErr w:type="spellEnd"/>
      <w:r w:rsidRPr="001523ED">
        <w:t xml:space="preserve"> </w:t>
      </w:r>
      <w:proofErr w:type="spellStart"/>
      <w:r w:rsidRPr="001523ED">
        <w:t>makelo</w:t>
      </w:r>
      <w:proofErr w:type="spellEnd"/>
      <w:r w:rsidRPr="001523ED">
        <w:t xml:space="preserve"> meningitis. Mae ok </w:t>
      </w:r>
      <w:proofErr w:type="spellStart"/>
      <w:r w:rsidRPr="001523ED">
        <w:t>ochuno</w:t>
      </w:r>
      <w:proofErr w:type="spellEnd"/>
      <w:r w:rsidRPr="001523ED">
        <w:t xml:space="preserve"> ka bed </w:t>
      </w:r>
      <w:proofErr w:type="spellStart"/>
      <w:r w:rsidRPr="001523ED">
        <w:t>ni</w:t>
      </w:r>
      <w:proofErr w:type="spellEnd"/>
      <w:r w:rsidRPr="001523ED">
        <w:t xml:space="preserve"> </w:t>
      </w:r>
      <w:proofErr w:type="spellStart"/>
      <w:r w:rsidRPr="001523ED">
        <w:t>nyathini</w:t>
      </w:r>
      <w:proofErr w:type="spellEnd"/>
      <w:r w:rsidRPr="001523ED">
        <w:t xml:space="preserve"> </w:t>
      </w:r>
      <w:proofErr w:type="spellStart"/>
      <w:r w:rsidRPr="001523ED">
        <w:t>oseyudo</w:t>
      </w:r>
      <w:proofErr w:type="spellEnd"/>
      <w:r w:rsidRPr="001523ED">
        <w:t xml:space="preserve"> </w:t>
      </w:r>
      <w:proofErr w:type="spellStart"/>
      <w:r w:rsidRPr="001523ED">
        <w:t>chanjoni</w:t>
      </w:r>
      <w:proofErr w:type="spellEnd"/>
      <w:r w:rsidRPr="001523ED">
        <w:t xml:space="preserve">, ma </w:t>
      </w:r>
      <w:proofErr w:type="spellStart"/>
      <w:r w:rsidRPr="001523ED">
        <w:t>owach</w:t>
      </w:r>
      <w:proofErr w:type="spellEnd"/>
      <w:r w:rsidRPr="001523ED">
        <w:t xml:space="preserve"> e Kenya. </w:t>
      </w:r>
    </w:p>
    <w:p w:rsidR="00056126" w:rsidRPr="008C00C6" w:rsidRDefault="00D50AC7" w:rsidP="00595CA9">
      <w:pPr>
        <w:pStyle w:val="ListParagraph"/>
        <w:numPr>
          <w:ilvl w:val="0"/>
          <w:numId w:val="75"/>
        </w:numPr>
      </w:pPr>
      <w:proofErr w:type="spellStart"/>
      <w:r w:rsidRPr="008C00C6">
        <w:t>Wabiro</w:t>
      </w:r>
      <w:proofErr w:type="spellEnd"/>
      <w:r w:rsidRPr="008C00C6">
        <w:t xml:space="preserve"> </w:t>
      </w:r>
      <w:proofErr w:type="spellStart"/>
      <w:r w:rsidRPr="008C00C6">
        <w:t>miyo</w:t>
      </w:r>
      <w:proofErr w:type="spellEnd"/>
      <w:r w:rsidRPr="008C00C6">
        <w:t xml:space="preserve"> u penicillin </w:t>
      </w:r>
      <w:proofErr w:type="spellStart"/>
      <w:r w:rsidRPr="008C00C6">
        <w:t>kuom</w:t>
      </w:r>
      <w:proofErr w:type="spellEnd"/>
      <w:r w:rsidRPr="008C00C6">
        <w:t xml:space="preserve"> </w:t>
      </w:r>
      <w:proofErr w:type="spellStart"/>
      <w:r w:rsidRPr="008C00C6">
        <w:t>odiechienge</w:t>
      </w:r>
      <w:proofErr w:type="spellEnd"/>
      <w:r w:rsidRPr="008C00C6">
        <w:t xml:space="preserve">’ </w:t>
      </w:r>
      <w:proofErr w:type="spellStart"/>
      <w:r w:rsidRPr="008C00C6">
        <w:t>piero</w:t>
      </w:r>
      <w:proofErr w:type="spellEnd"/>
      <w:r w:rsidRPr="008C00C6">
        <w:t xml:space="preserve"> </w:t>
      </w:r>
      <w:proofErr w:type="spellStart"/>
      <w:r w:rsidRPr="008C00C6">
        <w:t>adek</w:t>
      </w:r>
      <w:proofErr w:type="spellEnd"/>
      <w:r w:rsidRPr="008C00C6">
        <w:t xml:space="preserve"> (ka </w:t>
      </w:r>
      <w:proofErr w:type="spellStart"/>
      <w:r w:rsidRPr="008C00C6">
        <w:t>nyathini</w:t>
      </w:r>
      <w:proofErr w:type="spellEnd"/>
      <w:r w:rsidRPr="008C00C6">
        <w:t xml:space="preserve"> </w:t>
      </w:r>
      <w:proofErr w:type="spellStart"/>
      <w:r w:rsidRPr="008C00C6">
        <w:t>pok</w:t>
      </w:r>
      <w:proofErr w:type="spellEnd"/>
      <w:r w:rsidRPr="008C00C6">
        <w:t xml:space="preserve"> </w:t>
      </w:r>
      <w:proofErr w:type="spellStart"/>
      <w:r w:rsidRPr="008C00C6">
        <w:t>ochopo</w:t>
      </w:r>
      <w:proofErr w:type="spellEnd"/>
      <w:r w:rsidRPr="008C00C6">
        <w:t xml:space="preserve"> </w:t>
      </w:r>
      <w:proofErr w:type="spellStart"/>
      <w:r w:rsidRPr="008C00C6">
        <w:t>higni</w:t>
      </w:r>
      <w:proofErr w:type="spellEnd"/>
      <w:r w:rsidRPr="008C00C6">
        <w:t xml:space="preserve"> </w:t>
      </w:r>
      <w:proofErr w:type="spellStart"/>
      <w:r w:rsidRPr="008C00C6">
        <w:t>abich</w:t>
      </w:r>
      <w:proofErr w:type="spellEnd"/>
      <w:r w:rsidRPr="008C00C6">
        <w:t xml:space="preserve">), ma </w:t>
      </w:r>
      <w:proofErr w:type="spellStart"/>
      <w:r w:rsidRPr="008C00C6">
        <w:t>en</w:t>
      </w:r>
      <w:proofErr w:type="spellEnd"/>
      <w:r w:rsidRPr="008C00C6">
        <w:t xml:space="preserve"> </w:t>
      </w:r>
      <w:proofErr w:type="spellStart"/>
      <w:r w:rsidRPr="008C00C6">
        <w:t>chendro</w:t>
      </w:r>
      <w:proofErr w:type="spellEnd"/>
      <w:r w:rsidRPr="008C00C6">
        <w:t xml:space="preserve"> mar </w:t>
      </w:r>
      <w:proofErr w:type="spellStart"/>
      <w:r w:rsidRPr="008C00C6">
        <w:t>thieth</w:t>
      </w:r>
      <w:proofErr w:type="spellEnd"/>
      <w:r w:rsidRPr="008C00C6">
        <w:t xml:space="preserve"> ma </w:t>
      </w:r>
      <w:proofErr w:type="spellStart"/>
      <w:r w:rsidRPr="008C00C6">
        <w:t>itiyo</w:t>
      </w:r>
      <w:proofErr w:type="spellEnd"/>
      <w:r w:rsidRPr="008C00C6">
        <w:t xml:space="preserve"> go </w:t>
      </w:r>
      <w:proofErr w:type="spellStart"/>
      <w:r w:rsidRPr="008C00C6">
        <w:t>mondo</w:t>
      </w:r>
      <w:proofErr w:type="spellEnd"/>
      <w:r w:rsidRPr="008C00C6">
        <w:t xml:space="preserve"> </w:t>
      </w:r>
      <w:proofErr w:type="spellStart"/>
      <w:r w:rsidRPr="008C00C6">
        <w:t>ogeng</w:t>
      </w:r>
      <w:proofErr w:type="spellEnd"/>
      <w:r w:rsidRPr="008C00C6">
        <w:t xml:space="preserve">’ bacterial infections </w:t>
      </w:r>
      <w:proofErr w:type="spellStart"/>
      <w:r w:rsidRPr="008C00C6">
        <w:t>kuom</w:t>
      </w:r>
      <w:proofErr w:type="spellEnd"/>
      <w:r w:rsidRPr="008C00C6">
        <w:t xml:space="preserve"> </w:t>
      </w:r>
      <w:proofErr w:type="spellStart"/>
      <w:r w:rsidRPr="008C00C6">
        <w:t>nyithindo</w:t>
      </w:r>
      <w:proofErr w:type="spellEnd"/>
      <w:r w:rsidRPr="008C00C6">
        <w:t xml:space="preserve"> man </w:t>
      </w:r>
      <w:proofErr w:type="spellStart"/>
      <w:r w:rsidRPr="008C00C6">
        <w:t>tiere</w:t>
      </w:r>
      <w:proofErr w:type="spellEnd"/>
      <w:r w:rsidRPr="008C00C6">
        <w:t xml:space="preserve"> </w:t>
      </w:r>
      <w:proofErr w:type="spellStart"/>
      <w:r w:rsidRPr="008C00C6">
        <w:t>gi</w:t>
      </w:r>
      <w:proofErr w:type="spellEnd"/>
      <w:r w:rsidRPr="008C00C6">
        <w:t xml:space="preserve"> </w:t>
      </w:r>
      <w:proofErr w:type="spellStart"/>
      <w:r w:rsidRPr="008C00C6">
        <w:t>tuo</w:t>
      </w:r>
      <w:proofErr w:type="spellEnd"/>
      <w:r w:rsidRPr="008C00C6">
        <w:t xml:space="preserve"> mar </w:t>
      </w:r>
      <w:proofErr w:type="spellStart"/>
      <w:r w:rsidRPr="008C00C6">
        <w:t>remo</w:t>
      </w:r>
      <w:proofErr w:type="spellEnd"/>
      <w:r w:rsidRPr="008C00C6">
        <w:t>.</w:t>
      </w:r>
    </w:p>
    <w:p w:rsidR="00056126" w:rsidRPr="008C00C6" w:rsidRDefault="00D50AC7" w:rsidP="00595CA9">
      <w:pPr>
        <w:pStyle w:val="ListParagraph"/>
        <w:numPr>
          <w:ilvl w:val="0"/>
          <w:numId w:val="75"/>
        </w:numPr>
      </w:pPr>
      <w:proofErr w:type="spellStart"/>
      <w:r w:rsidRPr="008C00C6">
        <w:t>Wabondiko</w:t>
      </w:r>
      <w:proofErr w:type="spellEnd"/>
      <w:r w:rsidRPr="008C00C6">
        <w:t xml:space="preserve"> </w:t>
      </w:r>
      <w:proofErr w:type="spellStart"/>
      <w:r w:rsidRPr="008C00C6">
        <w:t>nyithindu</w:t>
      </w:r>
      <w:proofErr w:type="spellEnd"/>
      <w:r w:rsidRPr="008C00C6">
        <w:t xml:space="preserve"> e Kenyan National Insurance Fund </w:t>
      </w:r>
    </w:p>
    <w:p w:rsidR="00056126" w:rsidRPr="008C00C6" w:rsidRDefault="00D50AC7" w:rsidP="00072CCC">
      <w:r>
        <w:t xml:space="preserve">             </w:t>
      </w:r>
      <w:r w:rsidRPr="008C00C6">
        <w:t>(NHIF);</w:t>
      </w:r>
    </w:p>
    <w:p w:rsidR="00056126" w:rsidRPr="008C00C6" w:rsidRDefault="00D50AC7" w:rsidP="00595CA9">
      <w:pPr>
        <w:pStyle w:val="ListParagraph"/>
        <w:numPr>
          <w:ilvl w:val="0"/>
          <w:numId w:val="75"/>
        </w:numPr>
      </w:pPr>
      <w:proofErr w:type="spellStart"/>
      <w:r w:rsidRPr="008C00C6">
        <w:t>Wabiro</w:t>
      </w:r>
      <w:proofErr w:type="spellEnd"/>
      <w:r w:rsidRPr="008C00C6">
        <w:t xml:space="preserve"> </w:t>
      </w:r>
      <w:proofErr w:type="spellStart"/>
      <w:r w:rsidRPr="008C00C6">
        <w:t>miyo</w:t>
      </w:r>
      <w:proofErr w:type="spellEnd"/>
      <w:r w:rsidRPr="008C00C6">
        <w:t xml:space="preserve"> u kaka </w:t>
      </w:r>
      <w:proofErr w:type="spellStart"/>
      <w:r w:rsidRPr="008C00C6">
        <w:t>nyathini</w:t>
      </w:r>
      <w:proofErr w:type="spellEnd"/>
      <w:r w:rsidRPr="008C00C6">
        <w:t xml:space="preserve"> </w:t>
      </w:r>
      <w:proofErr w:type="spellStart"/>
      <w:r w:rsidRPr="008C00C6">
        <w:t>inyalo</w:t>
      </w:r>
      <w:proofErr w:type="spellEnd"/>
      <w:r w:rsidRPr="008C00C6">
        <w:t xml:space="preserve"> </w:t>
      </w:r>
      <w:proofErr w:type="spellStart"/>
      <w:r w:rsidRPr="008C00C6">
        <w:t>kingo</w:t>
      </w:r>
      <w:proofErr w:type="spellEnd"/>
      <w:r w:rsidRPr="008C00C6">
        <w:t xml:space="preserve"> </w:t>
      </w:r>
      <w:proofErr w:type="spellStart"/>
      <w:r w:rsidRPr="008C00C6">
        <w:t>kod</w:t>
      </w:r>
      <w:proofErr w:type="spellEnd"/>
      <w:r w:rsidRPr="008C00C6">
        <w:t xml:space="preserve"> kaka </w:t>
      </w:r>
      <w:proofErr w:type="spellStart"/>
      <w:r w:rsidRPr="008C00C6">
        <w:t>inyalo</w:t>
      </w:r>
      <w:proofErr w:type="spellEnd"/>
      <w:r w:rsidRPr="008C00C6">
        <w:t xml:space="preserve"> </w:t>
      </w:r>
      <w:proofErr w:type="spellStart"/>
      <w:r w:rsidRPr="008C00C6">
        <w:t>kawe</w:t>
      </w:r>
      <w:proofErr w:type="spellEnd"/>
      <w:r w:rsidRPr="008C00C6">
        <w:t>.</w:t>
      </w:r>
    </w:p>
    <w:p w:rsidR="00056126" w:rsidRPr="008C00C6" w:rsidRDefault="00056126"/>
    <w:p w:rsidR="00056126" w:rsidRPr="00D9212A" w:rsidRDefault="00D50AC7">
      <w:pPr>
        <w:rPr>
          <w:lang w:val="es-ES"/>
        </w:rPr>
      </w:pPr>
      <w:proofErr w:type="spellStart"/>
      <w:r w:rsidRPr="00D9212A">
        <w:rPr>
          <w:lang w:val="es-ES"/>
        </w:rPr>
        <w:t>Kod</w:t>
      </w:r>
      <w:proofErr w:type="spellEnd"/>
      <w:r w:rsidRPr="00D9212A">
        <w:rPr>
          <w:lang w:val="es-ES"/>
        </w:rPr>
        <w:t xml:space="preserve"> </w:t>
      </w:r>
      <w:proofErr w:type="spellStart"/>
      <w:r w:rsidRPr="00D9212A">
        <w:rPr>
          <w:lang w:val="es-ES"/>
        </w:rPr>
        <w:t>chendro</w:t>
      </w:r>
      <w:proofErr w:type="spellEnd"/>
      <w:r w:rsidRPr="00D9212A">
        <w:rPr>
          <w:lang w:val="es-ES"/>
        </w:rPr>
        <w:t xml:space="preserve"> mar </w:t>
      </w:r>
      <w:proofErr w:type="spellStart"/>
      <w:r w:rsidRPr="00D9212A">
        <w:rPr>
          <w:lang w:val="es-ES"/>
        </w:rPr>
        <w:t>limbe</w:t>
      </w:r>
      <w:proofErr w:type="spellEnd"/>
      <w:r w:rsidRPr="00D9212A">
        <w:rPr>
          <w:lang w:val="es-ES"/>
        </w:rPr>
        <w:t xml:space="preserve"> ni, </w:t>
      </w:r>
      <w:proofErr w:type="spellStart"/>
      <w:r w:rsidRPr="00D9212A">
        <w:rPr>
          <w:lang w:val="es-ES"/>
        </w:rPr>
        <w:t>wanong’eyo</w:t>
      </w:r>
      <w:proofErr w:type="spellEnd"/>
      <w:r w:rsidRPr="00D9212A">
        <w:rPr>
          <w:lang w:val="es-ES"/>
        </w:rPr>
        <w:t xml:space="preserve"> ni en </w:t>
      </w:r>
      <w:proofErr w:type="spellStart"/>
      <w:r w:rsidRPr="00D9212A">
        <w:rPr>
          <w:lang w:val="es-ES"/>
        </w:rPr>
        <w:t>nonro</w:t>
      </w:r>
      <w:proofErr w:type="spellEnd"/>
      <w:r w:rsidRPr="00D9212A">
        <w:rPr>
          <w:lang w:val="es-ES"/>
        </w:rPr>
        <w:t xml:space="preserve"> mane mar malaria </w:t>
      </w:r>
      <w:proofErr w:type="spellStart"/>
      <w:r w:rsidRPr="00D9212A">
        <w:rPr>
          <w:lang w:val="es-ES"/>
        </w:rPr>
        <w:t>ma</w:t>
      </w:r>
      <w:proofErr w:type="spellEnd"/>
      <w:r w:rsidRPr="00D9212A">
        <w:rPr>
          <w:lang w:val="es-ES"/>
        </w:rPr>
        <w:t xml:space="preserve"> </w:t>
      </w:r>
      <w:proofErr w:type="spellStart"/>
      <w:r w:rsidRPr="00D9212A">
        <w:rPr>
          <w:lang w:val="es-ES"/>
        </w:rPr>
        <w:t>nyathini</w:t>
      </w:r>
      <w:proofErr w:type="spellEnd"/>
      <w:r w:rsidRPr="00D9212A">
        <w:rPr>
          <w:lang w:val="es-ES"/>
        </w:rPr>
        <w:t xml:space="preserve"> biro yudo. </w:t>
      </w:r>
      <w:proofErr w:type="spellStart"/>
      <w:r w:rsidRPr="00D9212A">
        <w:rPr>
          <w:lang w:val="es-ES"/>
        </w:rPr>
        <w:t>To</w:t>
      </w:r>
      <w:proofErr w:type="spellEnd"/>
      <w:r w:rsidRPr="00D9212A">
        <w:rPr>
          <w:lang w:val="es-ES"/>
        </w:rPr>
        <w:t xml:space="preserve"> mondo mano </w:t>
      </w:r>
      <w:proofErr w:type="spellStart"/>
      <w:r w:rsidRPr="00D9212A">
        <w:rPr>
          <w:lang w:val="es-ES"/>
        </w:rPr>
        <w:t>timre</w:t>
      </w:r>
      <w:proofErr w:type="spellEnd"/>
      <w:r w:rsidRPr="00D9212A">
        <w:rPr>
          <w:lang w:val="es-ES"/>
        </w:rPr>
        <w:t xml:space="preserve">, </w:t>
      </w:r>
      <w:proofErr w:type="spellStart"/>
      <w:r w:rsidRPr="00D9212A">
        <w:rPr>
          <w:lang w:val="es-ES"/>
        </w:rPr>
        <w:t>nyathini</w:t>
      </w:r>
      <w:proofErr w:type="spellEnd"/>
      <w:r w:rsidRPr="00D9212A">
        <w:rPr>
          <w:lang w:val="es-ES"/>
        </w:rPr>
        <w:t xml:space="preserve"> </w:t>
      </w:r>
      <w:proofErr w:type="spellStart"/>
      <w:r w:rsidRPr="00D9212A">
        <w:rPr>
          <w:lang w:val="es-ES"/>
        </w:rPr>
        <w:t>ibiro</w:t>
      </w:r>
      <w:proofErr w:type="spellEnd"/>
      <w:r w:rsidRPr="00D9212A">
        <w:rPr>
          <w:lang w:val="es-ES"/>
        </w:rPr>
        <w:t xml:space="preserve"> mana mi (</w:t>
      </w:r>
      <w:proofErr w:type="spellStart"/>
      <w:r w:rsidRPr="00D9212A">
        <w:rPr>
          <w:lang w:val="es-ES"/>
        </w:rPr>
        <w:t>kwanyo</w:t>
      </w:r>
      <w:proofErr w:type="spellEnd"/>
      <w:r w:rsidRPr="00D9212A">
        <w:rPr>
          <w:lang w:val="es-ES"/>
        </w:rPr>
        <w:t xml:space="preserve"> </w:t>
      </w:r>
      <w:proofErr w:type="spellStart"/>
      <w:r w:rsidRPr="00D9212A">
        <w:rPr>
          <w:lang w:val="es-ES"/>
        </w:rPr>
        <w:t>nembni</w:t>
      </w:r>
      <w:proofErr w:type="spellEnd"/>
      <w:r w:rsidRPr="00D9212A">
        <w:rPr>
          <w:lang w:val="es-ES"/>
        </w:rPr>
        <w:t xml:space="preserve">) modo </w:t>
      </w:r>
      <w:proofErr w:type="spellStart"/>
      <w:r w:rsidRPr="00D9212A">
        <w:rPr>
          <w:lang w:val="es-ES"/>
        </w:rPr>
        <w:t>giyud</w:t>
      </w:r>
      <w:proofErr w:type="spellEnd"/>
      <w:r w:rsidRPr="00D9212A">
        <w:rPr>
          <w:lang w:val="es-ES"/>
        </w:rPr>
        <w:t xml:space="preserve"> </w:t>
      </w:r>
      <w:proofErr w:type="spellStart"/>
      <w:r w:rsidRPr="00D9212A">
        <w:rPr>
          <w:lang w:val="es-ES"/>
        </w:rPr>
        <w:t>Proguani</w:t>
      </w:r>
      <w:proofErr w:type="spellEnd"/>
      <w:r w:rsidRPr="00D9212A">
        <w:rPr>
          <w:lang w:val="es-ES"/>
        </w:rPr>
        <w:t xml:space="preserve"> pile, SP-AQ e </w:t>
      </w:r>
      <w:proofErr w:type="spellStart"/>
      <w:r w:rsidRPr="00D9212A">
        <w:rPr>
          <w:lang w:val="es-ES"/>
        </w:rPr>
        <w:t>due</w:t>
      </w:r>
      <w:proofErr w:type="spellEnd"/>
      <w:r w:rsidRPr="00D9212A">
        <w:rPr>
          <w:lang w:val="es-ES"/>
        </w:rPr>
        <w:t xml:space="preserve">, kata DP e </w:t>
      </w:r>
      <w:proofErr w:type="spellStart"/>
      <w:r w:rsidRPr="00D9212A">
        <w:rPr>
          <w:lang w:val="es-ES"/>
        </w:rPr>
        <w:t>due</w:t>
      </w:r>
      <w:proofErr w:type="spellEnd"/>
      <w:r w:rsidRPr="00D9212A">
        <w:rPr>
          <w:lang w:val="es-ES"/>
        </w:rPr>
        <w:t xml:space="preserve">. </w:t>
      </w:r>
      <w:proofErr w:type="spellStart"/>
      <w:r w:rsidRPr="00D9212A">
        <w:rPr>
          <w:lang w:val="es-ES"/>
        </w:rPr>
        <w:t>Nyathini</w:t>
      </w:r>
      <w:proofErr w:type="spellEnd"/>
      <w:r w:rsidRPr="00D9212A">
        <w:rPr>
          <w:lang w:val="es-ES"/>
        </w:rPr>
        <w:t xml:space="preserve"> ni </w:t>
      </w:r>
      <w:proofErr w:type="spellStart"/>
      <w:r w:rsidRPr="00D9212A">
        <w:rPr>
          <w:lang w:val="es-ES"/>
        </w:rPr>
        <w:t>gi</w:t>
      </w:r>
      <w:proofErr w:type="spellEnd"/>
      <w:r w:rsidRPr="00D9212A">
        <w:rPr>
          <w:lang w:val="es-ES"/>
        </w:rPr>
        <w:t xml:space="preserve"> </w:t>
      </w:r>
      <w:proofErr w:type="spellStart"/>
      <w:r w:rsidR="00072CCC" w:rsidRPr="00D9212A">
        <w:rPr>
          <w:b/>
          <w:lang w:val="es-ES"/>
        </w:rPr>
        <w:t>atamalo</w:t>
      </w:r>
      <w:proofErr w:type="spellEnd"/>
      <w:r w:rsidR="00072CCC" w:rsidRPr="00D9212A">
        <w:rPr>
          <w:b/>
          <w:lang w:val="es-ES"/>
        </w:rPr>
        <w:t xml:space="preserve"> mar</w:t>
      </w:r>
      <w:r w:rsidR="005E070D" w:rsidRPr="00D9212A">
        <w:rPr>
          <w:b/>
          <w:lang w:val="es-ES"/>
        </w:rPr>
        <w:t xml:space="preserve"> </w:t>
      </w:r>
      <w:proofErr w:type="spellStart"/>
      <w:r w:rsidRPr="00D9212A">
        <w:rPr>
          <w:lang w:val="es-ES"/>
        </w:rPr>
        <w:t>achiel</w:t>
      </w:r>
      <w:proofErr w:type="spellEnd"/>
      <w:r w:rsidRPr="00D9212A">
        <w:rPr>
          <w:lang w:val="es-ES"/>
        </w:rPr>
        <w:t xml:space="preserve"> </w:t>
      </w:r>
      <w:proofErr w:type="spellStart"/>
      <w:r w:rsidRPr="00D9212A">
        <w:rPr>
          <w:lang w:val="es-ES"/>
        </w:rPr>
        <w:t>kuom</w:t>
      </w:r>
      <w:proofErr w:type="spellEnd"/>
      <w:r w:rsidRPr="00D9212A">
        <w:rPr>
          <w:lang w:val="es-ES"/>
        </w:rPr>
        <w:t xml:space="preserve"> </w:t>
      </w:r>
      <w:proofErr w:type="spellStart"/>
      <w:r w:rsidRPr="00D9212A">
        <w:rPr>
          <w:lang w:val="es-ES"/>
        </w:rPr>
        <w:t>adek</w:t>
      </w:r>
      <w:proofErr w:type="spellEnd"/>
      <w:r w:rsidRPr="00D9212A">
        <w:rPr>
          <w:lang w:val="es-ES"/>
        </w:rPr>
        <w:t xml:space="preserve"> mar yudo </w:t>
      </w:r>
      <w:proofErr w:type="spellStart"/>
      <w:r w:rsidRPr="00D9212A">
        <w:rPr>
          <w:lang w:val="es-ES"/>
        </w:rPr>
        <w:t>yath</w:t>
      </w:r>
      <w:proofErr w:type="spellEnd"/>
      <w:r w:rsidRPr="00D9212A">
        <w:rPr>
          <w:lang w:val="es-ES"/>
        </w:rPr>
        <w:t xml:space="preserve"> </w:t>
      </w:r>
      <w:proofErr w:type="spellStart"/>
      <w:r w:rsidRPr="00D9212A">
        <w:rPr>
          <w:lang w:val="es-ES"/>
        </w:rPr>
        <w:t>ma</w:t>
      </w:r>
      <w:proofErr w:type="spellEnd"/>
      <w:r w:rsidRPr="00D9212A">
        <w:rPr>
          <w:lang w:val="es-ES"/>
        </w:rPr>
        <w:t xml:space="preserve"> </w:t>
      </w:r>
      <w:proofErr w:type="spellStart"/>
      <w:r w:rsidRPr="00D9212A">
        <w:rPr>
          <w:lang w:val="es-ES"/>
        </w:rPr>
        <w:t>ochan</w:t>
      </w:r>
      <w:proofErr w:type="spellEnd"/>
      <w:r w:rsidRPr="00D9212A">
        <w:rPr>
          <w:lang w:val="es-ES"/>
        </w:rPr>
        <w:t xml:space="preserve">. </w:t>
      </w:r>
      <w:proofErr w:type="spellStart"/>
      <w:r w:rsidRPr="00D9212A">
        <w:rPr>
          <w:lang w:val="es-ES"/>
        </w:rPr>
        <w:t>Yath</w:t>
      </w:r>
      <w:proofErr w:type="spellEnd"/>
      <w:r w:rsidRPr="00D9212A">
        <w:rPr>
          <w:lang w:val="es-ES"/>
        </w:rPr>
        <w:t xml:space="preserve"> moro </w:t>
      </w:r>
      <w:proofErr w:type="spellStart"/>
      <w:r w:rsidRPr="00D9212A">
        <w:rPr>
          <w:lang w:val="es-ES"/>
        </w:rPr>
        <w:t>amora</w:t>
      </w:r>
      <w:proofErr w:type="spellEnd"/>
      <w:r w:rsidRPr="00D9212A">
        <w:rPr>
          <w:lang w:val="es-ES"/>
        </w:rPr>
        <w:t xml:space="preserve"> </w:t>
      </w:r>
      <w:proofErr w:type="spellStart"/>
      <w:r w:rsidRPr="00D9212A">
        <w:rPr>
          <w:lang w:val="es-ES"/>
        </w:rPr>
        <w:t>ma</w:t>
      </w:r>
      <w:proofErr w:type="spellEnd"/>
      <w:r w:rsidRPr="00D9212A">
        <w:rPr>
          <w:lang w:val="es-ES"/>
        </w:rPr>
        <w:t xml:space="preserve"> </w:t>
      </w:r>
      <w:proofErr w:type="spellStart"/>
      <w:r w:rsidRPr="00D9212A">
        <w:rPr>
          <w:lang w:val="es-ES"/>
        </w:rPr>
        <w:t>nyathini</w:t>
      </w:r>
      <w:proofErr w:type="spellEnd"/>
      <w:r w:rsidRPr="00D9212A">
        <w:rPr>
          <w:lang w:val="es-ES"/>
        </w:rPr>
        <w:t xml:space="preserve"> </w:t>
      </w:r>
      <w:proofErr w:type="spellStart"/>
      <w:r w:rsidRPr="00D9212A">
        <w:rPr>
          <w:lang w:val="es-ES"/>
        </w:rPr>
        <w:t>onego</w:t>
      </w:r>
      <w:proofErr w:type="spellEnd"/>
      <w:r w:rsidRPr="00D9212A">
        <w:rPr>
          <w:lang w:val="es-ES"/>
        </w:rPr>
        <w:t xml:space="preserve"> </w:t>
      </w:r>
      <w:proofErr w:type="spellStart"/>
      <w:r w:rsidRPr="00D9212A">
        <w:rPr>
          <w:lang w:val="es-ES"/>
        </w:rPr>
        <w:t>oyud</w:t>
      </w:r>
      <w:proofErr w:type="spellEnd"/>
      <w:r w:rsidRPr="00D9212A">
        <w:rPr>
          <w:lang w:val="es-ES"/>
        </w:rPr>
        <w:t xml:space="preserve"> e </w:t>
      </w:r>
      <w:proofErr w:type="spellStart"/>
      <w:r w:rsidRPr="00D9212A">
        <w:rPr>
          <w:lang w:val="es-ES"/>
        </w:rPr>
        <w:t>nondro</w:t>
      </w:r>
      <w:proofErr w:type="spellEnd"/>
      <w:r w:rsidRPr="00D9212A">
        <w:rPr>
          <w:lang w:val="es-ES"/>
        </w:rPr>
        <w:t xml:space="preserve"> ni biro </w:t>
      </w:r>
      <w:proofErr w:type="spellStart"/>
      <w:r w:rsidRPr="00D9212A">
        <w:rPr>
          <w:lang w:val="es-ES"/>
        </w:rPr>
        <w:t>bedo</w:t>
      </w:r>
      <w:proofErr w:type="spellEnd"/>
      <w:r w:rsidRPr="00D9212A">
        <w:rPr>
          <w:lang w:val="es-ES"/>
        </w:rPr>
        <w:t xml:space="preserve"> mar </w:t>
      </w:r>
      <w:proofErr w:type="spellStart"/>
      <w:r w:rsidRPr="00D9212A">
        <w:rPr>
          <w:lang w:val="es-ES"/>
        </w:rPr>
        <w:t>kingo</w:t>
      </w:r>
      <w:proofErr w:type="spellEnd"/>
      <w:r w:rsidRPr="00D9212A">
        <w:rPr>
          <w:lang w:val="es-ES"/>
        </w:rPr>
        <w:t xml:space="preserve"> malaria </w:t>
      </w:r>
      <w:proofErr w:type="spellStart"/>
      <w:r w:rsidRPr="00D9212A">
        <w:rPr>
          <w:lang w:val="es-ES"/>
        </w:rPr>
        <w:t>ma</w:t>
      </w:r>
      <w:proofErr w:type="spellEnd"/>
      <w:r w:rsidRPr="00D9212A">
        <w:rPr>
          <w:lang w:val="es-ES"/>
        </w:rPr>
        <w:t xml:space="preserve"> </w:t>
      </w:r>
      <w:proofErr w:type="spellStart"/>
      <w:r w:rsidRPr="00D9212A">
        <w:rPr>
          <w:lang w:val="es-ES"/>
        </w:rPr>
        <w:t>giyudo</w:t>
      </w:r>
      <w:proofErr w:type="spellEnd"/>
      <w:r w:rsidRPr="00D9212A">
        <w:rPr>
          <w:lang w:val="es-ES"/>
        </w:rPr>
        <w:t xml:space="preserve"> e </w:t>
      </w:r>
      <w:proofErr w:type="spellStart"/>
      <w:r w:rsidRPr="00D9212A">
        <w:rPr>
          <w:lang w:val="es-ES"/>
        </w:rPr>
        <w:t>nondro</w:t>
      </w:r>
      <w:proofErr w:type="spellEnd"/>
      <w:r w:rsidRPr="00D9212A">
        <w:rPr>
          <w:lang w:val="es-ES"/>
        </w:rPr>
        <w:t xml:space="preserve"> no. </w:t>
      </w:r>
      <w:proofErr w:type="spellStart"/>
      <w:r w:rsidRPr="00D9212A">
        <w:rPr>
          <w:lang w:val="es-ES"/>
        </w:rPr>
        <w:t>Nyithindo</w:t>
      </w:r>
      <w:proofErr w:type="spellEnd"/>
      <w:r w:rsidRPr="00D9212A">
        <w:rPr>
          <w:lang w:val="es-ES"/>
        </w:rPr>
        <w:t xml:space="preserve"> </w:t>
      </w:r>
      <w:proofErr w:type="spellStart"/>
      <w:r w:rsidRPr="00D9212A">
        <w:rPr>
          <w:lang w:val="es-ES"/>
        </w:rPr>
        <w:t>te</w:t>
      </w:r>
      <w:r w:rsidR="00241FE9" w:rsidRPr="00D9212A">
        <w:rPr>
          <w:lang w:val="es-ES"/>
        </w:rPr>
        <w:t>e</w:t>
      </w:r>
      <w:proofErr w:type="spellEnd"/>
      <w:r w:rsidR="00241FE9" w:rsidRPr="00D9212A">
        <w:rPr>
          <w:lang w:val="es-ES"/>
        </w:rPr>
        <w:t xml:space="preserve"> </w:t>
      </w:r>
      <w:proofErr w:type="spellStart"/>
      <w:r w:rsidR="00241FE9" w:rsidRPr="00D9212A">
        <w:rPr>
          <w:lang w:val="es-ES"/>
        </w:rPr>
        <w:t>boyudo</w:t>
      </w:r>
      <w:proofErr w:type="spellEnd"/>
      <w:r w:rsidR="00241FE9" w:rsidRPr="00D9212A">
        <w:rPr>
          <w:lang w:val="es-ES"/>
        </w:rPr>
        <w:t xml:space="preserve"> aina moro </w:t>
      </w:r>
      <w:proofErr w:type="spellStart"/>
      <w:r w:rsidR="00241FE9" w:rsidRPr="00D9212A">
        <w:rPr>
          <w:lang w:val="es-ES"/>
        </w:rPr>
        <w:t>magengo</w:t>
      </w:r>
      <w:proofErr w:type="spellEnd"/>
      <w:r w:rsidR="00241FE9" w:rsidRPr="00D9212A">
        <w:rPr>
          <w:lang w:val="es-ES"/>
        </w:rPr>
        <w:t xml:space="preserve"> malaria</w:t>
      </w:r>
      <w:r w:rsidRPr="00D9212A">
        <w:rPr>
          <w:lang w:val="es-ES"/>
        </w:rPr>
        <w:t xml:space="preserve"> biro yudo </w:t>
      </w:r>
      <w:proofErr w:type="spellStart"/>
      <w:r w:rsidRPr="00D9212A">
        <w:rPr>
          <w:lang w:val="es-ES"/>
        </w:rPr>
        <w:t>yath</w:t>
      </w:r>
      <w:proofErr w:type="spellEnd"/>
      <w:r w:rsidRPr="00D9212A">
        <w:rPr>
          <w:lang w:val="es-ES"/>
        </w:rPr>
        <w:t xml:space="preserve"> </w:t>
      </w:r>
      <w:proofErr w:type="spellStart"/>
      <w:r w:rsidRPr="00D9212A">
        <w:rPr>
          <w:lang w:val="es-ES"/>
        </w:rPr>
        <w:t>machalre</w:t>
      </w:r>
      <w:proofErr w:type="spellEnd"/>
      <w:r w:rsidRPr="00D9212A">
        <w:rPr>
          <w:lang w:val="es-ES"/>
        </w:rPr>
        <w:t>.</w:t>
      </w:r>
    </w:p>
    <w:p w:rsidR="00241FE9" w:rsidRPr="00D9212A" w:rsidRDefault="00241FE9">
      <w:pPr>
        <w:rPr>
          <w:lang w:val="es-ES"/>
        </w:rPr>
      </w:pPr>
    </w:p>
    <w:p w:rsidR="00056126" w:rsidRPr="00D9212A" w:rsidRDefault="00D50AC7">
      <w:pPr>
        <w:rPr>
          <w:lang w:val="es-ES"/>
        </w:rPr>
      </w:pPr>
      <w:proofErr w:type="spellStart"/>
      <w:r w:rsidRPr="00D9212A">
        <w:rPr>
          <w:lang w:val="es-ES"/>
        </w:rPr>
        <w:t>Limbe</w:t>
      </w:r>
      <w:proofErr w:type="spellEnd"/>
      <w:r w:rsidRPr="00D9212A">
        <w:rPr>
          <w:lang w:val="es-ES"/>
        </w:rPr>
        <w:t xml:space="preserve"> </w:t>
      </w:r>
      <w:proofErr w:type="spellStart"/>
      <w:r w:rsidRPr="00D9212A">
        <w:rPr>
          <w:lang w:val="es-ES"/>
        </w:rPr>
        <w:t>ma</w:t>
      </w:r>
      <w:proofErr w:type="spellEnd"/>
      <w:r w:rsidRPr="00D9212A">
        <w:rPr>
          <w:lang w:val="es-ES"/>
        </w:rPr>
        <w:t xml:space="preserve"> </w:t>
      </w:r>
      <w:proofErr w:type="spellStart"/>
      <w:r w:rsidRPr="00D9212A">
        <w:rPr>
          <w:lang w:val="es-ES"/>
        </w:rPr>
        <w:t>iluo</w:t>
      </w:r>
      <w:proofErr w:type="spellEnd"/>
      <w:r w:rsidRPr="00D9212A">
        <w:rPr>
          <w:lang w:val="es-ES"/>
        </w:rPr>
        <w:t xml:space="preserve"> (e </w:t>
      </w:r>
      <w:proofErr w:type="spellStart"/>
      <w:r w:rsidRPr="00D9212A">
        <w:rPr>
          <w:lang w:val="es-ES"/>
        </w:rPr>
        <w:t>due</w:t>
      </w:r>
      <w:proofErr w:type="spellEnd"/>
      <w:r w:rsidRPr="00D9212A">
        <w:rPr>
          <w:lang w:val="es-ES"/>
        </w:rPr>
        <w:t>)</w:t>
      </w:r>
    </w:p>
    <w:p w:rsidR="00056126" w:rsidRPr="00D9212A" w:rsidRDefault="00D50AC7">
      <w:pPr>
        <w:rPr>
          <w:lang w:val="es-ES"/>
        </w:rPr>
      </w:pPr>
      <w:r w:rsidRPr="00D9212A">
        <w:rPr>
          <w:lang w:val="es-ES"/>
        </w:rPr>
        <w:t xml:space="preserve">E </w:t>
      </w:r>
      <w:proofErr w:type="spellStart"/>
      <w:r w:rsidRPr="00D9212A">
        <w:rPr>
          <w:lang w:val="es-ES"/>
        </w:rPr>
        <w:t>limbe</w:t>
      </w:r>
      <w:proofErr w:type="spellEnd"/>
      <w:r w:rsidRPr="00D9212A">
        <w:rPr>
          <w:lang w:val="es-ES"/>
        </w:rPr>
        <w:t xml:space="preserve"> mar </w:t>
      </w:r>
      <w:proofErr w:type="spellStart"/>
      <w:r w:rsidRPr="00D9212A">
        <w:rPr>
          <w:lang w:val="es-ES"/>
        </w:rPr>
        <w:t>due</w:t>
      </w:r>
      <w:proofErr w:type="spellEnd"/>
      <w:r w:rsidRPr="00D9212A">
        <w:rPr>
          <w:lang w:val="es-ES"/>
        </w:rPr>
        <w:t xml:space="preserve"> </w:t>
      </w:r>
      <w:proofErr w:type="spellStart"/>
      <w:r w:rsidRPr="00D9212A">
        <w:rPr>
          <w:lang w:val="es-ES"/>
        </w:rPr>
        <w:t>ka</w:t>
      </w:r>
      <w:proofErr w:type="spellEnd"/>
      <w:r w:rsidRPr="00D9212A">
        <w:rPr>
          <w:lang w:val="es-ES"/>
        </w:rPr>
        <w:t xml:space="preserve"> </w:t>
      </w:r>
      <w:proofErr w:type="spellStart"/>
      <w:r w:rsidRPr="00D9212A">
        <w:rPr>
          <w:lang w:val="es-ES"/>
        </w:rPr>
        <w:t>due</w:t>
      </w:r>
      <w:proofErr w:type="spellEnd"/>
      <w:r w:rsidRPr="00D9212A">
        <w:rPr>
          <w:lang w:val="es-ES"/>
        </w:rPr>
        <w:t xml:space="preserve">, </w:t>
      </w:r>
      <w:proofErr w:type="spellStart"/>
      <w:r w:rsidRPr="00D9212A">
        <w:rPr>
          <w:lang w:val="es-ES"/>
        </w:rPr>
        <w:t>magi</w:t>
      </w:r>
      <w:proofErr w:type="spellEnd"/>
      <w:r w:rsidRPr="00D9212A">
        <w:rPr>
          <w:lang w:val="es-ES"/>
        </w:rPr>
        <w:t xml:space="preserve"> e </w:t>
      </w:r>
      <w:proofErr w:type="spellStart"/>
      <w:r w:rsidRPr="00D9212A">
        <w:rPr>
          <w:lang w:val="es-ES"/>
        </w:rPr>
        <w:t>gik</w:t>
      </w:r>
      <w:proofErr w:type="spellEnd"/>
      <w:r w:rsidRPr="00D9212A">
        <w:rPr>
          <w:lang w:val="es-ES"/>
        </w:rPr>
        <w:t xml:space="preserve"> </w:t>
      </w:r>
      <w:proofErr w:type="spellStart"/>
      <w:r w:rsidRPr="00D9212A">
        <w:rPr>
          <w:lang w:val="es-ES"/>
        </w:rPr>
        <w:t>ma</w:t>
      </w:r>
      <w:proofErr w:type="spellEnd"/>
      <w:r w:rsidRPr="00D9212A">
        <w:rPr>
          <w:lang w:val="es-ES"/>
        </w:rPr>
        <w:t xml:space="preserve"> </w:t>
      </w:r>
      <w:proofErr w:type="spellStart"/>
      <w:r w:rsidRPr="00D9212A">
        <w:rPr>
          <w:lang w:val="es-ES"/>
        </w:rPr>
        <w:t>ibiro</w:t>
      </w:r>
      <w:proofErr w:type="spellEnd"/>
      <w:r w:rsidRPr="00D9212A">
        <w:rPr>
          <w:lang w:val="es-ES"/>
        </w:rPr>
        <w:t xml:space="preserve"> </w:t>
      </w:r>
      <w:proofErr w:type="spellStart"/>
      <w:r w:rsidRPr="00D9212A">
        <w:rPr>
          <w:lang w:val="es-ES"/>
        </w:rPr>
        <w:t>luu</w:t>
      </w:r>
      <w:proofErr w:type="spellEnd"/>
      <w:r w:rsidRPr="00D9212A">
        <w:rPr>
          <w:lang w:val="es-ES"/>
        </w:rPr>
        <w:t>:</w:t>
      </w:r>
    </w:p>
    <w:p w:rsidR="00056126" w:rsidRPr="00A4752C" w:rsidRDefault="00D50AC7" w:rsidP="00595CA9">
      <w:pPr>
        <w:pStyle w:val="ListParagraph"/>
        <w:numPr>
          <w:ilvl w:val="0"/>
          <w:numId w:val="76"/>
        </w:numPr>
      </w:pPr>
      <w:proofErr w:type="spellStart"/>
      <w:r w:rsidRPr="00A4752C">
        <w:t>Wabiro</w:t>
      </w:r>
      <w:proofErr w:type="spellEnd"/>
      <w:r w:rsidRPr="00A4752C">
        <w:t xml:space="preserve"> </w:t>
      </w:r>
      <w:proofErr w:type="spellStart"/>
      <w:r w:rsidRPr="00A4752C">
        <w:t>nono</w:t>
      </w:r>
      <w:proofErr w:type="spellEnd"/>
      <w:r w:rsidRPr="00A4752C">
        <w:t xml:space="preserve"> </w:t>
      </w:r>
      <w:proofErr w:type="spellStart"/>
      <w:r w:rsidRPr="00A4752C">
        <w:t>chal</w:t>
      </w:r>
      <w:proofErr w:type="spellEnd"/>
      <w:r w:rsidRPr="00A4752C">
        <w:t xml:space="preserve"> mar </w:t>
      </w:r>
      <w:proofErr w:type="spellStart"/>
      <w:r w:rsidRPr="00A4752C">
        <w:t>nyathini</w:t>
      </w:r>
      <w:proofErr w:type="spellEnd"/>
      <w:r w:rsidRPr="00A4752C">
        <w:t xml:space="preserve"> mar hospital, ka </w:t>
      </w:r>
      <w:proofErr w:type="spellStart"/>
      <w:r w:rsidRPr="00A4752C">
        <w:t>achiel</w:t>
      </w:r>
      <w:proofErr w:type="spellEnd"/>
      <w:r w:rsidRPr="00A4752C">
        <w:t xml:space="preserve"> </w:t>
      </w:r>
      <w:proofErr w:type="spellStart"/>
      <w:r w:rsidRPr="00A4752C">
        <w:t>gi</w:t>
      </w:r>
      <w:proofErr w:type="spellEnd"/>
      <w:r w:rsidRPr="00A4752C">
        <w:t xml:space="preserve"> </w:t>
      </w:r>
      <w:proofErr w:type="spellStart"/>
      <w:r w:rsidRPr="00A4752C">
        <w:t>weche</w:t>
      </w:r>
      <w:proofErr w:type="spellEnd"/>
      <w:r w:rsidRPr="00A4752C">
        <w:t xml:space="preserve"> </w:t>
      </w:r>
      <w:proofErr w:type="spellStart"/>
      <w:r w:rsidRPr="00A4752C">
        <w:t>mek</w:t>
      </w:r>
      <w:proofErr w:type="spellEnd"/>
      <w:r w:rsidRPr="00A4752C">
        <w:t xml:space="preserve"> </w:t>
      </w:r>
      <w:proofErr w:type="spellStart"/>
      <w:r w:rsidRPr="00A4752C">
        <w:t>thieth</w:t>
      </w:r>
      <w:proofErr w:type="spellEnd"/>
      <w:r w:rsidRPr="00A4752C">
        <w:t xml:space="preserve"> ka lure </w:t>
      </w:r>
      <w:proofErr w:type="spellStart"/>
      <w:r w:rsidRPr="00A4752C">
        <w:t>gi</w:t>
      </w:r>
      <w:proofErr w:type="spellEnd"/>
      <w:r w:rsidRPr="00A4752C">
        <w:t xml:space="preserve"> </w:t>
      </w:r>
      <w:proofErr w:type="spellStart"/>
      <w:r w:rsidRPr="00A4752C">
        <w:t>limbe</w:t>
      </w:r>
      <w:proofErr w:type="spellEnd"/>
      <w:r w:rsidRPr="00A4752C">
        <w:t xml:space="preserve"> </w:t>
      </w:r>
      <w:proofErr w:type="spellStart"/>
      <w:r w:rsidRPr="00A4752C">
        <w:t>ge</w:t>
      </w:r>
      <w:proofErr w:type="spellEnd"/>
      <w:r w:rsidRPr="00A4752C">
        <w:t xml:space="preserve"> ma </w:t>
      </w:r>
      <w:proofErr w:type="spellStart"/>
      <w:r w:rsidRPr="00A4752C">
        <w:t>ogik</w:t>
      </w:r>
      <w:proofErr w:type="spellEnd"/>
      <w:r w:rsidRPr="00A4752C">
        <w:t>.</w:t>
      </w:r>
    </w:p>
    <w:p w:rsidR="00056126" w:rsidRPr="00A4752C" w:rsidRDefault="00D50AC7" w:rsidP="00595CA9">
      <w:pPr>
        <w:pStyle w:val="ListParagraph"/>
        <w:numPr>
          <w:ilvl w:val="0"/>
          <w:numId w:val="76"/>
        </w:numPr>
      </w:pPr>
      <w:proofErr w:type="spellStart"/>
      <w:r w:rsidRPr="00A4752C">
        <w:t>Wabotimo</w:t>
      </w:r>
      <w:proofErr w:type="spellEnd"/>
      <w:r w:rsidRPr="00A4752C">
        <w:t xml:space="preserve"> </w:t>
      </w:r>
      <w:proofErr w:type="spellStart"/>
      <w:r w:rsidRPr="00A4752C">
        <w:t>penj</w:t>
      </w:r>
      <w:proofErr w:type="spellEnd"/>
      <w:r w:rsidRPr="00A4752C">
        <w:t xml:space="preserve">, ka </w:t>
      </w:r>
      <w:proofErr w:type="spellStart"/>
      <w:r w:rsidRPr="00A4752C">
        <w:t>achiel</w:t>
      </w:r>
      <w:proofErr w:type="spellEnd"/>
      <w:r w:rsidRPr="00A4752C">
        <w:t xml:space="preserve"> </w:t>
      </w:r>
      <w:proofErr w:type="spellStart"/>
      <w:proofErr w:type="gramStart"/>
      <w:r w:rsidRPr="00A4752C">
        <w:t>gi</w:t>
      </w:r>
      <w:proofErr w:type="spellEnd"/>
      <w:r w:rsidRPr="00A4752C">
        <w:t xml:space="preserve">  </w:t>
      </w:r>
      <w:proofErr w:type="spellStart"/>
      <w:r w:rsidRPr="00A4752C">
        <w:t>pek</w:t>
      </w:r>
      <w:proofErr w:type="spellEnd"/>
      <w:proofErr w:type="gramEnd"/>
      <w:r w:rsidRPr="00A4752C">
        <w:t xml:space="preserve"> mare </w:t>
      </w:r>
      <w:proofErr w:type="spellStart"/>
      <w:r w:rsidRPr="00A4752C">
        <w:t>gi</w:t>
      </w:r>
      <w:proofErr w:type="spellEnd"/>
      <w:r w:rsidRPr="00A4752C">
        <w:t xml:space="preserve"> </w:t>
      </w:r>
      <w:proofErr w:type="spellStart"/>
      <w:r w:rsidRPr="00A4752C">
        <w:t>bor</w:t>
      </w:r>
      <w:proofErr w:type="spellEnd"/>
      <w:r w:rsidRPr="00A4752C">
        <w:t xml:space="preserve"> ne.</w:t>
      </w:r>
    </w:p>
    <w:p w:rsidR="00072CCC" w:rsidRPr="00D9212A" w:rsidRDefault="00D50AC7" w:rsidP="00595CA9">
      <w:pPr>
        <w:pStyle w:val="ListParagraph"/>
        <w:numPr>
          <w:ilvl w:val="0"/>
          <w:numId w:val="77"/>
        </w:numPr>
        <w:rPr>
          <w:lang w:val="es-ES"/>
        </w:rPr>
      </w:pPr>
      <w:proofErr w:type="spellStart"/>
      <w:r w:rsidRPr="00D9212A">
        <w:rPr>
          <w:lang w:val="es-ES"/>
        </w:rPr>
        <w:t>Wabiro</w:t>
      </w:r>
      <w:proofErr w:type="spellEnd"/>
      <w:r w:rsidRPr="00D9212A">
        <w:rPr>
          <w:lang w:val="es-ES"/>
        </w:rPr>
        <w:t xml:space="preserve"> </w:t>
      </w:r>
      <w:proofErr w:type="spellStart"/>
      <w:r w:rsidRPr="00D9212A">
        <w:rPr>
          <w:lang w:val="es-ES"/>
        </w:rPr>
        <w:t>kao</w:t>
      </w:r>
      <w:proofErr w:type="spellEnd"/>
      <w:r w:rsidRPr="00D9212A">
        <w:rPr>
          <w:lang w:val="es-ES"/>
        </w:rPr>
        <w:t xml:space="preserve"> remo </w:t>
      </w:r>
      <w:proofErr w:type="spellStart"/>
      <w:r w:rsidRPr="00D9212A">
        <w:rPr>
          <w:lang w:val="es-ES"/>
        </w:rPr>
        <w:t>ka</w:t>
      </w:r>
      <w:proofErr w:type="spellEnd"/>
      <w:r w:rsidRPr="00D9212A">
        <w:rPr>
          <w:lang w:val="es-ES"/>
        </w:rPr>
        <w:t xml:space="preserve"> </w:t>
      </w:r>
      <w:proofErr w:type="spellStart"/>
      <w:r w:rsidRPr="00D9212A">
        <w:rPr>
          <w:lang w:val="es-ES"/>
        </w:rPr>
        <w:t>ochuo</w:t>
      </w:r>
      <w:proofErr w:type="spellEnd"/>
      <w:r w:rsidRPr="00D9212A">
        <w:rPr>
          <w:lang w:val="es-ES"/>
        </w:rPr>
        <w:t xml:space="preserve"> </w:t>
      </w:r>
      <w:proofErr w:type="spellStart"/>
      <w:r w:rsidRPr="00D9212A">
        <w:rPr>
          <w:lang w:val="es-ES"/>
        </w:rPr>
        <w:t>lwete</w:t>
      </w:r>
      <w:proofErr w:type="spellEnd"/>
      <w:r w:rsidRPr="00D9212A">
        <w:rPr>
          <w:lang w:val="es-ES"/>
        </w:rPr>
        <w:t xml:space="preserve"> </w:t>
      </w:r>
      <w:proofErr w:type="spellStart"/>
      <w:r w:rsidRPr="00D9212A">
        <w:rPr>
          <w:lang w:val="es-ES"/>
        </w:rPr>
        <w:t>ma</w:t>
      </w:r>
      <w:proofErr w:type="spellEnd"/>
      <w:r w:rsidRPr="00D9212A">
        <w:rPr>
          <w:lang w:val="es-ES"/>
        </w:rPr>
        <w:t xml:space="preserve"> ok </w:t>
      </w:r>
      <w:proofErr w:type="spellStart"/>
      <w:r w:rsidRPr="00D9212A">
        <w:rPr>
          <w:lang w:val="es-ES"/>
        </w:rPr>
        <w:t>kal</w:t>
      </w:r>
      <w:proofErr w:type="spellEnd"/>
      <w:r w:rsidRPr="00D9212A">
        <w:rPr>
          <w:lang w:val="es-ES"/>
        </w:rPr>
        <w:t xml:space="preserve"> ½ ml</w:t>
      </w:r>
      <w:r w:rsidR="00CB5998" w:rsidRPr="00D9212A">
        <w:rPr>
          <w:lang w:val="es-ES"/>
        </w:rPr>
        <w:t xml:space="preserve"> </w:t>
      </w:r>
      <w:proofErr w:type="spellStart"/>
      <w:r w:rsidR="00423F61" w:rsidRPr="00D9212A">
        <w:rPr>
          <w:lang w:val="es-ES"/>
        </w:rPr>
        <w:t>maa</w:t>
      </w:r>
      <w:proofErr w:type="spellEnd"/>
      <w:r w:rsidR="00423F61" w:rsidRPr="00D9212A">
        <w:rPr>
          <w:lang w:val="es-ES"/>
        </w:rPr>
        <w:t xml:space="preserve"> </w:t>
      </w:r>
      <w:proofErr w:type="spellStart"/>
      <w:r w:rsidR="00423F61" w:rsidRPr="00D9212A">
        <w:rPr>
          <w:lang w:val="es-ES"/>
        </w:rPr>
        <w:t>ibiro</w:t>
      </w:r>
      <w:proofErr w:type="spellEnd"/>
      <w:r w:rsidR="00423F61" w:rsidRPr="00D9212A">
        <w:rPr>
          <w:lang w:val="es-ES"/>
        </w:rPr>
        <w:t xml:space="preserve"> </w:t>
      </w:r>
      <w:proofErr w:type="spellStart"/>
      <w:r w:rsidR="00423F61" w:rsidRPr="00D9212A">
        <w:rPr>
          <w:lang w:val="es-ES"/>
        </w:rPr>
        <w:t>tiyo</w:t>
      </w:r>
      <w:proofErr w:type="spellEnd"/>
      <w:r w:rsidR="00423F61" w:rsidRPr="00D9212A">
        <w:rPr>
          <w:lang w:val="es-ES"/>
        </w:rPr>
        <w:t xml:space="preserve"> </w:t>
      </w:r>
      <w:proofErr w:type="spellStart"/>
      <w:r w:rsidR="00423F61" w:rsidRPr="00D9212A">
        <w:rPr>
          <w:lang w:val="es-ES"/>
        </w:rPr>
        <w:t>go</w:t>
      </w:r>
      <w:proofErr w:type="spellEnd"/>
      <w:r w:rsidR="00423F61" w:rsidRPr="00D9212A">
        <w:rPr>
          <w:lang w:val="es-ES"/>
        </w:rPr>
        <w:t xml:space="preserve"> </w:t>
      </w:r>
      <w:proofErr w:type="spellStart"/>
      <w:r w:rsidR="00423F61" w:rsidRPr="00D9212A">
        <w:rPr>
          <w:lang w:val="es-ES"/>
        </w:rPr>
        <w:t>epimo</w:t>
      </w:r>
      <w:proofErr w:type="spellEnd"/>
      <w:r w:rsidR="00423F61" w:rsidRPr="00D9212A">
        <w:rPr>
          <w:lang w:val="es-ES"/>
        </w:rPr>
        <w:t xml:space="preserve"> </w:t>
      </w:r>
      <w:proofErr w:type="spellStart"/>
      <w:r w:rsidR="00423F61" w:rsidRPr="00D9212A">
        <w:rPr>
          <w:lang w:val="es-ES"/>
        </w:rPr>
        <w:t>romb</w:t>
      </w:r>
      <w:proofErr w:type="spellEnd"/>
      <w:r w:rsidR="00423F61" w:rsidRPr="00D9212A">
        <w:rPr>
          <w:lang w:val="es-ES"/>
        </w:rPr>
        <w:t xml:space="preserve"> </w:t>
      </w:r>
      <w:proofErr w:type="gramStart"/>
      <w:r w:rsidR="00423F61" w:rsidRPr="00D9212A">
        <w:rPr>
          <w:lang w:val="es-ES"/>
        </w:rPr>
        <w:t>rumo  remo</w:t>
      </w:r>
      <w:proofErr w:type="gramEnd"/>
      <w:r w:rsidR="00423F61" w:rsidRPr="00D9212A">
        <w:rPr>
          <w:lang w:val="es-ES"/>
        </w:rPr>
        <w:t xml:space="preserve"> </w:t>
      </w:r>
      <w:proofErr w:type="spellStart"/>
      <w:r w:rsidR="00423F61" w:rsidRPr="00D9212A">
        <w:rPr>
          <w:lang w:val="es-ES"/>
        </w:rPr>
        <w:t>kod</w:t>
      </w:r>
      <w:proofErr w:type="spellEnd"/>
      <w:r w:rsidR="00423F61" w:rsidRPr="00D9212A">
        <w:rPr>
          <w:lang w:val="es-ES"/>
        </w:rPr>
        <w:t xml:space="preserve"> </w:t>
      </w:r>
      <w:proofErr w:type="spellStart"/>
      <w:r w:rsidR="00423F61" w:rsidRPr="00D9212A">
        <w:rPr>
          <w:lang w:val="es-ES"/>
        </w:rPr>
        <w:t>kute</w:t>
      </w:r>
      <w:proofErr w:type="spellEnd"/>
      <w:r w:rsidR="00423F61" w:rsidRPr="00D9212A">
        <w:rPr>
          <w:lang w:val="es-ES"/>
        </w:rPr>
        <w:t xml:space="preserve"> </w:t>
      </w:r>
      <w:proofErr w:type="spellStart"/>
      <w:r w:rsidR="00423F61" w:rsidRPr="00D9212A">
        <w:rPr>
          <w:lang w:val="es-ES"/>
        </w:rPr>
        <w:t>makelo</w:t>
      </w:r>
      <w:proofErr w:type="spellEnd"/>
      <w:r w:rsidR="00423F61" w:rsidRPr="00D9212A">
        <w:rPr>
          <w:lang w:val="es-ES"/>
        </w:rPr>
        <w:t xml:space="preserve"> malaria</w:t>
      </w:r>
      <w:r w:rsidRPr="00D9212A">
        <w:rPr>
          <w:lang w:val="es-ES"/>
        </w:rPr>
        <w:t xml:space="preserve"> </w:t>
      </w:r>
    </w:p>
    <w:p w:rsidR="00056126" w:rsidRPr="00D9212A" w:rsidRDefault="00D50AC7" w:rsidP="00595CA9">
      <w:pPr>
        <w:pStyle w:val="ListParagraph"/>
        <w:numPr>
          <w:ilvl w:val="0"/>
          <w:numId w:val="76"/>
        </w:numPr>
        <w:rPr>
          <w:lang w:val="es-ES"/>
        </w:rPr>
      </w:pPr>
      <w:r w:rsidRPr="00D9212A">
        <w:rPr>
          <w:lang w:val="es-ES"/>
        </w:rPr>
        <w:t xml:space="preserve">Ka </w:t>
      </w:r>
      <w:proofErr w:type="spellStart"/>
      <w:r w:rsidRPr="00D9212A">
        <w:rPr>
          <w:lang w:val="es-ES"/>
        </w:rPr>
        <w:t>nyathini</w:t>
      </w:r>
      <w:proofErr w:type="spellEnd"/>
      <w:r w:rsidRPr="00D9212A">
        <w:rPr>
          <w:lang w:val="es-ES"/>
        </w:rPr>
        <w:t xml:space="preserve"> ni </w:t>
      </w:r>
      <w:proofErr w:type="spellStart"/>
      <w:r w:rsidRPr="00D9212A">
        <w:rPr>
          <w:lang w:val="es-ES"/>
        </w:rPr>
        <w:t>gi</w:t>
      </w:r>
      <w:proofErr w:type="spellEnd"/>
      <w:r w:rsidRPr="00D9212A">
        <w:rPr>
          <w:lang w:val="es-ES"/>
        </w:rPr>
        <w:t xml:space="preserve"> </w:t>
      </w:r>
      <w:proofErr w:type="spellStart"/>
      <w:r w:rsidR="00072CCC" w:rsidRPr="00D9212A">
        <w:rPr>
          <w:lang w:val="es-ES"/>
        </w:rPr>
        <w:t>liet</w:t>
      </w:r>
      <w:proofErr w:type="spellEnd"/>
      <w:r w:rsidRPr="00D9212A">
        <w:rPr>
          <w:lang w:val="es-ES"/>
        </w:rPr>
        <w:t xml:space="preserve">, kata </w:t>
      </w:r>
      <w:proofErr w:type="spellStart"/>
      <w:r w:rsidRPr="00D9212A">
        <w:rPr>
          <w:lang w:val="es-ES"/>
        </w:rPr>
        <w:t>ka</w:t>
      </w:r>
      <w:proofErr w:type="spellEnd"/>
      <w:r w:rsidRPr="00D9212A">
        <w:rPr>
          <w:lang w:val="es-ES"/>
        </w:rPr>
        <w:t xml:space="preserve"> </w:t>
      </w:r>
      <w:proofErr w:type="spellStart"/>
      <w:r w:rsidRPr="00D9212A">
        <w:rPr>
          <w:lang w:val="es-ES"/>
        </w:rPr>
        <w:t>osebet</w:t>
      </w:r>
      <w:proofErr w:type="spellEnd"/>
      <w:r w:rsidRPr="00D9212A">
        <w:rPr>
          <w:lang w:val="es-ES"/>
        </w:rPr>
        <w:t xml:space="preserve"> </w:t>
      </w:r>
      <w:proofErr w:type="spellStart"/>
      <w:r w:rsidRPr="00D9212A">
        <w:rPr>
          <w:lang w:val="es-ES"/>
        </w:rPr>
        <w:t>gi</w:t>
      </w:r>
      <w:proofErr w:type="spellEnd"/>
      <w:r w:rsidRPr="00D9212A">
        <w:rPr>
          <w:lang w:val="es-ES"/>
        </w:rPr>
        <w:t xml:space="preserve"> </w:t>
      </w:r>
      <w:proofErr w:type="spellStart"/>
      <w:r w:rsidR="00072CCC" w:rsidRPr="00D9212A">
        <w:rPr>
          <w:lang w:val="es-ES"/>
        </w:rPr>
        <w:t>liet</w:t>
      </w:r>
      <w:proofErr w:type="spellEnd"/>
      <w:r w:rsidRPr="00D9212A">
        <w:rPr>
          <w:lang w:val="es-ES"/>
        </w:rPr>
        <w:t xml:space="preserve"> </w:t>
      </w:r>
      <w:proofErr w:type="spellStart"/>
      <w:r w:rsidRPr="00D9212A">
        <w:rPr>
          <w:lang w:val="es-ES"/>
        </w:rPr>
        <w:t>ma</w:t>
      </w:r>
      <w:proofErr w:type="spellEnd"/>
      <w:r w:rsidRPr="00D9212A">
        <w:rPr>
          <w:lang w:val="es-ES"/>
        </w:rPr>
        <w:t xml:space="preserve"> </w:t>
      </w:r>
      <w:proofErr w:type="spellStart"/>
      <w:r w:rsidRPr="00D9212A">
        <w:rPr>
          <w:lang w:val="es-ES"/>
        </w:rPr>
        <w:t>okchop</w:t>
      </w:r>
      <w:proofErr w:type="spellEnd"/>
      <w:r w:rsidRPr="00D9212A">
        <w:rPr>
          <w:lang w:val="es-ES"/>
        </w:rPr>
        <w:t xml:space="preserve"> </w:t>
      </w:r>
      <w:proofErr w:type="spellStart"/>
      <w:r w:rsidRPr="00D9212A">
        <w:rPr>
          <w:lang w:val="es-ES"/>
        </w:rPr>
        <w:t>seche</w:t>
      </w:r>
      <w:proofErr w:type="spellEnd"/>
      <w:r w:rsidRPr="00D9212A">
        <w:rPr>
          <w:lang w:val="es-ES"/>
        </w:rPr>
        <w:t xml:space="preserve"> 24, </w:t>
      </w:r>
      <w:proofErr w:type="spellStart"/>
      <w:r w:rsidRPr="00D9212A">
        <w:rPr>
          <w:lang w:val="es-ES"/>
        </w:rPr>
        <w:t>obobedo</w:t>
      </w:r>
      <w:proofErr w:type="spellEnd"/>
      <w:r w:rsidRPr="00D9212A">
        <w:rPr>
          <w:lang w:val="es-ES"/>
        </w:rPr>
        <w:t xml:space="preserve"> </w:t>
      </w:r>
      <w:proofErr w:type="spellStart"/>
      <w:r w:rsidRPr="00D9212A">
        <w:rPr>
          <w:lang w:val="es-ES"/>
        </w:rPr>
        <w:t>gi</w:t>
      </w:r>
      <w:proofErr w:type="spellEnd"/>
      <w:r w:rsidRPr="00D9212A">
        <w:rPr>
          <w:lang w:val="es-ES"/>
        </w:rPr>
        <w:t xml:space="preserve"> </w:t>
      </w:r>
      <w:proofErr w:type="spellStart"/>
      <w:r w:rsidRPr="00D9212A">
        <w:rPr>
          <w:lang w:val="es-ES"/>
        </w:rPr>
        <w:t>pim</w:t>
      </w:r>
      <w:proofErr w:type="spellEnd"/>
      <w:r w:rsidRPr="00D9212A">
        <w:rPr>
          <w:lang w:val="es-ES"/>
        </w:rPr>
        <w:t xml:space="preserve"> mar malaria sano </w:t>
      </w:r>
      <w:proofErr w:type="spellStart"/>
      <w:r w:rsidRPr="00D9212A">
        <w:rPr>
          <w:lang w:val="es-ES"/>
        </w:rPr>
        <w:t>sano</w:t>
      </w:r>
      <w:proofErr w:type="spellEnd"/>
      <w:r w:rsidRPr="00D9212A">
        <w:rPr>
          <w:lang w:val="es-ES"/>
        </w:rPr>
        <w:t xml:space="preserve">; </w:t>
      </w:r>
      <w:proofErr w:type="spellStart"/>
      <w:r w:rsidRPr="00D9212A">
        <w:rPr>
          <w:lang w:val="es-ES"/>
        </w:rPr>
        <w:t>ka</w:t>
      </w:r>
      <w:proofErr w:type="spellEnd"/>
      <w:r w:rsidRPr="00D9212A">
        <w:rPr>
          <w:lang w:val="es-ES"/>
        </w:rPr>
        <w:t xml:space="preserve"> </w:t>
      </w:r>
      <w:proofErr w:type="spellStart"/>
      <w:r w:rsidRPr="00D9212A">
        <w:rPr>
          <w:lang w:val="es-ES"/>
        </w:rPr>
        <w:t>nyathini</w:t>
      </w:r>
      <w:proofErr w:type="spellEnd"/>
      <w:r w:rsidRPr="00D9212A">
        <w:rPr>
          <w:lang w:val="es-ES"/>
        </w:rPr>
        <w:t xml:space="preserve"> </w:t>
      </w:r>
      <w:proofErr w:type="spellStart"/>
      <w:r w:rsidRPr="00D9212A">
        <w:rPr>
          <w:lang w:val="es-ES"/>
        </w:rPr>
        <w:t>pok</w:t>
      </w:r>
      <w:proofErr w:type="spellEnd"/>
      <w:r w:rsidRPr="00D9212A">
        <w:rPr>
          <w:lang w:val="es-ES"/>
        </w:rPr>
        <w:t xml:space="preserve"> </w:t>
      </w:r>
      <w:proofErr w:type="spellStart"/>
      <w:r w:rsidRPr="00D9212A">
        <w:rPr>
          <w:lang w:val="es-ES"/>
        </w:rPr>
        <w:t>ne</w:t>
      </w:r>
      <w:proofErr w:type="spellEnd"/>
      <w:r w:rsidRPr="00D9212A">
        <w:rPr>
          <w:lang w:val="es-ES"/>
        </w:rPr>
        <w:t xml:space="preserve"> dende </w:t>
      </w:r>
      <w:proofErr w:type="spellStart"/>
      <w:r w:rsidRPr="00D9212A">
        <w:rPr>
          <w:lang w:val="es-ES"/>
        </w:rPr>
        <w:t>ochwakre</w:t>
      </w:r>
      <w:proofErr w:type="spellEnd"/>
      <w:r w:rsidRPr="00D9212A">
        <w:rPr>
          <w:lang w:val="es-ES"/>
        </w:rPr>
        <w:t xml:space="preserve"> </w:t>
      </w:r>
      <w:proofErr w:type="spellStart"/>
      <w:r w:rsidRPr="00D9212A">
        <w:rPr>
          <w:lang w:val="es-ES"/>
        </w:rPr>
        <w:t>ga</w:t>
      </w:r>
      <w:proofErr w:type="spellEnd"/>
      <w:r w:rsidRPr="00D9212A">
        <w:rPr>
          <w:lang w:val="es-ES"/>
        </w:rPr>
        <w:t xml:space="preserve">, </w:t>
      </w:r>
      <w:proofErr w:type="spellStart"/>
      <w:r w:rsidRPr="00D9212A">
        <w:rPr>
          <w:lang w:val="es-ES"/>
        </w:rPr>
        <w:t>koro</w:t>
      </w:r>
      <w:proofErr w:type="spellEnd"/>
      <w:r w:rsidRPr="00D9212A">
        <w:rPr>
          <w:lang w:val="es-ES"/>
        </w:rPr>
        <w:t xml:space="preserve"> </w:t>
      </w:r>
      <w:proofErr w:type="spellStart"/>
      <w:r w:rsidRPr="00D9212A">
        <w:rPr>
          <w:lang w:val="es-ES"/>
        </w:rPr>
        <w:t>rembe</w:t>
      </w:r>
      <w:proofErr w:type="spellEnd"/>
      <w:r w:rsidRPr="00D9212A">
        <w:rPr>
          <w:lang w:val="es-ES"/>
        </w:rPr>
        <w:t xml:space="preserve"> </w:t>
      </w:r>
      <w:proofErr w:type="spellStart"/>
      <w:r w:rsidRPr="00D9212A">
        <w:rPr>
          <w:lang w:val="es-ES"/>
        </w:rPr>
        <w:t>ibiro</w:t>
      </w:r>
      <w:proofErr w:type="spellEnd"/>
      <w:r w:rsidRPr="00D9212A">
        <w:rPr>
          <w:lang w:val="es-ES"/>
        </w:rPr>
        <w:t xml:space="preserve"> kan mar </w:t>
      </w:r>
      <w:proofErr w:type="spellStart"/>
      <w:r w:rsidRPr="00D9212A">
        <w:rPr>
          <w:lang w:val="es-ES"/>
        </w:rPr>
        <w:t>pim</w:t>
      </w:r>
      <w:proofErr w:type="spellEnd"/>
      <w:r w:rsidRPr="00D9212A">
        <w:rPr>
          <w:lang w:val="es-ES"/>
        </w:rPr>
        <w:t xml:space="preserve"> </w:t>
      </w:r>
      <w:proofErr w:type="spellStart"/>
      <w:r w:rsidRPr="00D9212A">
        <w:rPr>
          <w:lang w:val="es-ES"/>
        </w:rPr>
        <w:t>ka</w:t>
      </w:r>
      <w:proofErr w:type="spellEnd"/>
      <w:r w:rsidRPr="00D9212A">
        <w:rPr>
          <w:lang w:val="es-ES"/>
        </w:rPr>
        <w:t xml:space="preserve"> </w:t>
      </w:r>
      <w:proofErr w:type="spellStart"/>
      <w:r w:rsidRPr="00D9212A">
        <w:rPr>
          <w:lang w:val="es-ES"/>
        </w:rPr>
        <w:t>nondro</w:t>
      </w:r>
      <w:proofErr w:type="spellEnd"/>
      <w:r w:rsidRPr="00D9212A">
        <w:rPr>
          <w:lang w:val="es-ES"/>
        </w:rPr>
        <w:t xml:space="preserve"> </w:t>
      </w:r>
      <w:proofErr w:type="spellStart"/>
      <w:proofErr w:type="gramStart"/>
      <w:r w:rsidRPr="00D9212A">
        <w:rPr>
          <w:lang w:val="es-ES"/>
        </w:rPr>
        <w:t>orumo.</w:t>
      </w:r>
      <w:r w:rsidR="00371EEA" w:rsidRPr="00D9212A">
        <w:rPr>
          <w:b/>
          <w:lang w:val="es-ES"/>
        </w:rPr>
        <w:t>Bang</w:t>
      </w:r>
      <w:proofErr w:type="spellEnd"/>
      <w:proofErr w:type="gramEnd"/>
      <w:r w:rsidR="00371EEA" w:rsidRPr="00D9212A">
        <w:rPr>
          <w:b/>
          <w:lang w:val="es-ES"/>
        </w:rPr>
        <w:t xml:space="preserve"> </w:t>
      </w:r>
      <w:proofErr w:type="spellStart"/>
      <w:r w:rsidR="00371EEA" w:rsidRPr="00D9212A">
        <w:rPr>
          <w:b/>
          <w:lang w:val="es-ES"/>
        </w:rPr>
        <w:t>thuolo</w:t>
      </w:r>
      <w:proofErr w:type="spellEnd"/>
      <w:r w:rsidR="00371EEA" w:rsidRPr="00D9212A">
        <w:rPr>
          <w:b/>
          <w:lang w:val="es-ES"/>
        </w:rPr>
        <w:t xml:space="preserve"> mar </w:t>
      </w:r>
      <w:proofErr w:type="spellStart"/>
      <w:r w:rsidR="00371EEA" w:rsidRPr="00D9212A">
        <w:rPr>
          <w:b/>
          <w:lang w:val="es-ES"/>
        </w:rPr>
        <w:t>duech</w:t>
      </w:r>
      <w:proofErr w:type="spellEnd"/>
      <w:r w:rsidR="00371EEA" w:rsidRPr="00D9212A">
        <w:rPr>
          <w:b/>
          <w:lang w:val="es-ES"/>
        </w:rPr>
        <w:t xml:space="preserve"> a </w:t>
      </w:r>
      <w:proofErr w:type="spellStart"/>
      <w:r w:rsidR="00371EEA" w:rsidRPr="00D9212A">
        <w:rPr>
          <w:b/>
          <w:lang w:val="es-ES"/>
        </w:rPr>
        <w:t>dek</w:t>
      </w:r>
      <w:proofErr w:type="spellEnd"/>
      <w:r w:rsidR="00371EEA" w:rsidRPr="00D9212A">
        <w:rPr>
          <w:b/>
          <w:lang w:val="es-ES"/>
        </w:rPr>
        <w:t xml:space="preserve"> </w:t>
      </w:r>
      <w:proofErr w:type="spellStart"/>
      <w:r w:rsidR="00371EEA" w:rsidRPr="00D9212A">
        <w:rPr>
          <w:b/>
          <w:lang w:val="es-ES"/>
        </w:rPr>
        <w:t>ka</w:t>
      </w:r>
      <w:proofErr w:type="spellEnd"/>
      <w:r w:rsidR="00371EEA" w:rsidRPr="00D9212A">
        <w:rPr>
          <w:b/>
          <w:lang w:val="es-ES"/>
        </w:rPr>
        <w:t xml:space="preserve"> </w:t>
      </w:r>
      <w:proofErr w:type="spellStart"/>
      <w:r w:rsidR="00371EEA" w:rsidRPr="00D9212A">
        <w:rPr>
          <w:b/>
          <w:lang w:val="es-ES"/>
        </w:rPr>
        <w:t>dueche</w:t>
      </w:r>
      <w:proofErr w:type="spellEnd"/>
      <w:r w:rsidR="00371EEA" w:rsidRPr="00D9212A">
        <w:rPr>
          <w:b/>
          <w:lang w:val="es-ES"/>
        </w:rPr>
        <w:t xml:space="preserve"> </w:t>
      </w:r>
      <w:proofErr w:type="spellStart"/>
      <w:r w:rsidR="00371EEA" w:rsidRPr="00D9212A">
        <w:rPr>
          <w:b/>
          <w:lang w:val="es-ES"/>
        </w:rPr>
        <w:t>adek</w:t>
      </w:r>
      <w:proofErr w:type="spellEnd"/>
      <w:r w:rsidRPr="00D9212A">
        <w:rPr>
          <w:lang w:val="es-ES"/>
        </w:rPr>
        <w:t xml:space="preserve">, </w:t>
      </w:r>
      <w:proofErr w:type="spellStart"/>
      <w:r w:rsidRPr="00D9212A">
        <w:rPr>
          <w:lang w:val="es-ES"/>
        </w:rPr>
        <w:t>wabiro</w:t>
      </w:r>
      <w:proofErr w:type="spellEnd"/>
      <w:r w:rsidRPr="00D9212A">
        <w:rPr>
          <w:lang w:val="es-ES"/>
        </w:rPr>
        <w:t xml:space="preserve"> </w:t>
      </w:r>
      <w:proofErr w:type="spellStart"/>
      <w:r w:rsidRPr="00D9212A">
        <w:rPr>
          <w:lang w:val="es-ES"/>
        </w:rPr>
        <w:t>kao</w:t>
      </w:r>
      <w:proofErr w:type="spellEnd"/>
      <w:r w:rsidRPr="00D9212A">
        <w:rPr>
          <w:lang w:val="es-ES"/>
        </w:rPr>
        <w:t xml:space="preserve"> </w:t>
      </w:r>
      <w:proofErr w:type="spellStart"/>
      <w:r w:rsidRPr="00D9212A">
        <w:rPr>
          <w:lang w:val="es-ES"/>
        </w:rPr>
        <w:t>gimoro</w:t>
      </w:r>
      <w:proofErr w:type="spellEnd"/>
      <w:r w:rsidRPr="00D9212A">
        <w:rPr>
          <w:lang w:val="es-ES"/>
        </w:rPr>
        <w:t xml:space="preserve"> 2 ½ ml mar remo mar </w:t>
      </w:r>
      <w:proofErr w:type="spellStart"/>
      <w:r w:rsidRPr="00D9212A">
        <w:rPr>
          <w:lang w:val="es-ES"/>
        </w:rPr>
        <w:t>pim</w:t>
      </w:r>
      <w:proofErr w:type="spellEnd"/>
      <w:r w:rsidRPr="00D9212A">
        <w:rPr>
          <w:lang w:val="es-ES"/>
        </w:rPr>
        <w:t>.</w:t>
      </w:r>
    </w:p>
    <w:p w:rsidR="00056126" w:rsidRPr="00D9212A" w:rsidRDefault="00D50AC7" w:rsidP="00595CA9">
      <w:pPr>
        <w:pStyle w:val="ListParagraph"/>
        <w:numPr>
          <w:ilvl w:val="0"/>
          <w:numId w:val="76"/>
        </w:numPr>
        <w:rPr>
          <w:lang w:val="es-ES"/>
        </w:rPr>
      </w:pPr>
      <w:r w:rsidRPr="00D9212A">
        <w:rPr>
          <w:lang w:val="es-ES"/>
        </w:rPr>
        <w:t xml:space="preserve">Ka </w:t>
      </w:r>
      <w:proofErr w:type="spellStart"/>
      <w:r w:rsidRPr="00D9212A">
        <w:rPr>
          <w:lang w:val="es-ES"/>
        </w:rPr>
        <w:t>ochopo</w:t>
      </w:r>
      <w:proofErr w:type="spellEnd"/>
      <w:r w:rsidRPr="00D9212A">
        <w:rPr>
          <w:lang w:val="es-ES"/>
        </w:rPr>
        <w:t xml:space="preserve"> </w:t>
      </w:r>
      <w:proofErr w:type="spellStart"/>
      <w:r w:rsidRPr="00D9212A">
        <w:rPr>
          <w:lang w:val="es-ES"/>
        </w:rPr>
        <w:t>due</w:t>
      </w:r>
      <w:proofErr w:type="spellEnd"/>
      <w:r w:rsidRPr="00D9212A">
        <w:rPr>
          <w:lang w:val="es-ES"/>
        </w:rPr>
        <w:t xml:space="preserve"> mar </w:t>
      </w:r>
      <w:proofErr w:type="spellStart"/>
      <w:r w:rsidRPr="00D9212A">
        <w:rPr>
          <w:lang w:val="es-ES"/>
        </w:rPr>
        <w:t>auchiel</w:t>
      </w:r>
      <w:proofErr w:type="spellEnd"/>
      <w:r w:rsidRPr="00D9212A">
        <w:rPr>
          <w:lang w:val="es-ES"/>
        </w:rPr>
        <w:t xml:space="preserve"> e </w:t>
      </w:r>
      <w:proofErr w:type="spellStart"/>
      <w:r w:rsidRPr="00D9212A">
        <w:rPr>
          <w:lang w:val="es-ES"/>
        </w:rPr>
        <w:t>limbe</w:t>
      </w:r>
      <w:proofErr w:type="spellEnd"/>
      <w:r w:rsidRPr="00D9212A">
        <w:rPr>
          <w:lang w:val="es-ES"/>
        </w:rPr>
        <w:t xml:space="preserve"> </w:t>
      </w:r>
      <w:proofErr w:type="spellStart"/>
      <w:r w:rsidRPr="00D9212A">
        <w:rPr>
          <w:lang w:val="es-ES"/>
        </w:rPr>
        <w:t>kod</w:t>
      </w:r>
      <w:proofErr w:type="spellEnd"/>
      <w:r w:rsidRPr="00D9212A">
        <w:rPr>
          <w:lang w:val="es-ES"/>
        </w:rPr>
        <w:t xml:space="preserve"> </w:t>
      </w:r>
      <w:proofErr w:type="spellStart"/>
      <w:r w:rsidRPr="00D9212A">
        <w:rPr>
          <w:lang w:val="es-ES"/>
        </w:rPr>
        <w:t>due</w:t>
      </w:r>
      <w:proofErr w:type="spellEnd"/>
      <w:r w:rsidRPr="00D9212A">
        <w:rPr>
          <w:lang w:val="es-ES"/>
        </w:rPr>
        <w:t xml:space="preserve"> mae </w:t>
      </w:r>
      <w:proofErr w:type="spellStart"/>
      <w:r w:rsidRPr="00D9212A">
        <w:rPr>
          <w:lang w:val="es-ES"/>
        </w:rPr>
        <w:t>apar</w:t>
      </w:r>
      <w:proofErr w:type="spellEnd"/>
      <w:r w:rsidRPr="00D9212A">
        <w:rPr>
          <w:lang w:val="es-ES"/>
        </w:rPr>
        <w:t xml:space="preserve"> </w:t>
      </w:r>
      <w:proofErr w:type="spellStart"/>
      <w:r w:rsidRPr="00D9212A">
        <w:rPr>
          <w:lang w:val="es-ES"/>
        </w:rPr>
        <w:t>gi</w:t>
      </w:r>
      <w:proofErr w:type="spellEnd"/>
      <w:r w:rsidRPr="00D9212A">
        <w:rPr>
          <w:lang w:val="es-ES"/>
        </w:rPr>
        <w:t xml:space="preserve"> </w:t>
      </w:r>
      <w:proofErr w:type="spellStart"/>
      <w:r w:rsidRPr="00D9212A">
        <w:rPr>
          <w:lang w:val="es-ES"/>
        </w:rPr>
        <w:t>ariyo</w:t>
      </w:r>
      <w:proofErr w:type="spellEnd"/>
      <w:r w:rsidRPr="00D9212A">
        <w:rPr>
          <w:lang w:val="es-ES"/>
        </w:rPr>
        <w:t xml:space="preserve">, </w:t>
      </w:r>
      <w:proofErr w:type="spellStart"/>
      <w:r w:rsidRPr="00D9212A">
        <w:rPr>
          <w:lang w:val="es-ES"/>
        </w:rPr>
        <w:t>wabiro</w:t>
      </w:r>
      <w:proofErr w:type="spellEnd"/>
      <w:r w:rsidRPr="00D9212A">
        <w:rPr>
          <w:lang w:val="es-ES"/>
        </w:rPr>
        <w:t xml:space="preserve"> </w:t>
      </w:r>
      <w:proofErr w:type="spellStart"/>
      <w:r w:rsidRPr="00D9212A">
        <w:rPr>
          <w:lang w:val="es-ES"/>
        </w:rPr>
        <w:t>kao</w:t>
      </w:r>
      <w:proofErr w:type="spellEnd"/>
      <w:r w:rsidRPr="00D9212A">
        <w:rPr>
          <w:lang w:val="es-ES"/>
        </w:rPr>
        <w:t xml:space="preserve"> remo moro </w:t>
      </w:r>
      <w:proofErr w:type="spellStart"/>
      <w:r w:rsidRPr="00D9212A">
        <w:rPr>
          <w:lang w:val="es-ES"/>
        </w:rPr>
        <w:t>ma</w:t>
      </w:r>
      <w:proofErr w:type="spellEnd"/>
      <w:r w:rsidRPr="00D9212A">
        <w:rPr>
          <w:lang w:val="es-ES"/>
        </w:rPr>
        <w:t xml:space="preserve"> 1 ml </w:t>
      </w:r>
      <w:proofErr w:type="spellStart"/>
      <w:r w:rsidRPr="00D9212A">
        <w:rPr>
          <w:lang w:val="es-ES"/>
        </w:rPr>
        <w:t>ma</w:t>
      </w:r>
      <w:proofErr w:type="spellEnd"/>
      <w:r w:rsidRPr="00D9212A">
        <w:rPr>
          <w:lang w:val="es-ES"/>
        </w:rPr>
        <w:t xml:space="preserve"> </w:t>
      </w:r>
      <w:proofErr w:type="spellStart"/>
      <w:r w:rsidRPr="00D9212A">
        <w:rPr>
          <w:lang w:val="es-ES"/>
        </w:rPr>
        <w:t>ibiro</w:t>
      </w:r>
      <w:proofErr w:type="spellEnd"/>
      <w:r w:rsidRPr="00D9212A">
        <w:rPr>
          <w:lang w:val="es-ES"/>
        </w:rPr>
        <w:t xml:space="preserve"> </w:t>
      </w:r>
      <w:proofErr w:type="spellStart"/>
      <w:r w:rsidRPr="00D9212A">
        <w:rPr>
          <w:lang w:val="es-ES"/>
        </w:rPr>
        <w:t>pim</w:t>
      </w:r>
      <w:proofErr w:type="spellEnd"/>
      <w:r w:rsidRPr="00D9212A">
        <w:rPr>
          <w:lang w:val="es-ES"/>
        </w:rPr>
        <w:t xml:space="preserve"> </w:t>
      </w:r>
      <w:proofErr w:type="spellStart"/>
      <w:r w:rsidRPr="00D9212A">
        <w:rPr>
          <w:lang w:val="es-ES"/>
        </w:rPr>
        <w:t>ne</w:t>
      </w:r>
      <w:proofErr w:type="spellEnd"/>
      <w:r w:rsidRPr="00D9212A">
        <w:rPr>
          <w:lang w:val="es-ES"/>
        </w:rPr>
        <w:t xml:space="preserve"> </w:t>
      </w:r>
      <w:proofErr w:type="spellStart"/>
      <w:r w:rsidRPr="00D9212A">
        <w:rPr>
          <w:lang w:val="es-ES"/>
        </w:rPr>
        <w:t>tuo</w:t>
      </w:r>
      <w:proofErr w:type="spellEnd"/>
      <w:r w:rsidRPr="00D9212A">
        <w:rPr>
          <w:lang w:val="es-ES"/>
        </w:rPr>
        <w:t xml:space="preserve"> mar remo.</w:t>
      </w:r>
    </w:p>
    <w:p w:rsidR="00423F61" w:rsidRPr="00D9212A" w:rsidRDefault="00D50AC7" w:rsidP="00595CA9">
      <w:pPr>
        <w:pStyle w:val="ListParagraph"/>
        <w:numPr>
          <w:ilvl w:val="0"/>
          <w:numId w:val="89"/>
        </w:numPr>
        <w:rPr>
          <w:lang w:val="es-ES"/>
        </w:rPr>
      </w:pPr>
      <w:r w:rsidRPr="00D9212A">
        <w:rPr>
          <w:lang w:val="es-ES"/>
        </w:rPr>
        <w:t xml:space="preserve">Ka </w:t>
      </w:r>
      <w:proofErr w:type="spellStart"/>
      <w:r w:rsidRPr="00D9212A">
        <w:rPr>
          <w:lang w:val="es-ES"/>
        </w:rPr>
        <w:t>iketo</w:t>
      </w:r>
      <w:proofErr w:type="spellEnd"/>
      <w:r w:rsidRPr="00D9212A">
        <w:rPr>
          <w:lang w:val="es-ES"/>
        </w:rPr>
        <w:t xml:space="preserve"> </w:t>
      </w:r>
      <w:proofErr w:type="spellStart"/>
      <w:r w:rsidRPr="00D9212A">
        <w:rPr>
          <w:lang w:val="es-ES"/>
        </w:rPr>
        <w:t>sei</w:t>
      </w:r>
      <w:proofErr w:type="spellEnd"/>
      <w:r w:rsidRPr="00D9212A">
        <w:rPr>
          <w:lang w:val="es-ES"/>
        </w:rPr>
        <w:t xml:space="preserve"> e </w:t>
      </w:r>
      <w:proofErr w:type="spellStart"/>
      <w:r w:rsidRPr="00D9212A">
        <w:rPr>
          <w:lang w:val="es-ES"/>
        </w:rPr>
        <w:t>oboke</w:t>
      </w:r>
      <w:proofErr w:type="spellEnd"/>
      <w:r w:rsidRPr="00D9212A">
        <w:rPr>
          <w:lang w:val="es-ES"/>
        </w:rPr>
        <w:t xml:space="preserve"> mar </w:t>
      </w:r>
      <w:proofErr w:type="spellStart"/>
      <w:r w:rsidRPr="00D9212A">
        <w:rPr>
          <w:lang w:val="es-ES"/>
        </w:rPr>
        <w:t>yie</w:t>
      </w:r>
      <w:proofErr w:type="spellEnd"/>
      <w:r w:rsidRPr="00D9212A">
        <w:rPr>
          <w:lang w:val="es-ES"/>
        </w:rPr>
        <w:t xml:space="preserve"> </w:t>
      </w:r>
      <w:proofErr w:type="spellStart"/>
      <w:r w:rsidRPr="00D9212A">
        <w:rPr>
          <w:lang w:val="es-ES"/>
        </w:rPr>
        <w:t>machielo</w:t>
      </w:r>
      <w:proofErr w:type="spellEnd"/>
      <w:r w:rsidRPr="00D9212A">
        <w:rPr>
          <w:lang w:val="es-ES"/>
        </w:rPr>
        <w:t xml:space="preserve"> kendo, </w:t>
      </w:r>
      <w:proofErr w:type="spellStart"/>
      <w:r w:rsidRPr="00D9212A">
        <w:rPr>
          <w:lang w:val="es-ES"/>
        </w:rPr>
        <w:t>ka</w:t>
      </w:r>
      <w:proofErr w:type="spellEnd"/>
      <w:r w:rsidRPr="00D9212A">
        <w:rPr>
          <w:lang w:val="es-ES"/>
        </w:rPr>
        <w:t xml:space="preserve"> </w:t>
      </w:r>
      <w:proofErr w:type="spellStart"/>
      <w:r w:rsidR="00425AA9" w:rsidRPr="00D9212A">
        <w:rPr>
          <w:lang w:val="es-ES"/>
        </w:rPr>
        <w:t>iyie</w:t>
      </w:r>
      <w:proofErr w:type="spellEnd"/>
      <w:r w:rsidR="00425AA9" w:rsidRPr="00D9212A">
        <w:rPr>
          <w:lang w:val="es-ES"/>
        </w:rPr>
        <w:t xml:space="preserve"> ni remo </w:t>
      </w:r>
      <w:proofErr w:type="spellStart"/>
      <w:r w:rsidR="00425AA9" w:rsidRPr="00D9212A">
        <w:rPr>
          <w:lang w:val="es-ES"/>
        </w:rPr>
        <w:t>inyalo</w:t>
      </w:r>
      <w:proofErr w:type="spellEnd"/>
      <w:r w:rsidR="00425AA9" w:rsidRPr="00D9212A">
        <w:rPr>
          <w:lang w:val="es-ES"/>
        </w:rPr>
        <w:t xml:space="preserve"> </w:t>
      </w:r>
      <w:proofErr w:type="spellStart"/>
      <w:r w:rsidR="00425AA9" w:rsidRPr="00D9212A">
        <w:rPr>
          <w:lang w:val="es-ES"/>
        </w:rPr>
        <w:t>kaw</w:t>
      </w:r>
      <w:proofErr w:type="spellEnd"/>
      <w:r w:rsidR="00425AA9" w:rsidRPr="00D9212A">
        <w:rPr>
          <w:lang w:val="es-ES"/>
        </w:rPr>
        <w:t xml:space="preserve"> kendo e </w:t>
      </w:r>
      <w:proofErr w:type="spellStart"/>
      <w:r w:rsidR="00425AA9" w:rsidRPr="00D9212A">
        <w:rPr>
          <w:lang w:val="es-ES"/>
        </w:rPr>
        <w:t>limbe</w:t>
      </w:r>
      <w:proofErr w:type="spellEnd"/>
      <w:r w:rsidR="00425AA9" w:rsidRPr="00D9212A">
        <w:rPr>
          <w:lang w:val="es-ES"/>
        </w:rPr>
        <w:t xml:space="preserve"> </w:t>
      </w:r>
      <w:proofErr w:type="spellStart"/>
      <w:r w:rsidR="00425AA9" w:rsidRPr="00D9212A">
        <w:rPr>
          <w:lang w:val="es-ES"/>
        </w:rPr>
        <w:t>dweye</w:t>
      </w:r>
      <w:proofErr w:type="spellEnd"/>
      <w:r w:rsidR="00425AA9" w:rsidRPr="00D9212A">
        <w:rPr>
          <w:lang w:val="es-ES"/>
        </w:rPr>
        <w:t xml:space="preserve"> mar 3, 6, 9, kata 12 </w:t>
      </w:r>
      <w:proofErr w:type="spellStart"/>
      <w:r w:rsidR="00425AA9" w:rsidRPr="00D9212A">
        <w:rPr>
          <w:lang w:val="es-ES"/>
        </w:rPr>
        <w:t>wabro</w:t>
      </w:r>
      <w:proofErr w:type="spellEnd"/>
      <w:r w:rsidR="00425AA9" w:rsidRPr="00D9212A">
        <w:rPr>
          <w:lang w:val="es-ES"/>
        </w:rPr>
        <w:t xml:space="preserve"> </w:t>
      </w:r>
      <w:proofErr w:type="spellStart"/>
      <w:r w:rsidR="00425AA9" w:rsidRPr="00D9212A">
        <w:rPr>
          <w:lang w:val="es-ES"/>
        </w:rPr>
        <w:t>kao</w:t>
      </w:r>
      <w:proofErr w:type="spellEnd"/>
      <w:r w:rsidR="00425AA9" w:rsidRPr="00D9212A">
        <w:rPr>
          <w:lang w:val="es-ES"/>
        </w:rPr>
        <w:t xml:space="preserve"> kendo 2</w:t>
      </w:r>
      <w:r w:rsidR="002F4FD3" w:rsidRPr="00D9212A">
        <w:rPr>
          <w:lang w:val="es-ES"/>
        </w:rPr>
        <w:t xml:space="preserve"> </w:t>
      </w:r>
      <w:r w:rsidR="002F4FD3" w:rsidRPr="00D9212A">
        <w:rPr>
          <w:sz w:val="22"/>
          <w:szCs w:val="22"/>
          <w:lang w:val="es-ES"/>
        </w:rPr>
        <w:t>1/</w:t>
      </w:r>
      <w:r w:rsidR="00425AA9" w:rsidRPr="00D9212A">
        <w:rPr>
          <w:sz w:val="22"/>
          <w:szCs w:val="22"/>
          <w:lang w:val="es-ES"/>
        </w:rPr>
        <w:t xml:space="preserve">2 </w:t>
      </w:r>
      <w:r w:rsidR="00425AA9" w:rsidRPr="00D9212A">
        <w:rPr>
          <w:lang w:val="es-ES"/>
        </w:rPr>
        <w:t xml:space="preserve">ml mar remo </w:t>
      </w:r>
      <w:proofErr w:type="spellStart"/>
      <w:r w:rsidR="00425AA9" w:rsidRPr="00D9212A">
        <w:rPr>
          <w:lang w:val="es-ES"/>
        </w:rPr>
        <w:t>ne</w:t>
      </w:r>
      <w:proofErr w:type="spellEnd"/>
      <w:r w:rsidR="00425AA9" w:rsidRPr="00D9212A">
        <w:rPr>
          <w:lang w:val="es-ES"/>
        </w:rPr>
        <w:t xml:space="preserve"> </w:t>
      </w:r>
      <w:proofErr w:type="spellStart"/>
      <w:r w:rsidR="00425AA9" w:rsidRPr="00D9212A">
        <w:rPr>
          <w:lang w:val="es-ES"/>
        </w:rPr>
        <w:t>nonro</w:t>
      </w:r>
      <w:proofErr w:type="spellEnd"/>
      <w:r w:rsidR="00425AA9" w:rsidRPr="00D9212A">
        <w:rPr>
          <w:lang w:val="es-ES"/>
        </w:rPr>
        <w:t xml:space="preserve"> </w:t>
      </w:r>
      <w:proofErr w:type="spellStart"/>
      <w:r w:rsidR="00425AA9" w:rsidRPr="00D9212A">
        <w:rPr>
          <w:lang w:val="es-ES"/>
        </w:rPr>
        <w:t>ma</w:t>
      </w:r>
      <w:proofErr w:type="spellEnd"/>
      <w:r w:rsidR="00425AA9" w:rsidRPr="00D9212A">
        <w:rPr>
          <w:lang w:val="es-ES"/>
        </w:rPr>
        <w:t xml:space="preserve"> biro </w:t>
      </w:r>
      <w:proofErr w:type="spellStart"/>
      <w:r w:rsidR="00425AA9" w:rsidRPr="00D9212A">
        <w:rPr>
          <w:lang w:val="es-ES"/>
        </w:rPr>
        <w:t>mbele</w:t>
      </w:r>
      <w:proofErr w:type="spellEnd"/>
    </w:p>
    <w:p w:rsidR="00056126" w:rsidRPr="00D9212A" w:rsidRDefault="00D50AC7" w:rsidP="00595CA9">
      <w:pPr>
        <w:pStyle w:val="ListParagraph"/>
        <w:numPr>
          <w:ilvl w:val="0"/>
          <w:numId w:val="78"/>
        </w:numPr>
        <w:rPr>
          <w:lang w:val="es-ES"/>
        </w:rPr>
      </w:pPr>
      <w:r w:rsidRPr="00D9212A">
        <w:rPr>
          <w:lang w:val="es-ES"/>
        </w:rPr>
        <w:t xml:space="preserve">Ka </w:t>
      </w:r>
      <w:proofErr w:type="spellStart"/>
      <w:proofErr w:type="gramStart"/>
      <w:r w:rsidRPr="00D9212A">
        <w:rPr>
          <w:lang w:val="es-ES"/>
        </w:rPr>
        <w:t>ochuno,wabiro</w:t>
      </w:r>
      <w:proofErr w:type="spellEnd"/>
      <w:proofErr w:type="gramEnd"/>
      <w:r w:rsidRPr="00D9212A">
        <w:rPr>
          <w:lang w:val="es-ES"/>
        </w:rPr>
        <w:t xml:space="preserve"> timo ECG.</w:t>
      </w:r>
    </w:p>
    <w:p w:rsidR="00056126" w:rsidRPr="00D9212A" w:rsidRDefault="00D50AC7" w:rsidP="00595CA9">
      <w:pPr>
        <w:pStyle w:val="ListParagraph"/>
        <w:numPr>
          <w:ilvl w:val="0"/>
          <w:numId w:val="78"/>
        </w:numPr>
        <w:rPr>
          <w:lang w:val="es-ES"/>
        </w:rPr>
      </w:pPr>
      <w:proofErr w:type="spellStart"/>
      <w:r w:rsidRPr="00D9212A">
        <w:rPr>
          <w:lang w:val="es-ES"/>
        </w:rPr>
        <w:t>Wabiro</w:t>
      </w:r>
      <w:proofErr w:type="spellEnd"/>
      <w:r w:rsidRPr="00D9212A">
        <w:rPr>
          <w:lang w:val="es-ES"/>
        </w:rPr>
        <w:t xml:space="preserve"> </w:t>
      </w:r>
      <w:proofErr w:type="spellStart"/>
      <w:r w:rsidRPr="00D9212A">
        <w:rPr>
          <w:lang w:val="es-ES"/>
        </w:rPr>
        <w:t>miyo</w:t>
      </w:r>
      <w:proofErr w:type="spellEnd"/>
      <w:r w:rsidRPr="00D9212A">
        <w:rPr>
          <w:lang w:val="es-ES"/>
        </w:rPr>
        <w:t xml:space="preserve"> u </w:t>
      </w:r>
      <w:proofErr w:type="spellStart"/>
      <w:r w:rsidRPr="00D9212A">
        <w:rPr>
          <w:lang w:val="es-ES"/>
        </w:rPr>
        <w:t>nondro</w:t>
      </w:r>
      <w:proofErr w:type="spellEnd"/>
      <w:r w:rsidRPr="00D9212A">
        <w:rPr>
          <w:lang w:val="es-ES"/>
        </w:rPr>
        <w:t xml:space="preserve"> mar </w:t>
      </w:r>
      <w:proofErr w:type="spellStart"/>
      <w:r w:rsidRPr="00D9212A">
        <w:rPr>
          <w:lang w:val="es-ES"/>
        </w:rPr>
        <w:t>thieth</w:t>
      </w:r>
      <w:proofErr w:type="spellEnd"/>
      <w:r w:rsidRPr="00D9212A">
        <w:rPr>
          <w:lang w:val="es-ES"/>
        </w:rPr>
        <w:t xml:space="preserve"> </w:t>
      </w:r>
      <w:proofErr w:type="spellStart"/>
      <w:r w:rsidRPr="00D9212A">
        <w:rPr>
          <w:lang w:val="es-ES"/>
        </w:rPr>
        <w:t>kod</w:t>
      </w:r>
      <w:proofErr w:type="spellEnd"/>
      <w:r w:rsidRPr="00D9212A">
        <w:rPr>
          <w:lang w:val="es-ES"/>
        </w:rPr>
        <w:t xml:space="preserve"> </w:t>
      </w:r>
      <w:proofErr w:type="spellStart"/>
      <w:r w:rsidRPr="00D9212A">
        <w:rPr>
          <w:lang w:val="es-ES"/>
        </w:rPr>
        <w:t>kaka</w:t>
      </w:r>
      <w:proofErr w:type="spellEnd"/>
      <w:r w:rsidRPr="00D9212A">
        <w:rPr>
          <w:lang w:val="es-ES"/>
        </w:rPr>
        <w:t xml:space="preserve"> </w:t>
      </w:r>
      <w:proofErr w:type="spellStart"/>
      <w:r w:rsidRPr="00D9212A">
        <w:rPr>
          <w:lang w:val="es-ES"/>
        </w:rPr>
        <w:t>itiyo</w:t>
      </w:r>
      <w:proofErr w:type="spellEnd"/>
      <w:r w:rsidRPr="00D9212A">
        <w:rPr>
          <w:lang w:val="es-ES"/>
        </w:rPr>
        <w:t xml:space="preserve"> </w:t>
      </w:r>
      <w:proofErr w:type="spellStart"/>
      <w:r w:rsidRPr="00D9212A">
        <w:rPr>
          <w:lang w:val="es-ES"/>
        </w:rPr>
        <w:t>kode</w:t>
      </w:r>
      <w:proofErr w:type="spellEnd"/>
      <w:r w:rsidRPr="00D9212A">
        <w:rPr>
          <w:lang w:val="es-ES"/>
        </w:rPr>
        <w:t>.</w:t>
      </w:r>
    </w:p>
    <w:p w:rsidR="00056126" w:rsidRPr="00D9212A" w:rsidRDefault="00D50AC7" w:rsidP="00595CA9">
      <w:pPr>
        <w:pStyle w:val="ListParagraph"/>
        <w:numPr>
          <w:ilvl w:val="0"/>
          <w:numId w:val="78"/>
        </w:numPr>
        <w:rPr>
          <w:lang w:val="es-ES"/>
        </w:rPr>
      </w:pPr>
      <w:proofErr w:type="spellStart"/>
      <w:r w:rsidRPr="00D9212A">
        <w:rPr>
          <w:lang w:val="es-ES"/>
        </w:rPr>
        <w:t>Kuom</w:t>
      </w:r>
      <w:proofErr w:type="spellEnd"/>
      <w:r w:rsidRPr="00D9212A">
        <w:rPr>
          <w:lang w:val="es-ES"/>
        </w:rPr>
        <w:t xml:space="preserve"> </w:t>
      </w:r>
      <w:proofErr w:type="spellStart"/>
      <w:r w:rsidRPr="00D9212A">
        <w:rPr>
          <w:lang w:val="es-ES"/>
        </w:rPr>
        <w:t>odiechieng’e</w:t>
      </w:r>
      <w:proofErr w:type="spellEnd"/>
      <w:r w:rsidRPr="00D9212A">
        <w:rPr>
          <w:lang w:val="es-ES"/>
        </w:rPr>
        <w:t xml:space="preserve"> </w:t>
      </w:r>
      <w:proofErr w:type="spellStart"/>
      <w:r w:rsidRPr="00D9212A">
        <w:rPr>
          <w:lang w:val="es-ES"/>
        </w:rPr>
        <w:t>piero</w:t>
      </w:r>
      <w:proofErr w:type="spellEnd"/>
      <w:r w:rsidRPr="00D9212A">
        <w:rPr>
          <w:lang w:val="es-ES"/>
        </w:rPr>
        <w:t xml:space="preserve"> </w:t>
      </w:r>
      <w:proofErr w:type="spellStart"/>
      <w:r w:rsidRPr="00D9212A">
        <w:rPr>
          <w:lang w:val="es-ES"/>
        </w:rPr>
        <w:t>adek</w:t>
      </w:r>
      <w:proofErr w:type="spellEnd"/>
      <w:r w:rsidRPr="00D9212A">
        <w:rPr>
          <w:lang w:val="es-ES"/>
        </w:rPr>
        <w:t xml:space="preserve">, </w:t>
      </w:r>
      <w:proofErr w:type="spellStart"/>
      <w:r w:rsidRPr="00D9212A">
        <w:rPr>
          <w:lang w:val="es-ES"/>
        </w:rPr>
        <w:t>wabiro</w:t>
      </w:r>
      <w:proofErr w:type="spellEnd"/>
      <w:r w:rsidRPr="00D9212A">
        <w:rPr>
          <w:lang w:val="es-ES"/>
        </w:rPr>
        <w:t xml:space="preserve"> </w:t>
      </w:r>
      <w:proofErr w:type="spellStart"/>
      <w:r w:rsidRPr="00D9212A">
        <w:rPr>
          <w:lang w:val="es-ES"/>
        </w:rPr>
        <w:t>miyo</w:t>
      </w:r>
      <w:proofErr w:type="spellEnd"/>
      <w:r w:rsidRPr="00D9212A">
        <w:rPr>
          <w:lang w:val="es-ES"/>
        </w:rPr>
        <w:t xml:space="preserve"> u </w:t>
      </w:r>
      <w:proofErr w:type="spellStart"/>
      <w:r w:rsidRPr="00D9212A">
        <w:rPr>
          <w:lang w:val="es-ES"/>
        </w:rPr>
        <w:t>penicillin</w:t>
      </w:r>
      <w:proofErr w:type="spellEnd"/>
      <w:r w:rsidRPr="00D9212A">
        <w:rPr>
          <w:lang w:val="es-ES"/>
        </w:rPr>
        <w:t xml:space="preserve"> pile (</w:t>
      </w:r>
      <w:proofErr w:type="spellStart"/>
      <w:r w:rsidRPr="00D9212A">
        <w:rPr>
          <w:lang w:val="es-ES"/>
        </w:rPr>
        <w:t>ka</w:t>
      </w:r>
      <w:proofErr w:type="spellEnd"/>
      <w:r w:rsidRPr="00D9212A">
        <w:rPr>
          <w:lang w:val="es-ES"/>
        </w:rPr>
        <w:t xml:space="preserve"> </w:t>
      </w:r>
      <w:proofErr w:type="spellStart"/>
      <w:r w:rsidRPr="00D9212A">
        <w:rPr>
          <w:lang w:val="es-ES"/>
        </w:rPr>
        <w:t>pok</w:t>
      </w:r>
      <w:proofErr w:type="spellEnd"/>
      <w:r w:rsidRPr="00D9212A">
        <w:rPr>
          <w:lang w:val="es-ES"/>
        </w:rPr>
        <w:t xml:space="preserve"> </w:t>
      </w:r>
      <w:proofErr w:type="spellStart"/>
      <w:r w:rsidRPr="00D9212A">
        <w:rPr>
          <w:lang w:val="es-ES"/>
        </w:rPr>
        <w:t>ochopo</w:t>
      </w:r>
      <w:proofErr w:type="spellEnd"/>
      <w:r w:rsidRPr="00D9212A">
        <w:rPr>
          <w:lang w:val="es-ES"/>
        </w:rPr>
        <w:t xml:space="preserve"> </w:t>
      </w:r>
      <w:proofErr w:type="spellStart"/>
      <w:r w:rsidRPr="00D9212A">
        <w:rPr>
          <w:lang w:val="es-ES"/>
        </w:rPr>
        <w:t>higni</w:t>
      </w:r>
      <w:proofErr w:type="spellEnd"/>
      <w:r w:rsidRPr="00D9212A">
        <w:rPr>
          <w:lang w:val="es-ES"/>
        </w:rPr>
        <w:t xml:space="preserve"> </w:t>
      </w:r>
      <w:proofErr w:type="spellStart"/>
      <w:r w:rsidRPr="00D9212A">
        <w:rPr>
          <w:lang w:val="es-ES"/>
        </w:rPr>
        <w:t>abich</w:t>
      </w:r>
      <w:proofErr w:type="spellEnd"/>
      <w:r w:rsidRPr="00D9212A">
        <w:rPr>
          <w:lang w:val="es-ES"/>
        </w:rPr>
        <w:t>)</w:t>
      </w:r>
    </w:p>
    <w:p w:rsidR="00056126" w:rsidRPr="00D9212A" w:rsidRDefault="00056126">
      <w:pPr>
        <w:rPr>
          <w:lang w:val="es-ES"/>
        </w:rPr>
      </w:pPr>
    </w:p>
    <w:p w:rsidR="00056126" w:rsidRPr="00D9212A" w:rsidRDefault="00D50AC7">
      <w:pPr>
        <w:rPr>
          <w:lang w:val="es-ES"/>
        </w:rPr>
      </w:pPr>
      <w:proofErr w:type="spellStart"/>
      <w:r w:rsidRPr="00D9212A">
        <w:rPr>
          <w:lang w:val="es-ES"/>
        </w:rPr>
        <w:t>Nyithindo</w:t>
      </w:r>
      <w:proofErr w:type="spellEnd"/>
      <w:r w:rsidRPr="00D9212A">
        <w:rPr>
          <w:lang w:val="es-ES"/>
        </w:rPr>
        <w:t xml:space="preserve"> maromo 20 </w:t>
      </w:r>
      <w:proofErr w:type="spellStart"/>
      <w:r w:rsidRPr="00D9212A">
        <w:rPr>
          <w:lang w:val="es-ES"/>
        </w:rPr>
        <w:t>ibokwa</w:t>
      </w:r>
      <w:proofErr w:type="spellEnd"/>
      <w:r w:rsidRPr="00D9212A">
        <w:rPr>
          <w:lang w:val="es-ES"/>
        </w:rPr>
        <w:t xml:space="preserve"> mondo </w:t>
      </w:r>
      <w:proofErr w:type="spellStart"/>
      <w:r w:rsidRPr="00D9212A">
        <w:rPr>
          <w:lang w:val="es-ES"/>
        </w:rPr>
        <w:t>odok</w:t>
      </w:r>
      <w:proofErr w:type="spellEnd"/>
      <w:r w:rsidRPr="00D9212A">
        <w:rPr>
          <w:lang w:val="es-ES"/>
        </w:rPr>
        <w:t xml:space="preserve"> e </w:t>
      </w:r>
      <w:proofErr w:type="spellStart"/>
      <w:r w:rsidRPr="00D9212A">
        <w:rPr>
          <w:lang w:val="es-ES"/>
        </w:rPr>
        <w:t>klinik</w:t>
      </w:r>
      <w:proofErr w:type="spellEnd"/>
      <w:r w:rsidRPr="00D9212A">
        <w:rPr>
          <w:lang w:val="es-ES"/>
        </w:rPr>
        <w:t xml:space="preserve"> band </w:t>
      </w:r>
      <w:proofErr w:type="spellStart"/>
      <w:r w:rsidRPr="00D9212A">
        <w:rPr>
          <w:lang w:val="es-ES"/>
        </w:rPr>
        <w:t>odiechienge</w:t>
      </w:r>
      <w:proofErr w:type="spellEnd"/>
      <w:r w:rsidRPr="00D9212A">
        <w:rPr>
          <w:lang w:val="es-ES"/>
        </w:rPr>
        <w:t xml:space="preserve"> </w:t>
      </w:r>
      <w:proofErr w:type="spellStart"/>
      <w:r w:rsidRPr="00D9212A">
        <w:rPr>
          <w:lang w:val="es-ES"/>
        </w:rPr>
        <w:t>ariyo</w:t>
      </w:r>
      <w:proofErr w:type="spellEnd"/>
      <w:r w:rsidRPr="00D9212A">
        <w:rPr>
          <w:lang w:val="es-ES"/>
        </w:rPr>
        <w:t xml:space="preserve"> mondo </w:t>
      </w:r>
      <w:proofErr w:type="spellStart"/>
      <w:r w:rsidRPr="00D9212A">
        <w:rPr>
          <w:lang w:val="es-ES"/>
        </w:rPr>
        <w:t>onuo</w:t>
      </w:r>
      <w:proofErr w:type="spellEnd"/>
      <w:r w:rsidRPr="00D9212A">
        <w:rPr>
          <w:lang w:val="es-ES"/>
        </w:rPr>
        <w:t xml:space="preserve"> ECG </w:t>
      </w:r>
      <w:proofErr w:type="spellStart"/>
      <w:r w:rsidRPr="00D9212A">
        <w:rPr>
          <w:lang w:val="es-ES"/>
        </w:rPr>
        <w:t>ma</w:t>
      </w:r>
      <w:proofErr w:type="spellEnd"/>
      <w:r w:rsidRPr="00D9212A">
        <w:rPr>
          <w:lang w:val="es-ES"/>
        </w:rPr>
        <w:t xml:space="preserve"> </w:t>
      </w:r>
      <w:proofErr w:type="spellStart"/>
      <w:r w:rsidRPr="00D9212A">
        <w:rPr>
          <w:lang w:val="es-ES"/>
        </w:rPr>
        <w:t>itimo</w:t>
      </w:r>
      <w:proofErr w:type="spellEnd"/>
      <w:r w:rsidRPr="00D9212A">
        <w:rPr>
          <w:lang w:val="es-ES"/>
        </w:rPr>
        <w:t xml:space="preserve"> </w:t>
      </w:r>
      <w:proofErr w:type="spellStart"/>
      <w:r w:rsidRPr="00D9212A">
        <w:rPr>
          <w:lang w:val="es-ES"/>
        </w:rPr>
        <w:t>due</w:t>
      </w:r>
      <w:proofErr w:type="spellEnd"/>
      <w:r w:rsidRPr="00D9212A">
        <w:rPr>
          <w:lang w:val="es-ES"/>
        </w:rPr>
        <w:t xml:space="preserve"> </w:t>
      </w:r>
      <w:proofErr w:type="spellStart"/>
      <w:r w:rsidRPr="00D9212A">
        <w:rPr>
          <w:lang w:val="es-ES"/>
        </w:rPr>
        <w:t>ka</w:t>
      </w:r>
      <w:proofErr w:type="spellEnd"/>
      <w:r w:rsidRPr="00D9212A">
        <w:rPr>
          <w:lang w:val="es-ES"/>
        </w:rPr>
        <w:t xml:space="preserve"> </w:t>
      </w:r>
      <w:proofErr w:type="spellStart"/>
      <w:r w:rsidRPr="00D9212A">
        <w:rPr>
          <w:lang w:val="es-ES"/>
        </w:rPr>
        <w:t>due</w:t>
      </w:r>
      <w:proofErr w:type="spellEnd"/>
      <w:r w:rsidRPr="00D9212A">
        <w:rPr>
          <w:lang w:val="es-ES"/>
        </w:rPr>
        <w:t xml:space="preserve"> </w:t>
      </w:r>
      <w:proofErr w:type="spellStart"/>
      <w:r w:rsidRPr="00D9212A">
        <w:rPr>
          <w:lang w:val="es-ES"/>
        </w:rPr>
        <w:t>seche</w:t>
      </w:r>
      <w:proofErr w:type="spellEnd"/>
      <w:r w:rsidRPr="00D9212A">
        <w:rPr>
          <w:lang w:val="es-ES"/>
        </w:rPr>
        <w:t xml:space="preserve"> mar </w:t>
      </w:r>
      <w:proofErr w:type="spellStart"/>
      <w:r w:rsidRPr="00D9212A">
        <w:rPr>
          <w:lang w:val="es-ES"/>
        </w:rPr>
        <w:t>nondro</w:t>
      </w:r>
      <w:proofErr w:type="spellEnd"/>
      <w:r w:rsidRPr="00D9212A">
        <w:rPr>
          <w:lang w:val="es-ES"/>
        </w:rPr>
        <w:t xml:space="preserve">; mae </w:t>
      </w:r>
      <w:proofErr w:type="spellStart"/>
      <w:r w:rsidRPr="00D9212A">
        <w:rPr>
          <w:lang w:val="es-ES"/>
        </w:rPr>
        <w:t>ibiro</w:t>
      </w:r>
      <w:proofErr w:type="spellEnd"/>
      <w:r w:rsidRPr="00D9212A">
        <w:rPr>
          <w:lang w:val="es-ES"/>
        </w:rPr>
        <w:t xml:space="preserve"> </w:t>
      </w:r>
      <w:proofErr w:type="spellStart"/>
      <w:r w:rsidRPr="00D9212A">
        <w:rPr>
          <w:lang w:val="es-ES"/>
        </w:rPr>
        <w:t>tim</w:t>
      </w:r>
      <w:proofErr w:type="spellEnd"/>
      <w:r w:rsidRPr="00D9212A">
        <w:rPr>
          <w:lang w:val="es-ES"/>
        </w:rPr>
        <w:t xml:space="preserve"> mondo </w:t>
      </w:r>
      <w:proofErr w:type="spellStart"/>
      <w:r w:rsidRPr="00D9212A">
        <w:rPr>
          <w:lang w:val="es-ES"/>
        </w:rPr>
        <w:t>oyud</w:t>
      </w:r>
      <w:proofErr w:type="spellEnd"/>
      <w:r w:rsidRPr="00D9212A">
        <w:rPr>
          <w:lang w:val="es-ES"/>
        </w:rPr>
        <w:t xml:space="preserve"> </w:t>
      </w:r>
      <w:proofErr w:type="spellStart"/>
      <w:r w:rsidRPr="00D9212A">
        <w:rPr>
          <w:lang w:val="es-ES"/>
        </w:rPr>
        <w:t>duoko</w:t>
      </w:r>
      <w:proofErr w:type="spellEnd"/>
      <w:r w:rsidRPr="00D9212A">
        <w:rPr>
          <w:lang w:val="es-ES"/>
        </w:rPr>
        <w:t xml:space="preserve"> mar ECG mar </w:t>
      </w:r>
      <w:proofErr w:type="spellStart"/>
      <w:r w:rsidRPr="00D9212A">
        <w:rPr>
          <w:lang w:val="es-ES"/>
        </w:rPr>
        <w:t>chendro</w:t>
      </w:r>
      <w:proofErr w:type="spellEnd"/>
      <w:r w:rsidRPr="00D9212A">
        <w:rPr>
          <w:lang w:val="es-ES"/>
        </w:rPr>
        <w:t xml:space="preserve"> </w:t>
      </w:r>
      <w:proofErr w:type="spellStart"/>
      <w:r w:rsidRPr="00D9212A">
        <w:rPr>
          <w:lang w:val="es-ES"/>
        </w:rPr>
        <w:t>ma</w:t>
      </w:r>
      <w:proofErr w:type="spellEnd"/>
      <w:r w:rsidRPr="00D9212A">
        <w:rPr>
          <w:lang w:val="es-ES"/>
        </w:rPr>
        <w:t xml:space="preserve"> </w:t>
      </w:r>
      <w:proofErr w:type="spellStart"/>
      <w:r w:rsidRPr="00D9212A">
        <w:rPr>
          <w:lang w:val="es-ES"/>
        </w:rPr>
        <w:t>dhi</w:t>
      </w:r>
      <w:proofErr w:type="spellEnd"/>
      <w:r w:rsidRPr="00D9212A">
        <w:rPr>
          <w:lang w:val="es-ES"/>
        </w:rPr>
        <w:t xml:space="preserve"> </w:t>
      </w:r>
      <w:proofErr w:type="spellStart"/>
      <w:r w:rsidRPr="00D9212A">
        <w:rPr>
          <w:lang w:val="es-ES"/>
        </w:rPr>
        <w:t>mbele</w:t>
      </w:r>
      <w:proofErr w:type="spellEnd"/>
      <w:r w:rsidRPr="00D9212A">
        <w:rPr>
          <w:lang w:val="es-ES"/>
        </w:rPr>
        <w:t xml:space="preserve"> </w:t>
      </w:r>
      <w:proofErr w:type="spellStart"/>
      <w:r w:rsidRPr="00D9212A">
        <w:rPr>
          <w:lang w:val="es-ES"/>
        </w:rPr>
        <w:t>kuom</w:t>
      </w:r>
      <w:proofErr w:type="spellEnd"/>
      <w:r w:rsidRPr="00D9212A">
        <w:rPr>
          <w:lang w:val="es-ES"/>
        </w:rPr>
        <w:t xml:space="preserve"> </w:t>
      </w:r>
      <w:proofErr w:type="spellStart"/>
      <w:r w:rsidRPr="00D9212A">
        <w:rPr>
          <w:lang w:val="es-ES"/>
        </w:rPr>
        <w:t>seche</w:t>
      </w:r>
      <w:proofErr w:type="spellEnd"/>
      <w:r w:rsidRPr="00D9212A">
        <w:rPr>
          <w:lang w:val="es-ES"/>
        </w:rPr>
        <w:t xml:space="preserve"> </w:t>
      </w:r>
      <w:proofErr w:type="spellStart"/>
      <w:r w:rsidRPr="00D9212A">
        <w:rPr>
          <w:lang w:val="es-ES"/>
        </w:rPr>
        <w:t>go</w:t>
      </w:r>
      <w:proofErr w:type="spellEnd"/>
      <w:r w:rsidRPr="00D9212A">
        <w:rPr>
          <w:lang w:val="es-ES"/>
        </w:rPr>
        <w:t xml:space="preserve"> </w:t>
      </w:r>
      <w:proofErr w:type="spellStart"/>
      <w:r w:rsidRPr="00D9212A">
        <w:rPr>
          <w:lang w:val="es-ES"/>
        </w:rPr>
        <w:t>tee</w:t>
      </w:r>
      <w:proofErr w:type="spellEnd"/>
      <w:r w:rsidRPr="00D9212A">
        <w:rPr>
          <w:lang w:val="es-ES"/>
        </w:rPr>
        <w:t xml:space="preserve">. Mae </w:t>
      </w:r>
      <w:proofErr w:type="spellStart"/>
      <w:r w:rsidRPr="00D9212A">
        <w:rPr>
          <w:lang w:val="es-ES"/>
        </w:rPr>
        <w:t>bobedo</w:t>
      </w:r>
      <w:proofErr w:type="spellEnd"/>
      <w:r w:rsidRPr="00D9212A">
        <w:rPr>
          <w:lang w:val="es-ES"/>
        </w:rPr>
        <w:t xml:space="preserve"> mana </w:t>
      </w:r>
      <w:proofErr w:type="spellStart"/>
      <w:r w:rsidRPr="00D9212A">
        <w:rPr>
          <w:lang w:val="es-ES"/>
        </w:rPr>
        <w:t>kuom</w:t>
      </w:r>
      <w:proofErr w:type="spellEnd"/>
      <w:r w:rsidRPr="00D9212A">
        <w:rPr>
          <w:lang w:val="es-ES"/>
        </w:rPr>
        <w:t xml:space="preserve"> </w:t>
      </w:r>
      <w:proofErr w:type="spellStart"/>
      <w:r w:rsidRPr="00D9212A">
        <w:rPr>
          <w:lang w:val="es-ES"/>
        </w:rPr>
        <w:t>nyithindo</w:t>
      </w:r>
      <w:proofErr w:type="spellEnd"/>
      <w:r w:rsidRPr="00D9212A">
        <w:rPr>
          <w:lang w:val="es-ES"/>
        </w:rPr>
        <w:t xml:space="preserve"> </w:t>
      </w:r>
      <w:proofErr w:type="spellStart"/>
      <w:r w:rsidRPr="00D9212A">
        <w:rPr>
          <w:lang w:val="es-ES"/>
        </w:rPr>
        <w:t>ma</w:t>
      </w:r>
      <w:proofErr w:type="spellEnd"/>
      <w:r w:rsidRPr="00D9212A">
        <w:rPr>
          <w:lang w:val="es-ES"/>
        </w:rPr>
        <w:t xml:space="preserve"> </w:t>
      </w:r>
      <w:proofErr w:type="spellStart"/>
      <w:r w:rsidRPr="00D9212A">
        <w:rPr>
          <w:lang w:val="es-ES"/>
        </w:rPr>
        <w:t>oyier</w:t>
      </w:r>
      <w:proofErr w:type="spellEnd"/>
      <w:r w:rsidRPr="00D9212A">
        <w:rPr>
          <w:lang w:val="es-ES"/>
        </w:rPr>
        <w:t xml:space="preserve"> </w:t>
      </w:r>
      <w:proofErr w:type="spellStart"/>
      <w:r w:rsidRPr="00D9212A">
        <w:rPr>
          <w:lang w:val="es-ES"/>
        </w:rPr>
        <w:t>kod</w:t>
      </w:r>
      <w:proofErr w:type="spellEnd"/>
      <w:r w:rsidRPr="00D9212A">
        <w:rPr>
          <w:lang w:val="es-ES"/>
        </w:rPr>
        <w:t xml:space="preserve"> DP mar </w:t>
      </w:r>
      <w:proofErr w:type="spellStart"/>
      <w:r w:rsidRPr="00D9212A">
        <w:rPr>
          <w:lang w:val="es-ES"/>
        </w:rPr>
        <w:t>nondro</w:t>
      </w:r>
      <w:proofErr w:type="spellEnd"/>
      <w:r w:rsidRPr="00D9212A">
        <w:rPr>
          <w:lang w:val="es-ES"/>
        </w:rPr>
        <w:t>.</w:t>
      </w:r>
    </w:p>
    <w:p w:rsidR="00056126" w:rsidRPr="00D9212A" w:rsidRDefault="00D50AC7">
      <w:pPr>
        <w:rPr>
          <w:lang w:val="es-ES"/>
        </w:rPr>
      </w:pPr>
      <w:r w:rsidRPr="00D9212A">
        <w:rPr>
          <w:lang w:val="es-ES"/>
        </w:rPr>
        <w:t xml:space="preserve">Ka </w:t>
      </w:r>
      <w:proofErr w:type="spellStart"/>
      <w:r w:rsidRPr="00D9212A">
        <w:rPr>
          <w:lang w:val="es-ES"/>
        </w:rPr>
        <w:t>nyathini</w:t>
      </w:r>
      <w:proofErr w:type="spellEnd"/>
      <w:r w:rsidRPr="00D9212A">
        <w:rPr>
          <w:lang w:val="es-ES"/>
        </w:rPr>
        <w:t xml:space="preserve"> </w:t>
      </w:r>
      <w:proofErr w:type="spellStart"/>
      <w:r w:rsidRPr="00D9212A">
        <w:rPr>
          <w:lang w:val="es-ES"/>
        </w:rPr>
        <w:t>oyud</w:t>
      </w:r>
      <w:proofErr w:type="spellEnd"/>
      <w:r w:rsidRPr="00D9212A">
        <w:rPr>
          <w:lang w:val="es-ES"/>
        </w:rPr>
        <w:t xml:space="preserve"> ni </w:t>
      </w:r>
      <w:proofErr w:type="spellStart"/>
      <w:r w:rsidRPr="00D9212A">
        <w:rPr>
          <w:lang w:val="es-ES"/>
        </w:rPr>
        <w:t>nitiere</w:t>
      </w:r>
      <w:proofErr w:type="spellEnd"/>
      <w:r w:rsidRPr="00D9212A">
        <w:rPr>
          <w:lang w:val="es-ES"/>
        </w:rPr>
        <w:t xml:space="preserve"> </w:t>
      </w:r>
      <w:proofErr w:type="spellStart"/>
      <w:r w:rsidRPr="00D9212A">
        <w:rPr>
          <w:lang w:val="es-ES"/>
        </w:rPr>
        <w:t>gi</w:t>
      </w:r>
      <w:proofErr w:type="spellEnd"/>
      <w:r w:rsidRPr="00D9212A">
        <w:rPr>
          <w:lang w:val="es-ES"/>
        </w:rPr>
        <w:t xml:space="preserve"> malaria </w:t>
      </w:r>
      <w:proofErr w:type="spellStart"/>
      <w:r w:rsidRPr="00D9212A">
        <w:rPr>
          <w:lang w:val="es-ES"/>
        </w:rPr>
        <w:t>bang</w:t>
      </w:r>
      <w:proofErr w:type="spellEnd"/>
      <w:r w:rsidRPr="00D9212A">
        <w:rPr>
          <w:lang w:val="es-ES"/>
        </w:rPr>
        <w:t xml:space="preserve">’ </w:t>
      </w:r>
      <w:proofErr w:type="spellStart"/>
      <w:r w:rsidRPr="00D9212A">
        <w:rPr>
          <w:lang w:val="es-ES"/>
        </w:rPr>
        <w:t>pim</w:t>
      </w:r>
      <w:proofErr w:type="spellEnd"/>
      <w:r w:rsidRPr="00D9212A">
        <w:rPr>
          <w:lang w:val="es-ES"/>
        </w:rPr>
        <w:t xml:space="preserve">, </w:t>
      </w:r>
      <w:proofErr w:type="spellStart"/>
      <w:r w:rsidRPr="00D9212A">
        <w:rPr>
          <w:lang w:val="es-ES"/>
        </w:rPr>
        <w:t>ibiro</w:t>
      </w:r>
      <w:proofErr w:type="spellEnd"/>
      <w:r w:rsidRPr="00D9212A">
        <w:rPr>
          <w:lang w:val="es-ES"/>
        </w:rPr>
        <w:t xml:space="preserve"> </w:t>
      </w:r>
      <w:proofErr w:type="spellStart"/>
      <w:r w:rsidRPr="00D9212A">
        <w:rPr>
          <w:lang w:val="es-ES"/>
        </w:rPr>
        <w:t>thiedhe</w:t>
      </w:r>
      <w:proofErr w:type="spellEnd"/>
      <w:r w:rsidRPr="00D9212A">
        <w:rPr>
          <w:lang w:val="es-ES"/>
        </w:rPr>
        <w:t xml:space="preserve"> </w:t>
      </w:r>
      <w:proofErr w:type="spellStart"/>
      <w:r w:rsidRPr="00D9212A">
        <w:rPr>
          <w:lang w:val="es-ES"/>
        </w:rPr>
        <w:t>seche</w:t>
      </w:r>
      <w:proofErr w:type="spellEnd"/>
      <w:r w:rsidRPr="00D9212A">
        <w:rPr>
          <w:lang w:val="es-ES"/>
        </w:rPr>
        <w:t xml:space="preserve"> mar AL.</w:t>
      </w:r>
    </w:p>
    <w:p w:rsidR="00056126" w:rsidRPr="00D9212A" w:rsidRDefault="00056126">
      <w:pPr>
        <w:rPr>
          <w:lang w:val="es-ES"/>
        </w:rPr>
      </w:pPr>
    </w:p>
    <w:p w:rsidR="005E070D" w:rsidRPr="00D9212A" w:rsidRDefault="005E070D">
      <w:pPr>
        <w:rPr>
          <w:b/>
          <w:lang w:val="es-ES"/>
        </w:rPr>
      </w:pPr>
    </w:p>
    <w:p w:rsidR="005E070D" w:rsidRPr="00D9212A" w:rsidRDefault="005E070D">
      <w:pPr>
        <w:rPr>
          <w:b/>
          <w:lang w:val="es-ES"/>
        </w:rPr>
      </w:pPr>
    </w:p>
    <w:p w:rsidR="00056126" w:rsidRPr="00D9212A" w:rsidRDefault="00D50AC7">
      <w:pPr>
        <w:rPr>
          <w:lang w:val="es-ES"/>
        </w:rPr>
      </w:pPr>
      <w:proofErr w:type="spellStart"/>
      <w:r w:rsidRPr="00D9212A">
        <w:rPr>
          <w:lang w:val="es-ES"/>
        </w:rPr>
        <w:lastRenderedPageBreak/>
        <w:t>Limbe</w:t>
      </w:r>
      <w:proofErr w:type="spellEnd"/>
      <w:r w:rsidRPr="00D9212A">
        <w:rPr>
          <w:lang w:val="es-ES"/>
        </w:rPr>
        <w:t xml:space="preserve"> </w:t>
      </w:r>
      <w:proofErr w:type="spellStart"/>
      <w:r w:rsidRPr="00D9212A">
        <w:rPr>
          <w:lang w:val="es-ES"/>
        </w:rPr>
        <w:t>ma</w:t>
      </w:r>
      <w:proofErr w:type="spellEnd"/>
      <w:r w:rsidRPr="00D9212A">
        <w:rPr>
          <w:lang w:val="es-ES"/>
        </w:rPr>
        <w:t xml:space="preserve"> </w:t>
      </w:r>
      <w:proofErr w:type="spellStart"/>
      <w:r w:rsidRPr="00D9212A">
        <w:rPr>
          <w:lang w:val="es-ES"/>
        </w:rPr>
        <w:t>opoya</w:t>
      </w:r>
      <w:proofErr w:type="spellEnd"/>
      <w:r w:rsidRPr="00D9212A">
        <w:rPr>
          <w:lang w:val="es-ES"/>
        </w:rPr>
        <w:t xml:space="preserve"> (</w:t>
      </w:r>
      <w:proofErr w:type="spellStart"/>
      <w:r w:rsidRPr="00D9212A">
        <w:rPr>
          <w:lang w:val="es-ES"/>
        </w:rPr>
        <w:t>Kaka</w:t>
      </w:r>
      <w:proofErr w:type="spellEnd"/>
      <w:r w:rsidRPr="00D9212A">
        <w:rPr>
          <w:lang w:val="es-ES"/>
        </w:rPr>
        <w:t xml:space="preserve"> </w:t>
      </w:r>
      <w:proofErr w:type="spellStart"/>
      <w:r w:rsidRPr="00D9212A">
        <w:rPr>
          <w:lang w:val="es-ES"/>
        </w:rPr>
        <w:t>dwarre</w:t>
      </w:r>
      <w:proofErr w:type="spellEnd"/>
      <w:r w:rsidRPr="00D9212A">
        <w:rPr>
          <w:lang w:val="es-ES"/>
        </w:rPr>
        <w:t>)</w:t>
      </w:r>
    </w:p>
    <w:p w:rsidR="00056126" w:rsidRPr="00A4752C" w:rsidRDefault="00D50AC7">
      <w:r w:rsidRPr="00D9212A">
        <w:rPr>
          <w:lang w:val="es-ES"/>
        </w:rPr>
        <w:t xml:space="preserve">Ka </w:t>
      </w:r>
      <w:proofErr w:type="spellStart"/>
      <w:r w:rsidRPr="00D9212A">
        <w:rPr>
          <w:lang w:val="es-ES"/>
        </w:rPr>
        <w:t>lure</w:t>
      </w:r>
      <w:proofErr w:type="spellEnd"/>
      <w:r w:rsidRPr="00D9212A">
        <w:rPr>
          <w:lang w:val="es-ES"/>
        </w:rPr>
        <w:t xml:space="preserve"> </w:t>
      </w:r>
      <w:proofErr w:type="spellStart"/>
      <w:r w:rsidRPr="00D9212A">
        <w:rPr>
          <w:lang w:val="es-ES"/>
        </w:rPr>
        <w:t>gi</w:t>
      </w:r>
      <w:proofErr w:type="spellEnd"/>
      <w:r w:rsidRPr="00D9212A">
        <w:rPr>
          <w:lang w:val="es-ES"/>
        </w:rPr>
        <w:t xml:space="preserve"> </w:t>
      </w:r>
      <w:proofErr w:type="spellStart"/>
      <w:r w:rsidRPr="00D9212A">
        <w:rPr>
          <w:lang w:val="es-ES"/>
        </w:rPr>
        <w:t>nonro</w:t>
      </w:r>
      <w:proofErr w:type="spellEnd"/>
      <w:r w:rsidRPr="00D9212A">
        <w:rPr>
          <w:lang w:val="es-ES"/>
        </w:rPr>
        <w:t xml:space="preserve">, </w:t>
      </w:r>
      <w:proofErr w:type="spellStart"/>
      <w:r w:rsidRPr="00D9212A">
        <w:rPr>
          <w:lang w:val="es-ES"/>
        </w:rPr>
        <w:t>ka</w:t>
      </w:r>
      <w:proofErr w:type="spellEnd"/>
      <w:r w:rsidRPr="00D9212A">
        <w:rPr>
          <w:lang w:val="es-ES"/>
        </w:rPr>
        <w:t xml:space="preserve"> </w:t>
      </w:r>
      <w:proofErr w:type="spellStart"/>
      <w:r w:rsidRPr="00D9212A">
        <w:rPr>
          <w:lang w:val="es-ES"/>
        </w:rPr>
        <w:t>nyathini</w:t>
      </w:r>
      <w:proofErr w:type="spellEnd"/>
      <w:r w:rsidRPr="00D9212A">
        <w:rPr>
          <w:lang w:val="es-ES"/>
        </w:rPr>
        <w:t xml:space="preserve"> </w:t>
      </w:r>
      <w:proofErr w:type="spellStart"/>
      <w:r w:rsidRPr="00D9212A">
        <w:rPr>
          <w:lang w:val="es-ES"/>
        </w:rPr>
        <w:t>mantie</w:t>
      </w:r>
      <w:proofErr w:type="spellEnd"/>
      <w:r w:rsidRPr="00D9212A">
        <w:rPr>
          <w:lang w:val="es-ES"/>
        </w:rPr>
        <w:t xml:space="preserve"> </w:t>
      </w:r>
      <w:proofErr w:type="spellStart"/>
      <w:r w:rsidRPr="00D9212A">
        <w:rPr>
          <w:lang w:val="es-ES"/>
        </w:rPr>
        <w:t>ot</w:t>
      </w:r>
      <w:proofErr w:type="spellEnd"/>
      <w:r w:rsidRPr="00D9212A">
        <w:rPr>
          <w:lang w:val="es-ES"/>
        </w:rPr>
        <w:t xml:space="preserve"> dende </w:t>
      </w:r>
      <w:proofErr w:type="spellStart"/>
      <w:r w:rsidRPr="00D9212A">
        <w:rPr>
          <w:lang w:val="es-ES"/>
        </w:rPr>
        <w:t>ochwakre</w:t>
      </w:r>
      <w:proofErr w:type="spellEnd"/>
      <w:r w:rsidRPr="00D9212A">
        <w:rPr>
          <w:lang w:val="es-ES"/>
        </w:rPr>
        <w:t xml:space="preserve">, </w:t>
      </w:r>
      <w:proofErr w:type="spellStart"/>
      <w:r w:rsidRPr="00D9212A">
        <w:rPr>
          <w:lang w:val="es-ES"/>
        </w:rPr>
        <w:t>nyalo</w:t>
      </w:r>
      <w:proofErr w:type="spellEnd"/>
      <w:r w:rsidRPr="00D9212A">
        <w:rPr>
          <w:lang w:val="es-ES"/>
        </w:rPr>
        <w:t xml:space="preserve"> </w:t>
      </w:r>
      <w:proofErr w:type="spellStart"/>
      <w:r w:rsidRPr="00D9212A">
        <w:rPr>
          <w:lang w:val="es-ES"/>
        </w:rPr>
        <w:t>bedo</w:t>
      </w:r>
      <w:proofErr w:type="spellEnd"/>
      <w:r w:rsidRPr="00D9212A">
        <w:rPr>
          <w:lang w:val="es-ES"/>
        </w:rPr>
        <w:t xml:space="preserve"> ni </w:t>
      </w:r>
      <w:proofErr w:type="spellStart"/>
      <w:r w:rsidRPr="00D9212A">
        <w:rPr>
          <w:lang w:val="es-ES"/>
        </w:rPr>
        <w:t>giwinjo</w:t>
      </w:r>
      <w:proofErr w:type="spellEnd"/>
      <w:r w:rsidRPr="00D9212A">
        <w:rPr>
          <w:lang w:val="es-ES"/>
        </w:rPr>
        <w:t xml:space="preserve"> </w:t>
      </w:r>
      <w:proofErr w:type="spellStart"/>
      <w:r w:rsidRPr="00D9212A">
        <w:rPr>
          <w:lang w:val="es-ES"/>
        </w:rPr>
        <w:t>liet</w:t>
      </w:r>
      <w:proofErr w:type="spellEnd"/>
      <w:r w:rsidRPr="00D9212A">
        <w:rPr>
          <w:lang w:val="es-ES"/>
        </w:rPr>
        <w:t xml:space="preserve"> kata </w:t>
      </w:r>
      <w:proofErr w:type="spellStart"/>
      <w:r w:rsidRPr="00D9212A">
        <w:rPr>
          <w:lang w:val="es-ES"/>
        </w:rPr>
        <w:t>nyalo</w:t>
      </w:r>
      <w:proofErr w:type="spellEnd"/>
      <w:r w:rsidRPr="00D9212A">
        <w:rPr>
          <w:lang w:val="es-ES"/>
        </w:rPr>
        <w:t xml:space="preserve"> </w:t>
      </w:r>
      <w:proofErr w:type="spellStart"/>
      <w:r w:rsidRPr="00D9212A">
        <w:rPr>
          <w:lang w:val="es-ES"/>
        </w:rPr>
        <w:t>nikech</w:t>
      </w:r>
      <w:proofErr w:type="spellEnd"/>
      <w:r w:rsidRPr="00D9212A">
        <w:rPr>
          <w:lang w:val="es-ES"/>
        </w:rPr>
        <w:t xml:space="preserve"> </w:t>
      </w:r>
      <w:proofErr w:type="spellStart"/>
      <w:r w:rsidRPr="00D9212A">
        <w:rPr>
          <w:lang w:val="es-ES"/>
        </w:rPr>
        <w:t>liet</w:t>
      </w:r>
      <w:proofErr w:type="spellEnd"/>
      <w:r w:rsidRPr="00D9212A">
        <w:rPr>
          <w:lang w:val="es-ES"/>
        </w:rPr>
        <w:t xml:space="preserve"> mar del </w:t>
      </w:r>
      <w:proofErr w:type="spellStart"/>
      <w:r w:rsidRPr="00D9212A">
        <w:rPr>
          <w:lang w:val="es-ES"/>
        </w:rPr>
        <w:t>osepim</w:t>
      </w:r>
      <w:proofErr w:type="spellEnd"/>
      <w:r w:rsidRPr="00D9212A">
        <w:rPr>
          <w:lang w:val="es-ES"/>
        </w:rPr>
        <w:t xml:space="preserve"> </w:t>
      </w:r>
      <w:proofErr w:type="spellStart"/>
      <w:r w:rsidRPr="00D9212A">
        <w:rPr>
          <w:lang w:val="es-ES"/>
        </w:rPr>
        <w:t>ma</w:t>
      </w:r>
      <w:proofErr w:type="spellEnd"/>
      <w:r w:rsidRPr="00D9212A">
        <w:rPr>
          <w:lang w:val="es-ES"/>
        </w:rPr>
        <w:t xml:space="preserve"> </w:t>
      </w:r>
      <w:proofErr w:type="spellStart"/>
      <w:r w:rsidRPr="00D9212A">
        <w:rPr>
          <w:lang w:val="es-ES"/>
        </w:rPr>
        <w:t>okalo</w:t>
      </w:r>
      <w:proofErr w:type="spellEnd"/>
      <w:r w:rsidRPr="00D9212A">
        <w:rPr>
          <w:lang w:val="es-ES"/>
        </w:rPr>
        <w:t xml:space="preserve"> 37.5, </w:t>
      </w:r>
      <w:proofErr w:type="spellStart"/>
      <w:r w:rsidRPr="00D9212A">
        <w:rPr>
          <w:lang w:val="es-ES"/>
        </w:rPr>
        <w:t>wakwayo</w:t>
      </w:r>
      <w:proofErr w:type="spellEnd"/>
      <w:r w:rsidRPr="00D9212A">
        <w:rPr>
          <w:lang w:val="es-ES"/>
        </w:rPr>
        <w:t xml:space="preserve"> ni </w:t>
      </w:r>
      <w:proofErr w:type="spellStart"/>
      <w:r w:rsidRPr="00D9212A">
        <w:rPr>
          <w:lang w:val="es-ES"/>
        </w:rPr>
        <w:t>ugochne</w:t>
      </w:r>
      <w:proofErr w:type="spellEnd"/>
      <w:r w:rsidRPr="00D9212A">
        <w:rPr>
          <w:lang w:val="es-ES"/>
        </w:rPr>
        <w:t xml:space="preserve"> </w:t>
      </w:r>
      <w:proofErr w:type="spellStart"/>
      <w:r w:rsidRPr="00D9212A">
        <w:rPr>
          <w:lang w:val="es-ES"/>
        </w:rPr>
        <w:t>jatend</w:t>
      </w:r>
      <w:proofErr w:type="spellEnd"/>
      <w:r w:rsidRPr="00D9212A">
        <w:rPr>
          <w:lang w:val="es-ES"/>
        </w:rPr>
        <w:t xml:space="preserve"> </w:t>
      </w:r>
      <w:proofErr w:type="spellStart"/>
      <w:r w:rsidRPr="00D9212A">
        <w:rPr>
          <w:lang w:val="es-ES"/>
        </w:rPr>
        <w:t>nonro</w:t>
      </w:r>
      <w:proofErr w:type="spellEnd"/>
      <w:r w:rsidRPr="00D9212A">
        <w:rPr>
          <w:lang w:val="es-ES"/>
        </w:rPr>
        <w:t xml:space="preserve"> mondo </w:t>
      </w:r>
      <w:proofErr w:type="spellStart"/>
      <w:r w:rsidRPr="00D9212A">
        <w:rPr>
          <w:lang w:val="es-ES"/>
        </w:rPr>
        <w:t>opang</w:t>
      </w:r>
      <w:proofErr w:type="spellEnd"/>
      <w:r w:rsidRPr="00D9212A">
        <w:rPr>
          <w:lang w:val="es-ES"/>
        </w:rPr>
        <w:t xml:space="preserve"> </w:t>
      </w:r>
      <w:proofErr w:type="spellStart"/>
      <w:r w:rsidRPr="00D9212A">
        <w:rPr>
          <w:lang w:val="es-ES"/>
        </w:rPr>
        <w:t>kaka</w:t>
      </w:r>
      <w:proofErr w:type="spellEnd"/>
      <w:r w:rsidRPr="00D9212A">
        <w:rPr>
          <w:lang w:val="es-ES"/>
        </w:rPr>
        <w:t xml:space="preserve"> </w:t>
      </w:r>
      <w:proofErr w:type="spellStart"/>
      <w:r w:rsidRPr="00D9212A">
        <w:rPr>
          <w:lang w:val="es-ES"/>
        </w:rPr>
        <w:t>inyalo</w:t>
      </w:r>
      <w:proofErr w:type="spellEnd"/>
      <w:r w:rsidRPr="00D9212A">
        <w:rPr>
          <w:lang w:val="es-ES"/>
        </w:rPr>
        <w:t xml:space="preserve"> </w:t>
      </w:r>
      <w:proofErr w:type="spellStart"/>
      <w:r w:rsidRPr="00D9212A">
        <w:rPr>
          <w:lang w:val="es-ES"/>
        </w:rPr>
        <w:t>kony</w:t>
      </w:r>
      <w:proofErr w:type="spellEnd"/>
      <w:r w:rsidRPr="00D9212A">
        <w:rPr>
          <w:lang w:val="es-ES"/>
        </w:rPr>
        <w:t xml:space="preserve"> </w:t>
      </w:r>
      <w:proofErr w:type="spellStart"/>
      <w:r w:rsidRPr="00D9212A">
        <w:rPr>
          <w:lang w:val="es-ES"/>
        </w:rPr>
        <w:t>gi</w:t>
      </w:r>
      <w:proofErr w:type="spellEnd"/>
      <w:r w:rsidRPr="00D9212A">
        <w:rPr>
          <w:lang w:val="es-ES"/>
        </w:rPr>
        <w:t xml:space="preserve"> </w:t>
      </w:r>
      <w:proofErr w:type="spellStart"/>
      <w:r w:rsidRPr="00D9212A">
        <w:rPr>
          <w:lang w:val="es-ES"/>
        </w:rPr>
        <w:t>jik</w:t>
      </w:r>
      <w:proofErr w:type="spellEnd"/>
      <w:r w:rsidRPr="00D9212A">
        <w:rPr>
          <w:lang w:val="es-ES"/>
        </w:rPr>
        <w:t xml:space="preserve"> </w:t>
      </w:r>
      <w:proofErr w:type="spellStart"/>
      <w:r w:rsidRPr="00D9212A">
        <w:rPr>
          <w:lang w:val="es-ES"/>
        </w:rPr>
        <w:t>ma</w:t>
      </w:r>
      <w:proofErr w:type="spellEnd"/>
      <w:r w:rsidRPr="00D9212A">
        <w:rPr>
          <w:lang w:val="es-ES"/>
        </w:rPr>
        <w:t xml:space="preserve"> timo </w:t>
      </w:r>
      <w:proofErr w:type="spellStart"/>
      <w:r w:rsidRPr="00D9212A">
        <w:rPr>
          <w:lang w:val="es-ES"/>
        </w:rPr>
        <w:t>nonro</w:t>
      </w:r>
      <w:proofErr w:type="spellEnd"/>
      <w:r w:rsidRPr="00D9212A">
        <w:rPr>
          <w:lang w:val="es-ES"/>
        </w:rPr>
        <w:t xml:space="preserve">. </w:t>
      </w:r>
      <w:r w:rsidRPr="00A4752C">
        <w:t xml:space="preserve">E </w:t>
      </w:r>
      <w:proofErr w:type="spellStart"/>
      <w:r w:rsidRPr="00A4752C">
        <w:t>limbe</w:t>
      </w:r>
      <w:proofErr w:type="spellEnd"/>
      <w:r w:rsidRPr="00A4752C">
        <w:t xml:space="preserve"> </w:t>
      </w:r>
      <w:proofErr w:type="spellStart"/>
      <w:r w:rsidRPr="00A4752C">
        <w:t>ni</w:t>
      </w:r>
      <w:proofErr w:type="spellEnd"/>
      <w:r w:rsidRPr="00A4752C">
        <w:t xml:space="preserve">, </w:t>
      </w:r>
      <w:proofErr w:type="spellStart"/>
      <w:r w:rsidRPr="00A4752C">
        <w:t>gik</w:t>
      </w:r>
      <w:proofErr w:type="spellEnd"/>
      <w:r w:rsidRPr="00A4752C">
        <w:t xml:space="preserve"> ma </w:t>
      </w:r>
      <w:proofErr w:type="spellStart"/>
      <w:r w:rsidRPr="00A4752C">
        <w:t>chalo</w:t>
      </w:r>
      <w:proofErr w:type="spellEnd"/>
      <w:r w:rsidRPr="00A4752C">
        <w:t xml:space="preserve"> </w:t>
      </w:r>
      <w:proofErr w:type="spellStart"/>
      <w:r w:rsidRPr="00A4752C">
        <w:t>kamae</w:t>
      </w:r>
      <w:proofErr w:type="spellEnd"/>
      <w:r w:rsidRPr="00A4752C">
        <w:t xml:space="preserve"> </w:t>
      </w:r>
      <w:proofErr w:type="spellStart"/>
      <w:r w:rsidRPr="00A4752C">
        <w:t>ibiro</w:t>
      </w:r>
      <w:proofErr w:type="spellEnd"/>
      <w:r w:rsidRPr="00A4752C">
        <w:t xml:space="preserve"> </w:t>
      </w:r>
      <w:proofErr w:type="spellStart"/>
      <w:r w:rsidRPr="00A4752C">
        <w:t>luu</w:t>
      </w:r>
      <w:proofErr w:type="spellEnd"/>
      <w:r w:rsidRPr="00A4752C">
        <w:t>:</w:t>
      </w:r>
    </w:p>
    <w:p w:rsidR="00056126" w:rsidRPr="00A4752C" w:rsidRDefault="00D50AC7" w:rsidP="00595CA9">
      <w:pPr>
        <w:pStyle w:val="ListParagraph"/>
        <w:numPr>
          <w:ilvl w:val="0"/>
          <w:numId w:val="79"/>
        </w:numPr>
      </w:pPr>
      <w:proofErr w:type="spellStart"/>
      <w:r w:rsidRPr="00A4752C">
        <w:t>Wabiro</w:t>
      </w:r>
      <w:proofErr w:type="spellEnd"/>
      <w:r w:rsidRPr="00A4752C">
        <w:t xml:space="preserve"> </w:t>
      </w:r>
      <w:proofErr w:type="spellStart"/>
      <w:r w:rsidRPr="00A4752C">
        <w:t>nono</w:t>
      </w:r>
      <w:proofErr w:type="spellEnd"/>
      <w:r w:rsidRPr="00A4752C">
        <w:t xml:space="preserve"> </w:t>
      </w:r>
      <w:proofErr w:type="spellStart"/>
      <w:r w:rsidRPr="00A4752C">
        <w:t>chal</w:t>
      </w:r>
      <w:proofErr w:type="spellEnd"/>
      <w:r w:rsidRPr="00A4752C">
        <w:t xml:space="preserve"> mar </w:t>
      </w:r>
      <w:proofErr w:type="spellStart"/>
      <w:r w:rsidRPr="00A4752C">
        <w:t>nyathini</w:t>
      </w:r>
      <w:proofErr w:type="spellEnd"/>
      <w:r w:rsidRPr="00A4752C">
        <w:t xml:space="preserve"> mar hospital, ka </w:t>
      </w:r>
      <w:proofErr w:type="spellStart"/>
      <w:r w:rsidRPr="00A4752C">
        <w:t>achiel</w:t>
      </w:r>
      <w:proofErr w:type="spellEnd"/>
      <w:r w:rsidRPr="00A4752C">
        <w:t xml:space="preserve"> </w:t>
      </w:r>
      <w:proofErr w:type="spellStart"/>
      <w:r w:rsidRPr="00A4752C">
        <w:t>gi</w:t>
      </w:r>
      <w:proofErr w:type="spellEnd"/>
      <w:r w:rsidRPr="00A4752C">
        <w:t xml:space="preserve"> </w:t>
      </w:r>
      <w:proofErr w:type="spellStart"/>
      <w:r w:rsidRPr="00A4752C">
        <w:t>weche</w:t>
      </w:r>
      <w:proofErr w:type="spellEnd"/>
      <w:r w:rsidRPr="00A4752C">
        <w:t xml:space="preserve"> </w:t>
      </w:r>
      <w:proofErr w:type="spellStart"/>
      <w:r w:rsidRPr="00A4752C">
        <w:t>mek</w:t>
      </w:r>
      <w:proofErr w:type="spellEnd"/>
      <w:r w:rsidRPr="00A4752C">
        <w:t xml:space="preserve"> </w:t>
      </w:r>
      <w:proofErr w:type="spellStart"/>
      <w:r w:rsidRPr="00A4752C">
        <w:t>thieth</w:t>
      </w:r>
      <w:proofErr w:type="spellEnd"/>
      <w:r w:rsidRPr="00A4752C">
        <w:t xml:space="preserve"> ka lure </w:t>
      </w:r>
      <w:proofErr w:type="spellStart"/>
      <w:r w:rsidRPr="00A4752C">
        <w:t>gi</w:t>
      </w:r>
      <w:proofErr w:type="spellEnd"/>
      <w:r w:rsidRPr="00A4752C">
        <w:t xml:space="preserve"> </w:t>
      </w:r>
      <w:proofErr w:type="spellStart"/>
      <w:r w:rsidRPr="00A4752C">
        <w:t>limbe</w:t>
      </w:r>
      <w:proofErr w:type="spellEnd"/>
      <w:r w:rsidRPr="00A4752C">
        <w:t xml:space="preserve"> </w:t>
      </w:r>
      <w:proofErr w:type="spellStart"/>
      <w:r w:rsidRPr="00A4752C">
        <w:t>ge</w:t>
      </w:r>
      <w:proofErr w:type="spellEnd"/>
      <w:r w:rsidRPr="00A4752C">
        <w:t xml:space="preserve"> ma </w:t>
      </w:r>
      <w:proofErr w:type="spellStart"/>
      <w:r w:rsidRPr="00A4752C">
        <w:t>ogik</w:t>
      </w:r>
      <w:proofErr w:type="spellEnd"/>
      <w:r w:rsidRPr="00A4752C">
        <w:t>.</w:t>
      </w:r>
    </w:p>
    <w:p w:rsidR="00056126" w:rsidRPr="00A4752C" w:rsidRDefault="00D50AC7" w:rsidP="00595CA9">
      <w:pPr>
        <w:pStyle w:val="ListParagraph"/>
        <w:numPr>
          <w:ilvl w:val="0"/>
          <w:numId w:val="79"/>
        </w:numPr>
      </w:pPr>
      <w:proofErr w:type="spellStart"/>
      <w:r w:rsidRPr="00A4752C">
        <w:t>Wabotimo</w:t>
      </w:r>
      <w:proofErr w:type="spellEnd"/>
      <w:r w:rsidRPr="00A4752C">
        <w:t xml:space="preserve"> </w:t>
      </w:r>
      <w:proofErr w:type="spellStart"/>
      <w:r w:rsidRPr="00A4752C">
        <w:t>penj</w:t>
      </w:r>
      <w:proofErr w:type="spellEnd"/>
      <w:r w:rsidRPr="00A4752C">
        <w:t xml:space="preserve">, ka </w:t>
      </w:r>
      <w:proofErr w:type="spellStart"/>
      <w:r w:rsidRPr="00A4752C">
        <w:t>achiel</w:t>
      </w:r>
      <w:proofErr w:type="spellEnd"/>
      <w:r w:rsidRPr="00A4752C">
        <w:t xml:space="preserve"> </w:t>
      </w:r>
      <w:proofErr w:type="spellStart"/>
      <w:proofErr w:type="gramStart"/>
      <w:r w:rsidRPr="00A4752C">
        <w:t>gi</w:t>
      </w:r>
      <w:proofErr w:type="spellEnd"/>
      <w:r w:rsidRPr="00A4752C">
        <w:t xml:space="preserve">  </w:t>
      </w:r>
      <w:proofErr w:type="spellStart"/>
      <w:r w:rsidRPr="00A4752C">
        <w:t>pek</w:t>
      </w:r>
      <w:proofErr w:type="spellEnd"/>
      <w:proofErr w:type="gramEnd"/>
      <w:r w:rsidRPr="00A4752C">
        <w:t xml:space="preserve"> mare </w:t>
      </w:r>
      <w:proofErr w:type="spellStart"/>
      <w:r w:rsidRPr="00A4752C">
        <w:t>gi</w:t>
      </w:r>
      <w:proofErr w:type="spellEnd"/>
      <w:r w:rsidRPr="00A4752C">
        <w:t xml:space="preserve"> </w:t>
      </w:r>
      <w:proofErr w:type="spellStart"/>
      <w:r w:rsidRPr="00A4752C">
        <w:t>bor</w:t>
      </w:r>
      <w:proofErr w:type="spellEnd"/>
      <w:r w:rsidRPr="00A4752C">
        <w:t xml:space="preserve"> ne.</w:t>
      </w:r>
    </w:p>
    <w:p w:rsidR="002C58FF" w:rsidRPr="00D9212A" w:rsidRDefault="00D50AC7" w:rsidP="00595CA9">
      <w:pPr>
        <w:pStyle w:val="ListParagraph"/>
        <w:numPr>
          <w:ilvl w:val="0"/>
          <w:numId w:val="79"/>
        </w:numPr>
        <w:rPr>
          <w:lang w:val="es-ES"/>
        </w:rPr>
      </w:pPr>
      <w:proofErr w:type="spellStart"/>
      <w:r w:rsidRPr="00D9212A">
        <w:rPr>
          <w:lang w:val="es-ES"/>
        </w:rPr>
        <w:t>Wabiro</w:t>
      </w:r>
      <w:proofErr w:type="spellEnd"/>
      <w:r w:rsidRPr="00D9212A">
        <w:rPr>
          <w:lang w:val="es-ES"/>
        </w:rPr>
        <w:t xml:space="preserve"> </w:t>
      </w:r>
      <w:proofErr w:type="spellStart"/>
      <w:r w:rsidRPr="00D9212A">
        <w:rPr>
          <w:lang w:val="es-ES"/>
        </w:rPr>
        <w:t>kao</w:t>
      </w:r>
      <w:proofErr w:type="spellEnd"/>
      <w:r w:rsidRPr="00D9212A">
        <w:rPr>
          <w:lang w:val="es-ES"/>
        </w:rPr>
        <w:t xml:space="preserve"> remo </w:t>
      </w:r>
      <w:proofErr w:type="spellStart"/>
      <w:r w:rsidRPr="00D9212A">
        <w:rPr>
          <w:lang w:val="es-ES"/>
        </w:rPr>
        <w:t>ka</w:t>
      </w:r>
      <w:proofErr w:type="spellEnd"/>
      <w:r w:rsidRPr="00D9212A">
        <w:rPr>
          <w:lang w:val="es-ES"/>
        </w:rPr>
        <w:t xml:space="preserve"> </w:t>
      </w:r>
      <w:proofErr w:type="spellStart"/>
      <w:r w:rsidRPr="00D9212A">
        <w:rPr>
          <w:lang w:val="es-ES"/>
        </w:rPr>
        <w:t>ochuo</w:t>
      </w:r>
      <w:proofErr w:type="spellEnd"/>
      <w:r w:rsidRPr="00D9212A">
        <w:rPr>
          <w:lang w:val="es-ES"/>
        </w:rPr>
        <w:t xml:space="preserve"> </w:t>
      </w:r>
      <w:proofErr w:type="spellStart"/>
      <w:r w:rsidRPr="00D9212A">
        <w:rPr>
          <w:lang w:val="es-ES"/>
        </w:rPr>
        <w:t>lwete</w:t>
      </w:r>
      <w:proofErr w:type="spellEnd"/>
      <w:r w:rsidRPr="00D9212A">
        <w:rPr>
          <w:lang w:val="es-ES"/>
        </w:rPr>
        <w:t xml:space="preserve"> </w:t>
      </w:r>
      <w:proofErr w:type="spellStart"/>
      <w:r w:rsidRPr="00D9212A">
        <w:rPr>
          <w:lang w:val="es-ES"/>
        </w:rPr>
        <w:t>ma</w:t>
      </w:r>
      <w:proofErr w:type="spellEnd"/>
      <w:r w:rsidRPr="00D9212A">
        <w:rPr>
          <w:lang w:val="es-ES"/>
        </w:rPr>
        <w:t xml:space="preserve"> ok </w:t>
      </w:r>
      <w:proofErr w:type="spellStart"/>
      <w:r w:rsidRPr="00D9212A">
        <w:rPr>
          <w:lang w:val="es-ES"/>
        </w:rPr>
        <w:t>kal</w:t>
      </w:r>
      <w:proofErr w:type="spellEnd"/>
      <w:r w:rsidRPr="00D9212A">
        <w:rPr>
          <w:lang w:val="es-ES"/>
        </w:rPr>
        <w:t xml:space="preserve"> ½ ml. </w:t>
      </w:r>
    </w:p>
    <w:p w:rsidR="00056126" w:rsidRPr="00D9212A" w:rsidRDefault="00D50AC7" w:rsidP="00595CA9">
      <w:pPr>
        <w:pStyle w:val="ListParagraph"/>
        <w:numPr>
          <w:ilvl w:val="0"/>
          <w:numId w:val="79"/>
        </w:numPr>
        <w:rPr>
          <w:lang w:val="es-ES"/>
        </w:rPr>
      </w:pPr>
      <w:r w:rsidRPr="00D9212A">
        <w:rPr>
          <w:lang w:val="es-ES"/>
        </w:rPr>
        <w:t xml:space="preserve">Ka </w:t>
      </w:r>
      <w:proofErr w:type="spellStart"/>
      <w:r w:rsidRPr="00D9212A">
        <w:rPr>
          <w:lang w:val="es-ES"/>
        </w:rPr>
        <w:t>nyathini</w:t>
      </w:r>
      <w:proofErr w:type="spellEnd"/>
      <w:r w:rsidRPr="00D9212A">
        <w:rPr>
          <w:lang w:val="es-ES"/>
        </w:rPr>
        <w:t xml:space="preserve"> ni </w:t>
      </w:r>
      <w:proofErr w:type="spellStart"/>
      <w:r w:rsidRPr="00D9212A">
        <w:rPr>
          <w:lang w:val="es-ES"/>
        </w:rPr>
        <w:t>gi</w:t>
      </w:r>
      <w:proofErr w:type="spellEnd"/>
      <w:r w:rsidRPr="00D9212A">
        <w:rPr>
          <w:lang w:val="es-ES"/>
        </w:rPr>
        <w:t xml:space="preserve"> </w:t>
      </w:r>
      <w:proofErr w:type="spellStart"/>
      <w:r w:rsidR="002C58FF" w:rsidRPr="00D9212A">
        <w:rPr>
          <w:b/>
          <w:lang w:val="es-ES"/>
        </w:rPr>
        <w:t>liet</w:t>
      </w:r>
      <w:proofErr w:type="spellEnd"/>
      <w:r w:rsidRPr="00D9212A">
        <w:rPr>
          <w:lang w:val="es-ES"/>
        </w:rPr>
        <w:t xml:space="preserve">, kata </w:t>
      </w:r>
      <w:proofErr w:type="spellStart"/>
      <w:r w:rsidRPr="00D9212A">
        <w:rPr>
          <w:lang w:val="es-ES"/>
        </w:rPr>
        <w:t>ka</w:t>
      </w:r>
      <w:proofErr w:type="spellEnd"/>
      <w:r w:rsidRPr="00D9212A">
        <w:rPr>
          <w:lang w:val="es-ES"/>
        </w:rPr>
        <w:t xml:space="preserve"> </w:t>
      </w:r>
      <w:proofErr w:type="spellStart"/>
      <w:r w:rsidRPr="00D9212A">
        <w:rPr>
          <w:lang w:val="es-ES"/>
        </w:rPr>
        <w:t>osebet</w:t>
      </w:r>
      <w:proofErr w:type="spellEnd"/>
      <w:r w:rsidRPr="00D9212A">
        <w:rPr>
          <w:lang w:val="es-ES"/>
        </w:rPr>
        <w:t xml:space="preserve"> </w:t>
      </w:r>
      <w:proofErr w:type="spellStart"/>
      <w:r w:rsidRPr="00D9212A">
        <w:rPr>
          <w:lang w:val="es-ES"/>
        </w:rPr>
        <w:t>gi</w:t>
      </w:r>
      <w:proofErr w:type="spellEnd"/>
      <w:r w:rsidRPr="00D9212A">
        <w:rPr>
          <w:lang w:val="es-ES"/>
        </w:rPr>
        <w:t xml:space="preserve"> </w:t>
      </w:r>
      <w:proofErr w:type="spellStart"/>
      <w:r w:rsidR="002C58FF" w:rsidRPr="00D9212A">
        <w:rPr>
          <w:b/>
          <w:lang w:val="es-ES"/>
        </w:rPr>
        <w:t>liet</w:t>
      </w:r>
      <w:proofErr w:type="spellEnd"/>
      <w:r w:rsidRPr="00D9212A">
        <w:rPr>
          <w:lang w:val="es-ES"/>
        </w:rPr>
        <w:t xml:space="preserve"> </w:t>
      </w:r>
      <w:proofErr w:type="spellStart"/>
      <w:r w:rsidRPr="00D9212A">
        <w:rPr>
          <w:lang w:val="es-ES"/>
        </w:rPr>
        <w:t>ma</w:t>
      </w:r>
      <w:proofErr w:type="spellEnd"/>
      <w:r w:rsidRPr="00D9212A">
        <w:rPr>
          <w:lang w:val="es-ES"/>
        </w:rPr>
        <w:t xml:space="preserve"> </w:t>
      </w:r>
      <w:proofErr w:type="spellStart"/>
      <w:r w:rsidRPr="00D9212A">
        <w:rPr>
          <w:lang w:val="es-ES"/>
        </w:rPr>
        <w:t>okchop</w:t>
      </w:r>
      <w:proofErr w:type="spellEnd"/>
      <w:r w:rsidRPr="00D9212A">
        <w:rPr>
          <w:lang w:val="es-ES"/>
        </w:rPr>
        <w:t xml:space="preserve"> </w:t>
      </w:r>
      <w:proofErr w:type="spellStart"/>
      <w:r w:rsidRPr="00D9212A">
        <w:rPr>
          <w:lang w:val="es-ES"/>
        </w:rPr>
        <w:t>seche</w:t>
      </w:r>
      <w:proofErr w:type="spellEnd"/>
      <w:r w:rsidRPr="00D9212A">
        <w:rPr>
          <w:lang w:val="es-ES"/>
        </w:rPr>
        <w:t xml:space="preserve"> 24, </w:t>
      </w:r>
      <w:proofErr w:type="spellStart"/>
      <w:r w:rsidRPr="00D9212A">
        <w:rPr>
          <w:lang w:val="es-ES"/>
        </w:rPr>
        <w:t>obobedo</w:t>
      </w:r>
      <w:proofErr w:type="spellEnd"/>
      <w:r w:rsidRPr="00D9212A">
        <w:rPr>
          <w:lang w:val="es-ES"/>
        </w:rPr>
        <w:t xml:space="preserve"> </w:t>
      </w:r>
      <w:proofErr w:type="spellStart"/>
      <w:r w:rsidRPr="00D9212A">
        <w:rPr>
          <w:lang w:val="es-ES"/>
        </w:rPr>
        <w:t>gi</w:t>
      </w:r>
      <w:proofErr w:type="spellEnd"/>
      <w:r w:rsidRPr="00D9212A">
        <w:rPr>
          <w:lang w:val="es-ES"/>
        </w:rPr>
        <w:t xml:space="preserve"> </w:t>
      </w:r>
      <w:proofErr w:type="spellStart"/>
      <w:r w:rsidRPr="00D9212A">
        <w:rPr>
          <w:lang w:val="es-ES"/>
        </w:rPr>
        <w:t>pim</w:t>
      </w:r>
      <w:proofErr w:type="spellEnd"/>
      <w:r w:rsidRPr="00D9212A">
        <w:rPr>
          <w:lang w:val="es-ES"/>
        </w:rPr>
        <w:t xml:space="preserve"> mar malaria sano </w:t>
      </w:r>
      <w:proofErr w:type="spellStart"/>
      <w:r w:rsidRPr="00D9212A">
        <w:rPr>
          <w:lang w:val="es-ES"/>
        </w:rPr>
        <w:t>sano</w:t>
      </w:r>
      <w:proofErr w:type="spellEnd"/>
      <w:r w:rsidRPr="00D9212A">
        <w:rPr>
          <w:lang w:val="es-ES"/>
        </w:rPr>
        <w:t xml:space="preserve">; </w:t>
      </w:r>
      <w:proofErr w:type="spellStart"/>
      <w:r w:rsidRPr="00D9212A">
        <w:rPr>
          <w:lang w:val="es-ES"/>
        </w:rPr>
        <w:t>ka</w:t>
      </w:r>
      <w:proofErr w:type="spellEnd"/>
      <w:r w:rsidRPr="00D9212A">
        <w:rPr>
          <w:lang w:val="es-ES"/>
        </w:rPr>
        <w:t xml:space="preserve"> </w:t>
      </w:r>
      <w:proofErr w:type="spellStart"/>
      <w:r w:rsidRPr="00D9212A">
        <w:rPr>
          <w:lang w:val="es-ES"/>
        </w:rPr>
        <w:t>nyathini</w:t>
      </w:r>
      <w:proofErr w:type="spellEnd"/>
      <w:r w:rsidRPr="00D9212A">
        <w:rPr>
          <w:lang w:val="es-ES"/>
        </w:rPr>
        <w:t xml:space="preserve"> </w:t>
      </w:r>
      <w:proofErr w:type="spellStart"/>
      <w:r w:rsidRPr="00D9212A">
        <w:rPr>
          <w:lang w:val="es-ES"/>
        </w:rPr>
        <w:t>pok</w:t>
      </w:r>
      <w:proofErr w:type="spellEnd"/>
      <w:r w:rsidRPr="00D9212A">
        <w:rPr>
          <w:lang w:val="es-ES"/>
        </w:rPr>
        <w:t xml:space="preserve"> </w:t>
      </w:r>
      <w:proofErr w:type="spellStart"/>
      <w:r w:rsidRPr="00D9212A">
        <w:rPr>
          <w:lang w:val="es-ES"/>
        </w:rPr>
        <w:t>ne</w:t>
      </w:r>
      <w:proofErr w:type="spellEnd"/>
      <w:r w:rsidRPr="00D9212A">
        <w:rPr>
          <w:lang w:val="es-ES"/>
        </w:rPr>
        <w:t xml:space="preserve"> dende </w:t>
      </w:r>
      <w:proofErr w:type="spellStart"/>
      <w:r w:rsidRPr="00D9212A">
        <w:rPr>
          <w:lang w:val="es-ES"/>
        </w:rPr>
        <w:t>ochwakre</w:t>
      </w:r>
      <w:proofErr w:type="spellEnd"/>
      <w:r w:rsidRPr="00D9212A">
        <w:rPr>
          <w:lang w:val="es-ES"/>
        </w:rPr>
        <w:t xml:space="preserve"> </w:t>
      </w:r>
      <w:proofErr w:type="spellStart"/>
      <w:r w:rsidRPr="00D9212A">
        <w:rPr>
          <w:lang w:val="es-ES"/>
        </w:rPr>
        <w:t>ga</w:t>
      </w:r>
      <w:proofErr w:type="spellEnd"/>
      <w:r w:rsidRPr="00D9212A">
        <w:rPr>
          <w:lang w:val="es-ES"/>
        </w:rPr>
        <w:t xml:space="preserve">, </w:t>
      </w:r>
      <w:proofErr w:type="spellStart"/>
      <w:r w:rsidRPr="00D9212A">
        <w:rPr>
          <w:lang w:val="es-ES"/>
        </w:rPr>
        <w:t>koro</w:t>
      </w:r>
      <w:proofErr w:type="spellEnd"/>
      <w:r w:rsidRPr="00D9212A">
        <w:rPr>
          <w:lang w:val="es-ES"/>
        </w:rPr>
        <w:t xml:space="preserve"> </w:t>
      </w:r>
      <w:proofErr w:type="spellStart"/>
      <w:r w:rsidRPr="00D9212A">
        <w:rPr>
          <w:lang w:val="es-ES"/>
        </w:rPr>
        <w:t>rembe</w:t>
      </w:r>
      <w:proofErr w:type="spellEnd"/>
      <w:r w:rsidRPr="00D9212A">
        <w:rPr>
          <w:lang w:val="es-ES"/>
        </w:rPr>
        <w:t xml:space="preserve"> </w:t>
      </w:r>
      <w:proofErr w:type="spellStart"/>
      <w:r w:rsidRPr="00D9212A">
        <w:rPr>
          <w:lang w:val="es-ES"/>
        </w:rPr>
        <w:t>ibiro</w:t>
      </w:r>
      <w:proofErr w:type="spellEnd"/>
      <w:r w:rsidRPr="00D9212A">
        <w:rPr>
          <w:lang w:val="es-ES"/>
        </w:rPr>
        <w:t xml:space="preserve"> kan mar </w:t>
      </w:r>
      <w:proofErr w:type="spellStart"/>
      <w:r w:rsidRPr="00D9212A">
        <w:rPr>
          <w:lang w:val="es-ES"/>
        </w:rPr>
        <w:t>pim</w:t>
      </w:r>
      <w:proofErr w:type="spellEnd"/>
      <w:r w:rsidRPr="00D9212A">
        <w:rPr>
          <w:lang w:val="es-ES"/>
        </w:rPr>
        <w:t xml:space="preserve"> </w:t>
      </w:r>
      <w:proofErr w:type="spellStart"/>
      <w:r w:rsidRPr="00D9212A">
        <w:rPr>
          <w:lang w:val="es-ES"/>
        </w:rPr>
        <w:t>ka</w:t>
      </w:r>
      <w:proofErr w:type="spellEnd"/>
      <w:r w:rsidRPr="00D9212A">
        <w:rPr>
          <w:lang w:val="es-ES"/>
        </w:rPr>
        <w:t xml:space="preserve"> </w:t>
      </w:r>
      <w:proofErr w:type="spellStart"/>
      <w:r w:rsidRPr="00D9212A">
        <w:rPr>
          <w:lang w:val="es-ES"/>
        </w:rPr>
        <w:t>nondro</w:t>
      </w:r>
      <w:proofErr w:type="spellEnd"/>
      <w:r w:rsidRPr="00D9212A">
        <w:rPr>
          <w:lang w:val="es-ES"/>
        </w:rPr>
        <w:t xml:space="preserve"> </w:t>
      </w:r>
      <w:proofErr w:type="spellStart"/>
      <w:r w:rsidRPr="00D9212A">
        <w:rPr>
          <w:lang w:val="es-ES"/>
        </w:rPr>
        <w:t>orumo</w:t>
      </w:r>
      <w:proofErr w:type="spellEnd"/>
      <w:r w:rsidRPr="00D9212A">
        <w:rPr>
          <w:lang w:val="es-ES"/>
        </w:rPr>
        <w:t>.</w:t>
      </w:r>
    </w:p>
    <w:p w:rsidR="00056126" w:rsidRPr="00D9212A" w:rsidRDefault="00D50AC7">
      <w:pPr>
        <w:rPr>
          <w:lang w:val="es-ES"/>
        </w:rPr>
      </w:pPr>
      <w:r w:rsidRPr="00D9212A">
        <w:rPr>
          <w:lang w:val="es-ES"/>
        </w:rPr>
        <w:t xml:space="preserve">Ka </w:t>
      </w:r>
      <w:proofErr w:type="spellStart"/>
      <w:r w:rsidRPr="00D9212A">
        <w:rPr>
          <w:lang w:val="es-ES"/>
        </w:rPr>
        <w:t>remb</w:t>
      </w:r>
      <w:proofErr w:type="spellEnd"/>
      <w:r w:rsidRPr="00D9212A">
        <w:rPr>
          <w:lang w:val="es-ES"/>
        </w:rPr>
        <w:t xml:space="preserve"> </w:t>
      </w:r>
      <w:proofErr w:type="spellStart"/>
      <w:r w:rsidRPr="00D9212A">
        <w:rPr>
          <w:lang w:val="es-ES"/>
        </w:rPr>
        <w:t>nyathini</w:t>
      </w:r>
      <w:proofErr w:type="spellEnd"/>
      <w:r w:rsidRPr="00D9212A">
        <w:rPr>
          <w:lang w:val="es-ES"/>
        </w:rPr>
        <w:t xml:space="preserve"> </w:t>
      </w:r>
      <w:proofErr w:type="spellStart"/>
      <w:r w:rsidRPr="00D9212A">
        <w:rPr>
          <w:lang w:val="es-ES"/>
        </w:rPr>
        <w:t>oyud</w:t>
      </w:r>
      <w:proofErr w:type="spellEnd"/>
      <w:r w:rsidRPr="00D9212A">
        <w:rPr>
          <w:lang w:val="es-ES"/>
        </w:rPr>
        <w:t xml:space="preserve"> ni </w:t>
      </w:r>
      <w:proofErr w:type="spellStart"/>
      <w:r w:rsidRPr="00D9212A">
        <w:rPr>
          <w:lang w:val="es-ES"/>
        </w:rPr>
        <w:t>ni</w:t>
      </w:r>
      <w:proofErr w:type="spellEnd"/>
      <w:r w:rsidRPr="00D9212A">
        <w:rPr>
          <w:lang w:val="es-ES"/>
        </w:rPr>
        <w:t xml:space="preserve"> </w:t>
      </w:r>
      <w:proofErr w:type="spellStart"/>
      <w:r w:rsidRPr="00D9212A">
        <w:rPr>
          <w:lang w:val="es-ES"/>
        </w:rPr>
        <w:t>gi</w:t>
      </w:r>
      <w:proofErr w:type="spellEnd"/>
      <w:r w:rsidRPr="00D9212A">
        <w:rPr>
          <w:lang w:val="es-ES"/>
        </w:rPr>
        <w:t xml:space="preserve"> malaria, </w:t>
      </w:r>
      <w:proofErr w:type="spellStart"/>
      <w:r w:rsidRPr="00D9212A">
        <w:rPr>
          <w:lang w:val="es-ES"/>
        </w:rPr>
        <w:t>ibiro</w:t>
      </w:r>
      <w:proofErr w:type="spellEnd"/>
      <w:r w:rsidRPr="00D9212A">
        <w:rPr>
          <w:lang w:val="es-ES"/>
        </w:rPr>
        <w:t xml:space="preserve"> </w:t>
      </w:r>
      <w:proofErr w:type="spellStart"/>
      <w:r w:rsidRPr="00D9212A">
        <w:rPr>
          <w:lang w:val="es-ES"/>
        </w:rPr>
        <w:t>thiedhe</w:t>
      </w:r>
      <w:proofErr w:type="spellEnd"/>
      <w:r w:rsidRPr="00D9212A">
        <w:rPr>
          <w:lang w:val="es-ES"/>
        </w:rPr>
        <w:t xml:space="preserve"> e </w:t>
      </w:r>
      <w:proofErr w:type="spellStart"/>
      <w:r w:rsidRPr="00D9212A">
        <w:rPr>
          <w:lang w:val="es-ES"/>
        </w:rPr>
        <w:t>saa</w:t>
      </w:r>
      <w:proofErr w:type="spellEnd"/>
      <w:r w:rsidRPr="00D9212A">
        <w:rPr>
          <w:lang w:val="es-ES"/>
        </w:rPr>
        <w:t xml:space="preserve"> </w:t>
      </w:r>
      <w:proofErr w:type="spellStart"/>
      <w:r w:rsidRPr="00D9212A">
        <w:rPr>
          <w:lang w:val="es-ES"/>
        </w:rPr>
        <w:t>ma</w:t>
      </w:r>
      <w:proofErr w:type="spellEnd"/>
      <w:r w:rsidRPr="00D9212A">
        <w:rPr>
          <w:lang w:val="es-ES"/>
        </w:rPr>
        <w:t xml:space="preserve"> AL.</w:t>
      </w:r>
    </w:p>
    <w:p w:rsidR="002C58FF" w:rsidRPr="00D9212A" w:rsidRDefault="002C58FF">
      <w:pPr>
        <w:rPr>
          <w:lang w:val="es-ES"/>
        </w:rPr>
      </w:pPr>
    </w:p>
    <w:p w:rsidR="00056126" w:rsidRPr="00D9212A" w:rsidRDefault="00D50AC7">
      <w:pPr>
        <w:rPr>
          <w:lang w:val="es-ES"/>
        </w:rPr>
      </w:pPr>
      <w:proofErr w:type="spellStart"/>
      <w:r w:rsidRPr="00D9212A">
        <w:rPr>
          <w:lang w:val="es-ES"/>
        </w:rPr>
        <w:t>Nyathina</w:t>
      </w:r>
      <w:proofErr w:type="spellEnd"/>
      <w:r w:rsidRPr="00D9212A">
        <w:rPr>
          <w:lang w:val="es-ES"/>
        </w:rPr>
        <w:t xml:space="preserve"> biro </w:t>
      </w:r>
      <w:proofErr w:type="spellStart"/>
      <w:r w:rsidRPr="00D9212A">
        <w:rPr>
          <w:lang w:val="es-ES"/>
        </w:rPr>
        <w:t>kao</w:t>
      </w:r>
      <w:proofErr w:type="spellEnd"/>
      <w:r w:rsidRPr="00D9212A">
        <w:rPr>
          <w:lang w:val="es-ES"/>
        </w:rPr>
        <w:t xml:space="preserve"> </w:t>
      </w:r>
      <w:proofErr w:type="spellStart"/>
      <w:r w:rsidRPr="00D9212A">
        <w:rPr>
          <w:lang w:val="es-ES"/>
        </w:rPr>
        <w:t>seche</w:t>
      </w:r>
      <w:proofErr w:type="spellEnd"/>
      <w:r w:rsidRPr="00D9212A">
        <w:rPr>
          <w:lang w:val="es-ES"/>
        </w:rPr>
        <w:t xml:space="preserve"> </w:t>
      </w:r>
      <w:proofErr w:type="spellStart"/>
      <w:r w:rsidRPr="00D9212A">
        <w:rPr>
          <w:lang w:val="es-ES"/>
        </w:rPr>
        <w:t>adi</w:t>
      </w:r>
      <w:proofErr w:type="spellEnd"/>
      <w:r w:rsidRPr="00D9212A">
        <w:rPr>
          <w:lang w:val="es-ES"/>
        </w:rPr>
        <w:t xml:space="preserve"> e </w:t>
      </w:r>
      <w:proofErr w:type="spellStart"/>
      <w:r w:rsidRPr="00D9212A">
        <w:rPr>
          <w:lang w:val="es-ES"/>
        </w:rPr>
        <w:t>nonro</w:t>
      </w:r>
      <w:proofErr w:type="spellEnd"/>
      <w:r w:rsidRPr="00D9212A">
        <w:rPr>
          <w:lang w:val="es-ES"/>
        </w:rPr>
        <w:t>?</w:t>
      </w:r>
    </w:p>
    <w:p w:rsidR="00056126" w:rsidRPr="00D9212A" w:rsidRDefault="00D50AC7">
      <w:pPr>
        <w:rPr>
          <w:lang w:val="es-ES"/>
        </w:rPr>
      </w:pPr>
      <w:proofErr w:type="spellStart"/>
      <w:r w:rsidRPr="00A4752C">
        <w:t>Onego</w:t>
      </w:r>
      <w:proofErr w:type="spellEnd"/>
      <w:r w:rsidRPr="00A4752C">
        <w:t xml:space="preserve"> bed </w:t>
      </w:r>
      <w:proofErr w:type="spellStart"/>
      <w:r w:rsidRPr="00A4752C">
        <w:t>ni</w:t>
      </w:r>
      <w:proofErr w:type="spellEnd"/>
      <w:r w:rsidRPr="00A4752C">
        <w:t xml:space="preserve"> </w:t>
      </w:r>
      <w:proofErr w:type="spellStart"/>
      <w:r w:rsidRPr="00A4752C">
        <w:t>okao</w:t>
      </w:r>
      <w:proofErr w:type="spellEnd"/>
      <w:r w:rsidRPr="00A4752C">
        <w:t xml:space="preserve"> </w:t>
      </w:r>
      <w:proofErr w:type="spellStart"/>
      <w:r w:rsidRPr="00A4752C">
        <w:t>seche</w:t>
      </w:r>
      <w:proofErr w:type="spellEnd"/>
      <w:r w:rsidRPr="00A4752C">
        <w:t xml:space="preserve"> ma room </w:t>
      </w:r>
      <w:proofErr w:type="spellStart"/>
      <w:r w:rsidRPr="00A4752C">
        <w:t>dueche</w:t>
      </w:r>
      <w:proofErr w:type="spellEnd"/>
      <w:r w:rsidRPr="00A4752C">
        <w:t xml:space="preserve"> </w:t>
      </w:r>
      <w:proofErr w:type="spellStart"/>
      <w:r w:rsidRPr="00A4752C">
        <w:t>apar</w:t>
      </w:r>
      <w:proofErr w:type="spellEnd"/>
      <w:r w:rsidRPr="00A4752C">
        <w:t xml:space="preserve"> </w:t>
      </w:r>
      <w:proofErr w:type="spellStart"/>
      <w:r w:rsidRPr="00A4752C">
        <w:t>gi</w:t>
      </w:r>
      <w:proofErr w:type="spellEnd"/>
      <w:r w:rsidRPr="00A4752C">
        <w:t xml:space="preserve"> </w:t>
      </w:r>
      <w:proofErr w:type="spellStart"/>
      <w:r w:rsidRPr="00A4752C">
        <w:t>ariyo</w:t>
      </w:r>
      <w:proofErr w:type="spellEnd"/>
      <w:r w:rsidRPr="00A4752C">
        <w:t xml:space="preserve"> to </w:t>
      </w:r>
      <w:proofErr w:type="spellStart"/>
      <w:r w:rsidRPr="00A4752C">
        <w:t>itime</w:t>
      </w:r>
      <w:proofErr w:type="spellEnd"/>
      <w:r w:rsidRPr="00A4752C">
        <w:t xml:space="preserve"> due ka due. </w:t>
      </w:r>
      <w:proofErr w:type="spellStart"/>
      <w:r w:rsidRPr="00D9212A">
        <w:rPr>
          <w:lang w:val="es-ES"/>
        </w:rPr>
        <w:t>Nonro</w:t>
      </w:r>
      <w:proofErr w:type="spellEnd"/>
      <w:r w:rsidRPr="00D9212A">
        <w:rPr>
          <w:lang w:val="es-ES"/>
        </w:rPr>
        <w:t xml:space="preserve"> mar </w:t>
      </w:r>
      <w:proofErr w:type="spellStart"/>
      <w:r w:rsidRPr="00D9212A">
        <w:rPr>
          <w:lang w:val="es-ES"/>
        </w:rPr>
        <w:t>nyathini</w:t>
      </w:r>
      <w:proofErr w:type="spellEnd"/>
      <w:r w:rsidRPr="00D9212A">
        <w:rPr>
          <w:lang w:val="es-ES"/>
        </w:rPr>
        <w:t xml:space="preserve"> biro rumo </w:t>
      </w:r>
      <w:proofErr w:type="spellStart"/>
      <w:r w:rsidRPr="00D9212A">
        <w:rPr>
          <w:lang w:val="es-ES"/>
        </w:rPr>
        <w:t>bang</w:t>
      </w:r>
      <w:proofErr w:type="spellEnd"/>
      <w:r w:rsidRPr="00D9212A">
        <w:rPr>
          <w:lang w:val="es-ES"/>
        </w:rPr>
        <w:t xml:space="preserve">’ </w:t>
      </w:r>
      <w:proofErr w:type="spellStart"/>
      <w:r w:rsidRPr="00D9212A">
        <w:rPr>
          <w:lang w:val="es-ES"/>
        </w:rPr>
        <w:t>due</w:t>
      </w:r>
      <w:proofErr w:type="spellEnd"/>
      <w:r w:rsidRPr="00D9212A">
        <w:rPr>
          <w:lang w:val="es-ES"/>
        </w:rPr>
        <w:t xml:space="preserve"> mar </w:t>
      </w:r>
      <w:proofErr w:type="spellStart"/>
      <w:r w:rsidRPr="00D9212A">
        <w:rPr>
          <w:lang w:val="es-ES"/>
        </w:rPr>
        <w:t>apar</w:t>
      </w:r>
      <w:proofErr w:type="spellEnd"/>
      <w:r w:rsidRPr="00D9212A">
        <w:rPr>
          <w:lang w:val="es-ES"/>
        </w:rPr>
        <w:t xml:space="preserve"> </w:t>
      </w:r>
      <w:proofErr w:type="spellStart"/>
      <w:r w:rsidRPr="00D9212A">
        <w:rPr>
          <w:lang w:val="es-ES"/>
        </w:rPr>
        <w:t>gi</w:t>
      </w:r>
      <w:proofErr w:type="spellEnd"/>
      <w:r w:rsidRPr="00D9212A">
        <w:rPr>
          <w:lang w:val="es-ES"/>
        </w:rPr>
        <w:t xml:space="preserve"> </w:t>
      </w:r>
      <w:proofErr w:type="spellStart"/>
      <w:r w:rsidRPr="00D9212A">
        <w:rPr>
          <w:lang w:val="es-ES"/>
        </w:rPr>
        <w:t>ariyo</w:t>
      </w:r>
      <w:proofErr w:type="spellEnd"/>
      <w:r w:rsidRPr="00D9212A">
        <w:rPr>
          <w:lang w:val="es-ES"/>
        </w:rPr>
        <w:t xml:space="preserve"> </w:t>
      </w:r>
      <w:proofErr w:type="spellStart"/>
      <w:r w:rsidRPr="00D9212A">
        <w:rPr>
          <w:lang w:val="es-ES"/>
        </w:rPr>
        <w:t>bang</w:t>
      </w:r>
      <w:proofErr w:type="spellEnd"/>
      <w:r w:rsidRPr="00D9212A">
        <w:rPr>
          <w:lang w:val="es-ES"/>
        </w:rPr>
        <w:t xml:space="preserve">’ </w:t>
      </w:r>
      <w:proofErr w:type="spellStart"/>
      <w:r w:rsidRPr="00D9212A">
        <w:rPr>
          <w:lang w:val="es-ES"/>
        </w:rPr>
        <w:t>limbe</w:t>
      </w:r>
      <w:proofErr w:type="spellEnd"/>
      <w:r w:rsidRPr="00D9212A">
        <w:rPr>
          <w:lang w:val="es-ES"/>
        </w:rPr>
        <w:t>.</w:t>
      </w:r>
    </w:p>
    <w:p w:rsidR="00056126" w:rsidRPr="00D9212A" w:rsidRDefault="00056126">
      <w:pPr>
        <w:rPr>
          <w:lang w:val="es-ES"/>
        </w:rPr>
      </w:pPr>
    </w:p>
    <w:p w:rsidR="00056126" w:rsidRPr="00D9212A" w:rsidRDefault="00D50AC7">
      <w:pPr>
        <w:rPr>
          <w:lang w:val="es-ES"/>
        </w:rPr>
      </w:pPr>
      <w:proofErr w:type="spellStart"/>
      <w:r w:rsidRPr="00D9212A">
        <w:rPr>
          <w:lang w:val="es-ES"/>
        </w:rPr>
        <w:t>Inyalo</w:t>
      </w:r>
      <w:proofErr w:type="spellEnd"/>
      <w:r w:rsidRPr="00D9212A">
        <w:rPr>
          <w:lang w:val="es-ES"/>
        </w:rPr>
        <w:t xml:space="preserve"> </w:t>
      </w:r>
      <w:proofErr w:type="spellStart"/>
      <w:r w:rsidRPr="00D9212A">
        <w:rPr>
          <w:lang w:val="es-ES"/>
        </w:rPr>
        <w:t>yiero</w:t>
      </w:r>
      <w:proofErr w:type="spellEnd"/>
      <w:r w:rsidRPr="00D9212A">
        <w:rPr>
          <w:lang w:val="es-ES"/>
        </w:rPr>
        <w:t xml:space="preserve"> </w:t>
      </w:r>
      <w:proofErr w:type="spellStart"/>
      <w:r w:rsidRPr="00D9212A">
        <w:rPr>
          <w:lang w:val="es-ES"/>
        </w:rPr>
        <w:t>weyo</w:t>
      </w:r>
      <w:proofErr w:type="spellEnd"/>
      <w:r w:rsidRPr="00D9212A">
        <w:rPr>
          <w:lang w:val="es-ES"/>
        </w:rPr>
        <w:t xml:space="preserve"> </w:t>
      </w:r>
      <w:proofErr w:type="spellStart"/>
      <w:r w:rsidRPr="00D9212A">
        <w:rPr>
          <w:lang w:val="es-ES"/>
        </w:rPr>
        <w:t>bedo</w:t>
      </w:r>
      <w:proofErr w:type="spellEnd"/>
      <w:r w:rsidRPr="00D9212A">
        <w:rPr>
          <w:lang w:val="es-ES"/>
        </w:rPr>
        <w:t xml:space="preserve"> e </w:t>
      </w:r>
      <w:proofErr w:type="spellStart"/>
      <w:r w:rsidRPr="00D9212A">
        <w:rPr>
          <w:lang w:val="es-ES"/>
        </w:rPr>
        <w:t>nonro</w:t>
      </w:r>
      <w:proofErr w:type="spellEnd"/>
      <w:r w:rsidRPr="00D9212A">
        <w:rPr>
          <w:lang w:val="es-ES"/>
        </w:rPr>
        <w:t xml:space="preserve"> </w:t>
      </w:r>
      <w:proofErr w:type="spellStart"/>
      <w:r w:rsidRPr="00D9212A">
        <w:rPr>
          <w:lang w:val="es-ES"/>
        </w:rPr>
        <w:t>saa</w:t>
      </w:r>
      <w:proofErr w:type="spellEnd"/>
      <w:r w:rsidRPr="00D9212A">
        <w:rPr>
          <w:lang w:val="es-ES"/>
        </w:rPr>
        <w:t xml:space="preserve"> moro </w:t>
      </w:r>
      <w:proofErr w:type="spellStart"/>
      <w:r w:rsidRPr="00D9212A">
        <w:rPr>
          <w:lang w:val="es-ES"/>
        </w:rPr>
        <w:t>amora</w:t>
      </w:r>
      <w:proofErr w:type="spellEnd"/>
      <w:r w:rsidRPr="00D9212A">
        <w:rPr>
          <w:lang w:val="es-ES"/>
        </w:rPr>
        <w:t xml:space="preserve"> </w:t>
      </w:r>
      <w:proofErr w:type="spellStart"/>
      <w:r w:rsidRPr="00D9212A">
        <w:rPr>
          <w:lang w:val="es-ES"/>
        </w:rPr>
        <w:t>maong’e</w:t>
      </w:r>
      <w:proofErr w:type="spellEnd"/>
      <w:r w:rsidRPr="00D9212A">
        <w:rPr>
          <w:lang w:val="es-ES"/>
        </w:rPr>
        <w:t xml:space="preserve"> </w:t>
      </w:r>
      <w:proofErr w:type="spellStart"/>
      <w:r w:rsidRPr="00D9212A">
        <w:rPr>
          <w:lang w:val="es-ES"/>
        </w:rPr>
        <w:t>saa</w:t>
      </w:r>
      <w:proofErr w:type="spellEnd"/>
      <w:r w:rsidRPr="00D9212A">
        <w:rPr>
          <w:lang w:val="es-ES"/>
        </w:rPr>
        <w:t xml:space="preserve"> </w:t>
      </w:r>
      <w:proofErr w:type="spellStart"/>
      <w:r w:rsidRPr="00D9212A">
        <w:rPr>
          <w:lang w:val="es-ES"/>
        </w:rPr>
        <w:t>ma</w:t>
      </w:r>
      <w:proofErr w:type="spellEnd"/>
      <w:r w:rsidRPr="00D9212A">
        <w:rPr>
          <w:lang w:val="es-ES"/>
        </w:rPr>
        <w:t xml:space="preserve"> </w:t>
      </w:r>
      <w:proofErr w:type="spellStart"/>
      <w:r w:rsidRPr="00D9212A">
        <w:rPr>
          <w:lang w:val="es-ES"/>
        </w:rPr>
        <w:t>ibong’adi</w:t>
      </w:r>
      <w:proofErr w:type="spellEnd"/>
      <w:r w:rsidRPr="00D9212A">
        <w:rPr>
          <w:lang w:val="es-ES"/>
        </w:rPr>
        <w:t xml:space="preserve">. </w:t>
      </w:r>
      <w:proofErr w:type="spellStart"/>
      <w:r w:rsidRPr="00D9212A">
        <w:rPr>
          <w:lang w:val="es-ES"/>
        </w:rPr>
        <w:t>Kuom</w:t>
      </w:r>
      <w:proofErr w:type="spellEnd"/>
      <w:r w:rsidRPr="00D9212A">
        <w:rPr>
          <w:lang w:val="es-ES"/>
        </w:rPr>
        <w:t xml:space="preserve"> mano, </w:t>
      </w:r>
      <w:proofErr w:type="spellStart"/>
      <w:r w:rsidRPr="00D9212A">
        <w:rPr>
          <w:lang w:val="es-ES"/>
        </w:rPr>
        <w:t>okibochak</w:t>
      </w:r>
      <w:proofErr w:type="spellEnd"/>
      <w:r w:rsidRPr="00D9212A">
        <w:rPr>
          <w:lang w:val="es-ES"/>
        </w:rPr>
        <w:t xml:space="preserve"> </w:t>
      </w:r>
      <w:proofErr w:type="spellStart"/>
      <w:r w:rsidRPr="00D9212A">
        <w:rPr>
          <w:lang w:val="es-ES"/>
        </w:rPr>
        <w:t>iyud</w:t>
      </w:r>
      <w:proofErr w:type="spellEnd"/>
      <w:r w:rsidRPr="00D9212A">
        <w:rPr>
          <w:lang w:val="es-ES"/>
        </w:rPr>
        <w:t xml:space="preserve"> </w:t>
      </w:r>
      <w:proofErr w:type="spellStart"/>
      <w:r w:rsidRPr="00D9212A">
        <w:rPr>
          <w:lang w:val="es-ES"/>
        </w:rPr>
        <w:t>thieth</w:t>
      </w:r>
      <w:proofErr w:type="spellEnd"/>
      <w:r w:rsidRPr="00D9212A">
        <w:rPr>
          <w:lang w:val="es-ES"/>
        </w:rPr>
        <w:t xml:space="preserve"> moro </w:t>
      </w:r>
      <w:proofErr w:type="spellStart"/>
      <w:r w:rsidRPr="00D9212A">
        <w:rPr>
          <w:lang w:val="es-ES"/>
        </w:rPr>
        <w:t>amora</w:t>
      </w:r>
      <w:proofErr w:type="spellEnd"/>
      <w:r w:rsidRPr="00D9212A">
        <w:rPr>
          <w:lang w:val="es-ES"/>
        </w:rPr>
        <w:t xml:space="preserve"> kata </w:t>
      </w:r>
      <w:proofErr w:type="spellStart"/>
      <w:r w:rsidRPr="00D9212A">
        <w:rPr>
          <w:lang w:val="es-ES"/>
        </w:rPr>
        <w:t>ber</w:t>
      </w:r>
      <w:proofErr w:type="spellEnd"/>
      <w:r w:rsidRPr="00D9212A">
        <w:rPr>
          <w:lang w:val="es-ES"/>
        </w:rPr>
        <w:t xml:space="preserve"> </w:t>
      </w:r>
      <w:proofErr w:type="spellStart"/>
      <w:r w:rsidRPr="00D9212A">
        <w:rPr>
          <w:lang w:val="es-ES"/>
        </w:rPr>
        <w:t>ma</w:t>
      </w:r>
      <w:proofErr w:type="spellEnd"/>
      <w:r w:rsidRPr="00D9212A">
        <w:rPr>
          <w:lang w:val="es-ES"/>
        </w:rPr>
        <w:t xml:space="preserve"> </w:t>
      </w:r>
      <w:proofErr w:type="spellStart"/>
      <w:r w:rsidRPr="00D9212A">
        <w:rPr>
          <w:lang w:val="es-ES"/>
        </w:rPr>
        <w:t>nonro</w:t>
      </w:r>
      <w:proofErr w:type="spellEnd"/>
      <w:r w:rsidRPr="00D9212A">
        <w:rPr>
          <w:lang w:val="es-ES"/>
        </w:rPr>
        <w:t xml:space="preserve"> </w:t>
      </w:r>
      <w:proofErr w:type="spellStart"/>
      <w:r w:rsidRPr="00D9212A">
        <w:rPr>
          <w:lang w:val="es-ES"/>
        </w:rPr>
        <w:t>chiwo</w:t>
      </w:r>
      <w:proofErr w:type="spellEnd"/>
      <w:r w:rsidRPr="00D9212A">
        <w:rPr>
          <w:lang w:val="es-ES"/>
        </w:rPr>
        <w:t xml:space="preserve">, </w:t>
      </w:r>
      <w:proofErr w:type="spellStart"/>
      <w:r w:rsidRPr="00D9212A">
        <w:rPr>
          <w:lang w:val="es-ES"/>
        </w:rPr>
        <w:t>to</w:t>
      </w:r>
      <w:proofErr w:type="spellEnd"/>
      <w:r w:rsidRPr="00D9212A">
        <w:rPr>
          <w:lang w:val="es-ES"/>
        </w:rPr>
        <w:t xml:space="preserve"> </w:t>
      </w:r>
      <w:proofErr w:type="spellStart"/>
      <w:r w:rsidRPr="00D9212A">
        <w:rPr>
          <w:lang w:val="es-ES"/>
        </w:rPr>
        <w:t>nyathini</w:t>
      </w:r>
      <w:proofErr w:type="spellEnd"/>
      <w:r w:rsidRPr="00D9212A">
        <w:rPr>
          <w:lang w:val="es-ES"/>
        </w:rPr>
        <w:t xml:space="preserve"> be </w:t>
      </w:r>
      <w:proofErr w:type="spellStart"/>
      <w:r w:rsidRPr="00D9212A">
        <w:rPr>
          <w:lang w:val="es-ES"/>
        </w:rPr>
        <w:t>ibiro</w:t>
      </w:r>
      <w:proofErr w:type="spellEnd"/>
      <w:r w:rsidRPr="00D9212A">
        <w:rPr>
          <w:lang w:val="es-ES"/>
        </w:rPr>
        <w:t xml:space="preserve"> ter </w:t>
      </w:r>
      <w:proofErr w:type="spellStart"/>
      <w:r w:rsidRPr="00D9212A">
        <w:rPr>
          <w:lang w:val="es-ES"/>
        </w:rPr>
        <w:t>laktar</w:t>
      </w:r>
      <w:proofErr w:type="spellEnd"/>
      <w:r w:rsidRPr="00D9212A">
        <w:rPr>
          <w:lang w:val="es-ES"/>
        </w:rPr>
        <w:t xml:space="preserve"> </w:t>
      </w:r>
      <w:proofErr w:type="spellStart"/>
      <w:r w:rsidRPr="00D9212A">
        <w:rPr>
          <w:lang w:val="es-ES"/>
        </w:rPr>
        <w:t>ma</w:t>
      </w:r>
      <w:proofErr w:type="spellEnd"/>
      <w:r w:rsidRPr="00D9212A">
        <w:rPr>
          <w:lang w:val="es-ES"/>
        </w:rPr>
        <w:t xml:space="preserve"> ok </w:t>
      </w:r>
      <w:proofErr w:type="spellStart"/>
      <w:r w:rsidRPr="00D9212A">
        <w:rPr>
          <w:lang w:val="es-ES"/>
        </w:rPr>
        <w:t>oriwre</w:t>
      </w:r>
      <w:proofErr w:type="spellEnd"/>
      <w:r w:rsidRPr="00D9212A">
        <w:rPr>
          <w:lang w:val="es-ES"/>
        </w:rPr>
        <w:t xml:space="preserve"> </w:t>
      </w:r>
      <w:proofErr w:type="spellStart"/>
      <w:r w:rsidRPr="00D9212A">
        <w:rPr>
          <w:lang w:val="es-ES"/>
        </w:rPr>
        <w:t>gi</w:t>
      </w:r>
      <w:proofErr w:type="spellEnd"/>
      <w:r w:rsidRPr="00D9212A">
        <w:rPr>
          <w:lang w:val="es-ES"/>
        </w:rPr>
        <w:t xml:space="preserve"> </w:t>
      </w:r>
      <w:proofErr w:type="spellStart"/>
      <w:r w:rsidRPr="00D9212A">
        <w:rPr>
          <w:lang w:val="es-ES"/>
        </w:rPr>
        <w:t>nonro</w:t>
      </w:r>
      <w:proofErr w:type="spellEnd"/>
      <w:r w:rsidRPr="00D9212A">
        <w:rPr>
          <w:lang w:val="es-ES"/>
        </w:rPr>
        <w:t xml:space="preserve">, </w:t>
      </w:r>
      <w:proofErr w:type="spellStart"/>
      <w:r w:rsidRPr="00D9212A">
        <w:rPr>
          <w:lang w:val="es-ES"/>
        </w:rPr>
        <w:t>kaka</w:t>
      </w:r>
      <w:proofErr w:type="spellEnd"/>
      <w:r w:rsidRPr="00D9212A">
        <w:rPr>
          <w:lang w:val="es-ES"/>
        </w:rPr>
        <w:t xml:space="preserve"> </w:t>
      </w:r>
      <w:proofErr w:type="spellStart"/>
      <w:r w:rsidRPr="00D9212A">
        <w:rPr>
          <w:lang w:val="es-ES"/>
        </w:rPr>
        <w:t>laktar</w:t>
      </w:r>
      <w:proofErr w:type="spellEnd"/>
      <w:r w:rsidRPr="00D9212A">
        <w:rPr>
          <w:lang w:val="es-ES"/>
        </w:rPr>
        <w:t xml:space="preserve"> mar </w:t>
      </w:r>
      <w:proofErr w:type="spellStart"/>
      <w:r w:rsidRPr="00D9212A">
        <w:rPr>
          <w:lang w:val="es-ES"/>
        </w:rPr>
        <w:t>nyithindo</w:t>
      </w:r>
      <w:proofErr w:type="spellEnd"/>
      <w:r w:rsidRPr="00D9212A">
        <w:rPr>
          <w:lang w:val="es-ES"/>
        </w:rPr>
        <w:t xml:space="preserve"> </w:t>
      </w:r>
      <w:proofErr w:type="spellStart"/>
      <w:r w:rsidRPr="00D9212A">
        <w:rPr>
          <w:lang w:val="es-ES"/>
        </w:rPr>
        <w:t>matindo</w:t>
      </w:r>
      <w:proofErr w:type="spellEnd"/>
      <w:r w:rsidRPr="00D9212A">
        <w:rPr>
          <w:lang w:val="es-ES"/>
        </w:rPr>
        <w:t xml:space="preserve">, </w:t>
      </w:r>
      <w:proofErr w:type="spellStart"/>
      <w:r w:rsidRPr="00D9212A">
        <w:rPr>
          <w:lang w:val="es-ES"/>
        </w:rPr>
        <w:t>osipital</w:t>
      </w:r>
      <w:proofErr w:type="spellEnd"/>
      <w:r w:rsidRPr="00D9212A">
        <w:rPr>
          <w:lang w:val="es-ES"/>
        </w:rPr>
        <w:t xml:space="preserve"> kata </w:t>
      </w:r>
      <w:proofErr w:type="spellStart"/>
      <w:r w:rsidRPr="00D9212A">
        <w:rPr>
          <w:lang w:val="es-ES"/>
        </w:rPr>
        <w:t>klinik</w:t>
      </w:r>
      <w:proofErr w:type="spellEnd"/>
      <w:r w:rsidRPr="00D9212A">
        <w:rPr>
          <w:lang w:val="es-ES"/>
        </w:rPr>
        <w:t xml:space="preserve">. </w:t>
      </w:r>
      <w:proofErr w:type="spellStart"/>
      <w:r w:rsidRPr="00D9212A">
        <w:rPr>
          <w:lang w:val="es-ES"/>
        </w:rPr>
        <w:t>To</w:t>
      </w:r>
      <w:proofErr w:type="spellEnd"/>
      <w:r w:rsidRPr="00D9212A">
        <w:rPr>
          <w:lang w:val="es-ES"/>
        </w:rPr>
        <w:t xml:space="preserve"> be kata </w:t>
      </w:r>
      <w:proofErr w:type="spellStart"/>
      <w:r w:rsidRPr="00D9212A">
        <w:rPr>
          <w:lang w:val="es-ES"/>
        </w:rPr>
        <w:t>ka</w:t>
      </w:r>
      <w:proofErr w:type="spellEnd"/>
      <w:r w:rsidRPr="00D9212A">
        <w:rPr>
          <w:lang w:val="es-ES"/>
        </w:rPr>
        <w:t xml:space="preserve"> </w:t>
      </w:r>
      <w:proofErr w:type="spellStart"/>
      <w:r w:rsidRPr="00D9212A">
        <w:rPr>
          <w:lang w:val="es-ES"/>
        </w:rPr>
        <w:t>iseyiero</w:t>
      </w:r>
      <w:proofErr w:type="spellEnd"/>
      <w:r w:rsidRPr="00D9212A">
        <w:rPr>
          <w:lang w:val="es-ES"/>
        </w:rPr>
        <w:t xml:space="preserve"> ni </w:t>
      </w:r>
      <w:proofErr w:type="spellStart"/>
      <w:r w:rsidRPr="00D9212A">
        <w:rPr>
          <w:lang w:val="es-ES"/>
        </w:rPr>
        <w:t>okidwa</w:t>
      </w:r>
      <w:proofErr w:type="spellEnd"/>
      <w:r w:rsidRPr="00D9212A">
        <w:rPr>
          <w:lang w:val="es-ES"/>
        </w:rPr>
        <w:t xml:space="preserve"> </w:t>
      </w:r>
      <w:proofErr w:type="spellStart"/>
      <w:r w:rsidRPr="00D9212A">
        <w:rPr>
          <w:lang w:val="es-ES"/>
        </w:rPr>
        <w:t>riwri</w:t>
      </w:r>
      <w:proofErr w:type="spellEnd"/>
      <w:r w:rsidRPr="00D9212A">
        <w:rPr>
          <w:lang w:val="es-ES"/>
        </w:rPr>
        <w:t xml:space="preserve"> e </w:t>
      </w:r>
      <w:proofErr w:type="spellStart"/>
      <w:r w:rsidRPr="00D9212A">
        <w:rPr>
          <w:lang w:val="es-ES"/>
        </w:rPr>
        <w:t>nonro</w:t>
      </w:r>
      <w:proofErr w:type="spellEnd"/>
      <w:r w:rsidRPr="00D9212A">
        <w:rPr>
          <w:lang w:val="es-ES"/>
        </w:rPr>
        <w:t xml:space="preserve"> ni, </w:t>
      </w:r>
      <w:proofErr w:type="spellStart"/>
      <w:r w:rsidRPr="00D9212A">
        <w:rPr>
          <w:lang w:val="es-ES"/>
        </w:rPr>
        <w:t>wanyalo</w:t>
      </w:r>
      <w:proofErr w:type="spellEnd"/>
      <w:r w:rsidRPr="00D9212A">
        <w:rPr>
          <w:lang w:val="es-ES"/>
        </w:rPr>
        <w:t xml:space="preserve"> </w:t>
      </w:r>
      <w:proofErr w:type="spellStart"/>
      <w:r w:rsidRPr="00D9212A">
        <w:rPr>
          <w:lang w:val="es-ES"/>
        </w:rPr>
        <w:t>nyisi</w:t>
      </w:r>
      <w:proofErr w:type="spellEnd"/>
      <w:r w:rsidRPr="00D9212A">
        <w:rPr>
          <w:lang w:val="es-ES"/>
        </w:rPr>
        <w:t xml:space="preserve"> ni </w:t>
      </w:r>
      <w:proofErr w:type="spellStart"/>
      <w:r w:rsidRPr="00D9212A">
        <w:rPr>
          <w:lang w:val="es-ES"/>
        </w:rPr>
        <w:t>ikuong</w:t>
      </w:r>
      <w:proofErr w:type="spellEnd"/>
      <w:r w:rsidRPr="00D9212A">
        <w:rPr>
          <w:lang w:val="es-ES"/>
        </w:rPr>
        <w:t xml:space="preserve">’ </w:t>
      </w:r>
      <w:proofErr w:type="spellStart"/>
      <w:r w:rsidRPr="00D9212A">
        <w:rPr>
          <w:lang w:val="es-ES"/>
        </w:rPr>
        <w:t>iwuo</w:t>
      </w:r>
      <w:proofErr w:type="spellEnd"/>
      <w:r w:rsidRPr="00D9212A">
        <w:rPr>
          <w:lang w:val="es-ES"/>
        </w:rPr>
        <w:t xml:space="preserve"> </w:t>
      </w:r>
      <w:proofErr w:type="spellStart"/>
      <w:r w:rsidRPr="00D9212A">
        <w:rPr>
          <w:lang w:val="es-ES"/>
        </w:rPr>
        <w:t>gi</w:t>
      </w:r>
      <w:proofErr w:type="spellEnd"/>
      <w:r w:rsidRPr="00D9212A">
        <w:rPr>
          <w:lang w:val="es-ES"/>
        </w:rPr>
        <w:t xml:space="preserve"> </w:t>
      </w:r>
      <w:proofErr w:type="spellStart"/>
      <w:r w:rsidRPr="00D9212A">
        <w:rPr>
          <w:lang w:val="es-ES"/>
        </w:rPr>
        <w:t>laktar</w:t>
      </w:r>
      <w:proofErr w:type="spellEnd"/>
      <w:r w:rsidRPr="00D9212A">
        <w:rPr>
          <w:lang w:val="es-ES"/>
        </w:rPr>
        <w:t xml:space="preserve"> mari </w:t>
      </w:r>
      <w:proofErr w:type="spellStart"/>
      <w:r w:rsidRPr="00D9212A">
        <w:rPr>
          <w:lang w:val="es-ES"/>
        </w:rPr>
        <w:t>mondi</w:t>
      </w:r>
      <w:proofErr w:type="spellEnd"/>
      <w:r w:rsidRPr="00D9212A">
        <w:rPr>
          <w:lang w:val="es-ES"/>
        </w:rPr>
        <w:t>.</w:t>
      </w:r>
    </w:p>
    <w:p w:rsidR="00056126" w:rsidRPr="00D9212A" w:rsidRDefault="00056126">
      <w:pPr>
        <w:rPr>
          <w:lang w:val="es-ES"/>
        </w:rPr>
      </w:pPr>
    </w:p>
    <w:p w:rsidR="00056126" w:rsidRPr="00D9212A" w:rsidRDefault="00D50AC7" w:rsidP="00852984">
      <w:pPr>
        <w:outlineLvl w:val="0"/>
        <w:rPr>
          <w:b/>
          <w:lang w:val="es-ES"/>
        </w:rPr>
      </w:pPr>
      <w:proofErr w:type="spellStart"/>
      <w:r w:rsidRPr="00D9212A">
        <w:rPr>
          <w:b/>
          <w:lang w:val="es-ES"/>
        </w:rPr>
        <w:t>Ang’o</w:t>
      </w:r>
      <w:proofErr w:type="spellEnd"/>
      <w:r w:rsidRPr="00D9212A">
        <w:rPr>
          <w:b/>
          <w:lang w:val="es-ES"/>
        </w:rPr>
        <w:t xml:space="preserve"> </w:t>
      </w:r>
      <w:proofErr w:type="spellStart"/>
      <w:r w:rsidRPr="00D9212A">
        <w:rPr>
          <w:b/>
          <w:lang w:val="es-ES"/>
        </w:rPr>
        <w:t>ma</w:t>
      </w:r>
      <w:proofErr w:type="spellEnd"/>
      <w:r w:rsidRPr="00D9212A">
        <w:rPr>
          <w:b/>
          <w:lang w:val="es-ES"/>
        </w:rPr>
        <w:t xml:space="preserve"> en </w:t>
      </w:r>
      <w:proofErr w:type="spellStart"/>
      <w:proofErr w:type="gramStart"/>
      <w:r w:rsidR="00371EEA" w:rsidRPr="00D9212A">
        <w:rPr>
          <w:b/>
          <w:lang w:val="es-ES"/>
        </w:rPr>
        <w:t>ahinye</w:t>
      </w:r>
      <w:proofErr w:type="spellEnd"/>
      <w:r w:rsidR="00371EEA" w:rsidRPr="00D9212A">
        <w:rPr>
          <w:b/>
          <w:lang w:val="es-ES"/>
        </w:rPr>
        <w:t xml:space="preserve"> </w:t>
      </w:r>
      <w:r w:rsidRPr="00D9212A">
        <w:rPr>
          <w:b/>
          <w:lang w:val="es-ES"/>
        </w:rPr>
        <w:t xml:space="preserve"> mar</w:t>
      </w:r>
      <w:proofErr w:type="gramEnd"/>
      <w:r w:rsidRPr="00D9212A">
        <w:rPr>
          <w:b/>
          <w:lang w:val="es-ES"/>
        </w:rPr>
        <w:t xml:space="preserve"> </w:t>
      </w:r>
      <w:proofErr w:type="spellStart"/>
      <w:r w:rsidRPr="00D9212A">
        <w:rPr>
          <w:b/>
          <w:lang w:val="es-ES"/>
        </w:rPr>
        <w:t>nonro</w:t>
      </w:r>
      <w:proofErr w:type="spellEnd"/>
      <w:r w:rsidRPr="00D9212A">
        <w:rPr>
          <w:b/>
          <w:lang w:val="es-ES"/>
        </w:rPr>
        <w:t>?</w:t>
      </w:r>
    </w:p>
    <w:p w:rsidR="00056126" w:rsidRPr="00D9212A" w:rsidRDefault="00D50AC7">
      <w:pPr>
        <w:rPr>
          <w:lang w:val="es-ES"/>
        </w:rPr>
      </w:pPr>
      <w:r w:rsidRPr="00D9212A">
        <w:rPr>
          <w:lang w:val="es-ES"/>
        </w:rPr>
        <w:t xml:space="preserve">Ka </w:t>
      </w:r>
      <w:proofErr w:type="spellStart"/>
      <w:r w:rsidRPr="00D9212A">
        <w:rPr>
          <w:lang w:val="es-ES"/>
        </w:rPr>
        <w:t>lure</w:t>
      </w:r>
      <w:proofErr w:type="spellEnd"/>
      <w:r w:rsidRPr="00D9212A">
        <w:rPr>
          <w:lang w:val="es-ES"/>
        </w:rPr>
        <w:t xml:space="preserve"> </w:t>
      </w:r>
      <w:proofErr w:type="spellStart"/>
      <w:r w:rsidRPr="00D9212A">
        <w:rPr>
          <w:lang w:val="es-ES"/>
        </w:rPr>
        <w:t>kod</w:t>
      </w:r>
      <w:proofErr w:type="spellEnd"/>
      <w:r w:rsidRPr="00D9212A">
        <w:rPr>
          <w:lang w:val="es-ES"/>
        </w:rPr>
        <w:t xml:space="preserve"> </w:t>
      </w:r>
      <w:proofErr w:type="spellStart"/>
      <w:r w:rsidRPr="00D9212A">
        <w:rPr>
          <w:lang w:val="es-ES"/>
        </w:rPr>
        <w:t>kaka</w:t>
      </w:r>
      <w:proofErr w:type="spellEnd"/>
      <w:r w:rsidRPr="00D9212A">
        <w:rPr>
          <w:lang w:val="es-ES"/>
        </w:rPr>
        <w:t xml:space="preserve"> </w:t>
      </w:r>
      <w:proofErr w:type="spellStart"/>
      <w:r w:rsidRPr="00D9212A">
        <w:rPr>
          <w:lang w:val="es-ES"/>
        </w:rPr>
        <w:t>isebedo</w:t>
      </w:r>
      <w:proofErr w:type="spellEnd"/>
      <w:r w:rsidRPr="00D9212A">
        <w:rPr>
          <w:lang w:val="es-ES"/>
        </w:rPr>
        <w:t xml:space="preserve"> </w:t>
      </w:r>
      <w:proofErr w:type="spellStart"/>
      <w:r w:rsidRPr="00D9212A">
        <w:rPr>
          <w:lang w:val="es-ES"/>
        </w:rPr>
        <w:t>kanyakla</w:t>
      </w:r>
      <w:proofErr w:type="spellEnd"/>
      <w:r w:rsidRPr="00D9212A">
        <w:rPr>
          <w:lang w:val="es-ES"/>
        </w:rPr>
        <w:t xml:space="preserve"> e </w:t>
      </w:r>
      <w:proofErr w:type="spellStart"/>
      <w:r w:rsidRPr="00D9212A">
        <w:rPr>
          <w:lang w:val="es-ES"/>
        </w:rPr>
        <w:t>nonro</w:t>
      </w:r>
      <w:proofErr w:type="spellEnd"/>
      <w:r w:rsidRPr="00D9212A">
        <w:rPr>
          <w:lang w:val="es-ES"/>
        </w:rPr>
        <w:t xml:space="preserve"> ni, </w:t>
      </w:r>
      <w:proofErr w:type="spellStart"/>
      <w:proofErr w:type="gramStart"/>
      <w:r w:rsidRPr="00D9212A">
        <w:rPr>
          <w:lang w:val="es-ES"/>
        </w:rPr>
        <w:t>nyathini</w:t>
      </w:r>
      <w:proofErr w:type="spellEnd"/>
      <w:r w:rsidRPr="00D9212A">
        <w:rPr>
          <w:lang w:val="es-ES"/>
        </w:rPr>
        <w:t xml:space="preserve">  </w:t>
      </w:r>
      <w:proofErr w:type="spellStart"/>
      <w:r w:rsidRPr="00D9212A">
        <w:rPr>
          <w:lang w:val="es-ES"/>
        </w:rPr>
        <w:t>yalo</w:t>
      </w:r>
      <w:proofErr w:type="spellEnd"/>
      <w:proofErr w:type="gramEnd"/>
      <w:r w:rsidRPr="00D9212A">
        <w:rPr>
          <w:lang w:val="es-ES"/>
        </w:rPr>
        <w:t xml:space="preserve"> </w:t>
      </w:r>
      <w:proofErr w:type="spellStart"/>
      <w:r w:rsidRPr="00D9212A">
        <w:rPr>
          <w:lang w:val="es-ES"/>
        </w:rPr>
        <w:t>bedo</w:t>
      </w:r>
      <w:proofErr w:type="spellEnd"/>
      <w:r w:rsidRPr="00D9212A">
        <w:rPr>
          <w:lang w:val="es-ES"/>
        </w:rPr>
        <w:t xml:space="preserve"> </w:t>
      </w:r>
      <w:proofErr w:type="spellStart"/>
      <w:r w:rsidRPr="00D9212A">
        <w:rPr>
          <w:lang w:val="es-ES"/>
        </w:rPr>
        <w:t>gi</w:t>
      </w:r>
      <w:proofErr w:type="spellEnd"/>
      <w:r w:rsidRPr="00D9212A">
        <w:rPr>
          <w:lang w:val="es-ES"/>
        </w:rPr>
        <w:t xml:space="preserve"> </w:t>
      </w:r>
      <w:proofErr w:type="spellStart"/>
      <w:r w:rsidRPr="00D9212A">
        <w:rPr>
          <w:lang w:val="es-ES"/>
        </w:rPr>
        <w:t>gik</w:t>
      </w:r>
      <w:proofErr w:type="spellEnd"/>
      <w:r w:rsidRPr="00D9212A">
        <w:rPr>
          <w:lang w:val="es-ES"/>
        </w:rPr>
        <w:t xml:space="preserve"> </w:t>
      </w:r>
      <w:proofErr w:type="spellStart"/>
      <w:r w:rsidRPr="00D9212A">
        <w:rPr>
          <w:lang w:val="es-ES"/>
        </w:rPr>
        <w:t>ma</w:t>
      </w:r>
      <w:proofErr w:type="spellEnd"/>
      <w:r w:rsidRPr="00D9212A">
        <w:rPr>
          <w:lang w:val="es-ES"/>
        </w:rPr>
        <w:t xml:space="preserve"> </w:t>
      </w:r>
      <w:proofErr w:type="spellStart"/>
      <w:r w:rsidRPr="00D9212A">
        <w:rPr>
          <w:lang w:val="es-ES"/>
        </w:rPr>
        <w:t>nyalo</w:t>
      </w:r>
      <w:proofErr w:type="spellEnd"/>
      <w:r w:rsidRPr="00D9212A">
        <w:rPr>
          <w:lang w:val="es-ES"/>
        </w:rPr>
        <w:t xml:space="preserve"> </w:t>
      </w:r>
      <w:proofErr w:type="spellStart"/>
      <w:r w:rsidRPr="00D9212A">
        <w:rPr>
          <w:lang w:val="es-ES"/>
        </w:rPr>
        <w:t>wuok</w:t>
      </w:r>
      <w:proofErr w:type="spellEnd"/>
      <w:r w:rsidRPr="00D9212A">
        <w:rPr>
          <w:lang w:val="es-ES"/>
        </w:rPr>
        <w:t xml:space="preserve"> </w:t>
      </w:r>
      <w:proofErr w:type="spellStart"/>
      <w:r w:rsidRPr="00D9212A">
        <w:rPr>
          <w:lang w:val="es-ES"/>
        </w:rPr>
        <w:t>bange</w:t>
      </w:r>
      <w:proofErr w:type="spellEnd"/>
      <w:r w:rsidRPr="00D9212A">
        <w:rPr>
          <w:lang w:val="es-ES"/>
        </w:rPr>
        <w:t xml:space="preserve">’. Ka </w:t>
      </w:r>
      <w:proofErr w:type="spellStart"/>
      <w:r w:rsidRPr="00D9212A">
        <w:rPr>
          <w:lang w:val="es-ES"/>
        </w:rPr>
        <w:t>iyiero</w:t>
      </w:r>
      <w:proofErr w:type="spellEnd"/>
      <w:r w:rsidRPr="00D9212A">
        <w:rPr>
          <w:lang w:val="es-ES"/>
        </w:rPr>
        <w:t xml:space="preserve"> ni </w:t>
      </w:r>
      <w:proofErr w:type="spellStart"/>
      <w:r w:rsidRPr="00D9212A">
        <w:rPr>
          <w:lang w:val="es-ES"/>
        </w:rPr>
        <w:t>idwaro</w:t>
      </w:r>
      <w:proofErr w:type="spellEnd"/>
      <w:r w:rsidRPr="00D9212A">
        <w:rPr>
          <w:lang w:val="es-ES"/>
        </w:rPr>
        <w:t xml:space="preserve"> </w:t>
      </w:r>
      <w:proofErr w:type="spellStart"/>
      <w:r w:rsidRPr="00D9212A">
        <w:rPr>
          <w:lang w:val="es-ES"/>
        </w:rPr>
        <w:t>riwri</w:t>
      </w:r>
      <w:proofErr w:type="spellEnd"/>
      <w:r w:rsidRPr="00D9212A">
        <w:rPr>
          <w:lang w:val="es-ES"/>
        </w:rPr>
        <w:t xml:space="preserve">, </w:t>
      </w:r>
      <w:proofErr w:type="spellStart"/>
      <w:r w:rsidRPr="00D9212A">
        <w:rPr>
          <w:lang w:val="es-ES"/>
        </w:rPr>
        <w:t>onego</w:t>
      </w:r>
      <w:proofErr w:type="spellEnd"/>
      <w:r w:rsidRPr="00D9212A">
        <w:rPr>
          <w:lang w:val="es-ES"/>
        </w:rPr>
        <w:t xml:space="preserve"> </w:t>
      </w:r>
      <w:proofErr w:type="spellStart"/>
      <w:r w:rsidRPr="00D9212A">
        <w:rPr>
          <w:lang w:val="es-ES"/>
        </w:rPr>
        <w:t>obed</w:t>
      </w:r>
      <w:proofErr w:type="spellEnd"/>
      <w:r w:rsidRPr="00D9212A">
        <w:rPr>
          <w:lang w:val="es-ES"/>
        </w:rPr>
        <w:t xml:space="preserve"> ni </w:t>
      </w:r>
      <w:proofErr w:type="spellStart"/>
      <w:r w:rsidRPr="00D9212A">
        <w:rPr>
          <w:lang w:val="es-ES"/>
        </w:rPr>
        <w:t>iwacho</w:t>
      </w:r>
      <w:proofErr w:type="spellEnd"/>
      <w:r w:rsidRPr="00D9212A">
        <w:rPr>
          <w:lang w:val="es-ES"/>
        </w:rPr>
        <w:t xml:space="preserve"> </w:t>
      </w:r>
      <w:proofErr w:type="spellStart"/>
      <w:r w:rsidRPr="00D9212A">
        <w:rPr>
          <w:lang w:val="es-ES"/>
        </w:rPr>
        <w:t>weche</w:t>
      </w:r>
      <w:proofErr w:type="spellEnd"/>
      <w:r w:rsidRPr="00D9212A">
        <w:rPr>
          <w:lang w:val="es-ES"/>
        </w:rPr>
        <w:t xml:space="preserve"> </w:t>
      </w:r>
      <w:proofErr w:type="spellStart"/>
      <w:proofErr w:type="gramStart"/>
      <w:r w:rsidRPr="00D9212A">
        <w:rPr>
          <w:lang w:val="es-ES"/>
        </w:rPr>
        <w:t>gi</w:t>
      </w:r>
      <w:proofErr w:type="spellEnd"/>
      <w:r w:rsidRPr="00D9212A">
        <w:rPr>
          <w:lang w:val="es-ES"/>
        </w:rPr>
        <w:t xml:space="preserve">  </w:t>
      </w:r>
      <w:proofErr w:type="spellStart"/>
      <w:r w:rsidRPr="00D9212A">
        <w:rPr>
          <w:lang w:val="es-ES"/>
        </w:rPr>
        <w:t>laktar</w:t>
      </w:r>
      <w:proofErr w:type="spellEnd"/>
      <w:proofErr w:type="gramEnd"/>
      <w:r w:rsidRPr="00D9212A">
        <w:rPr>
          <w:lang w:val="es-ES"/>
        </w:rPr>
        <w:t xml:space="preserve"> </w:t>
      </w:r>
      <w:proofErr w:type="spellStart"/>
      <w:r w:rsidRPr="00D9212A">
        <w:rPr>
          <w:lang w:val="es-ES"/>
        </w:rPr>
        <w:t>kod</w:t>
      </w:r>
      <w:proofErr w:type="spellEnd"/>
      <w:r w:rsidRPr="00D9212A">
        <w:rPr>
          <w:lang w:val="es-ES"/>
        </w:rPr>
        <w:t xml:space="preserve"> </w:t>
      </w:r>
      <w:proofErr w:type="spellStart"/>
      <w:r w:rsidRPr="00D9212A">
        <w:rPr>
          <w:lang w:val="es-ES"/>
        </w:rPr>
        <w:t>nga’t</w:t>
      </w:r>
      <w:proofErr w:type="spellEnd"/>
      <w:r w:rsidRPr="00D9212A">
        <w:rPr>
          <w:lang w:val="es-ES"/>
        </w:rPr>
        <w:t xml:space="preserve"> </w:t>
      </w:r>
      <w:proofErr w:type="spellStart"/>
      <w:r w:rsidR="005E070D" w:rsidRPr="00D9212A">
        <w:rPr>
          <w:lang w:val="es-ES"/>
        </w:rPr>
        <w:t>ma</w:t>
      </w:r>
      <w:proofErr w:type="spellEnd"/>
      <w:r w:rsidR="005E070D" w:rsidRPr="00D9212A">
        <w:rPr>
          <w:lang w:val="es-ES"/>
        </w:rPr>
        <w:t xml:space="preserve"> </w:t>
      </w:r>
      <w:proofErr w:type="spellStart"/>
      <w:r w:rsidR="005E070D" w:rsidRPr="00D9212A">
        <w:rPr>
          <w:lang w:val="es-ES"/>
        </w:rPr>
        <w:t>ngiyo</w:t>
      </w:r>
      <w:proofErr w:type="spellEnd"/>
      <w:r w:rsidR="005E070D" w:rsidRPr="00D9212A">
        <w:rPr>
          <w:lang w:val="es-ES"/>
        </w:rPr>
        <w:t xml:space="preserve"> </w:t>
      </w:r>
      <w:proofErr w:type="spellStart"/>
      <w:r w:rsidR="005E070D" w:rsidRPr="00D9212A">
        <w:rPr>
          <w:lang w:val="es-ES"/>
        </w:rPr>
        <w:t>ga</w:t>
      </w:r>
      <w:proofErr w:type="spellEnd"/>
      <w:r w:rsidR="005E070D" w:rsidRPr="00D9212A">
        <w:rPr>
          <w:lang w:val="es-ES"/>
        </w:rPr>
        <w:t xml:space="preserve"> </w:t>
      </w:r>
      <w:proofErr w:type="spellStart"/>
      <w:r w:rsidR="005E070D" w:rsidRPr="00D9212A">
        <w:rPr>
          <w:lang w:val="es-ES"/>
        </w:rPr>
        <w:t>chalni</w:t>
      </w:r>
      <w:proofErr w:type="spellEnd"/>
      <w:r w:rsidR="005E070D" w:rsidRPr="00D9212A">
        <w:rPr>
          <w:lang w:val="es-ES"/>
        </w:rPr>
        <w:t xml:space="preserve"> </w:t>
      </w:r>
      <w:proofErr w:type="spellStart"/>
      <w:r w:rsidR="005E070D" w:rsidRPr="00D9212A">
        <w:rPr>
          <w:lang w:val="es-ES"/>
        </w:rPr>
        <w:t>ma</w:t>
      </w:r>
      <w:proofErr w:type="spellEnd"/>
      <w:r w:rsidR="005E070D" w:rsidRPr="00D9212A">
        <w:rPr>
          <w:lang w:val="es-ES"/>
        </w:rPr>
        <w:t xml:space="preserve"> </w:t>
      </w:r>
      <w:proofErr w:type="spellStart"/>
      <w:r w:rsidR="005E070D" w:rsidRPr="00D9212A">
        <w:rPr>
          <w:lang w:val="es-ES"/>
        </w:rPr>
        <w:t>konyi</w:t>
      </w:r>
      <w:proofErr w:type="spellEnd"/>
      <w:r w:rsidR="005E070D" w:rsidRPr="00D9212A">
        <w:rPr>
          <w:lang w:val="es-ES"/>
        </w:rPr>
        <w:t xml:space="preserve"> </w:t>
      </w:r>
      <w:proofErr w:type="spellStart"/>
      <w:r w:rsidR="005E070D" w:rsidRPr="00D9212A">
        <w:rPr>
          <w:lang w:val="es-ES"/>
        </w:rPr>
        <w:t>ga</w:t>
      </w:r>
      <w:proofErr w:type="spellEnd"/>
      <w:r w:rsidR="005E070D" w:rsidRPr="00D9212A">
        <w:rPr>
          <w:lang w:val="es-ES"/>
        </w:rPr>
        <w:t>.</w:t>
      </w:r>
    </w:p>
    <w:p w:rsidR="005E070D" w:rsidRPr="00D9212A" w:rsidRDefault="005E070D">
      <w:pPr>
        <w:rPr>
          <w:lang w:val="es-ES"/>
        </w:rPr>
      </w:pPr>
    </w:p>
    <w:p w:rsidR="00056126" w:rsidRPr="00D9212A" w:rsidRDefault="00D50AC7">
      <w:pPr>
        <w:rPr>
          <w:lang w:val="es-ES"/>
        </w:rPr>
      </w:pPr>
      <w:proofErr w:type="spellStart"/>
      <w:r w:rsidRPr="00D9212A">
        <w:rPr>
          <w:lang w:val="es-ES"/>
        </w:rPr>
        <w:t>Nyalre</w:t>
      </w:r>
      <w:proofErr w:type="spellEnd"/>
      <w:r w:rsidRPr="00D9212A">
        <w:rPr>
          <w:lang w:val="es-ES"/>
        </w:rPr>
        <w:t xml:space="preserve"> ni mondo </w:t>
      </w:r>
      <w:proofErr w:type="spellStart"/>
      <w:r w:rsidRPr="00D9212A">
        <w:rPr>
          <w:lang w:val="es-ES"/>
        </w:rPr>
        <w:t>omi</w:t>
      </w:r>
      <w:proofErr w:type="spellEnd"/>
      <w:r w:rsidRPr="00D9212A">
        <w:rPr>
          <w:lang w:val="es-ES"/>
        </w:rPr>
        <w:t xml:space="preserve"> </w:t>
      </w:r>
      <w:proofErr w:type="spellStart"/>
      <w:r w:rsidRPr="00D9212A">
        <w:rPr>
          <w:lang w:val="es-ES"/>
        </w:rPr>
        <w:t>yath</w:t>
      </w:r>
      <w:proofErr w:type="spellEnd"/>
      <w:r w:rsidRPr="00D9212A">
        <w:rPr>
          <w:lang w:val="es-ES"/>
        </w:rPr>
        <w:t xml:space="preserve"> moro </w:t>
      </w:r>
      <w:proofErr w:type="spellStart"/>
      <w:r w:rsidRPr="00D9212A">
        <w:rPr>
          <w:lang w:val="es-ES"/>
        </w:rPr>
        <w:t>amora</w:t>
      </w:r>
      <w:proofErr w:type="spellEnd"/>
      <w:r w:rsidRPr="00D9212A">
        <w:rPr>
          <w:lang w:val="es-ES"/>
        </w:rPr>
        <w:t xml:space="preserve"> </w:t>
      </w:r>
      <w:proofErr w:type="spellStart"/>
      <w:r w:rsidRPr="00D9212A">
        <w:rPr>
          <w:lang w:val="es-ES"/>
        </w:rPr>
        <w:t>nyalo</w:t>
      </w:r>
      <w:proofErr w:type="spellEnd"/>
      <w:r w:rsidRPr="00D9212A">
        <w:rPr>
          <w:lang w:val="es-ES"/>
        </w:rPr>
        <w:t xml:space="preserve"> </w:t>
      </w:r>
      <w:proofErr w:type="spellStart"/>
      <w:r w:rsidRPr="00D9212A">
        <w:rPr>
          <w:lang w:val="es-ES"/>
        </w:rPr>
        <w:t>bedo</w:t>
      </w:r>
      <w:proofErr w:type="spellEnd"/>
      <w:r w:rsidRPr="00D9212A">
        <w:rPr>
          <w:lang w:val="es-ES"/>
        </w:rPr>
        <w:t xml:space="preserve"> </w:t>
      </w:r>
      <w:proofErr w:type="spellStart"/>
      <w:r w:rsidRPr="00D9212A">
        <w:rPr>
          <w:lang w:val="es-ES"/>
        </w:rPr>
        <w:t>gi</w:t>
      </w:r>
      <w:proofErr w:type="spellEnd"/>
      <w:r w:rsidRPr="00D9212A">
        <w:rPr>
          <w:lang w:val="es-ES"/>
        </w:rPr>
        <w:t xml:space="preserve"> gima </w:t>
      </w:r>
      <w:proofErr w:type="spellStart"/>
      <w:r w:rsidRPr="00D9212A">
        <w:rPr>
          <w:lang w:val="es-ES"/>
        </w:rPr>
        <w:t>wuok</w:t>
      </w:r>
      <w:proofErr w:type="spellEnd"/>
      <w:r w:rsidRPr="00D9212A">
        <w:rPr>
          <w:lang w:val="es-ES"/>
        </w:rPr>
        <w:t xml:space="preserve"> </w:t>
      </w:r>
      <w:proofErr w:type="spellStart"/>
      <w:r w:rsidRPr="00D9212A">
        <w:rPr>
          <w:lang w:val="es-ES"/>
        </w:rPr>
        <w:t>bange</w:t>
      </w:r>
      <w:proofErr w:type="spellEnd"/>
      <w:r w:rsidRPr="00D9212A">
        <w:rPr>
          <w:lang w:val="es-ES"/>
        </w:rPr>
        <w:t xml:space="preserve">. </w:t>
      </w:r>
      <w:proofErr w:type="spellStart"/>
      <w:r w:rsidRPr="00D9212A">
        <w:rPr>
          <w:lang w:val="es-ES"/>
        </w:rPr>
        <w:t>Onego</w:t>
      </w:r>
      <w:proofErr w:type="spellEnd"/>
      <w:r w:rsidRPr="00D9212A">
        <w:rPr>
          <w:lang w:val="es-ES"/>
        </w:rPr>
        <w:t xml:space="preserve"> </w:t>
      </w:r>
      <w:proofErr w:type="spellStart"/>
      <w:r w:rsidRPr="00D9212A">
        <w:rPr>
          <w:lang w:val="es-ES"/>
        </w:rPr>
        <w:t>bed</w:t>
      </w:r>
      <w:proofErr w:type="spellEnd"/>
      <w:r w:rsidRPr="00D9212A">
        <w:rPr>
          <w:lang w:val="es-ES"/>
        </w:rPr>
        <w:t xml:space="preserve"> ni </w:t>
      </w:r>
      <w:proofErr w:type="spellStart"/>
      <w:r w:rsidRPr="00D9212A">
        <w:rPr>
          <w:lang w:val="es-ES"/>
        </w:rPr>
        <w:t>ingeyo</w:t>
      </w:r>
      <w:proofErr w:type="spellEnd"/>
      <w:r w:rsidRPr="00D9212A">
        <w:rPr>
          <w:lang w:val="es-ES"/>
        </w:rPr>
        <w:t xml:space="preserve"> </w:t>
      </w:r>
      <w:proofErr w:type="spellStart"/>
      <w:r w:rsidRPr="00D9212A">
        <w:rPr>
          <w:lang w:val="es-ES"/>
        </w:rPr>
        <w:t>gik</w:t>
      </w:r>
      <w:proofErr w:type="spellEnd"/>
      <w:r w:rsidRPr="00D9212A">
        <w:rPr>
          <w:lang w:val="es-ES"/>
        </w:rPr>
        <w:t xml:space="preserve"> </w:t>
      </w:r>
      <w:proofErr w:type="spellStart"/>
      <w:r w:rsidRPr="00D9212A">
        <w:rPr>
          <w:lang w:val="es-ES"/>
        </w:rPr>
        <w:t>manyalo</w:t>
      </w:r>
      <w:proofErr w:type="spellEnd"/>
      <w:r w:rsidRPr="00D9212A">
        <w:rPr>
          <w:lang w:val="es-ES"/>
        </w:rPr>
        <w:t xml:space="preserve"> </w:t>
      </w:r>
      <w:proofErr w:type="spellStart"/>
      <w:r w:rsidRPr="00D9212A">
        <w:rPr>
          <w:lang w:val="es-ES"/>
        </w:rPr>
        <w:t>wuok</w:t>
      </w:r>
      <w:proofErr w:type="spellEnd"/>
      <w:r w:rsidRPr="00D9212A">
        <w:rPr>
          <w:lang w:val="es-ES"/>
        </w:rPr>
        <w:t xml:space="preserve"> </w:t>
      </w:r>
      <w:proofErr w:type="spellStart"/>
      <w:r w:rsidRPr="00D9212A">
        <w:rPr>
          <w:lang w:val="es-ES"/>
        </w:rPr>
        <w:t>mayalo</w:t>
      </w:r>
      <w:proofErr w:type="spellEnd"/>
      <w:r w:rsidRPr="00D9212A">
        <w:rPr>
          <w:lang w:val="es-ES"/>
        </w:rPr>
        <w:t xml:space="preserve"> biro e </w:t>
      </w:r>
      <w:proofErr w:type="spellStart"/>
      <w:r w:rsidRPr="00D9212A">
        <w:rPr>
          <w:lang w:val="es-ES"/>
        </w:rPr>
        <w:t>nonro</w:t>
      </w:r>
      <w:proofErr w:type="spellEnd"/>
      <w:r w:rsidRPr="00D9212A">
        <w:rPr>
          <w:lang w:val="es-ES"/>
        </w:rPr>
        <w:t xml:space="preserve"> ni </w:t>
      </w:r>
      <w:proofErr w:type="spellStart"/>
      <w:r w:rsidRPr="00D9212A">
        <w:rPr>
          <w:lang w:val="es-ES"/>
        </w:rPr>
        <w:t>ka</w:t>
      </w:r>
      <w:proofErr w:type="spellEnd"/>
      <w:r w:rsidRPr="00D9212A">
        <w:rPr>
          <w:lang w:val="es-ES"/>
        </w:rPr>
        <w:t xml:space="preserve"> </w:t>
      </w:r>
      <w:proofErr w:type="spellStart"/>
      <w:r w:rsidRPr="00D9212A">
        <w:rPr>
          <w:lang w:val="es-ES"/>
        </w:rPr>
        <w:t>pok</w:t>
      </w:r>
      <w:proofErr w:type="spellEnd"/>
      <w:r w:rsidRPr="00D9212A">
        <w:rPr>
          <w:lang w:val="es-ES"/>
        </w:rPr>
        <w:t xml:space="preserve"> </w:t>
      </w:r>
      <w:proofErr w:type="spellStart"/>
      <w:r w:rsidRPr="00D9212A">
        <w:rPr>
          <w:lang w:val="es-ES"/>
        </w:rPr>
        <w:t>iyie</w:t>
      </w:r>
      <w:proofErr w:type="spellEnd"/>
      <w:r w:rsidRPr="00D9212A">
        <w:rPr>
          <w:lang w:val="es-ES"/>
        </w:rPr>
        <w:t xml:space="preserve"> </w:t>
      </w:r>
      <w:proofErr w:type="spellStart"/>
      <w:r w:rsidRPr="00D9212A">
        <w:rPr>
          <w:lang w:val="es-ES"/>
        </w:rPr>
        <w:t>ka</w:t>
      </w:r>
      <w:proofErr w:type="spellEnd"/>
      <w:r w:rsidRPr="00D9212A">
        <w:rPr>
          <w:lang w:val="es-ES"/>
        </w:rPr>
        <w:t xml:space="preserve"> </w:t>
      </w:r>
      <w:proofErr w:type="spellStart"/>
      <w:r w:rsidRPr="00D9212A">
        <w:rPr>
          <w:lang w:val="es-ES"/>
        </w:rPr>
        <w:t>nyathini</w:t>
      </w:r>
      <w:proofErr w:type="spellEnd"/>
      <w:r w:rsidRPr="00D9212A">
        <w:rPr>
          <w:lang w:val="es-ES"/>
        </w:rPr>
        <w:t xml:space="preserve"> </w:t>
      </w:r>
      <w:proofErr w:type="spellStart"/>
      <w:r w:rsidRPr="00D9212A">
        <w:rPr>
          <w:lang w:val="es-ES"/>
        </w:rPr>
        <w:t>nyalo</w:t>
      </w:r>
      <w:proofErr w:type="spellEnd"/>
      <w:r w:rsidRPr="00D9212A">
        <w:rPr>
          <w:lang w:val="es-ES"/>
        </w:rPr>
        <w:t xml:space="preserve"> </w:t>
      </w:r>
      <w:proofErr w:type="spellStart"/>
      <w:r w:rsidRPr="00D9212A">
        <w:rPr>
          <w:lang w:val="es-ES"/>
        </w:rPr>
        <w:t>riwre</w:t>
      </w:r>
      <w:proofErr w:type="spellEnd"/>
      <w:r w:rsidRPr="00D9212A">
        <w:rPr>
          <w:lang w:val="es-ES"/>
        </w:rPr>
        <w:t xml:space="preserve">. </w:t>
      </w:r>
      <w:proofErr w:type="spellStart"/>
      <w:r w:rsidRPr="00D9212A">
        <w:rPr>
          <w:lang w:val="es-ES"/>
        </w:rPr>
        <w:t>Gik</w:t>
      </w:r>
      <w:proofErr w:type="spellEnd"/>
      <w:r w:rsidRPr="00D9212A">
        <w:rPr>
          <w:lang w:val="es-ES"/>
        </w:rPr>
        <w:t xml:space="preserve"> </w:t>
      </w:r>
      <w:proofErr w:type="spellStart"/>
      <w:r w:rsidRPr="00D9212A">
        <w:rPr>
          <w:lang w:val="es-ES"/>
        </w:rPr>
        <w:t>machalo</w:t>
      </w:r>
      <w:proofErr w:type="spellEnd"/>
      <w:r w:rsidRPr="00D9212A">
        <w:rPr>
          <w:lang w:val="es-ES"/>
        </w:rPr>
        <w:t xml:space="preserve"> </w:t>
      </w:r>
      <w:proofErr w:type="spellStart"/>
      <w:r w:rsidRPr="00D9212A">
        <w:rPr>
          <w:lang w:val="es-ES"/>
        </w:rPr>
        <w:t>kaka</w:t>
      </w:r>
      <w:proofErr w:type="spellEnd"/>
      <w:r w:rsidRPr="00D9212A">
        <w:rPr>
          <w:lang w:val="es-ES"/>
        </w:rPr>
        <w:t xml:space="preserve"> </w:t>
      </w:r>
      <w:proofErr w:type="spellStart"/>
      <w:r w:rsidRPr="00D9212A">
        <w:rPr>
          <w:lang w:val="es-ES"/>
        </w:rPr>
        <w:t>ahinye</w:t>
      </w:r>
      <w:proofErr w:type="spellEnd"/>
      <w:r w:rsidRPr="00D9212A">
        <w:rPr>
          <w:lang w:val="es-ES"/>
        </w:rPr>
        <w:t xml:space="preserve">, </w:t>
      </w:r>
      <w:proofErr w:type="spellStart"/>
      <w:r w:rsidRPr="00D9212A">
        <w:rPr>
          <w:lang w:val="es-ES"/>
        </w:rPr>
        <w:t>winjo</w:t>
      </w:r>
      <w:proofErr w:type="spellEnd"/>
      <w:r w:rsidRPr="00D9212A">
        <w:rPr>
          <w:lang w:val="es-ES"/>
        </w:rPr>
        <w:t xml:space="preserve"> </w:t>
      </w:r>
      <w:proofErr w:type="spellStart"/>
      <w:r w:rsidRPr="00D9212A">
        <w:rPr>
          <w:lang w:val="es-ES"/>
        </w:rPr>
        <w:t>marach</w:t>
      </w:r>
      <w:proofErr w:type="spellEnd"/>
      <w:r w:rsidRPr="00D9212A">
        <w:rPr>
          <w:lang w:val="es-ES"/>
        </w:rPr>
        <w:t xml:space="preserve">, </w:t>
      </w:r>
      <w:proofErr w:type="spellStart"/>
      <w:r w:rsidRPr="00D9212A">
        <w:rPr>
          <w:lang w:val="es-ES"/>
        </w:rPr>
        <w:t>yedhe</w:t>
      </w:r>
      <w:proofErr w:type="spellEnd"/>
      <w:r w:rsidRPr="00D9212A">
        <w:rPr>
          <w:lang w:val="es-ES"/>
        </w:rPr>
        <w:t xml:space="preserve"> </w:t>
      </w:r>
      <w:proofErr w:type="spellStart"/>
      <w:r w:rsidRPr="00D9212A">
        <w:rPr>
          <w:lang w:val="es-ES"/>
        </w:rPr>
        <w:t>ma</w:t>
      </w:r>
      <w:proofErr w:type="spellEnd"/>
      <w:r w:rsidRPr="00D9212A">
        <w:rPr>
          <w:lang w:val="es-ES"/>
        </w:rPr>
        <w:t xml:space="preserve"> </w:t>
      </w:r>
      <w:proofErr w:type="spellStart"/>
      <w:r w:rsidRPr="00D9212A">
        <w:rPr>
          <w:lang w:val="es-ES"/>
        </w:rPr>
        <w:t>okwinyre</w:t>
      </w:r>
      <w:proofErr w:type="spellEnd"/>
      <w:r w:rsidRPr="00D9212A">
        <w:rPr>
          <w:lang w:val="es-ES"/>
        </w:rPr>
        <w:t xml:space="preserve"> </w:t>
      </w:r>
      <w:proofErr w:type="spellStart"/>
      <w:r w:rsidRPr="00D9212A">
        <w:rPr>
          <w:lang w:val="es-ES"/>
        </w:rPr>
        <w:t>gi</w:t>
      </w:r>
      <w:proofErr w:type="spellEnd"/>
      <w:r w:rsidRPr="00D9212A">
        <w:rPr>
          <w:lang w:val="es-ES"/>
        </w:rPr>
        <w:t xml:space="preserve"> del, kata </w:t>
      </w:r>
      <w:proofErr w:type="spellStart"/>
      <w:r w:rsidRPr="00D9212A">
        <w:rPr>
          <w:lang w:val="es-ES"/>
        </w:rPr>
        <w:t>gik</w:t>
      </w:r>
      <w:proofErr w:type="spellEnd"/>
      <w:r w:rsidRPr="00D9212A">
        <w:rPr>
          <w:lang w:val="es-ES"/>
        </w:rPr>
        <w:t xml:space="preserve"> </w:t>
      </w:r>
      <w:proofErr w:type="spellStart"/>
      <w:r w:rsidRPr="00D9212A">
        <w:rPr>
          <w:lang w:val="es-ES"/>
        </w:rPr>
        <w:t>moko</w:t>
      </w:r>
      <w:proofErr w:type="spellEnd"/>
      <w:r w:rsidRPr="00D9212A">
        <w:rPr>
          <w:lang w:val="es-ES"/>
        </w:rPr>
        <w:t xml:space="preserve"> </w:t>
      </w:r>
      <w:proofErr w:type="spellStart"/>
      <w:r w:rsidRPr="00D9212A">
        <w:rPr>
          <w:lang w:val="es-ES"/>
        </w:rPr>
        <w:t>mayalo</w:t>
      </w:r>
      <w:proofErr w:type="spellEnd"/>
      <w:r w:rsidRPr="00D9212A">
        <w:rPr>
          <w:lang w:val="es-ES"/>
        </w:rPr>
        <w:t xml:space="preserve"> </w:t>
      </w:r>
      <w:proofErr w:type="spellStart"/>
      <w:r w:rsidRPr="00D9212A">
        <w:rPr>
          <w:lang w:val="es-ES"/>
        </w:rPr>
        <w:t>wuoke</w:t>
      </w:r>
      <w:proofErr w:type="spellEnd"/>
      <w:r w:rsidRPr="00D9212A">
        <w:rPr>
          <w:lang w:val="es-ES"/>
        </w:rPr>
        <w:t xml:space="preserve"> </w:t>
      </w:r>
      <w:proofErr w:type="spellStart"/>
      <w:r w:rsidRPr="00D9212A">
        <w:rPr>
          <w:lang w:val="es-ES"/>
        </w:rPr>
        <w:t>ma</w:t>
      </w:r>
      <w:proofErr w:type="spellEnd"/>
      <w:r w:rsidRPr="00D9212A">
        <w:rPr>
          <w:lang w:val="es-ES"/>
        </w:rPr>
        <w:t xml:space="preserve"> </w:t>
      </w:r>
      <w:proofErr w:type="spellStart"/>
      <w:r w:rsidRPr="00D9212A">
        <w:rPr>
          <w:lang w:val="es-ES"/>
        </w:rPr>
        <w:t>kiaree</w:t>
      </w:r>
      <w:proofErr w:type="spellEnd"/>
      <w:r w:rsidRPr="00D9212A">
        <w:rPr>
          <w:lang w:val="es-ES"/>
        </w:rPr>
        <w:t>.</w:t>
      </w:r>
      <w:r w:rsidR="00425AA9" w:rsidRPr="00D9212A">
        <w:rPr>
          <w:lang w:val="es-ES"/>
        </w:rPr>
        <w:t xml:space="preserve"> </w:t>
      </w:r>
      <w:proofErr w:type="spellStart"/>
      <w:r w:rsidR="00425AA9" w:rsidRPr="00D9212A">
        <w:rPr>
          <w:lang w:val="es-ES"/>
        </w:rPr>
        <w:t>Andong’egi</w:t>
      </w:r>
      <w:proofErr w:type="spellEnd"/>
      <w:r w:rsidR="00425AA9" w:rsidRPr="00D9212A">
        <w:rPr>
          <w:lang w:val="es-ES"/>
        </w:rPr>
        <w:t xml:space="preserve"> </w:t>
      </w:r>
      <w:proofErr w:type="spellStart"/>
      <w:r w:rsidR="00425AA9" w:rsidRPr="00D9212A">
        <w:rPr>
          <w:lang w:val="es-ES"/>
        </w:rPr>
        <w:t>nyalo</w:t>
      </w:r>
      <w:proofErr w:type="spellEnd"/>
      <w:r w:rsidR="00425AA9" w:rsidRPr="00D9212A">
        <w:rPr>
          <w:lang w:val="es-ES"/>
        </w:rPr>
        <w:t xml:space="preserve"> </w:t>
      </w:r>
      <w:proofErr w:type="spellStart"/>
      <w:r w:rsidR="00425AA9" w:rsidRPr="00D9212A">
        <w:rPr>
          <w:lang w:val="es-ES"/>
        </w:rPr>
        <w:t>riwo</w:t>
      </w:r>
      <w:proofErr w:type="spellEnd"/>
      <w:r w:rsidR="00425AA9" w:rsidRPr="00D9212A">
        <w:rPr>
          <w:lang w:val="es-ES"/>
        </w:rPr>
        <w:t xml:space="preserve"> </w:t>
      </w:r>
      <w:proofErr w:type="spellStart"/>
      <w:r w:rsidR="00425AA9" w:rsidRPr="00D9212A">
        <w:rPr>
          <w:lang w:val="es-ES"/>
        </w:rPr>
        <w:t>koda</w:t>
      </w:r>
      <w:proofErr w:type="spellEnd"/>
      <w:r w:rsidR="00425AA9" w:rsidRPr="00D9212A">
        <w:rPr>
          <w:lang w:val="es-ES"/>
        </w:rPr>
        <w:t xml:space="preserve"> </w:t>
      </w:r>
      <w:proofErr w:type="spellStart"/>
      <w:r w:rsidR="00425AA9" w:rsidRPr="00D9212A">
        <w:rPr>
          <w:lang w:val="es-ES"/>
        </w:rPr>
        <w:t>ka</w:t>
      </w:r>
      <w:proofErr w:type="spellEnd"/>
      <w:r w:rsidR="00425AA9" w:rsidRPr="00D9212A">
        <w:rPr>
          <w:lang w:val="es-ES"/>
        </w:rPr>
        <w:t xml:space="preserve"> </w:t>
      </w:r>
      <w:proofErr w:type="spellStart"/>
      <w:r w:rsidR="00425AA9" w:rsidRPr="00D9212A">
        <w:rPr>
          <w:lang w:val="es-ES"/>
        </w:rPr>
        <w:t>medruok</w:t>
      </w:r>
      <w:proofErr w:type="spellEnd"/>
      <w:r w:rsidR="00425AA9" w:rsidRPr="00D9212A">
        <w:rPr>
          <w:lang w:val="es-ES"/>
        </w:rPr>
        <w:t xml:space="preserve"> </w:t>
      </w:r>
      <w:proofErr w:type="spellStart"/>
      <w:r w:rsidR="00425AA9" w:rsidRPr="00D9212A">
        <w:rPr>
          <w:lang w:val="es-ES"/>
        </w:rPr>
        <w:t>marach</w:t>
      </w:r>
      <w:proofErr w:type="spellEnd"/>
      <w:r w:rsidR="00425AA9" w:rsidRPr="00D9212A">
        <w:rPr>
          <w:lang w:val="es-ES"/>
        </w:rPr>
        <w:t xml:space="preserve"> </w:t>
      </w:r>
      <w:proofErr w:type="spellStart"/>
      <w:r w:rsidR="00425AA9" w:rsidRPr="00D9212A">
        <w:rPr>
          <w:lang w:val="es-ES"/>
        </w:rPr>
        <w:t>moloyo</w:t>
      </w:r>
      <w:proofErr w:type="spellEnd"/>
      <w:r w:rsidR="00425AA9" w:rsidRPr="00D9212A">
        <w:rPr>
          <w:lang w:val="es-ES"/>
        </w:rPr>
        <w:t xml:space="preserve"> mar </w:t>
      </w:r>
      <w:proofErr w:type="spellStart"/>
      <w:r w:rsidR="00425AA9" w:rsidRPr="00D9212A">
        <w:rPr>
          <w:lang w:val="es-ES"/>
        </w:rPr>
        <w:t>midekre</w:t>
      </w:r>
      <w:proofErr w:type="spellEnd"/>
      <w:r w:rsidR="00425AA9" w:rsidRPr="00D9212A">
        <w:rPr>
          <w:lang w:val="es-ES"/>
        </w:rPr>
        <w:t xml:space="preserve"> </w:t>
      </w:r>
      <w:proofErr w:type="spellStart"/>
      <w:r w:rsidR="00425AA9" w:rsidRPr="00D9212A">
        <w:rPr>
          <w:lang w:val="es-ES"/>
        </w:rPr>
        <w:t>motudre</w:t>
      </w:r>
      <w:proofErr w:type="spellEnd"/>
      <w:r w:rsidR="00425AA9" w:rsidRPr="00D9212A">
        <w:rPr>
          <w:lang w:val="es-ES"/>
        </w:rPr>
        <w:t xml:space="preserve"> </w:t>
      </w:r>
      <w:proofErr w:type="spellStart"/>
      <w:r w:rsidR="00425AA9" w:rsidRPr="00D9212A">
        <w:rPr>
          <w:lang w:val="es-ES"/>
        </w:rPr>
        <w:t>gi</w:t>
      </w:r>
      <w:proofErr w:type="spellEnd"/>
      <w:r w:rsidR="00425AA9" w:rsidRPr="00D9212A">
        <w:rPr>
          <w:lang w:val="es-ES"/>
        </w:rPr>
        <w:t xml:space="preserve"> </w:t>
      </w:r>
      <w:proofErr w:type="spellStart"/>
      <w:r w:rsidR="00425AA9" w:rsidRPr="00D9212A">
        <w:rPr>
          <w:lang w:val="es-ES"/>
        </w:rPr>
        <w:t>tuo</w:t>
      </w:r>
      <w:proofErr w:type="spellEnd"/>
      <w:r w:rsidR="00425AA9" w:rsidRPr="00D9212A">
        <w:rPr>
          <w:lang w:val="es-ES"/>
        </w:rPr>
        <w:t xml:space="preserve"> mar remo. </w:t>
      </w:r>
      <w:proofErr w:type="spellStart"/>
      <w:r w:rsidR="00425AA9" w:rsidRPr="00D9212A">
        <w:rPr>
          <w:lang w:val="es-ES"/>
        </w:rPr>
        <w:t>Midekre</w:t>
      </w:r>
      <w:proofErr w:type="spellEnd"/>
      <w:r w:rsidR="00425AA9" w:rsidRPr="00D9212A">
        <w:rPr>
          <w:lang w:val="es-ES"/>
        </w:rPr>
        <w:t xml:space="preserve"> </w:t>
      </w:r>
      <w:proofErr w:type="spellStart"/>
      <w:r w:rsidR="00425AA9" w:rsidRPr="00D9212A">
        <w:rPr>
          <w:lang w:val="es-ES"/>
        </w:rPr>
        <w:t>marach</w:t>
      </w:r>
      <w:proofErr w:type="spellEnd"/>
      <w:r w:rsidR="00425AA9" w:rsidRPr="00D9212A">
        <w:rPr>
          <w:lang w:val="es-ES"/>
        </w:rPr>
        <w:t xml:space="preserve"> </w:t>
      </w:r>
      <w:proofErr w:type="spellStart"/>
      <w:r w:rsidR="00425AA9" w:rsidRPr="00D9212A">
        <w:rPr>
          <w:lang w:val="es-ES"/>
        </w:rPr>
        <w:t>gi</w:t>
      </w:r>
      <w:proofErr w:type="spellEnd"/>
      <w:r w:rsidR="00425AA9" w:rsidRPr="00D9212A">
        <w:rPr>
          <w:lang w:val="es-ES"/>
        </w:rPr>
        <w:t xml:space="preserve"> </w:t>
      </w:r>
      <w:proofErr w:type="spellStart"/>
      <w:r w:rsidR="00425AA9" w:rsidRPr="00D9212A">
        <w:rPr>
          <w:lang w:val="es-ES"/>
        </w:rPr>
        <w:t>ka</w:t>
      </w:r>
      <w:proofErr w:type="spellEnd"/>
      <w:r w:rsidR="00425AA9" w:rsidRPr="00D9212A">
        <w:rPr>
          <w:lang w:val="es-ES"/>
        </w:rPr>
        <w:t xml:space="preserve"> </w:t>
      </w:r>
      <w:proofErr w:type="spellStart"/>
      <w:r w:rsidR="00425AA9" w:rsidRPr="00D9212A">
        <w:rPr>
          <w:lang w:val="es-ES"/>
        </w:rPr>
        <w:t>rach</w:t>
      </w:r>
      <w:proofErr w:type="spellEnd"/>
      <w:r w:rsidR="00425AA9" w:rsidRPr="00D9212A">
        <w:rPr>
          <w:lang w:val="es-ES"/>
        </w:rPr>
        <w:t xml:space="preserve"> </w:t>
      </w:r>
      <w:proofErr w:type="spellStart"/>
      <w:r w:rsidR="00425AA9" w:rsidRPr="00D9212A">
        <w:rPr>
          <w:lang w:val="es-ES"/>
        </w:rPr>
        <w:t>moloyo</w:t>
      </w:r>
      <w:proofErr w:type="spellEnd"/>
      <w:r w:rsidR="00425AA9" w:rsidRPr="00D9212A">
        <w:rPr>
          <w:lang w:val="es-ES"/>
        </w:rPr>
        <w:t xml:space="preserve"> </w:t>
      </w:r>
      <w:proofErr w:type="spellStart"/>
      <w:r w:rsidR="00425AA9" w:rsidRPr="00D9212A">
        <w:rPr>
          <w:lang w:val="es-ES"/>
        </w:rPr>
        <w:t>to</w:t>
      </w:r>
      <w:proofErr w:type="spellEnd"/>
      <w:r w:rsidR="00425AA9" w:rsidRPr="00D9212A">
        <w:rPr>
          <w:lang w:val="es-ES"/>
        </w:rPr>
        <w:t xml:space="preserve">, </w:t>
      </w:r>
      <w:proofErr w:type="spellStart"/>
      <w:r w:rsidR="00425AA9" w:rsidRPr="00D9212A">
        <w:rPr>
          <w:lang w:val="es-ES"/>
        </w:rPr>
        <w:t>ngima</w:t>
      </w:r>
      <w:proofErr w:type="spellEnd"/>
      <w:r w:rsidR="00425AA9" w:rsidRPr="00D9212A">
        <w:rPr>
          <w:lang w:val="es-ES"/>
        </w:rPr>
        <w:t xml:space="preserve"> </w:t>
      </w:r>
      <w:proofErr w:type="spellStart"/>
      <w:r w:rsidR="00425AA9" w:rsidRPr="00D9212A">
        <w:rPr>
          <w:lang w:val="es-ES"/>
        </w:rPr>
        <w:t>nyalo</w:t>
      </w:r>
      <w:proofErr w:type="spellEnd"/>
      <w:r w:rsidR="00425AA9" w:rsidRPr="00D9212A">
        <w:rPr>
          <w:lang w:val="es-ES"/>
        </w:rPr>
        <w:t xml:space="preserve"> </w:t>
      </w:r>
      <w:proofErr w:type="spellStart"/>
      <w:r w:rsidR="00425AA9" w:rsidRPr="00D9212A">
        <w:rPr>
          <w:lang w:val="es-ES"/>
        </w:rPr>
        <w:t>lal</w:t>
      </w:r>
      <w:proofErr w:type="spellEnd"/>
      <w:r w:rsidR="00425AA9" w:rsidRPr="00D9212A">
        <w:rPr>
          <w:lang w:val="es-ES"/>
        </w:rPr>
        <w:t>.</w:t>
      </w:r>
    </w:p>
    <w:p w:rsidR="00056126" w:rsidRPr="00D9212A" w:rsidRDefault="00056126">
      <w:pPr>
        <w:rPr>
          <w:lang w:val="es-ES"/>
        </w:rPr>
      </w:pPr>
    </w:p>
    <w:p w:rsidR="00056126" w:rsidRPr="00D9212A" w:rsidRDefault="00D50AC7">
      <w:pPr>
        <w:rPr>
          <w:lang w:val="es-ES"/>
        </w:rPr>
      </w:pPr>
      <w:proofErr w:type="spellStart"/>
      <w:r w:rsidRPr="00D9212A">
        <w:rPr>
          <w:lang w:val="es-ES"/>
        </w:rPr>
        <w:t>Proguanil</w:t>
      </w:r>
      <w:proofErr w:type="spellEnd"/>
      <w:r w:rsidRPr="00D9212A">
        <w:rPr>
          <w:lang w:val="es-ES"/>
        </w:rPr>
        <w:t xml:space="preserve"> </w:t>
      </w:r>
      <w:proofErr w:type="spellStart"/>
      <w:r w:rsidRPr="00D9212A">
        <w:rPr>
          <w:lang w:val="es-ES"/>
        </w:rPr>
        <w:t>nyalo</w:t>
      </w:r>
      <w:proofErr w:type="spellEnd"/>
      <w:r w:rsidRPr="00D9212A">
        <w:rPr>
          <w:lang w:val="es-ES"/>
        </w:rPr>
        <w:t xml:space="preserve"> </w:t>
      </w:r>
      <w:proofErr w:type="spellStart"/>
      <w:r w:rsidRPr="00D9212A">
        <w:rPr>
          <w:lang w:val="es-ES"/>
        </w:rPr>
        <w:t>omo</w:t>
      </w:r>
      <w:proofErr w:type="spellEnd"/>
      <w:r w:rsidRPr="00D9212A">
        <w:rPr>
          <w:lang w:val="es-ES"/>
        </w:rPr>
        <w:t xml:space="preserve"> </w:t>
      </w:r>
      <w:proofErr w:type="spellStart"/>
      <w:r w:rsidRPr="00D9212A">
        <w:rPr>
          <w:lang w:val="es-ES"/>
        </w:rPr>
        <w:t>moko</w:t>
      </w:r>
      <w:proofErr w:type="spellEnd"/>
      <w:r w:rsidRPr="00D9212A">
        <w:rPr>
          <w:lang w:val="es-ES"/>
        </w:rPr>
        <w:t xml:space="preserve">, </w:t>
      </w:r>
      <w:proofErr w:type="spellStart"/>
      <w:r w:rsidRPr="00D9212A">
        <w:rPr>
          <w:lang w:val="es-ES"/>
        </w:rPr>
        <w:t>magi</w:t>
      </w:r>
      <w:proofErr w:type="spellEnd"/>
      <w:r w:rsidRPr="00D9212A">
        <w:rPr>
          <w:lang w:val="es-ES"/>
        </w:rPr>
        <w:t xml:space="preserve"> </w:t>
      </w:r>
      <w:proofErr w:type="spellStart"/>
      <w:r w:rsidRPr="00D9212A">
        <w:rPr>
          <w:lang w:val="es-ES"/>
        </w:rPr>
        <w:t>tee</w:t>
      </w:r>
      <w:proofErr w:type="spellEnd"/>
      <w:r w:rsidRPr="00D9212A">
        <w:rPr>
          <w:lang w:val="es-ES"/>
        </w:rPr>
        <w:t xml:space="preserve"> kata </w:t>
      </w:r>
      <w:proofErr w:type="spellStart"/>
      <w:r w:rsidRPr="00D9212A">
        <w:rPr>
          <w:lang w:val="es-ES"/>
        </w:rPr>
        <w:t>oknyal</w:t>
      </w:r>
      <w:proofErr w:type="spellEnd"/>
      <w:r w:rsidRPr="00D9212A">
        <w:rPr>
          <w:lang w:val="es-ES"/>
        </w:rPr>
        <w:t xml:space="preserve"> </w:t>
      </w:r>
      <w:proofErr w:type="spellStart"/>
      <w:r w:rsidRPr="00D9212A">
        <w:rPr>
          <w:lang w:val="es-ES"/>
        </w:rPr>
        <w:t>omo</w:t>
      </w:r>
      <w:proofErr w:type="spellEnd"/>
      <w:r w:rsidRPr="00D9212A">
        <w:rPr>
          <w:lang w:val="es-ES"/>
        </w:rPr>
        <w:t xml:space="preserve"> </w:t>
      </w:r>
      <w:proofErr w:type="spellStart"/>
      <w:r w:rsidRPr="00D9212A">
        <w:rPr>
          <w:lang w:val="es-ES"/>
        </w:rPr>
        <w:t>gik</w:t>
      </w:r>
      <w:proofErr w:type="spellEnd"/>
      <w:r w:rsidRPr="00D9212A">
        <w:rPr>
          <w:lang w:val="es-ES"/>
        </w:rPr>
        <w:t xml:space="preserve"> </w:t>
      </w:r>
      <w:proofErr w:type="spellStart"/>
      <w:r w:rsidRPr="00D9212A">
        <w:rPr>
          <w:lang w:val="es-ES"/>
        </w:rPr>
        <w:t>ma</w:t>
      </w:r>
      <w:proofErr w:type="spellEnd"/>
      <w:r w:rsidRPr="00D9212A">
        <w:rPr>
          <w:lang w:val="es-ES"/>
        </w:rPr>
        <w:t xml:space="preserve"> </w:t>
      </w:r>
      <w:proofErr w:type="spellStart"/>
      <w:r w:rsidRPr="00D9212A">
        <w:rPr>
          <w:lang w:val="es-ES"/>
        </w:rPr>
        <w:t>nyalo</w:t>
      </w:r>
      <w:proofErr w:type="spellEnd"/>
      <w:r w:rsidRPr="00D9212A">
        <w:rPr>
          <w:lang w:val="es-ES"/>
        </w:rPr>
        <w:t xml:space="preserve"> </w:t>
      </w:r>
      <w:proofErr w:type="spellStart"/>
      <w:r w:rsidRPr="00D9212A">
        <w:rPr>
          <w:lang w:val="es-ES"/>
        </w:rPr>
        <w:t>wuok</w:t>
      </w:r>
      <w:proofErr w:type="spellEnd"/>
      <w:r w:rsidRPr="00D9212A">
        <w:rPr>
          <w:lang w:val="es-ES"/>
        </w:rPr>
        <w:t xml:space="preserve"> </w:t>
      </w:r>
      <w:proofErr w:type="spellStart"/>
      <w:r w:rsidRPr="00D9212A">
        <w:rPr>
          <w:lang w:val="es-ES"/>
        </w:rPr>
        <w:t>ma</w:t>
      </w:r>
      <w:proofErr w:type="spellEnd"/>
      <w:r w:rsidRPr="00D9212A">
        <w:rPr>
          <w:lang w:val="es-ES"/>
        </w:rPr>
        <w:t xml:space="preserve"> </w:t>
      </w:r>
      <w:proofErr w:type="spellStart"/>
      <w:r w:rsidRPr="00D9212A">
        <w:rPr>
          <w:lang w:val="es-ES"/>
        </w:rPr>
        <w:t>ondk</w:t>
      </w:r>
      <w:proofErr w:type="spellEnd"/>
      <w:r w:rsidRPr="00D9212A">
        <w:rPr>
          <w:lang w:val="es-ES"/>
        </w:rPr>
        <w:t xml:space="preserve"> </w:t>
      </w:r>
      <w:proofErr w:type="spellStart"/>
      <w:r w:rsidRPr="00D9212A">
        <w:rPr>
          <w:lang w:val="es-ES"/>
        </w:rPr>
        <w:t>piny</w:t>
      </w:r>
      <w:proofErr w:type="spellEnd"/>
      <w:r w:rsidRPr="00D9212A">
        <w:rPr>
          <w:lang w:val="es-ES"/>
        </w:rPr>
        <w:t xml:space="preserve"> </w:t>
      </w:r>
      <w:proofErr w:type="spellStart"/>
      <w:r w:rsidRPr="00D9212A">
        <w:rPr>
          <w:lang w:val="es-ES"/>
        </w:rPr>
        <w:t>kae</w:t>
      </w:r>
      <w:proofErr w:type="spellEnd"/>
      <w:r w:rsidRPr="00D9212A">
        <w:rPr>
          <w:lang w:val="es-ES"/>
        </w:rPr>
        <w:t>.</w:t>
      </w:r>
    </w:p>
    <w:p w:rsidR="00056126" w:rsidRPr="00D9212A" w:rsidRDefault="00056126">
      <w:pPr>
        <w:rPr>
          <w:lang w:val="es-ES"/>
        </w:rPr>
      </w:pPr>
    </w:p>
    <w:p w:rsidR="00056126" w:rsidRPr="00A4752C" w:rsidRDefault="00D50AC7">
      <w:proofErr w:type="spellStart"/>
      <w:r w:rsidRPr="00A4752C">
        <w:t>Machalo</w:t>
      </w:r>
      <w:proofErr w:type="spellEnd"/>
      <w:r w:rsidRPr="00A4752C">
        <w:t xml:space="preserve"> </w:t>
      </w:r>
      <w:proofErr w:type="spellStart"/>
      <w:r w:rsidRPr="00A4752C">
        <w:t>kama</w:t>
      </w:r>
      <w:proofErr w:type="spellEnd"/>
      <w:r w:rsidRPr="00A4752C">
        <w:t>:</w:t>
      </w:r>
    </w:p>
    <w:p w:rsidR="00056126" w:rsidRPr="00A4752C" w:rsidRDefault="00D50AC7" w:rsidP="00595CA9">
      <w:pPr>
        <w:pStyle w:val="ListParagraph"/>
        <w:numPr>
          <w:ilvl w:val="0"/>
          <w:numId w:val="80"/>
        </w:numPr>
      </w:pPr>
      <w:proofErr w:type="spellStart"/>
      <w:r w:rsidRPr="00A4752C">
        <w:t>Chuny</w:t>
      </w:r>
      <w:proofErr w:type="spellEnd"/>
      <w:r w:rsidRPr="00A4752C">
        <w:t xml:space="preserve"> ma wire         </w:t>
      </w:r>
      <w:r w:rsidRPr="00A4752C">
        <w:tab/>
      </w:r>
      <w:proofErr w:type="spellStart"/>
      <w:r w:rsidRPr="00A4752C">
        <w:t>nyamuoda</w:t>
      </w:r>
      <w:proofErr w:type="spellEnd"/>
    </w:p>
    <w:p w:rsidR="00056126" w:rsidRPr="00A4752C" w:rsidRDefault="00D50AC7" w:rsidP="00595CA9">
      <w:pPr>
        <w:pStyle w:val="ListParagraph"/>
        <w:numPr>
          <w:ilvl w:val="0"/>
          <w:numId w:val="80"/>
        </w:numPr>
      </w:pPr>
      <w:proofErr w:type="spellStart"/>
      <w:r w:rsidRPr="00A4752C">
        <w:t>Ng’ok</w:t>
      </w:r>
      <w:proofErr w:type="spellEnd"/>
      <w:r w:rsidRPr="00A4752C">
        <w:t xml:space="preserve">                                            </w:t>
      </w:r>
    </w:p>
    <w:p w:rsidR="00056126" w:rsidRPr="00A4752C" w:rsidRDefault="00D50AC7" w:rsidP="00595CA9">
      <w:pPr>
        <w:pStyle w:val="ListParagraph"/>
        <w:numPr>
          <w:ilvl w:val="0"/>
          <w:numId w:val="80"/>
        </w:numPr>
      </w:pPr>
      <w:r w:rsidRPr="00A4752C">
        <w:t xml:space="preserve">Ich </w:t>
      </w:r>
      <w:proofErr w:type="spellStart"/>
      <w:r w:rsidRPr="00A4752C">
        <w:t>kach</w:t>
      </w:r>
      <w:proofErr w:type="spellEnd"/>
    </w:p>
    <w:p w:rsidR="00056126" w:rsidRPr="00A4752C" w:rsidRDefault="00056126"/>
    <w:p w:rsidR="00056126" w:rsidRPr="00A4752C" w:rsidRDefault="00D50AC7" w:rsidP="00595CA9">
      <w:pPr>
        <w:pStyle w:val="ListParagraph"/>
        <w:numPr>
          <w:ilvl w:val="0"/>
          <w:numId w:val="80"/>
        </w:numPr>
      </w:pPr>
      <w:proofErr w:type="spellStart"/>
      <w:r w:rsidRPr="00A4752C">
        <w:t>Lek</w:t>
      </w:r>
      <w:proofErr w:type="spellEnd"/>
      <w:r w:rsidRPr="00A4752C">
        <w:t xml:space="preserve"> ma ok </w:t>
      </w:r>
      <w:proofErr w:type="spellStart"/>
      <w:r w:rsidRPr="00A4752C">
        <w:t>beyo</w:t>
      </w:r>
      <w:proofErr w:type="spellEnd"/>
      <w:r w:rsidRPr="00A4752C">
        <w:tab/>
      </w:r>
      <w:proofErr w:type="spellStart"/>
      <w:r w:rsidRPr="00A4752C">
        <w:t>ahonda</w:t>
      </w:r>
      <w:proofErr w:type="spellEnd"/>
    </w:p>
    <w:p w:rsidR="00056126" w:rsidRPr="00A4752C" w:rsidRDefault="00D50AC7" w:rsidP="00595CA9">
      <w:pPr>
        <w:pStyle w:val="ListParagraph"/>
        <w:numPr>
          <w:ilvl w:val="0"/>
          <w:numId w:val="80"/>
        </w:numPr>
      </w:pPr>
      <w:proofErr w:type="spellStart"/>
      <w:r w:rsidRPr="00A4752C">
        <w:t>Wich</w:t>
      </w:r>
      <w:proofErr w:type="spellEnd"/>
      <w:r w:rsidRPr="00A4752C">
        <w:t xml:space="preserve"> bar                  </w:t>
      </w:r>
      <w:proofErr w:type="spellStart"/>
      <w:r w:rsidRPr="00A4752C">
        <w:t>Puodruok</w:t>
      </w:r>
      <w:proofErr w:type="spellEnd"/>
    </w:p>
    <w:p w:rsidR="00056126" w:rsidRPr="00A4752C" w:rsidRDefault="00D50AC7" w:rsidP="00595CA9">
      <w:pPr>
        <w:pStyle w:val="ListParagraph"/>
        <w:numPr>
          <w:ilvl w:val="0"/>
          <w:numId w:val="80"/>
        </w:numPr>
      </w:pPr>
      <w:r w:rsidRPr="00A4752C">
        <w:t xml:space="preserve">Diep                         </w:t>
      </w:r>
      <w:proofErr w:type="spellStart"/>
      <w:r w:rsidRPr="00A4752C">
        <w:t>Pudhno</w:t>
      </w:r>
      <w:proofErr w:type="spellEnd"/>
    </w:p>
    <w:p w:rsidR="00056126" w:rsidRPr="00A4752C" w:rsidRDefault="00D50AC7" w:rsidP="00595CA9">
      <w:pPr>
        <w:pStyle w:val="ListParagraph"/>
        <w:numPr>
          <w:ilvl w:val="0"/>
          <w:numId w:val="80"/>
        </w:numPr>
      </w:pPr>
      <w:r w:rsidRPr="00A4752C">
        <w:lastRenderedPageBreak/>
        <w:t xml:space="preserve">Yom                         Del </w:t>
      </w:r>
      <w:proofErr w:type="spellStart"/>
      <w:r w:rsidRPr="00A4752C">
        <w:t>moolre</w:t>
      </w:r>
      <w:proofErr w:type="spellEnd"/>
    </w:p>
    <w:p w:rsidR="00056126" w:rsidRPr="00A4752C" w:rsidRDefault="00D50AC7" w:rsidP="00595CA9">
      <w:pPr>
        <w:pStyle w:val="ListParagraph"/>
        <w:numPr>
          <w:ilvl w:val="0"/>
          <w:numId w:val="80"/>
        </w:numPr>
      </w:pPr>
      <w:proofErr w:type="spellStart"/>
      <w:r w:rsidRPr="00A4752C">
        <w:t>Ketho</w:t>
      </w:r>
      <w:proofErr w:type="spellEnd"/>
      <w:r w:rsidRPr="00A4752C">
        <w:t xml:space="preserve"> </w:t>
      </w:r>
      <w:proofErr w:type="spellStart"/>
      <w:r w:rsidRPr="00A4752C">
        <w:t>dhok</w:t>
      </w:r>
      <w:proofErr w:type="spellEnd"/>
      <w:r w:rsidRPr="00A4752C">
        <w:t xml:space="preserve">              </w:t>
      </w:r>
      <w:proofErr w:type="spellStart"/>
      <w:r w:rsidRPr="00A4752C">
        <w:t>Wich</w:t>
      </w:r>
      <w:proofErr w:type="spellEnd"/>
      <w:r w:rsidRPr="00A4752C">
        <w:t xml:space="preserve"> </w:t>
      </w:r>
      <w:proofErr w:type="spellStart"/>
      <w:r w:rsidRPr="00A4752C">
        <w:t>marundre</w:t>
      </w:r>
      <w:proofErr w:type="spellEnd"/>
    </w:p>
    <w:p w:rsidR="00056126" w:rsidRPr="00A4752C" w:rsidRDefault="00D50AC7" w:rsidP="00595CA9">
      <w:pPr>
        <w:pStyle w:val="ListParagraph"/>
        <w:numPr>
          <w:ilvl w:val="0"/>
          <w:numId w:val="80"/>
        </w:numPr>
      </w:pPr>
      <w:proofErr w:type="spellStart"/>
      <w:r w:rsidRPr="00A4752C">
        <w:t>Guon</w:t>
      </w:r>
      <w:proofErr w:type="spellEnd"/>
      <w:r w:rsidRPr="00A4752C">
        <w:t xml:space="preserve"> </w:t>
      </w:r>
      <w:proofErr w:type="spellStart"/>
      <w:r w:rsidRPr="00A4752C">
        <w:t>ruok</w:t>
      </w:r>
      <w:proofErr w:type="spellEnd"/>
    </w:p>
    <w:p w:rsidR="00056126" w:rsidRPr="00A4752C" w:rsidRDefault="00056126"/>
    <w:p w:rsidR="00056126" w:rsidRPr="00A4752C" w:rsidRDefault="00D50AC7" w:rsidP="00852984">
      <w:pPr>
        <w:outlineLvl w:val="0"/>
      </w:pPr>
      <w:r w:rsidRPr="00A4752C">
        <w:t xml:space="preserve">Ma ok </w:t>
      </w:r>
      <w:proofErr w:type="spellStart"/>
      <w:r w:rsidRPr="00A4752C">
        <w:t>nyal</w:t>
      </w:r>
      <w:proofErr w:type="spellEnd"/>
      <w:r w:rsidRPr="00A4752C">
        <w:t xml:space="preserve"> </w:t>
      </w:r>
      <w:proofErr w:type="spellStart"/>
      <w:r w:rsidRPr="00A4752C">
        <w:t>timo</w:t>
      </w:r>
      <w:proofErr w:type="spellEnd"/>
      <w:r w:rsidRPr="00A4752C">
        <w:t xml:space="preserve"> </w:t>
      </w:r>
      <w:proofErr w:type="spellStart"/>
      <w:r w:rsidRPr="00A4752C">
        <w:t>ahinya</w:t>
      </w:r>
      <w:proofErr w:type="spellEnd"/>
    </w:p>
    <w:p w:rsidR="00056126" w:rsidRPr="00A4752C" w:rsidRDefault="00D50AC7" w:rsidP="00595CA9">
      <w:pPr>
        <w:pStyle w:val="ListParagraph"/>
        <w:numPr>
          <w:ilvl w:val="0"/>
          <w:numId w:val="81"/>
        </w:numPr>
      </w:pPr>
      <w:proofErr w:type="spellStart"/>
      <w:r w:rsidRPr="00A4752C">
        <w:t>Buogrok</w:t>
      </w:r>
      <w:proofErr w:type="spellEnd"/>
    </w:p>
    <w:p w:rsidR="00056126" w:rsidRPr="00D9212A" w:rsidRDefault="00D50AC7" w:rsidP="00595CA9">
      <w:pPr>
        <w:pStyle w:val="ListParagraph"/>
        <w:numPr>
          <w:ilvl w:val="0"/>
          <w:numId w:val="81"/>
        </w:numPr>
        <w:rPr>
          <w:lang w:val="es-ES"/>
        </w:rPr>
      </w:pPr>
      <w:proofErr w:type="spellStart"/>
      <w:r w:rsidRPr="00D9212A">
        <w:rPr>
          <w:lang w:val="es-ES"/>
        </w:rPr>
        <w:t>Piyo</w:t>
      </w:r>
      <w:proofErr w:type="spellEnd"/>
      <w:r w:rsidRPr="00D9212A">
        <w:rPr>
          <w:lang w:val="es-ES"/>
        </w:rPr>
        <w:t xml:space="preserve">, </w:t>
      </w:r>
      <w:proofErr w:type="spellStart"/>
      <w:r w:rsidRPr="00D9212A">
        <w:rPr>
          <w:lang w:val="es-ES"/>
        </w:rPr>
        <w:t>matek</w:t>
      </w:r>
      <w:proofErr w:type="spellEnd"/>
      <w:r w:rsidRPr="00D9212A">
        <w:rPr>
          <w:lang w:val="es-ES"/>
        </w:rPr>
        <w:t xml:space="preserve">, kata adundo </w:t>
      </w:r>
      <w:proofErr w:type="spellStart"/>
      <w:r w:rsidRPr="00D9212A">
        <w:rPr>
          <w:lang w:val="es-ES"/>
        </w:rPr>
        <w:t>magocho</w:t>
      </w:r>
      <w:proofErr w:type="spellEnd"/>
      <w:r w:rsidRPr="00D9212A">
        <w:rPr>
          <w:lang w:val="es-ES"/>
        </w:rPr>
        <w:t xml:space="preserve"> </w:t>
      </w:r>
      <w:proofErr w:type="spellStart"/>
      <w:r w:rsidRPr="00D9212A">
        <w:rPr>
          <w:lang w:val="es-ES"/>
        </w:rPr>
        <w:t>mok</w:t>
      </w:r>
      <w:proofErr w:type="spellEnd"/>
      <w:r w:rsidRPr="00D9212A">
        <w:rPr>
          <w:lang w:val="es-ES"/>
        </w:rPr>
        <w:t xml:space="preserve"> </w:t>
      </w:r>
      <w:proofErr w:type="spellStart"/>
      <w:r w:rsidRPr="00D9212A">
        <w:rPr>
          <w:lang w:val="es-ES"/>
        </w:rPr>
        <w:t>kare</w:t>
      </w:r>
      <w:proofErr w:type="spellEnd"/>
    </w:p>
    <w:p w:rsidR="00056126" w:rsidRPr="00A4752C" w:rsidRDefault="00D50AC7" w:rsidP="00595CA9">
      <w:pPr>
        <w:pStyle w:val="ListParagraph"/>
        <w:numPr>
          <w:ilvl w:val="0"/>
          <w:numId w:val="81"/>
        </w:numPr>
      </w:pPr>
      <w:proofErr w:type="spellStart"/>
      <w:r w:rsidRPr="00A4752C">
        <w:t>Adhola</w:t>
      </w:r>
      <w:proofErr w:type="spellEnd"/>
      <w:r w:rsidRPr="00A4752C">
        <w:t xml:space="preserve"> mar </w:t>
      </w:r>
      <w:proofErr w:type="spellStart"/>
      <w:r w:rsidRPr="00A4752C">
        <w:t>dhok</w:t>
      </w:r>
      <w:proofErr w:type="spellEnd"/>
    </w:p>
    <w:p w:rsidR="00056126" w:rsidRPr="00A4752C" w:rsidRDefault="00D50AC7" w:rsidP="00595CA9">
      <w:pPr>
        <w:pStyle w:val="ListParagraph"/>
        <w:numPr>
          <w:ilvl w:val="0"/>
          <w:numId w:val="81"/>
        </w:numPr>
      </w:pPr>
      <w:proofErr w:type="spellStart"/>
      <w:r w:rsidRPr="00A4752C">
        <w:t>Wich</w:t>
      </w:r>
      <w:proofErr w:type="spellEnd"/>
      <w:r w:rsidRPr="00A4752C">
        <w:t xml:space="preserve"> ma </w:t>
      </w:r>
      <w:proofErr w:type="spellStart"/>
      <w:r w:rsidRPr="00A4752C">
        <w:t>lal</w:t>
      </w:r>
      <w:proofErr w:type="spellEnd"/>
    </w:p>
    <w:p w:rsidR="00056126" w:rsidRPr="00A4752C" w:rsidRDefault="00D50AC7" w:rsidP="00595CA9">
      <w:pPr>
        <w:pStyle w:val="ListParagraph"/>
        <w:numPr>
          <w:ilvl w:val="0"/>
          <w:numId w:val="81"/>
        </w:numPr>
      </w:pPr>
      <w:proofErr w:type="spellStart"/>
      <w:r w:rsidRPr="00A4752C">
        <w:t>Pudno</w:t>
      </w:r>
      <w:proofErr w:type="spellEnd"/>
      <w:r w:rsidRPr="00A4752C">
        <w:t xml:space="preserve"> </w:t>
      </w:r>
      <w:proofErr w:type="spellStart"/>
      <w:r w:rsidRPr="00A4752C">
        <w:t>marach</w:t>
      </w:r>
      <w:proofErr w:type="spellEnd"/>
    </w:p>
    <w:p w:rsidR="0086249B" w:rsidRDefault="0086249B"/>
    <w:p w:rsidR="00056126" w:rsidRPr="00A4752C" w:rsidRDefault="00D50AC7">
      <w:r w:rsidRPr="00A4752C">
        <w:t xml:space="preserve">SP-AQ nalo </w:t>
      </w:r>
      <w:proofErr w:type="spellStart"/>
      <w:r w:rsidRPr="00A4752C">
        <w:t>kelo</w:t>
      </w:r>
      <w:proofErr w:type="spellEnd"/>
      <w:r w:rsidRPr="00A4752C">
        <w:t xml:space="preserve"> </w:t>
      </w:r>
      <w:proofErr w:type="spellStart"/>
      <w:r w:rsidRPr="00A4752C">
        <w:t>gikmoko</w:t>
      </w:r>
      <w:proofErr w:type="spellEnd"/>
      <w:r w:rsidRPr="00A4752C">
        <w:t xml:space="preserve">, tee kata </w:t>
      </w:r>
      <w:proofErr w:type="spellStart"/>
      <w:r w:rsidRPr="00A4752C">
        <w:t>mok</w:t>
      </w:r>
      <w:proofErr w:type="spellEnd"/>
      <w:r w:rsidRPr="00A4752C">
        <w:t xml:space="preserve"> </w:t>
      </w:r>
      <w:proofErr w:type="spellStart"/>
      <w:r w:rsidRPr="00A4752C">
        <w:t>achel</w:t>
      </w:r>
      <w:proofErr w:type="spellEnd"/>
      <w:r w:rsidRPr="00A4752C">
        <w:t xml:space="preserve"> ma </w:t>
      </w:r>
      <w:proofErr w:type="spellStart"/>
      <w:r w:rsidRPr="00A4752C">
        <w:t>kelo</w:t>
      </w:r>
      <w:proofErr w:type="spellEnd"/>
      <w:r w:rsidRPr="00A4752C">
        <w:t xml:space="preserve"> </w:t>
      </w:r>
      <w:proofErr w:type="spellStart"/>
      <w:r w:rsidRPr="00A4752C">
        <w:t>chanroke</w:t>
      </w:r>
      <w:proofErr w:type="spellEnd"/>
      <w:r w:rsidRPr="00A4752C">
        <w:t xml:space="preserve"> </w:t>
      </w:r>
      <w:proofErr w:type="spellStart"/>
      <w:r w:rsidRPr="00A4752C">
        <w:t>mo</w:t>
      </w:r>
      <w:proofErr w:type="spellEnd"/>
      <w:r w:rsidRPr="00A4752C">
        <w:t xml:space="preserve"> </w:t>
      </w:r>
      <w:proofErr w:type="spellStart"/>
      <w:r w:rsidRPr="00A4752C">
        <w:t>ket</w:t>
      </w:r>
      <w:proofErr w:type="spellEnd"/>
      <w:r w:rsidRPr="00A4752C">
        <w:t xml:space="preserve"> pin </w:t>
      </w:r>
      <w:proofErr w:type="spellStart"/>
      <w:r w:rsidRPr="00A4752C">
        <w:t>gi</w:t>
      </w:r>
      <w:proofErr w:type="spellEnd"/>
      <w:r w:rsidRPr="00A4752C">
        <w:t xml:space="preserve">.      </w:t>
      </w:r>
    </w:p>
    <w:p w:rsidR="00056126" w:rsidRPr="00A4752C" w:rsidRDefault="00D50AC7" w:rsidP="00595CA9">
      <w:pPr>
        <w:pStyle w:val="ListParagraph"/>
        <w:numPr>
          <w:ilvl w:val="0"/>
          <w:numId w:val="82"/>
        </w:numPr>
      </w:pPr>
      <w:r w:rsidRPr="00A4752C">
        <w:t xml:space="preserve">Ma </w:t>
      </w:r>
      <w:proofErr w:type="spellStart"/>
      <w:r w:rsidRPr="00A4752C">
        <w:t>nyalo</w:t>
      </w:r>
      <w:proofErr w:type="spellEnd"/>
      <w:r w:rsidRPr="00A4752C">
        <w:t xml:space="preserve"> </w:t>
      </w:r>
      <w:proofErr w:type="spellStart"/>
      <w:r w:rsidRPr="00A4752C">
        <w:t>bedo</w:t>
      </w:r>
      <w:proofErr w:type="spellEnd"/>
      <w:r w:rsidRPr="00A4752C">
        <w:t xml:space="preserve"> </w:t>
      </w:r>
      <w:proofErr w:type="spellStart"/>
      <w:r w:rsidRPr="00A4752C">
        <w:t>ahinya</w:t>
      </w:r>
      <w:proofErr w:type="spellEnd"/>
      <w:r w:rsidRPr="00A4752C">
        <w:t>:</w:t>
      </w:r>
    </w:p>
    <w:p w:rsidR="00056126" w:rsidRPr="00A4752C" w:rsidRDefault="00D50AC7" w:rsidP="00595CA9">
      <w:pPr>
        <w:pStyle w:val="ListParagraph"/>
        <w:numPr>
          <w:ilvl w:val="0"/>
          <w:numId w:val="82"/>
        </w:numPr>
      </w:pPr>
      <w:proofErr w:type="spellStart"/>
      <w:r w:rsidRPr="00A4752C">
        <w:t>Wich</w:t>
      </w:r>
      <w:proofErr w:type="spellEnd"/>
      <w:r w:rsidRPr="00A4752C">
        <w:t xml:space="preserve"> bar                      </w:t>
      </w:r>
      <w:r w:rsidRPr="00A4752C">
        <w:tab/>
      </w:r>
      <w:proofErr w:type="spellStart"/>
      <w:r w:rsidRPr="00A4752C">
        <w:t>Ahonda</w:t>
      </w:r>
      <w:proofErr w:type="spellEnd"/>
    </w:p>
    <w:p w:rsidR="00056126" w:rsidRPr="00A4752C" w:rsidRDefault="00D50AC7" w:rsidP="00595CA9">
      <w:pPr>
        <w:pStyle w:val="ListParagraph"/>
        <w:numPr>
          <w:ilvl w:val="0"/>
          <w:numId w:val="82"/>
        </w:numPr>
      </w:pPr>
      <w:proofErr w:type="spellStart"/>
      <w:r w:rsidRPr="00A4752C">
        <w:t>Ng’ok</w:t>
      </w:r>
      <w:proofErr w:type="spellEnd"/>
      <w:r w:rsidRPr="00A4752C">
        <w:t xml:space="preserve">                           </w:t>
      </w:r>
      <w:r w:rsidRPr="00A4752C">
        <w:tab/>
      </w:r>
      <w:proofErr w:type="spellStart"/>
      <w:r w:rsidRPr="00A4752C">
        <w:t>Chuny</w:t>
      </w:r>
      <w:proofErr w:type="spellEnd"/>
      <w:r w:rsidRPr="00A4752C">
        <w:t xml:space="preserve"> ma wire</w:t>
      </w:r>
    </w:p>
    <w:p w:rsidR="00056126" w:rsidRPr="00A4752C" w:rsidRDefault="00D50AC7" w:rsidP="00595CA9">
      <w:pPr>
        <w:pStyle w:val="ListParagraph"/>
        <w:numPr>
          <w:ilvl w:val="0"/>
          <w:numId w:val="82"/>
        </w:numPr>
      </w:pPr>
      <w:proofErr w:type="spellStart"/>
      <w:r w:rsidRPr="00A4752C">
        <w:t>Dhok</w:t>
      </w:r>
      <w:proofErr w:type="spellEnd"/>
      <w:r w:rsidRPr="00A4752C">
        <w:t xml:space="preserve"> </w:t>
      </w:r>
      <w:proofErr w:type="spellStart"/>
      <w:r w:rsidRPr="00A4752C">
        <w:t>marach</w:t>
      </w:r>
      <w:proofErr w:type="spellEnd"/>
      <w:r w:rsidRPr="00A4752C">
        <w:t xml:space="preserve"> </w:t>
      </w:r>
      <w:r w:rsidRPr="00A4752C">
        <w:tab/>
      </w:r>
      <w:r w:rsidRPr="00A4752C">
        <w:tab/>
      </w:r>
      <w:r w:rsidR="008A64EF">
        <w:t xml:space="preserve">            </w:t>
      </w:r>
      <w:r w:rsidRPr="00A4752C">
        <w:t xml:space="preserve">Ich </w:t>
      </w:r>
      <w:proofErr w:type="spellStart"/>
      <w:r w:rsidRPr="00A4752C">
        <w:t>kach</w:t>
      </w:r>
      <w:proofErr w:type="spellEnd"/>
    </w:p>
    <w:p w:rsidR="00056126" w:rsidRPr="00A4752C" w:rsidRDefault="00D50AC7" w:rsidP="00595CA9">
      <w:pPr>
        <w:pStyle w:val="ListParagraph"/>
        <w:numPr>
          <w:ilvl w:val="0"/>
          <w:numId w:val="82"/>
        </w:numPr>
      </w:pPr>
      <w:r w:rsidRPr="00A4752C">
        <w:t xml:space="preserve">Diep                                    </w:t>
      </w:r>
      <w:r w:rsidR="008A64EF">
        <w:t xml:space="preserve">   </w:t>
      </w:r>
      <w:r w:rsidRPr="00A4752C">
        <w:t xml:space="preserve">Yom </w:t>
      </w:r>
      <w:proofErr w:type="spellStart"/>
      <w:r w:rsidRPr="00A4752C">
        <w:t>yom</w:t>
      </w:r>
      <w:proofErr w:type="spellEnd"/>
      <w:r w:rsidRPr="00A4752C">
        <w:t xml:space="preserve">  </w:t>
      </w:r>
    </w:p>
    <w:p w:rsidR="00056126" w:rsidRPr="00A4752C" w:rsidRDefault="00D50AC7" w:rsidP="00595CA9">
      <w:pPr>
        <w:pStyle w:val="ListParagraph"/>
        <w:numPr>
          <w:ilvl w:val="0"/>
          <w:numId w:val="82"/>
        </w:numPr>
      </w:pPr>
      <w:r w:rsidRPr="00A4752C">
        <w:t xml:space="preserve">Del </w:t>
      </w:r>
      <w:proofErr w:type="spellStart"/>
      <w:r w:rsidRPr="00A4752C">
        <w:t>maolre</w:t>
      </w:r>
      <w:proofErr w:type="spellEnd"/>
      <w:r w:rsidRPr="00A4752C">
        <w:t xml:space="preserve">                          </w:t>
      </w:r>
      <w:r w:rsidR="008A64EF">
        <w:t xml:space="preserve">   </w:t>
      </w:r>
      <w:proofErr w:type="spellStart"/>
      <w:r w:rsidRPr="00A4752C">
        <w:t>Olo</w:t>
      </w:r>
      <w:proofErr w:type="spellEnd"/>
    </w:p>
    <w:p w:rsidR="00056126" w:rsidRPr="00D9212A" w:rsidRDefault="00D50AC7" w:rsidP="00595CA9">
      <w:pPr>
        <w:pStyle w:val="ListParagraph"/>
        <w:numPr>
          <w:ilvl w:val="0"/>
          <w:numId w:val="82"/>
        </w:numPr>
        <w:rPr>
          <w:lang w:val="es-ES"/>
        </w:rPr>
      </w:pPr>
      <w:proofErr w:type="spellStart"/>
      <w:r w:rsidRPr="00D9212A">
        <w:rPr>
          <w:lang w:val="es-ES"/>
        </w:rPr>
        <w:t>Chandruok</w:t>
      </w:r>
      <w:proofErr w:type="spellEnd"/>
      <w:r w:rsidRPr="00D9212A">
        <w:rPr>
          <w:lang w:val="es-ES"/>
        </w:rPr>
        <w:t xml:space="preserve"> e nido               </w:t>
      </w:r>
      <w:r w:rsidR="008A64EF" w:rsidRPr="00D9212A">
        <w:rPr>
          <w:lang w:val="es-ES"/>
        </w:rPr>
        <w:t xml:space="preserve">   </w:t>
      </w:r>
      <w:r w:rsidRPr="00D9212A">
        <w:rPr>
          <w:lang w:val="es-ES"/>
        </w:rPr>
        <w:t xml:space="preserve">Del </w:t>
      </w:r>
      <w:proofErr w:type="spellStart"/>
      <w:r w:rsidRPr="00D9212A">
        <w:rPr>
          <w:lang w:val="es-ES"/>
        </w:rPr>
        <w:t>ma</w:t>
      </w:r>
      <w:proofErr w:type="spellEnd"/>
      <w:r w:rsidRPr="00D9212A">
        <w:rPr>
          <w:lang w:val="es-ES"/>
        </w:rPr>
        <w:t xml:space="preserve"> </w:t>
      </w:r>
      <w:proofErr w:type="spellStart"/>
      <w:r w:rsidRPr="00D9212A">
        <w:rPr>
          <w:lang w:val="es-ES"/>
        </w:rPr>
        <w:t>pudno</w:t>
      </w:r>
      <w:proofErr w:type="spellEnd"/>
    </w:p>
    <w:p w:rsidR="00056126" w:rsidRPr="00A4752C" w:rsidRDefault="00D50AC7" w:rsidP="00595CA9">
      <w:pPr>
        <w:pStyle w:val="ListParagraph"/>
        <w:numPr>
          <w:ilvl w:val="0"/>
          <w:numId w:val="82"/>
        </w:numPr>
      </w:pPr>
      <w:proofErr w:type="spellStart"/>
      <w:r w:rsidRPr="00A4752C">
        <w:t>Tho</w:t>
      </w:r>
      <w:proofErr w:type="spellEnd"/>
      <w:r w:rsidRPr="00A4752C">
        <w:t xml:space="preserve"> </w:t>
      </w:r>
      <w:proofErr w:type="spellStart"/>
      <w:r w:rsidRPr="00A4752C">
        <w:t>nido</w:t>
      </w:r>
      <w:proofErr w:type="spellEnd"/>
      <w:r w:rsidRPr="00A4752C">
        <w:t xml:space="preserve">                             </w:t>
      </w:r>
      <w:r w:rsidR="008A64EF">
        <w:t xml:space="preserve">    </w:t>
      </w:r>
      <w:proofErr w:type="spellStart"/>
      <w:r w:rsidRPr="00A4752C">
        <w:t>Ilo</w:t>
      </w:r>
      <w:proofErr w:type="spellEnd"/>
    </w:p>
    <w:p w:rsidR="00056126" w:rsidRPr="00A4752C" w:rsidRDefault="00D50AC7">
      <w:r w:rsidRPr="00A4752C">
        <w:t xml:space="preserve">       </w:t>
      </w:r>
    </w:p>
    <w:p w:rsidR="00056126" w:rsidRPr="00A4752C" w:rsidRDefault="00D50AC7" w:rsidP="00852984">
      <w:pPr>
        <w:outlineLvl w:val="0"/>
      </w:pPr>
      <w:r w:rsidRPr="00A4752C">
        <w:t xml:space="preserve">Ma ok </w:t>
      </w:r>
      <w:proofErr w:type="spellStart"/>
      <w:r w:rsidRPr="00A4752C">
        <w:t>nyal</w:t>
      </w:r>
      <w:proofErr w:type="spellEnd"/>
      <w:r w:rsidRPr="00A4752C">
        <w:t xml:space="preserve"> </w:t>
      </w:r>
      <w:proofErr w:type="spellStart"/>
      <w:r w:rsidRPr="00A4752C">
        <w:t>timo</w:t>
      </w:r>
      <w:proofErr w:type="spellEnd"/>
      <w:r w:rsidRPr="00A4752C">
        <w:t xml:space="preserve"> </w:t>
      </w:r>
      <w:proofErr w:type="spellStart"/>
      <w:r w:rsidRPr="00A4752C">
        <w:t>ahinya</w:t>
      </w:r>
      <w:proofErr w:type="spellEnd"/>
    </w:p>
    <w:p w:rsidR="00056126" w:rsidRPr="00A4752C" w:rsidRDefault="00D50AC7" w:rsidP="00595CA9">
      <w:pPr>
        <w:pStyle w:val="ListParagraph"/>
        <w:numPr>
          <w:ilvl w:val="0"/>
          <w:numId w:val="83"/>
        </w:numPr>
      </w:pPr>
      <w:proofErr w:type="spellStart"/>
      <w:r w:rsidRPr="00A4752C">
        <w:t>Chandok</w:t>
      </w:r>
      <w:proofErr w:type="spellEnd"/>
      <w:r w:rsidRPr="00A4752C">
        <w:t xml:space="preserve"> mar wang/</w:t>
      </w:r>
      <w:proofErr w:type="spellStart"/>
      <w:r w:rsidRPr="00A4752C">
        <w:t>tuo</w:t>
      </w:r>
      <w:proofErr w:type="spellEnd"/>
      <w:r w:rsidRPr="00A4752C">
        <w:t xml:space="preserve"> wang</w:t>
      </w:r>
    </w:p>
    <w:p w:rsidR="00056126" w:rsidRDefault="00D50AC7" w:rsidP="00595CA9">
      <w:pPr>
        <w:pStyle w:val="ListParagraph"/>
        <w:numPr>
          <w:ilvl w:val="0"/>
          <w:numId w:val="83"/>
        </w:numPr>
      </w:pPr>
      <w:proofErr w:type="spellStart"/>
      <w:r w:rsidRPr="00A4752C">
        <w:t>Chandork</w:t>
      </w:r>
      <w:proofErr w:type="spellEnd"/>
      <w:r w:rsidRPr="00A4752C">
        <w:t xml:space="preserve"> mar </w:t>
      </w:r>
      <w:proofErr w:type="spellStart"/>
      <w:r w:rsidRPr="00A4752C">
        <w:t>chuny</w:t>
      </w:r>
      <w:proofErr w:type="spellEnd"/>
      <w:r w:rsidRPr="00A4752C">
        <w:t xml:space="preserve">/ </w:t>
      </w:r>
      <w:proofErr w:type="spellStart"/>
      <w:r w:rsidRPr="00A4752C">
        <w:t>tuo</w:t>
      </w:r>
      <w:proofErr w:type="spellEnd"/>
      <w:r w:rsidRPr="00A4752C">
        <w:t xml:space="preserve"> </w:t>
      </w:r>
      <w:proofErr w:type="spellStart"/>
      <w:r w:rsidRPr="00A4752C">
        <w:t>chuny</w:t>
      </w:r>
      <w:proofErr w:type="spellEnd"/>
    </w:p>
    <w:p w:rsidR="00BB7F38" w:rsidRPr="00A4752C" w:rsidRDefault="00D50AC7" w:rsidP="00595CA9">
      <w:pPr>
        <w:pStyle w:val="ListParagraph"/>
        <w:numPr>
          <w:ilvl w:val="0"/>
          <w:numId w:val="83"/>
        </w:numPr>
      </w:pPr>
      <w:proofErr w:type="gramStart"/>
      <w:r>
        <w:t>.</w:t>
      </w:r>
      <w:proofErr w:type="spellStart"/>
      <w:r>
        <w:t>Rumo</w:t>
      </w:r>
      <w:proofErr w:type="spellEnd"/>
      <w:proofErr w:type="gramEnd"/>
      <w:r>
        <w:t xml:space="preserve"> mar </w:t>
      </w:r>
      <w:proofErr w:type="spellStart"/>
      <w:r>
        <w:t>remo</w:t>
      </w:r>
      <w:proofErr w:type="spellEnd"/>
    </w:p>
    <w:p w:rsidR="005E070D" w:rsidRDefault="005E070D"/>
    <w:p w:rsidR="00056126" w:rsidRPr="00A4752C" w:rsidRDefault="00D50AC7">
      <w:r w:rsidRPr="00A4752C">
        <w:t xml:space="preserve">DP </w:t>
      </w:r>
      <w:proofErr w:type="spellStart"/>
      <w:r w:rsidRPr="00A4752C">
        <w:t>nyalo</w:t>
      </w:r>
      <w:proofErr w:type="spellEnd"/>
      <w:r w:rsidRPr="00A4752C">
        <w:t xml:space="preserve"> </w:t>
      </w:r>
      <w:proofErr w:type="spellStart"/>
      <w:r w:rsidRPr="00A4752C">
        <w:t>kelo</w:t>
      </w:r>
      <w:proofErr w:type="spellEnd"/>
      <w:r w:rsidRPr="00A4752C">
        <w:t xml:space="preserve"> </w:t>
      </w:r>
      <w:proofErr w:type="spellStart"/>
      <w:r w:rsidRPr="00A4752C">
        <w:t>moko</w:t>
      </w:r>
      <w:proofErr w:type="spellEnd"/>
      <w:r w:rsidRPr="00A4752C">
        <w:t xml:space="preserve">, tee kata tee kata </w:t>
      </w:r>
      <w:proofErr w:type="spellStart"/>
      <w:r w:rsidRPr="00A4752C">
        <w:t>mok</w:t>
      </w:r>
      <w:proofErr w:type="spellEnd"/>
      <w:r w:rsidRPr="00A4752C">
        <w:t xml:space="preserve"> </w:t>
      </w:r>
      <w:proofErr w:type="spellStart"/>
      <w:r w:rsidRPr="00A4752C">
        <w:t>achel</w:t>
      </w:r>
      <w:proofErr w:type="spellEnd"/>
      <w:r w:rsidRPr="00A4752C">
        <w:t xml:space="preserve"> </w:t>
      </w:r>
      <w:r w:rsidR="005E070D">
        <w:t xml:space="preserve">ma </w:t>
      </w:r>
      <w:proofErr w:type="spellStart"/>
      <w:r w:rsidR="005E070D">
        <w:t>kelo</w:t>
      </w:r>
      <w:proofErr w:type="spellEnd"/>
      <w:r w:rsidR="005E070D">
        <w:t xml:space="preserve"> </w:t>
      </w:r>
      <w:proofErr w:type="spellStart"/>
      <w:r w:rsidR="005E070D">
        <w:t>chanroke</w:t>
      </w:r>
      <w:proofErr w:type="spellEnd"/>
      <w:r w:rsidR="005E070D">
        <w:t xml:space="preserve"> </w:t>
      </w:r>
      <w:proofErr w:type="spellStart"/>
      <w:r w:rsidR="005E070D">
        <w:t>mo</w:t>
      </w:r>
      <w:proofErr w:type="spellEnd"/>
      <w:r w:rsidR="005E070D">
        <w:t xml:space="preserve"> </w:t>
      </w:r>
      <w:proofErr w:type="spellStart"/>
      <w:r w:rsidR="005E070D">
        <w:t>ket</w:t>
      </w:r>
      <w:proofErr w:type="spellEnd"/>
      <w:r w:rsidR="005E070D">
        <w:t xml:space="preserve"> pin </w:t>
      </w:r>
      <w:proofErr w:type="spellStart"/>
      <w:r w:rsidR="005E070D">
        <w:t>gi</w:t>
      </w:r>
      <w:proofErr w:type="spellEnd"/>
      <w:r w:rsidR="005E070D">
        <w:t>.</w:t>
      </w:r>
    </w:p>
    <w:p w:rsidR="005E070D" w:rsidRDefault="005E070D"/>
    <w:p w:rsidR="00056126" w:rsidRPr="00A4752C" w:rsidRDefault="00D50AC7">
      <w:r w:rsidRPr="00A4752C">
        <w:t xml:space="preserve">Ma </w:t>
      </w:r>
      <w:proofErr w:type="spellStart"/>
      <w:r w:rsidRPr="00A4752C">
        <w:t>nyalo</w:t>
      </w:r>
      <w:proofErr w:type="spellEnd"/>
      <w:r w:rsidRPr="00A4752C">
        <w:t xml:space="preserve"> </w:t>
      </w:r>
      <w:proofErr w:type="spellStart"/>
      <w:r w:rsidRPr="00A4752C">
        <w:t>bedo</w:t>
      </w:r>
      <w:proofErr w:type="spellEnd"/>
      <w:r w:rsidRPr="00A4752C">
        <w:t xml:space="preserve"> </w:t>
      </w:r>
      <w:proofErr w:type="spellStart"/>
      <w:r w:rsidRPr="00A4752C">
        <w:t>ahinya</w:t>
      </w:r>
      <w:proofErr w:type="spellEnd"/>
      <w:r w:rsidRPr="00A4752C">
        <w:t xml:space="preserve">: </w:t>
      </w:r>
    </w:p>
    <w:p w:rsidR="00056126" w:rsidRPr="00A4752C" w:rsidRDefault="00D50AC7" w:rsidP="00595CA9">
      <w:pPr>
        <w:pStyle w:val="ListParagraph"/>
        <w:numPr>
          <w:ilvl w:val="0"/>
          <w:numId w:val="84"/>
        </w:numPr>
      </w:pPr>
      <w:proofErr w:type="spellStart"/>
      <w:r w:rsidRPr="00A4752C">
        <w:t>Wich</w:t>
      </w:r>
      <w:proofErr w:type="spellEnd"/>
      <w:r w:rsidRPr="00A4752C">
        <w:t xml:space="preserve"> bar</w:t>
      </w:r>
    </w:p>
    <w:p w:rsidR="00056126" w:rsidRPr="00A4752C" w:rsidRDefault="00D50AC7" w:rsidP="00595CA9">
      <w:pPr>
        <w:pStyle w:val="ListParagraph"/>
        <w:numPr>
          <w:ilvl w:val="0"/>
          <w:numId w:val="84"/>
        </w:numPr>
      </w:pPr>
      <w:r w:rsidRPr="00A4752C">
        <w:t xml:space="preserve">Del </w:t>
      </w:r>
      <w:proofErr w:type="spellStart"/>
      <w:r w:rsidRPr="00A4752C">
        <w:t>maorle</w:t>
      </w:r>
      <w:proofErr w:type="spellEnd"/>
    </w:p>
    <w:p w:rsidR="00056126" w:rsidRPr="00A4752C" w:rsidRDefault="00D50AC7" w:rsidP="00595CA9">
      <w:pPr>
        <w:pStyle w:val="ListParagraph"/>
        <w:numPr>
          <w:ilvl w:val="0"/>
          <w:numId w:val="84"/>
        </w:numPr>
      </w:pPr>
      <w:proofErr w:type="spellStart"/>
      <w:r w:rsidRPr="00A4752C">
        <w:t>Ahoda</w:t>
      </w:r>
      <w:proofErr w:type="spellEnd"/>
    </w:p>
    <w:p w:rsidR="00056126" w:rsidRPr="00A4752C" w:rsidRDefault="00D50AC7" w:rsidP="00595CA9">
      <w:pPr>
        <w:pStyle w:val="ListParagraph"/>
        <w:numPr>
          <w:ilvl w:val="0"/>
          <w:numId w:val="84"/>
        </w:numPr>
      </w:pPr>
      <w:proofErr w:type="spellStart"/>
      <w:r w:rsidRPr="00A4752C">
        <w:t>Yamo</w:t>
      </w:r>
      <w:proofErr w:type="spellEnd"/>
    </w:p>
    <w:p w:rsidR="00056126" w:rsidRPr="00A4752C" w:rsidRDefault="00D50AC7" w:rsidP="00595CA9">
      <w:pPr>
        <w:pStyle w:val="ListParagraph"/>
        <w:numPr>
          <w:ilvl w:val="0"/>
          <w:numId w:val="84"/>
        </w:numPr>
      </w:pPr>
      <w:r w:rsidRPr="00A4752C">
        <w:t>Diep</w:t>
      </w:r>
    </w:p>
    <w:p w:rsidR="00056126" w:rsidRPr="00A4752C" w:rsidRDefault="00056126"/>
    <w:p w:rsidR="00056126" w:rsidRPr="00A4752C" w:rsidRDefault="00D50AC7">
      <w:r w:rsidRPr="00A4752C">
        <w:t xml:space="preserve">Ma </w:t>
      </w:r>
      <w:proofErr w:type="spellStart"/>
      <w:r w:rsidRPr="00A4752C">
        <w:t>konyalo</w:t>
      </w:r>
      <w:proofErr w:type="spellEnd"/>
      <w:r w:rsidRPr="00A4752C">
        <w:t xml:space="preserve"> </w:t>
      </w:r>
      <w:proofErr w:type="spellStart"/>
      <w:r w:rsidRPr="00A4752C">
        <w:t>bedo</w:t>
      </w:r>
      <w:proofErr w:type="spellEnd"/>
      <w:r w:rsidRPr="00A4752C">
        <w:t xml:space="preserve"> </w:t>
      </w:r>
      <w:proofErr w:type="spellStart"/>
      <w:r w:rsidRPr="00A4752C">
        <w:t>ahinya</w:t>
      </w:r>
      <w:proofErr w:type="spellEnd"/>
      <w:r w:rsidRPr="00A4752C">
        <w:t xml:space="preserve">: </w:t>
      </w:r>
    </w:p>
    <w:p w:rsidR="00056126" w:rsidRPr="00A4752C" w:rsidRDefault="00D50AC7" w:rsidP="00595CA9">
      <w:pPr>
        <w:pStyle w:val="ListParagraph"/>
        <w:numPr>
          <w:ilvl w:val="0"/>
          <w:numId w:val="85"/>
        </w:numPr>
      </w:pPr>
      <w:proofErr w:type="spellStart"/>
      <w:r w:rsidRPr="00A4752C">
        <w:t>Wich</w:t>
      </w:r>
      <w:proofErr w:type="spellEnd"/>
      <w:r w:rsidRPr="00A4752C">
        <w:t xml:space="preserve"> ma </w:t>
      </w:r>
      <w:proofErr w:type="spellStart"/>
      <w:r w:rsidRPr="00A4752C">
        <w:t>luore</w:t>
      </w:r>
      <w:proofErr w:type="spellEnd"/>
    </w:p>
    <w:p w:rsidR="00056126" w:rsidRPr="00A4752C" w:rsidRDefault="00D50AC7" w:rsidP="00595CA9">
      <w:pPr>
        <w:pStyle w:val="ListParagraph"/>
        <w:numPr>
          <w:ilvl w:val="0"/>
          <w:numId w:val="85"/>
        </w:numPr>
      </w:pPr>
      <w:proofErr w:type="spellStart"/>
      <w:r w:rsidRPr="00A4752C">
        <w:t>Ngok</w:t>
      </w:r>
      <w:proofErr w:type="spellEnd"/>
    </w:p>
    <w:p w:rsidR="00056126" w:rsidRPr="00A4752C" w:rsidRDefault="00D50AC7" w:rsidP="00595CA9">
      <w:pPr>
        <w:pStyle w:val="ListParagraph"/>
        <w:numPr>
          <w:ilvl w:val="0"/>
          <w:numId w:val="85"/>
        </w:numPr>
      </w:pPr>
      <w:proofErr w:type="spellStart"/>
      <w:r w:rsidRPr="00A4752C">
        <w:t>Chuny</w:t>
      </w:r>
      <w:proofErr w:type="spellEnd"/>
      <w:r w:rsidRPr="00A4752C">
        <w:t xml:space="preserve"> ma wire</w:t>
      </w:r>
    </w:p>
    <w:p w:rsidR="00056126" w:rsidRPr="00A4752C" w:rsidRDefault="00D50AC7" w:rsidP="00595CA9">
      <w:pPr>
        <w:pStyle w:val="ListParagraph"/>
        <w:numPr>
          <w:ilvl w:val="0"/>
          <w:numId w:val="85"/>
        </w:numPr>
      </w:pPr>
      <w:proofErr w:type="spellStart"/>
      <w:r w:rsidRPr="00A4752C">
        <w:t>Dhok</w:t>
      </w:r>
      <w:proofErr w:type="spellEnd"/>
      <w:r w:rsidRPr="00A4752C">
        <w:t xml:space="preserve"> ma </w:t>
      </w:r>
      <w:proofErr w:type="spellStart"/>
      <w:r w:rsidRPr="00A4752C">
        <w:t>kethre</w:t>
      </w:r>
      <w:proofErr w:type="spellEnd"/>
    </w:p>
    <w:p w:rsidR="00056126" w:rsidRPr="00A4752C" w:rsidRDefault="00056126"/>
    <w:p w:rsidR="00056126" w:rsidRPr="00A4752C" w:rsidRDefault="00D50AC7">
      <w:r w:rsidRPr="00A4752C">
        <w:t>AHINYE MOKO:</w:t>
      </w:r>
    </w:p>
    <w:p w:rsidR="005E070D" w:rsidRDefault="005E070D"/>
    <w:p w:rsidR="00056126" w:rsidRPr="00D9212A" w:rsidRDefault="00D50AC7">
      <w:pPr>
        <w:rPr>
          <w:lang w:val="es-ES"/>
        </w:rPr>
      </w:pPr>
      <w:proofErr w:type="spellStart"/>
      <w:r w:rsidRPr="00A4752C">
        <w:t>Kak</w:t>
      </w:r>
      <w:proofErr w:type="spellEnd"/>
      <w:r w:rsidRPr="00A4752C">
        <w:t xml:space="preserve"> </w:t>
      </w:r>
      <w:proofErr w:type="spellStart"/>
      <w:r w:rsidRPr="00A4752C">
        <w:t>duoko</w:t>
      </w:r>
      <w:proofErr w:type="spellEnd"/>
      <w:r w:rsidRPr="00A4752C">
        <w:t xml:space="preserve"> mar </w:t>
      </w:r>
      <w:proofErr w:type="spellStart"/>
      <w:r w:rsidRPr="00A4752C">
        <w:t>golo</w:t>
      </w:r>
      <w:proofErr w:type="spellEnd"/>
      <w:r w:rsidRPr="00A4752C">
        <w:t xml:space="preserve"> </w:t>
      </w:r>
      <w:proofErr w:type="spellStart"/>
      <w:r w:rsidRPr="00A4752C">
        <w:t>remo</w:t>
      </w:r>
      <w:proofErr w:type="spellEnd"/>
      <w:r w:rsidRPr="00A4752C">
        <w:t xml:space="preserve"> </w:t>
      </w:r>
      <w:proofErr w:type="spellStart"/>
      <w:r w:rsidRPr="00A4752C">
        <w:t>kuom</w:t>
      </w:r>
      <w:proofErr w:type="spellEnd"/>
      <w:r w:rsidRPr="00A4752C">
        <w:t xml:space="preserve"> </w:t>
      </w:r>
      <w:proofErr w:type="spellStart"/>
      <w:r w:rsidRPr="00A4752C">
        <w:t>lut</w:t>
      </w:r>
      <w:proofErr w:type="spellEnd"/>
      <w:r w:rsidRPr="00A4752C">
        <w:t xml:space="preserve"> </w:t>
      </w:r>
      <w:proofErr w:type="spellStart"/>
      <w:r w:rsidRPr="00A4752C">
        <w:t>nyathini</w:t>
      </w:r>
      <w:proofErr w:type="spellEnd"/>
      <w:r w:rsidRPr="00A4752C">
        <w:t xml:space="preserve"> kata </w:t>
      </w:r>
      <w:proofErr w:type="spellStart"/>
      <w:r w:rsidRPr="00A4752C">
        <w:t>chonyolich</w:t>
      </w:r>
      <w:proofErr w:type="spellEnd"/>
      <w:r w:rsidRPr="00A4752C">
        <w:t xml:space="preserve">, mar </w:t>
      </w:r>
      <w:proofErr w:type="spellStart"/>
      <w:r w:rsidRPr="00A4752C">
        <w:t>nyathini</w:t>
      </w:r>
      <w:proofErr w:type="spellEnd"/>
      <w:r w:rsidRPr="00A4752C">
        <w:t xml:space="preserve"> </w:t>
      </w:r>
      <w:proofErr w:type="spellStart"/>
      <w:r w:rsidRPr="00A4752C">
        <w:t>nyalo</w:t>
      </w:r>
      <w:proofErr w:type="spellEnd"/>
      <w:r w:rsidRPr="00A4752C">
        <w:t xml:space="preserve"> </w:t>
      </w:r>
      <w:proofErr w:type="spellStart"/>
      <w:proofErr w:type="gramStart"/>
      <w:r w:rsidRPr="00A4752C">
        <w:t>yudo</w:t>
      </w:r>
      <w:proofErr w:type="spellEnd"/>
      <w:r w:rsidRPr="00A4752C">
        <w:t xml:space="preserve">  </w:t>
      </w:r>
      <w:proofErr w:type="spellStart"/>
      <w:r w:rsidRPr="00A4752C">
        <w:t>okobibedo</w:t>
      </w:r>
      <w:proofErr w:type="spellEnd"/>
      <w:proofErr w:type="gramEnd"/>
      <w:r w:rsidRPr="00A4752C">
        <w:t xml:space="preserve"> </w:t>
      </w:r>
      <w:proofErr w:type="spellStart"/>
      <w:r w:rsidRPr="00A4752C">
        <w:t>gi</w:t>
      </w:r>
      <w:proofErr w:type="spellEnd"/>
      <w:r w:rsidRPr="00A4752C">
        <w:t xml:space="preserve"> </w:t>
      </w:r>
      <w:proofErr w:type="spellStart"/>
      <w:r w:rsidRPr="00A4752C">
        <w:t>kue</w:t>
      </w:r>
      <w:proofErr w:type="spellEnd"/>
      <w:r w:rsidRPr="00A4752C">
        <w:t xml:space="preserve"> </w:t>
      </w:r>
      <w:proofErr w:type="spellStart"/>
      <w:r w:rsidRPr="00A4752C">
        <w:t>matin</w:t>
      </w:r>
      <w:proofErr w:type="spellEnd"/>
      <w:r w:rsidRPr="00A4752C">
        <w:t xml:space="preserve"> kata </w:t>
      </w:r>
      <w:proofErr w:type="spellStart"/>
      <w:r w:rsidRPr="00A4752C">
        <w:t>kol</w:t>
      </w:r>
      <w:proofErr w:type="spellEnd"/>
      <w:r w:rsidRPr="00A4752C">
        <w:t xml:space="preserve"> </w:t>
      </w:r>
      <w:proofErr w:type="spellStart"/>
      <w:r w:rsidRPr="00A4752C">
        <w:t>matin</w:t>
      </w:r>
      <w:proofErr w:type="spellEnd"/>
      <w:r w:rsidRPr="00A4752C">
        <w:t xml:space="preserve">. </w:t>
      </w:r>
      <w:proofErr w:type="spellStart"/>
      <w:r w:rsidRPr="00D9212A">
        <w:rPr>
          <w:lang w:val="es-ES"/>
        </w:rPr>
        <w:t>Yamo</w:t>
      </w:r>
      <w:proofErr w:type="spellEnd"/>
      <w:r w:rsidRPr="00D9212A">
        <w:rPr>
          <w:lang w:val="es-ES"/>
        </w:rPr>
        <w:t xml:space="preserve">, </w:t>
      </w:r>
      <w:proofErr w:type="spellStart"/>
      <w:r w:rsidRPr="00D9212A">
        <w:rPr>
          <w:lang w:val="es-ES"/>
        </w:rPr>
        <w:t>golo</w:t>
      </w:r>
      <w:proofErr w:type="spellEnd"/>
      <w:r w:rsidRPr="00D9212A">
        <w:rPr>
          <w:lang w:val="es-ES"/>
        </w:rPr>
        <w:t xml:space="preserve"> remo </w:t>
      </w:r>
      <w:proofErr w:type="spellStart"/>
      <w:r w:rsidRPr="00D9212A">
        <w:rPr>
          <w:lang w:val="es-ES"/>
        </w:rPr>
        <w:t>magen</w:t>
      </w:r>
      <w:proofErr w:type="spellEnd"/>
      <w:r w:rsidRPr="00D9212A">
        <w:rPr>
          <w:lang w:val="es-ES"/>
        </w:rPr>
        <w:t xml:space="preserve">, poto mar </w:t>
      </w:r>
      <w:proofErr w:type="spellStart"/>
      <w:r w:rsidRPr="00D9212A">
        <w:rPr>
          <w:lang w:val="es-ES"/>
        </w:rPr>
        <w:t>lemo</w:t>
      </w:r>
      <w:proofErr w:type="spellEnd"/>
      <w:r w:rsidRPr="00D9212A">
        <w:rPr>
          <w:lang w:val="es-ES"/>
        </w:rPr>
        <w:t xml:space="preserve"> kata </w:t>
      </w:r>
      <w:proofErr w:type="spellStart"/>
      <w:r w:rsidRPr="00D9212A">
        <w:rPr>
          <w:lang w:val="es-ES"/>
        </w:rPr>
        <w:lastRenderedPageBreak/>
        <w:t>podho</w:t>
      </w:r>
      <w:proofErr w:type="spellEnd"/>
      <w:r w:rsidRPr="00D9212A">
        <w:rPr>
          <w:lang w:val="es-ES"/>
        </w:rPr>
        <w:t xml:space="preserve"> be </w:t>
      </w:r>
      <w:proofErr w:type="spellStart"/>
      <w:r w:rsidRPr="00D9212A">
        <w:rPr>
          <w:lang w:val="es-ES"/>
        </w:rPr>
        <w:t>nyalore</w:t>
      </w:r>
      <w:proofErr w:type="spellEnd"/>
      <w:r w:rsidRPr="00D9212A">
        <w:rPr>
          <w:lang w:val="es-ES"/>
        </w:rPr>
        <w:t xml:space="preserve">, kata </w:t>
      </w:r>
      <w:proofErr w:type="spellStart"/>
      <w:r w:rsidRPr="00D9212A">
        <w:rPr>
          <w:lang w:val="es-ES"/>
        </w:rPr>
        <w:t>gik</w:t>
      </w:r>
      <w:proofErr w:type="spellEnd"/>
      <w:r w:rsidRPr="00D9212A">
        <w:rPr>
          <w:lang w:val="es-ES"/>
        </w:rPr>
        <w:t xml:space="preserve"> </w:t>
      </w:r>
      <w:proofErr w:type="spellStart"/>
      <w:r w:rsidRPr="00D9212A">
        <w:rPr>
          <w:lang w:val="es-ES"/>
        </w:rPr>
        <w:t>mok</w:t>
      </w:r>
      <w:proofErr w:type="spellEnd"/>
      <w:r w:rsidRPr="00D9212A">
        <w:rPr>
          <w:lang w:val="es-ES"/>
        </w:rPr>
        <w:t xml:space="preserve"> </w:t>
      </w:r>
      <w:proofErr w:type="spellStart"/>
      <w:r w:rsidRPr="00D9212A">
        <w:rPr>
          <w:lang w:val="es-ES"/>
        </w:rPr>
        <w:t>nyare</w:t>
      </w:r>
      <w:proofErr w:type="spellEnd"/>
      <w:r w:rsidRPr="00D9212A">
        <w:rPr>
          <w:lang w:val="es-ES"/>
        </w:rPr>
        <w:t xml:space="preserve">. </w:t>
      </w:r>
      <w:proofErr w:type="spellStart"/>
      <w:r w:rsidRPr="00D9212A">
        <w:rPr>
          <w:lang w:val="es-ES"/>
        </w:rPr>
        <w:t>Duok</w:t>
      </w:r>
      <w:proofErr w:type="spellEnd"/>
      <w:r w:rsidRPr="00D9212A">
        <w:rPr>
          <w:lang w:val="es-ES"/>
        </w:rPr>
        <w:t xml:space="preserve"> </w:t>
      </w:r>
      <w:proofErr w:type="spellStart"/>
      <w:r w:rsidRPr="00D9212A">
        <w:rPr>
          <w:lang w:val="es-ES"/>
        </w:rPr>
        <w:t>piny</w:t>
      </w:r>
      <w:proofErr w:type="spellEnd"/>
      <w:r w:rsidRPr="00D9212A">
        <w:rPr>
          <w:lang w:val="es-ES"/>
        </w:rPr>
        <w:t xml:space="preserve"> </w:t>
      </w:r>
      <w:proofErr w:type="spellStart"/>
      <w:r w:rsidRPr="00D9212A">
        <w:rPr>
          <w:lang w:val="es-ES"/>
        </w:rPr>
        <w:t>nyalo</w:t>
      </w:r>
      <w:proofErr w:type="spellEnd"/>
      <w:r w:rsidRPr="00D9212A">
        <w:rPr>
          <w:lang w:val="es-ES"/>
        </w:rPr>
        <w:t xml:space="preserve"> mar yudo </w:t>
      </w:r>
      <w:proofErr w:type="spellStart"/>
      <w:r w:rsidRPr="00D9212A">
        <w:rPr>
          <w:lang w:val="es-ES"/>
        </w:rPr>
        <w:t>gik</w:t>
      </w:r>
      <w:proofErr w:type="spellEnd"/>
      <w:r w:rsidRPr="00D9212A">
        <w:rPr>
          <w:lang w:val="es-ES"/>
        </w:rPr>
        <w:t xml:space="preserve"> </w:t>
      </w:r>
      <w:proofErr w:type="spellStart"/>
      <w:r w:rsidRPr="00D9212A">
        <w:rPr>
          <w:lang w:val="es-ES"/>
        </w:rPr>
        <w:t>ma</w:t>
      </w:r>
      <w:proofErr w:type="spellEnd"/>
      <w:r w:rsidRPr="00D9212A">
        <w:rPr>
          <w:lang w:val="es-ES"/>
        </w:rPr>
        <w:t xml:space="preserve"> </w:t>
      </w:r>
      <w:proofErr w:type="spellStart"/>
      <w:r w:rsidRPr="00D9212A">
        <w:rPr>
          <w:lang w:val="es-ES"/>
        </w:rPr>
        <w:t>hinyo</w:t>
      </w:r>
      <w:proofErr w:type="spellEnd"/>
      <w:r w:rsidRPr="00D9212A">
        <w:rPr>
          <w:lang w:val="es-ES"/>
        </w:rPr>
        <w:t xml:space="preserve">, </w:t>
      </w:r>
      <w:proofErr w:type="spellStart"/>
      <w:proofErr w:type="gramStart"/>
      <w:r w:rsidRPr="00D9212A">
        <w:rPr>
          <w:lang w:val="es-ES"/>
        </w:rPr>
        <w:t>wa</w:t>
      </w:r>
      <w:proofErr w:type="spellEnd"/>
      <w:r w:rsidRPr="00D9212A">
        <w:rPr>
          <w:lang w:val="es-ES"/>
        </w:rPr>
        <w:t xml:space="preserve">  </w:t>
      </w:r>
      <w:proofErr w:type="spellStart"/>
      <w:r w:rsidRPr="00D9212A">
        <w:rPr>
          <w:lang w:val="es-ES"/>
        </w:rPr>
        <w:t>diko</w:t>
      </w:r>
      <w:proofErr w:type="spellEnd"/>
      <w:proofErr w:type="gramEnd"/>
      <w:r w:rsidRPr="00D9212A">
        <w:rPr>
          <w:lang w:val="es-ES"/>
        </w:rPr>
        <w:t xml:space="preserve"> mana </w:t>
      </w:r>
      <w:proofErr w:type="spellStart"/>
      <w:r w:rsidRPr="00D9212A">
        <w:rPr>
          <w:lang w:val="es-ES"/>
        </w:rPr>
        <w:t>gi</w:t>
      </w:r>
      <w:proofErr w:type="spellEnd"/>
      <w:r w:rsidRPr="00D9212A">
        <w:rPr>
          <w:lang w:val="es-ES"/>
        </w:rPr>
        <w:t xml:space="preserve"> </w:t>
      </w:r>
      <w:proofErr w:type="spellStart"/>
      <w:r w:rsidRPr="00D9212A">
        <w:rPr>
          <w:lang w:val="es-ES"/>
        </w:rPr>
        <w:t>mo</w:t>
      </w:r>
      <w:proofErr w:type="spellEnd"/>
      <w:r w:rsidRPr="00D9212A">
        <w:rPr>
          <w:lang w:val="es-ES"/>
        </w:rPr>
        <w:t xml:space="preserve"> </w:t>
      </w:r>
      <w:proofErr w:type="spellStart"/>
      <w:r w:rsidRPr="00D9212A">
        <w:rPr>
          <w:lang w:val="es-ES"/>
        </w:rPr>
        <w:t>puojire</w:t>
      </w:r>
      <w:proofErr w:type="spellEnd"/>
      <w:r w:rsidRPr="00D9212A">
        <w:rPr>
          <w:lang w:val="es-ES"/>
        </w:rPr>
        <w:t xml:space="preserve"> </w:t>
      </w:r>
      <w:proofErr w:type="spellStart"/>
      <w:r w:rsidRPr="00D9212A">
        <w:rPr>
          <w:lang w:val="es-ES"/>
        </w:rPr>
        <w:t>gi</w:t>
      </w:r>
      <w:proofErr w:type="spellEnd"/>
      <w:r w:rsidRPr="00D9212A">
        <w:rPr>
          <w:lang w:val="es-ES"/>
        </w:rPr>
        <w:t xml:space="preserve"> </w:t>
      </w:r>
      <w:proofErr w:type="spellStart"/>
      <w:r w:rsidRPr="00D9212A">
        <w:rPr>
          <w:lang w:val="es-ES"/>
        </w:rPr>
        <w:t>golo</w:t>
      </w:r>
      <w:proofErr w:type="spellEnd"/>
      <w:r w:rsidRPr="00D9212A">
        <w:rPr>
          <w:lang w:val="es-ES"/>
        </w:rPr>
        <w:t xml:space="preserve"> remo </w:t>
      </w:r>
      <w:proofErr w:type="spellStart"/>
      <w:r w:rsidRPr="00D9212A">
        <w:rPr>
          <w:lang w:val="es-ES"/>
        </w:rPr>
        <w:t>makare</w:t>
      </w:r>
      <w:proofErr w:type="spellEnd"/>
      <w:r w:rsidRPr="00D9212A">
        <w:rPr>
          <w:lang w:val="es-ES"/>
        </w:rPr>
        <w:t xml:space="preserve">.  </w:t>
      </w:r>
    </w:p>
    <w:p w:rsidR="005E070D" w:rsidRPr="00D9212A" w:rsidRDefault="005E070D">
      <w:pPr>
        <w:rPr>
          <w:lang w:val="es-ES"/>
        </w:rPr>
      </w:pPr>
    </w:p>
    <w:p w:rsidR="00056126" w:rsidRPr="00D9212A" w:rsidRDefault="00D50AC7">
      <w:pPr>
        <w:rPr>
          <w:lang w:val="es-ES"/>
        </w:rPr>
      </w:pPr>
      <w:proofErr w:type="spellStart"/>
      <w:r w:rsidRPr="00D9212A">
        <w:rPr>
          <w:lang w:val="es-ES"/>
        </w:rPr>
        <w:t>Ewi</w:t>
      </w:r>
      <w:proofErr w:type="spellEnd"/>
      <w:r w:rsidRPr="00D9212A">
        <w:rPr>
          <w:lang w:val="es-ES"/>
        </w:rPr>
        <w:t xml:space="preserve"> mano, </w:t>
      </w:r>
      <w:proofErr w:type="spellStart"/>
      <w:r w:rsidRPr="00D9212A">
        <w:rPr>
          <w:lang w:val="es-ES"/>
        </w:rPr>
        <w:t>yathini</w:t>
      </w:r>
      <w:proofErr w:type="spellEnd"/>
      <w:r w:rsidRPr="00D9212A">
        <w:rPr>
          <w:lang w:val="es-ES"/>
        </w:rPr>
        <w:t xml:space="preserve"> </w:t>
      </w:r>
      <w:proofErr w:type="spellStart"/>
      <w:r w:rsidRPr="00D9212A">
        <w:rPr>
          <w:lang w:val="es-ES"/>
        </w:rPr>
        <w:t>nyalo</w:t>
      </w:r>
      <w:proofErr w:type="spellEnd"/>
      <w:r w:rsidRPr="00D9212A">
        <w:rPr>
          <w:lang w:val="es-ES"/>
        </w:rPr>
        <w:t xml:space="preserve"> </w:t>
      </w:r>
      <w:proofErr w:type="spellStart"/>
      <w:r w:rsidRPr="00D9212A">
        <w:rPr>
          <w:lang w:val="es-ES"/>
        </w:rPr>
        <w:t>bedo</w:t>
      </w:r>
      <w:proofErr w:type="spellEnd"/>
      <w:r w:rsidRPr="00D9212A">
        <w:rPr>
          <w:lang w:val="es-ES"/>
        </w:rPr>
        <w:t xml:space="preserve"> </w:t>
      </w:r>
      <w:proofErr w:type="spellStart"/>
      <w:r w:rsidRPr="00D9212A">
        <w:rPr>
          <w:lang w:val="es-ES"/>
        </w:rPr>
        <w:t>gi</w:t>
      </w:r>
      <w:proofErr w:type="spellEnd"/>
      <w:r w:rsidRPr="00D9212A">
        <w:rPr>
          <w:lang w:val="es-ES"/>
        </w:rPr>
        <w:t xml:space="preserve"> </w:t>
      </w:r>
      <w:proofErr w:type="spellStart"/>
      <w:r w:rsidRPr="00D9212A">
        <w:rPr>
          <w:lang w:val="es-ES"/>
        </w:rPr>
        <w:t>ahinye</w:t>
      </w:r>
      <w:proofErr w:type="spellEnd"/>
      <w:r w:rsidRPr="00D9212A">
        <w:rPr>
          <w:lang w:val="es-ES"/>
        </w:rPr>
        <w:t xml:space="preserve"> </w:t>
      </w:r>
      <w:proofErr w:type="spellStart"/>
      <w:r w:rsidRPr="00D9212A">
        <w:rPr>
          <w:lang w:val="es-ES"/>
        </w:rPr>
        <w:t>kod</w:t>
      </w:r>
      <w:proofErr w:type="spellEnd"/>
      <w:r w:rsidRPr="00D9212A">
        <w:rPr>
          <w:lang w:val="es-ES"/>
        </w:rPr>
        <w:t xml:space="preserve"> </w:t>
      </w:r>
      <w:proofErr w:type="spellStart"/>
      <w:r w:rsidRPr="00D9212A">
        <w:rPr>
          <w:lang w:val="es-ES"/>
        </w:rPr>
        <w:t>gik</w:t>
      </w:r>
      <w:proofErr w:type="spellEnd"/>
      <w:r w:rsidRPr="00D9212A">
        <w:rPr>
          <w:lang w:val="es-ES"/>
        </w:rPr>
        <w:t xml:space="preserve"> </w:t>
      </w:r>
      <w:proofErr w:type="spellStart"/>
      <w:r w:rsidRPr="00D9212A">
        <w:rPr>
          <w:lang w:val="es-ES"/>
        </w:rPr>
        <w:t>ma</w:t>
      </w:r>
      <w:proofErr w:type="spellEnd"/>
      <w:r w:rsidRPr="00D9212A">
        <w:rPr>
          <w:lang w:val="es-ES"/>
        </w:rPr>
        <w:t xml:space="preserve"> ok </w:t>
      </w:r>
      <w:proofErr w:type="spellStart"/>
      <w:r w:rsidRPr="00D9212A">
        <w:rPr>
          <w:lang w:val="es-ES"/>
        </w:rPr>
        <w:t>winjre</w:t>
      </w:r>
      <w:proofErr w:type="spellEnd"/>
      <w:r w:rsidRPr="00D9212A">
        <w:rPr>
          <w:lang w:val="es-ES"/>
        </w:rPr>
        <w:t xml:space="preserve"> </w:t>
      </w:r>
      <w:proofErr w:type="spellStart"/>
      <w:r w:rsidRPr="00D9212A">
        <w:rPr>
          <w:lang w:val="es-ES"/>
        </w:rPr>
        <w:t>ma</w:t>
      </w:r>
      <w:proofErr w:type="spellEnd"/>
      <w:r w:rsidRPr="00D9212A">
        <w:rPr>
          <w:lang w:val="es-ES"/>
        </w:rPr>
        <w:t xml:space="preserve"> </w:t>
      </w:r>
      <w:proofErr w:type="spellStart"/>
      <w:r w:rsidRPr="00D9212A">
        <w:rPr>
          <w:lang w:val="es-ES"/>
        </w:rPr>
        <w:t>oluwore</w:t>
      </w:r>
      <w:proofErr w:type="spellEnd"/>
      <w:r w:rsidRPr="00D9212A">
        <w:rPr>
          <w:lang w:val="es-ES"/>
        </w:rPr>
        <w:t xml:space="preserve"> </w:t>
      </w:r>
      <w:proofErr w:type="spellStart"/>
      <w:r w:rsidRPr="00D9212A">
        <w:rPr>
          <w:lang w:val="es-ES"/>
        </w:rPr>
        <w:t>gi</w:t>
      </w:r>
      <w:proofErr w:type="spellEnd"/>
      <w:r w:rsidRPr="00D9212A">
        <w:rPr>
          <w:lang w:val="es-ES"/>
        </w:rPr>
        <w:t xml:space="preserve"> </w:t>
      </w:r>
      <w:proofErr w:type="spellStart"/>
      <w:r w:rsidRPr="00D9212A">
        <w:rPr>
          <w:lang w:val="es-ES"/>
        </w:rPr>
        <w:t>tiyo</w:t>
      </w:r>
      <w:proofErr w:type="spellEnd"/>
      <w:r w:rsidRPr="00D9212A">
        <w:rPr>
          <w:lang w:val="es-ES"/>
        </w:rPr>
        <w:t xml:space="preserve"> </w:t>
      </w:r>
      <w:proofErr w:type="spellStart"/>
      <w:r w:rsidRPr="00D9212A">
        <w:rPr>
          <w:lang w:val="es-ES"/>
        </w:rPr>
        <w:t>gi</w:t>
      </w:r>
      <w:proofErr w:type="spellEnd"/>
      <w:r w:rsidRPr="00D9212A">
        <w:rPr>
          <w:lang w:val="es-ES"/>
        </w:rPr>
        <w:t xml:space="preserve"> </w:t>
      </w:r>
      <w:proofErr w:type="spellStart"/>
      <w:r w:rsidRPr="00D9212A">
        <w:rPr>
          <w:lang w:val="es-ES"/>
        </w:rPr>
        <w:t>yedhe</w:t>
      </w:r>
      <w:proofErr w:type="spellEnd"/>
      <w:r w:rsidRPr="00D9212A">
        <w:rPr>
          <w:lang w:val="es-ES"/>
        </w:rPr>
        <w:t xml:space="preserve"> </w:t>
      </w:r>
      <w:proofErr w:type="spellStart"/>
      <w:r w:rsidRPr="00D9212A">
        <w:rPr>
          <w:lang w:val="es-ES"/>
        </w:rPr>
        <w:t>mag</w:t>
      </w:r>
      <w:proofErr w:type="spellEnd"/>
      <w:r w:rsidRPr="00D9212A">
        <w:rPr>
          <w:lang w:val="es-ES"/>
        </w:rPr>
        <w:t xml:space="preserve"> </w:t>
      </w:r>
      <w:proofErr w:type="spellStart"/>
      <w:r w:rsidRPr="00D9212A">
        <w:rPr>
          <w:lang w:val="es-ES"/>
        </w:rPr>
        <w:t>nonro</w:t>
      </w:r>
      <w:proofErr w:type="spellEnd"/>
      <w:r w:rsidR="00F5523E" w:rsidRPr="00D9212A">
        <w:rPr>
          <w:lang w:val="es-ES"/>
        </w:rPr>
        <w:t xml:space="preserve"> </w:t>
      </w:r>
      <w:proofErr w:type="spellStart"/>
      <w:r w:rsidR="00F5523E" w:rsidRPr="00D9212A">
        <w:rPr>
          <w:lang w:val="es-ES"/>
        </w:rPr>
        <w:t>ma</w:t>
      </w:r>
      <w:proofErr w:type="spellEnd"/>
      <w:r w:rsidR="00F5523E" w:rsidRPr="00D9212A">
        <w:rPr>
          <w:lang w:val="es-ES"/>
        </w:rPr>
        <w:t xml:space="preserve"> </w:t>
      </w:r>
      <w:proofErr w:type="spellStart"/>
      <w:r w:rsidR="00F5523E" w:rsidRPr="00D9212A">
        <w:rPr>
          <w:lang w:val="es-ES"/>
        </w:rPr>
        <w:t>nyalo</w:t>
      </w:r>
      <w:proofErr w:type="spellEnd"/>
      <w:r w:rsidR="00F5523E" w:rsidRPr="00D9212A">
        <w:rPr>
          <w:lang w:val="es-ES"/>
        </w:rPr>
        <w:t xml:space="preserve"> </w:t>
      </w:r>
      <w:proofErr w:type="spellStart"/>
      <w:r w:rsidR="00F5523E" w:rsidRPr="00D9212A">
        <w:rPr>
          <w:lang w:val="es-ES"/>
        </w:rPr>
        <w:t>ting</w:t>
      </w:r>
      <w:r w:rsidR="0060779F" w:rsidRPr="00D9212A">
        <w:rPr>
          <w:lang w:val="es-ES"/>
        </w:rPr>
        <w:t>’o</w:t>
      </w:r>
      <w:proofErr w:type="spellEnd"/>
      <w:r w:rsidR="0060779F" w:rsidRPr="00D9212A">
        <w:rPr>
          <w:lang w:val="es-ES"/>
        </w:rPr>
        <w:t xml:space="preserve"> </w:t>
      </w:r>
      <w:proofErr w:type="spellStart"/>
      <w:r w:rsidR="0060779F" w:rsidRPr="00D9212A">
        <w:rPr>
          <w:lang w:val="es-ES"/>
        </w:rPr>
        <w:t>medruok</w:t>
      </w:r>
      <w:proofErr w:type="spellEnd"/>
      <w:r w:rsidR="0060779F" w:rsidRPr="00D9212A">
        <w:rPr>
          <w:lang w:val="es-ES"/>
        </w:rPr>
        <w:t xml:space="preserve"> </w:t>
      </w:r>
      <w:proofErr w:type="spellStart"/>
      <w:r w:rsidR="0060779F" w:rsidRPr="00D9212A">
        <w:rPr>
          <w:lang w:val="es-ES"/>
        </w:rPr>
        <w:t>marach</w:t>
      </w:r>
      <w:proofErr w:type="spellEnd"/>
      <w:r w:rsidR="0060779F" w:rsidRPr="00D9212A">
        <w:rPr>
          <w:lang w:val="es-ES"/>
        </w:rPr>
        <w:t xml:space="preserve"> mar </w:t>
      </w:r>
      <w:proofErr w:type="spellStart"/>
      <w:r w:rsidR="0060779F" w:rsidRPr="00D9212A">
        <w:rPr>
          <w:lang w:val="es-ES"/>
        </w:rPr>
        <w:t>midekre</w:t>
      </w:r>
      <w:proofErr w:type="spellEnd"/>
      <w:r w:rsidR="0060779F" w:rsidRPr="00D9212A">
        <w:rPr>
          <w:lang w:val="es-ES"/>
        </w:rPr>
        <w:t xml:space="preserve"> e</w:t>
      </w:r>
      <w:r w:rsidR="00F5523E" w:rsidRPr="00D9212A">
        <w:rPr>
          <w:lang w:val="es-ES"/>
        </w:rPr>
        <w:t xml:space="preserve"> </w:t>
      </w:r>
      <w:proofErr w:type="spellStart"/>
      <w:r w:rsidR="00F5523E" w:rsidRPr="00D9212A">
        <w:rPr>
          <w:lang w:val="es-ES"/>
        </w:rPr>
        <w:t>tuo</w:t>
      </w:r>
      <w:proofErr w:type="spellEnd"/>
      <w:r w:rsidR="00F5523E" w:rsidRPr="00D9212A">
        <w:rPr>
          <w:lang w:val="es-ES"/>
        </w:rPr>
        <w:t xml:space="preserve"> mar remo, </w:t>
      </w:r>
      <w:proofErr w:type="spellStart"/>
      <w:r w:rsidR="00F5523E" w:rsidRPr="00D9212A">
        <w:rPr>
          <w:lang w:val="es-ES"/>
        </w:rPr>
        <w:t>ma</w:t>
      </w:r>
      <w:proofErr w:type="spellEnd"/>
      <w:r w:rsidR="00F5523E" w:rsidRPr="00D9212A">
        <w:rPr>
          <w:lang w:val="es-ES"/>
        </w:rPr>
        <w:t xml:space="preserve"> </w:t>
      </w:r>
      <w:proofErr w:type="spellStart"/>
      <w:r w:rsidR="00F5523E" w:rsidRPr="00D9212A">
        <w:rPr>
          <w:lang w:val="es-ES"/>
        </w:rPr>
        <w:t>karach</w:t>
      </w:r>
      <w:proofErr w:type="spellEnd"/>
      <w:r w:rsidR="00F5523E" w:rsidRPr="00D9212A">
        <w:rPr>
          <w:lang w:val="es-ES"/>
        </w:rPr>
        <w:t xml:space="preserve">, </w:t>
      </w:r>
      <w:proofErr w:type="spellStart"/>
      <w:r w:rsidR="00F5523E" w:rsidRPr="00D9212A">
        <w:rPr>
          <w:lang w:val="es-ES"/>
        </w:rPr>
        <w:t>ngima</w:t>
      </w:r>
      <w:proofErr w:type="spellEnd"/>
      <w:r w:rsidR="00F5523E" w:rsidRPr="00D9212A">
        <w:rPr>
          <w:lang w:val="es-ES"/>
        </w:rPr>
        <w:t xml:space="preserve"> </w:t>
      </w:r>
      <w:proofErr w:type="spellStart"/>
      <w:r w:rsidR="00F5523E" w:rsidRPr="00D9212A">
        <w:rPr>
          <w:lang w:val="es-ES"/>
        </w:rPr>
        <w:t>nyalo</w:t>
      </w:r>
      <w:proofErr w:type="spellEnd"/>
      <w:r w:rsidR="00F5523E" w:rsidRPr="00D9212A">
        <w:rPr>
          <w:lang w:val="es-ES"/>
        </w:rPr>
        <w:t xml:space="preserve"> </w:t>
      </w:r>
      <w:proofErr w:type="spellStart"/>
      <w:r w:rsidR="00F5523E" w:rsidRPr="00D9212A">
        <w:rPr>
          <w:lang w:val="es-ES"/>
        </w:rPr>
        <w:t>lal</w:t>
      </w:r>
      <w:proofErr w:type="spellEnd"/>
      <w:r w:rsidRPr="00D9212A">
        <w:rPr>
          <w:lang w:val="es-ES"/>
        </w:rPr>
        <w:t xml:space="preserve">. </w:t>
      </w:r>
      <w:proofErr w:type="spellStart"/>
      <w:r w:rsidRPr="00D9212A">
        <w:rPr>
          <w:lang w:val="es-ES"/>
        </w:rPr>
        <w:t>Onego</w:t>
      </w:r>
      <w:proofErr w:type="spellEnd"/>
      <w:r w:rsidRPr="00D9212A">
        <w:rPr>
          <w:lang w:val="es-ES"/>
        </w:rPr>
        <w:t xml:space="preserve"> </w:t>
      </w:r>
      <w:proofErr w:type="spellStart"/>
      <w:r w:rsidRPr="00D9212A">
        <w:rPr>
          <w:lang w:val="es-ES"/>
        </w:rPr>
        <w:t>iwach</w:t>
      </w:r>
      <w:proofErr w:type="spellEnd"/>
      <w:r w:rsidRPr="00D9212A">
        <w:rPr>
          <w:lang w:val="es-ES"/>
        </w:rPr>
        <w:t xml:space="preserve"> </w:t>
      </w:r>
      <w:proofErr w:type="spellStart"/>
      <w:r w:rsidRPr="00D9212A">
        <w:rPr>
          <w:lang w:val="es-ES"/>
        </w:rPr>
        <w:t>chandruok</w:t>
      </w:r>
      <w:proofErr w:type="spellEnd"/>
      <w:r w:rsidRPr="00D9212A">
        <w:rPr>
          <w:lang w:val="es-ES"/>
        </w:rPr>
        <w:t xml:space="preserve"> </w:t>
      </w:r>
      <w:proofErr w:type="spellStart"/>
      <w:r w:rsidRPr="00D9212A">
        <w:rPr>
          <w:lang w:val="es-ES"/>
        </w:rPr>
        <w:t>moramora</w:t>
      </w:r>
      <w:proofErr w:type="spellEnd"/>
      <w:r w:rsidRPr="00D9212A">
        <w:rPr>
          <w:lang w:val="es-ES"/>
        </w:rPr>
        <w:t xml:space="preserve"> </w:t>
      </w:r>
      <w:proofErr w:type="spellStart"/>
      <w:r w:rsidRPr="00D9212A">
        <w:rPr>
          <w:lang w:val="es-ES"/>
        </w:rPr>
        <w:t>ma</w:t>
      </w:r>
      <w:proofErr w:type="spellEnd"/>
      <w:r w:rsidRPr="00D9212A">
        <w:rPr>
          <w:lang w:val="es-ES"/>
        </w:rPr>
        <w:t xml:space="preserve"> </w:t>
      </w:r>
      <w:proofErr w:type="spellStart"/>
      <w:r w:rsidRPr="00D9212A">
        <w:rPr>
          <w:lang w:val="es-ES"/>
        </w:rPr>
        <w:t>ingo</w:t>
      </w:r>
      <w:proofErr w:type="spellEnd"/>
      <w:r w:rsidRPr="00D9212A">
        <w:rPr>
          <w:lang w:val="es-ES"/>
        </w:rPr>
        <w:t xml:space="preserve"> </w:t>
      </w:r>
      <w:proofErr w:type="spellStart"/>
      <w:r w:rsidRPr="00D9212A">
        <w:rPr>
          <w:lang w:val="es-ES"/>
        </w:rPr>
        <w:t>ne</w:t>
      </w:r>
      <w:proofErr w:type="spellEnd"/>
      <w:r w:rsidRPr="00D9212A">
        <w:rPr>
          <w:lang w:val="es-ES"/>
        </w:rPr>
        <w:t xml:space="preserve"> </w:t>
      </w:r>
      <w:proofErr w:type="spellStart"/>
      <w:r w:rsidRPr="00D9212A">
        <w:rPr>
          <w:lang w:val="es-ES"/>
        </w:rPr>
        <w:t>jotim</w:t>
      </w:r>
      <w:proofErr w:type="spellEnd"/>
      <w:r w:rsidRPr="00D9212A">
        <w:rPr>
          <w:lang w:val="es-ES"/>
        </w:rPr>
        <w:t xml:space="preserve"> </w:t>
      </w:r>
      <w:proofErr w:type="spellStart"/>
      <w:r w:rsidRPr="00D9212A">
        <w:rPr>
          <w:lang w:val="es-ES"/>
        </w:rPr>
        <w:t>nonro</w:t>
      </w:r>
      <w:proofErr w:type="spellEnd"/>
      <w:r w:rsidRPr="00D9212A">
        <w:rPr>
          <w:lang w:val="es-ES"/>
        </w:rPr>
        <w:t>.</w:t>
      </w:r>
    </w:p>
    <w:p w:rsidR="00056126" w:rsidRPr="00D9212A" w:rsidRDefault="00056126">
      <w:pPr>
        <w:rPr>
          <w:lang w:val="es-ES"/>
        </w:rPr>
      </w:pPr>
    </w:p>
    <w:p w:rsidR="00056126" w:rsidRPr="00D9212A" w:rsidRDefault="00D50AC7" w:rsidP="00852984">
      <w:pPr>
        <w:outlineLvl w:val="0"/>
        <w:rPr>
          <w:lang w:val="es-ES"/>
        </w:rPr>
      </w:pPr>
      <w:proofErr w:type="gramStart"/>
      <w:r w:rsidRPr="00D9212A">
        <w:rPr>
          <w:lang w:val="es-ES"/>
        </w:rPr>
        <w:t>BE NITIERE BER E BEDO KAKA JA TIM NONRO?</w:t>
      </w:r>
      <w:proofErr w:type="gramEnd"/>
    </w:p>
    <w:p w:rsidR="00056126" w:rsidRPr="00A4752C" w:rsidRDefault="00D50AC7">
      <w:r w:rsidRPr="00D9212A">
        <w:rPr>
          <w:lang w:val="es-ES"/>
        </w:rPr>
        <w:t xml:space="preserve">Ka </w:t>
      </w:r>
      <w:proofErr w:type="spellStart"/>
      <w:r w:rsidRPr="00D9212A">
        <w:rPr>
          <w:lang w:val="es-ES"/>
        </w:rPr>
        <w:t>iyie</w:t>
      </w:r>
      <w:proofErr w:type="spellEnd"/>
      <w:r w:rsidRPr="00D9212A">
        <w:rPr>
          <w:lang w:val="es-ES"/>
        </w:rPr>
        <w:t xml:space="preserve"> mar </w:t>
      </w:r>
      <w:proofErr w:type="spellStart"/>
      <w:r w:rsidRPr="00D9212A">
        <w:rPr>
          <w:lang w:val="es-ES"/>
        </w:rPr>
        <w:t>weyo</w:t>
      </w:r>
      <w:proofErr w:type="spellEnd"/>
      <w:r w:rsidRPr="00D9212A">
        <w:rPr>
          <w:lang w:val="es-ES"/>
        </w:rPr>
        <w:t xml:space="preserve"> </w:t>
      </w:r>
      <w:proofErr w:type="spellStart"/>
      <w:r w:rsidRPr="00D9212A">
        <w:rPr>
          <w:lang w:val="es-ES"/>
        </w:rPr>
        <w:t>nyathini</w:t>
      </w:r>
      <w:proofErr w:type="spellEnd"/>
      <w:r w:rsidRPr="00D9212A">
        <w:rPr>
          <w:lang w:val="es-ES"/>
        </w:rPr>
        <w:t xml:space="preserve"> mondo </w:t>
      </w:r>
      <w:proofErr w:type="spellStart"/>
      <w:r w:rsidRPr="00D9212A">
        <w:rPr>
          <w:lang w:val="es-ES"/>
        </w:rPr>
        <w:t>obed</w:t>
      </w:r>
      <w:proofErr w:type="spellEnd"/>
      <w:r w:rsidRPr="00D9212A">
        <w:rPr>
          <w:lang w:val="es-ES"/>
        </w:rPr>
        <w:t xml:space="preserve"> e </w:t>
      </w:r>
      <w:proofErr w:type="spellStart"/>
      <w:r w:rsidRPr="00D9212A">
        <w:rPr>
          <w:lang w:val="es-ES"/>
        </w:rPr>
        <w:t>nonro</w:t>
      </w:r>
      <w:proofErr w:type="spellEnd"/>
      <w:r w:rsidRPr="00D9212A">
        <w:rPr>
          <w:lang w:val="es-ES"/>
        </w:rPr>
        <w:t xml:space="preserve"> ni, </w:t>
      </w:r>
      <w:proofErr w:type="spellStart"/>
      <w:r w:rsidRPr="00D9212A">
        <w:rPr>
          <w:lang w:val="es-ES"/>
        </w:rPr>
        <w:t>Nyathini</w:t>
      </w:r>
      <w:proofErr w:type="spellEnd"/>
      <w:r w:rsidRPr="00D9212A">
        <w:rPr>
          <w:lang w:val="es-ES"/>
        </w:rPr>
        <w:t xml:space="preserve"> </w:t>
      </w:r>
      <w:proofErr w:type="spellStart"/>
      <w:r w:rsidRPr="00D9212A">
        <w:rPr>
          <w:lang w:val="es-ES"/>
        </w:rPr>
        <w:t>nyalo</w:t>
      </w:r>
      <w:proofErr w:type="spellEnd"/>
      <w:r w:rsidRPr="00D9212A">
        <w:rPr>
          <w:lang w:val="es-ES"/>
        </w:rPr>
        <w:t xml:space="preserve"> yudo </w:t>
      </w:r>
      <w:proofErr w:type="spellStart"/>
      <w:r w:rsidRPr="00D9212A">
        <w:rPr>
          <w:lang w:val="es-ES"/>
        </w:rPr>
        <w:t>ber</w:t>
      </w:r>
      <w:proofErr w:type="spellEnd"/>
      <w:r w:rsidRPr="00D9212A">
        <w:rPr>
          <w:lang w:val="es-ES"/>
        </w:rPr>
        <w:t xml:space="preserve"> mar </w:t>
      </w:r>
      <w:proofErr w:type="spellStart"/>
      <w:r w:rsidRPr="00D9212A">
        <w:rPr>
          <w:lang w:val="es-ES"/>
        </w:rPr>
        <w:t>thieth</w:t>
      </w:r>
      <w:proofErr w:type="spellEnd"/>
      <w:r w:rsidRPr="00D9212A">
        <w:rPr>
          <w:lang w:val="es-ES"/>
        </w:rPr>
        <w:t xml:space="preserve">, </w:t>
      </w:r>
      <w:proofErr w:type="spellStart"/>
      <w:r w:rsidRPr="00D9212A">
        <w:rPr>
          <w:lang w:val="es-ES"/>
        </w:rPr>
        <w:t>Nyithindo</w:t>
      </w:r>
      <w:proofErr w:type="spellEnd"/>
      <w:r w:rsidRPr="00D9212A">
        <w:rPr>
          <w:lang w:val="es-ES"/>
        </w:rPr>
        <w:t xml:space="preserve"> </w:t>
      </w:r>
      <w:proofErr w:type="spellStart"/>
      <w:r w:rsidRPr="00D9212A">
        <w:rPr>
          <w:lang w:val="es-ES"/>
        </w:rPr>
        <w:t>ma</w:t>
      </w:r>
      <w:proofErr w:type="spellEnd"/>
      <w:r w:rsidRPr="00D9212A">
        <w:rPr>
          <w:lang w:val="es-ES"/>
        </w:rPr>
        <w:t xml:space="preserve"> </w:t>
      </w:r>
      <w:proofErr w:type="spellStart"/>
      <w:r w:rsidRPr="00D9212A">
        <w:rPr>
          <w:lang w:val="es-ES"/>
        </w:rPr>
        <w:t>odonjo</w:t>
      </w:r>
      <w:proofErr w:type="spellEnd"/>
      <w:r w:rsidRPr="00D9212A">
        <w:rPr>
          <w:lang w:val="es-ES"/>
        </w:rPr>
        <w:t xml:space="preserve"> e </w:t>
      </w:r>
      <w:proofErr w:type="spellStart"/>
      <w:r w:rsidRPr="00D9212A">
        <w:rPr>
          <w:lang w:val="es-ES"/>
        </w:rPr>
        <w:t>nonro</w:t>
      </w:r>
      <w:proofErr w:type="spellEnd"/>
      <w:r w:rsidRPr="00D9212A">
        <w:rPr>
          <w:lang w:val="es-ES"/>
        </w:rPr>
        <w:t xml:space="preserve"> biro yudo </w:t>
      </w:r>
      <w:proofErr w:type="spellStart"/>
      <w:r w:rsidRPr="00D9212A">
        <w:rPr>
          <w:lang w:val="es-ES"/>
        </w:rPr>
        <w:t>thieth</w:t>
      </w:r>
      <w:proofErr w:type="spellEnd"/>
      <w:r w:rsidRPr="00D9212A">
        <w:rPr>
          <w:lang w:val="es-ES"/>
        </w:rPr>
        <w:t xml:space="preserve"> </w:t>
      </w:r>
      <w:proofErr w:type="spellStart"/>
      <w:r w:rsidRPr="00D9212A">
        <w:rPr>
          <w:lang w:val="es-ES"/>
        </w:rPr>
        <w:t>ma</w:t>
      </w:r>
      <w:proofErr w:type="spellEnd"/>
      <w:r w:rsidRPr="00D9212A">
        <w:rPr>
          <w:lang w:val="es-ES"/>
        </w:rPr>
        <w:t xml:space="preserve"> nono mondo </w:t>
      </w:r>
      <w:proofErr w:type="spellStart"/>
      <w:r w:rsidRPr="00D9212A">
        <w:rPr>
          <w:lang w:val="es-ES"/>
        </w:rPr>
        <w:t>ogeng</w:t>
      </w:r>
      <w:proofErr w:type="spellEnd"/>
      <w:r w:rsidRPr="00D9212A">
        <w:rPr>
          <w:lang w:val="es-ES"/>
        </w:rPr>
        <w:t xml:space="preserve">’ malaria </w:t>
      </w:r>
      <w:proofErr w:type="spellStart"/>
      <w:r w:rsidRPr="00D9212A">
        <w:rPr>
          <w:lang w:val="es-ES"/>
        </w:rPr>
        <w:t>kod</w:t>
      </w:r>
      <w:proofErr w:type="spellEnd"/>
      <w:r w:rsidRPr="00D9212A">
        <w:rPr>
          <w:lang w:val="es-ES"/>
        </w:rPr>
        <w:t xml:space="preserve"> </w:t>
      </w:r>
      <w:proofErr w:type="spellStart"/>
      <w:r w:rsidRPr="00D9212A">
        <w:rPr>
          <w:lang w:val="es-ES"/>
        </w:rPr>
        <w:t>kute</w:t>
      </w:r>
      <w:proofErr w:type="spellEnd"/>
      <w:r w:rsidRPr="00D9212A">
        <w:rPr>
          <w:lang w:val="es-ES"/>
        </w:rPr>
        <w:t xml:space="preserve"> </w:t>
      </w:r>
      <w:proofErr w:type="spellStart"/>
      <w:r w:rsidRPr="00D9212A">
        <w:rPr>
          <w:lang w:val="es-ES"/>
        </w:rPr>
        <w:t>ma</w:t>
      </w:r>
      <w:proofErr w:type="spellEnd"/>
      <w:r w:rsidRPr="00D9212A">
        <w:rPr>
          <w:lang w:val="es-ES"/>
        </w:rPr>
        <w:t xml:space="preserve"> </w:t>
      </w:r>
      <w:proofErr w:type="spellStart"/>
      <w:r w:rsidRPr="00D9212A">
        <w:rPr>
          <w:lang w:val="es-ES"/>
        </w:rPr>
        <w:t>makelo</w:t>
      </w:r>
      <w:proofErr w:type="spellEnd"/>
      <w:r w:rsidRPr="00D9212A">
        <w:rPr>
          <w:lang w:val="es-ES"/>
        </w:rPr>
        <w:t xml:space="preserve"> </w:t>
      </w:r>
      <w:proofErr w:type="spellStart"/>
      <w:r w:rsidRPr="00D9212A">
        <w:rPr>
          <w:lang w:val="es-ES"/>
        </w:rPr>
        <w:t>tuo</w:t>
      </w:r>
      <w:proofErr w:type="spellEnd"/>
      <w:r w:rsidRPr="00D9212A">
        <w:rPr>
          <w:lang w:val="es-ES"/>
        </w:rPr>
        <w:t xml:space="preserve">, rengo </w:t>
      </w:r>
      <w:proofErr w:type="spellStart"/>
      <w:r w:rsidRPr="00D9212A">
        <w:rPr>
          <w:lang w:val="es-ES"/>
        </w:rPr>
        <w:t>matut</w:t>
      </w:r>
      <w:proofErr w:type="spellEnd"/>
      <w:r w:rsidRPr="00D9212A">
        <w:rPr>
          <w:lang w:val="es-ES"/>
        </w:rPr>
        <w:t xml:space="preserve"> mar </w:t>
      </w:r>
      <w:proofErr w:type="spellStart"/>
      <w:r w:rsidRPr="00D9212A">
        <w:rPr>
          <w:lang w:val="es-ES"/>
        </w:rPr>
        <w:t>dwe</w:t>
      </w:r>
      <w:proofErr w:type="spellEnd"/>
      <w:r w:rsidRPr="00D9212A">
        <w:rPr>
          <w:lang w:val="es-ES"/>
        </w:rPr>
        <w:t xml:space="preserve"> </w:t>
      </w:r>
      <w:proofErr w:type="spellStart"/>
      <w:r w:rsidRPr="00D9212A">
        <w:rPr>
          <w:lang w:val="es-ES"/>
        </w:rPr>
        <w:t>ka</w:t>
      </w:r>
      <w:proofErr w:type="spellEnd"/>
      <w:r w:rsidRPr="00D9212A">
        <w:rPr>
          <w:lang w:val="es-ES"/>
        </w:rPr>
        <w:t xml:space="preserve"> </w:t>
      </w:r>
      <w:proofErr w:type="spellStart"/>
      <w:r w:rsidRPr="00D9212A">
        <w:rPr>
          <w:lang w:val="es-ES"/>
        </w:rPr>
        <w:t>dwe</w:t>
      </w:r>
      <w:proofErr w:type="spellEnd"/>
      <w:r w:rsidRPr="00D9212A">
        <w:rPr>
          <w:lang w:val="es-ES"/>
        </w:rPr>
        <w:t xml:space="preserve">, </w:t>
      </w:r>
      <w:proofErr w:type="spellStart"/>
      <w:r w:rsidRPr="00D9212A">
        <w:rPr>
          <w:lang w:val="es-ES"/>
        </w:rPr>
        <w:t>pim</w:t>
      </w:r>
      <w:proofErr w:type="spellEnd"/>
      <w:r w:rsidRPr="00D9212A">
        <w:rPr>
          <w:lang w:val="es-ES"/>
        </w:rPr>
        <w:t xml:space="preserve"> </w:t>
      </w:r>
      <w:proofErr w:type="spellStart"/>
      <w:r w:rsidRPr="00D9212A">
        <w:rPr>
          <w:lang w:val="es-ES"/>
        </w:rPr>
        <w:t>ma</w:t>
      </w:r>
      <w:proofErr w:type="spellEnd"/>
      <w:r w:rsidRPr="00D9212A">
        <w:rPr>
          <w:lang w:val="es-ES"/>
        </w:rPr>
        <w:t xml:space="preserve"> nono mar </w:t>
      </w:r>
      <w:proofErr w:type="spellStart"/>
      <w:r w:rsidRPr="00D9212A">
        <w:rPr>
          <w:lang w:val="es-ES"/>
        </w:rPr>
        <w:t>kute</w:t>
      </w:r>
      <w:proofErr w:type="spellEnd"/>
      <w:r w:rsidRPr="00D9212A">
        <w:rPr>
          <w:lang w:val="es-ES"/>
        </w:rPr>
        <w:t xml:space="preserve"> </w:t>
      </w:r>
      <w:proofErr w:type="spellStart"/>
      <w:r w:rsidRPr="00D9212A">
        <w:rPr>
          <w:lang w:val="es-ES"/>
        </w:rPr>
        <w:t>mag</w:t>
      </w:r>
      <w:proofErr w:type="spellEnd"/>
      <w:r w:rsidRPr="00D9212A">
        <w:rPr>
          <w:lang w:val="es-ES"/>
        </w:rPr>
        <w:t xml:space="preserve"> malaria </w:t>
      </w:r>
      <w:proofErr w:type="spellStart"/>
      <w:r w:rsidRPr="00D9212A">
        <w:rPr>
          <w:lang w:val="es-ES"/>
        </w:rPr>
        <w:t>ka</w:t>
      </w:r>
      <w:proofErr w:type="spellEnd"/>
      <w:r w:rsidRPr="00D9212A">
        <w:rPr>
          <w:lang w:val="es-ES"/>
        </w:rPr>
        <w:t xml:space="preserve"> gin </w:t>
      </w:r>
      <w:proofErr w:type="spellStart"/>
      <w:r w:rsidRPr="00D9212A">
        <w:rPr>
          <w:lang w:val="es-ES"/>
        </w:rPr>
        <w:t>gi</w:t>
      </w:r>
      <w:proofErr w:type="spellEnd"/>
      <w:r w:rsidRPr="00D9212A">
        <w:rPr>
          <w:lang w:val="es-ES"/>
        </w:rPr>
        <w:t xml:space="preserve"> </w:t>
      </w:r>
      <w:proofErr w:type="spellStart"/>
      <w:r w:rsidRPr="00D9212A">
        <w:rPr>
          <w:lang w:val="es-ES"/>
        </w:rPr>
        <w:t>liet</w:t>
      </w:r>
      <w:proofErr w:type="spellEnd"/>
      <w:r w:rsidRPr="00D9212A">
        <w:rPr>
          <w:lang w:val="es-ES"/>
        </w:rPr>
        <w:t xml:space="preserve"> mar del kendo </w:t>
      </w:r>
      <w:proofErr w:type="spellStart"/>
      <w:r w:rsidRPr="00D9212A">
        <w:rPr>
          <w:lang w:val="es-ES"/>
        </w:rPr>
        <w:t>donjo</w:t>
      </w:r>
      <w:proofErr w:type="spellEnd"/>
      <w:r w:rsidRPr="00D9212A">
        <w:rPr>
          <w:lang w:val="es-ES"/>
        </w:rPr>
        <w:t xml:space="preserve"> e </w:t>
      </w:r>
      <w:proofErr w:type="spellStart"/>
      <w:r w:rsidRPr="00D9212A">
        <w:rPr>
          <w:lang w:val="es-ES"/>
        </w:rPr>
        <w:t>Kenyan</w:t>
      </w:r>
      <w:proofErr w:type="spellEnd"/>
      <w:r w:rsidRPr="00D9212A">
        <w:rPr>
          <w:lang w:val="es-ES"/>
        </w:rPr>
        <w:t xml:space="preserve"> </w:t>
      </w:r>
      <w:proofErr w:type="spellStart"/>
      <w:r w:rsidRPr="00D9212A">
        <w:rPr>
          <w:lang w:val="es-ES"/>
        </w:rPr>
        <w:t>National</w:t>
      </w:r>
      <w:proofErr w:type="spellEnd"/>
      <w:r w:rsidRPr="00D9212A">
        <w:rPr>
          <w:lang w:val="es-ES"/>
        </w:rPr>
        <w:t xml:space="preserve"> Hospital </w:t>
      </w:r>
      <w:proofErr w:type="spellStart"/>
      <w:r w:rsidRPr="00D9212A">
        <w:rPr>
          <w:lang w:val="es-ES"/>
        </w:rPr>
        <w:t>Insurance</w:t>
      </w:r>
      <w:proofErr w:type="spellEnd"/>
      <w:r w:rsidRPr="00D9212A">
        <w:rPr>
          <w:lang w:val="es-ES"/>
        </w:rPr>
        <w:t xml:space="preserve"> </w:t>
      </w:r>
      <w:proofErr w:type="spellStart"/>
      <w:r w:rsidRPr="00D9212A">
        <w:rPr>
          <w:lang w:val="es-ES"/>
        </w:rPr>
        <w:t>Fund</w:t>
      </w:r>
      <w:proofErr w:type="spellEnd"/>
      <w:r w:rsidRPr="00D9212A">
        <w:rPr>
          <w:lang w:val="es-ES"/>
        </w:rPr>
        <w:t xml:space="preserve">. </w:t>
      </w:r>
      <w:proofErr w:type="spellStart"/>
      <w:r w:rsidRPr="00A4752C">
        <w:t>Kony</w:t>
      </w:r>
      <w:proofErr w:type="spellEnd"/>
      <w:r w:rsidRPr="00A4752C">
        <w:t xml:space="preserve"> </w:t>
      </w:r>
      <w:proofErr w:type="spellStart"/>
      <w:r w:rsidRPr="00A4752C">
        <w:t>gi</w:t>
      </w:r>
      <w:proofErr w:type="spellEnd"/>
      <w:r w:rsidRPr="00A4752C">
        <w:t xml:space="preserve"> </w:t>
      </w:r>
      <w:proofErr w:type="spellStart"/>
      <w:r w:rsidRPr="00A4752C">
        <w:t>nigi</w:t>
      </w:r>
      <w:proofErr w:type="spellEnd"/>
      <w:r w:rsidRPr="00A4752C">
        <w:t xml:space="preserve"> </w:t>
      </w:r>
      <w:proofErr w:type="spellStart"/>
      <w:r w:rsidRPr="00A4752C">
        <w:t>nyalo</w:t>
      </w:r>
      <w:proofErr w:type="spellEnd"/>
      <w:r w:rsidRPr="00A4752C">
        <w:t xml:space="preserve"> mar </w:t>
      </w:r>
      <w:proofErr w:type="spellStart"/>
      <w:r w:rsidRPr="00A4752C">
        <w:t>duoko</w:t>
      </w:r>
      <w:proofErr w:type="spellEnd"/>
      <w:r w:rsidRPr="00A4752C">
        <w:t xml:space="preserve"> </w:t>
      </w:r>
      <w:proofErr w:type="spellStart"/>
      <w:r w:rsidRPr="00A4752C">
        <w:t>chien</w:t>
      </w:r>
      <w:proofErr w:type="spellEnd"/>
      <w:r w:rsidRPr="00A4752C">
        <w:t xml:space="preserve"> </w:t>
      </w:r>
      <w:proofErr w:type="spellStart"/>
      <w:r w:rsidRPr="00A4752C">
        <w:t>chandruok</w:t>
      </w:r>
      <w:proofErr w:type="spellEnd"/>
      <w:r w:rsidRPr="00A4752C">
        <w:t xml:space="preserve"> mag </w:t>
      </w:r>
      <w:proofErr w:type="spellStart"/>
      <w:r w:rsidRPr="00A4752C">
        <w:t>thieth</w:t>
      </w:r>
      <w:proofErr w:type="spellEnd"/>
      <w:r w:rsidRPr="00A4752C">
        <w:t xml:space="preserve"> ka </w:t>
      </w:r>
      <w:proofErr w:type="spellStart"/>
      <w:r w:rsidRPr="00A4752C">
        <w:t>oa</w:t>
      </w:r>
      <w:proofErr w:type="spellEnd"/>
      <w:r w:rsidRPr="00A4752C">
        <w:t xml:space="preserve"> </w:t>
      </w:r>
      <w:proofErr w:type="spellStart"/>
      <w:r w:rsidRPr="00A4752C">
        <w:t>kuom</w:t>
      </w:r>
      <w:proofErr w:type="spellEnd"/>
      <w:r w:rsidRPr="00A4752C">
        <w:t xml:space="preserve"> malaria </w:t>
      </w:r>
      <w:proofErr w:type="spellStart"/>
      <w:r w:rsidRPr="00A4752C">
        <w:t>kod</w:t>
      </w:r>
      <w:proofErr w:type="spellEnd"/>
      <w:r w:rsidRPr="00A4752C">
        <w:t xml:space="preserve"> SCA.</w:t>
      </w:r>
    </w:p>
    <w:p w:rsidR="00056126" w:rsidRPr="00A4752C" w:rsidRDefault="00056126"/>
    <w:p w:rsidR="00056126" w:rsidRPr="00A4752C" w:rsidRDefault="00D50AC7">
      <w:proofErr w:type="spellStart"/>
      <w:r w:rsidRPr="00A4752C">
        <w:t>kuom</w:t>
      </w:r>
      <w:proofErr w:type="spellEnd"/>
      <w:r w:rsidRPr="00A4752C">
        <w:t xml:space="preserve"> </w:t>
      </w:r>
      <w:proofErr w:type="spellStart"/>
      <w:r w:rsidRPr="00A4752C">
        <w:t>ndalo</w:t>
      </w:r>
      <w:proofErr w:type="spellEnd"/>
      <w:r w:rsidRPr="00A4752C">
        <w:t xml:space="preserve"> </w:t>
      </w:r>
      <w:proofErr w:type="spellStart"/>
      <w:r w:rsidRPr="00A4752C">
        <w:t>mang’eny</w:t>
      </w:r>
      <w:proofErr w:type="spellEnd"/>
      <w:r w:rsidRPr="00A4752C">
        <w:t xml:space="preserve">, </w:t>
      </w:r>
      <w:proofErr w:type="spellStart"/>
      <w:r w:rsidRPr="00A4752C">
        <w:t>wageno</w:t>
      </w:r>
      <w:proofErr w:type="spellEnd"/>
      <w:r w:rsidRPr="00A4752C">
        <w:t xml:space="preserve"> </w:t>
      </w:r>
      <w:proofErr w:type="spellStart"/>
      <w:r w:rsidRPr="00A4752C">
        <w:t>ni</w:t>
      </w:r>
      <w:proofErr w:type="spellEnd"/>
      <w:r w:rsidRPr="00A4752C">
        <w:t xml:space="preserve"> </w:t>
      </w:r>
      <w:proofErr w:type="spellStart"/>
      <w:r w:rsidRPr="00A4752C">
        <w:t>ndalo</w:t>
      </w:r>
      <w:proofErr w:type="spellEnd"/>
      <w:r w:rsidRPr="00A4752C">
        <w:t xml:space="preserve"> </w:t>
      </w:r>
      <w:proofErr w:type="spellStart"/>
      <w:r w:rsidRPr="00A4752C">
        <w:t>mabiro</w:t>
      </w:r>
      <w:proofErr w:type="spellEnd"/>
      <w:r w:rsidRPr="00A4752C">
        <w:t xml:space="preserve"> </w:t>
      </w:r>
      <w:proofErr w:type="spellStart"/>
      <w:r w:rsidRPr="00A4752C">
        <w:t>weche</w:t>
      </w:r>
      <w:proofErr w:type="spellEnd"/>
      <w:r w:rsidRPr="00A4752C">
        <w:t xml:space="preserve"> ma ji </w:t>
      </w:r>
      <w:proofErr w:type="spellStart"/>
      <w:r w:rsidRPr="00A4752C">
        <w:t>opuonjore</w:t>
      </w:r>
      <w:proofErr w:type="spellEnd"/>
      <w:r w:rsidRPr="00A4752C">
        <w:t xml:space="preserve"> </w:t>
      </w:r>
      <w:proofErr w:type="spellStart"/>
      <w:r w:rsidRPr="00A4752C">
        <w:t>kuom</w:t>
      </w:r>
      <w:proofErr w:type="spellEnd"/>
      <w:r w:rsidRPr="00A4752C">
        <w:t xml:space="preserve"> </w:t>
      </w:r>
      <w:proofErr w:type="spellStart"/>
      <w:r w:rsidRPr="00A4752C">
        <w:t>nonro</w:t>
      </w:r>
      <w:proofErr w:type="spellEnd"/>
      <w:r w:rsidRPr="00A4752C">
        <w:t xml:space="preserve"> </w:t>
      </w:r>
      <w:proofErr w:type="spellStart"/>
      <w:r w:rsidRPr="00A4752C">
        <w:t>ni</w:t>
      </w:r>
      <w:proofErr w:type="spellEnd"/>
      <w:r w:rsidRPr="00A4752C">
        <w:t xml:space="preserve"> biro </w:t>
      </w:r>
      <w:proofErr w:type="spellStart"/>
      <w:r w:rsidRPr="00A4752C">
        <w:t>konyo</w:t>
      </w:r>
      <w:proofErr w:type="spellEnd"/>
      <w:r w:rsidRPr="00A4752C">
        <w:t xml:space="preserve"> </w:t>
      </w:r>
      <w:proofErr w:type="spellStart"/>
      <w:r w:rsidRPr="00A4752C">
        <w:t>nyithindo</w:t>
      </w:r>
      <w:proofErr w:type="spellEnd"/>
      <w:r w:rsidRPr="00A4752C">
        <w:t xml:space="preserve"> ma </w:t>
      </w:r>
      <w:proofErr w:type="spellStart"/>
      <w:r w:rsidRPr="00A4752C">
        <w:t>nie</w:t>
      </w:r>
      <w:proofErr w:type="spellEnd"/>
      <w:r w:rsidRPr="00A4752C">
        <w:t xml:space="preserve"> Africa </w:t>
      </w:r>
      <w:proofErr w:type="spellStart"/>
      <w:r w:rsidRPr="00A4752C">
        <w:t>gi</w:t>
      </w:r>
      <w:proofErr w:type="spellEnd"/>
      <w:r w:rsidRPr="00A4752C">
        <w:t xml:space="preserve"> SCA ka </w:t>
      </w:r>
      <w:proofErr w:type="spellStart"/>
      <w:r w:rsidRPr="00A4752C">
        <w:t>iyudo</w:t>
      </w:r>
      <w:proofErr w:type="spellEnd"/>
      <w:r w:rsidRPr="00A4752C">
        <w:t xml:space="preserve"> </w:t>
      </w:r>
      <w:proofErr w:type="spellStart"/>
      <w:r w:rsidRPr="00A4752C">
        <w:t>thieth</w:t>
      </w:r>
      <w:proofErr w:type="spellEnd"/>
      <w:r w:rsidRPr="00A4752C">
        <w:t xml:space="preserve"> ma </w:t>
      </w:r>
      <w:proofErr w:type="spellStart"/>
      <w:r w:rsidRPr="00A4752C">
        <w:t>ber</w:t>
      </w:r>
      <w:proofErr w:type="spellEnd"/>
      <w:r w:rsidRPr="00A4752C">
        <w:t xml:space="preserve"> mar </w:t>
      </w:r>
      <w:proofErr w:type="spellStart"/>
      <w:r w:rsidRPr="00A4752C">
        <w:t>geng’o</w:t>
      </w:r>
      <w:proofErr w:type="spellEnd"/>
      <w:r w:rsidRPr="00A4752C">
        <w:t xml:space="preserve"> malaria. </w:t>
      </w:r>
    </w:p>
    <w:p w:rsidR="00056126" w:rsidRPr="00A4752C" w:rsidRDefault="00056126"/>
    <w:p w:rsidR="00056126" w:rsidRPr="00D9212A" w:rsidRDefault="00D50AC7" w:rsidP="00852984">
      <w:pPr>
        <w:outlineLvl w:val="0"/>
        <w:rPr>
          <w:lang w:val="es-ES"/>
        </w:rPr>
      </w:pPr>
      <w:r w:rsidRPr="00D9212A">
        <w:rPr>
          <w:lang w:val="es-ES"/>
        </w:rPr>
        <w:t>YORE MAGE MAMOKO MA NITIERE KA MAR BEDO E NONRO NI?</w:t>
      </w:r>
    </w:p>
    <w:p w:rsidR="00056126" w:rsidRPr="00D9212A" w:rsidRDefault="00D50AC7">
      <w:pPr>
        <w:rPr>
          <w:i/>
          <w:lang w:val="es-ES"/>
        </w:rPr>
      </w:pPr>
      <w:r w:rsidRPr="00D9212A">
        <w:rPr>
          <w:lang w:val="es-ES"/>
        </w:rPr>
        <w:t xml:space="preserve">Ok </w:t>
      </w:r>
      <w:proofErr w:type="spellStart"/>
      <w:r w:rsidRPr="00D9212A">
        <w:rPr>
          <w:lang w:val="es-ES"/>
        </w:rPr>
        <w:t>ochuno</w:t>
      </w:r>
      <w:proofErr w:type="spellEnd"/>
      <w:r w:rsidRPr="00D9212A">
        <w:rPr>
          <w:lang w:val="es-ES"/>
        </w:rPr>
        <w:t xml:space="preserve"> ni </w:t>
      </w:r>
      <w:proofErr w:type="spellStart"/>
      <w:r w:rsidRPr="00D9212A">
        <w:rPr>
          <w:lang w:val="es-ES"/>
        </w:rPr>
        <w:t>nyathini</w:t>
      </w:r>
      <w:proofErr w:type="spellEnd"/>
      <w:r w:rsidRPr="00D9212A">
        <w:rPr>
          <w:lang w:val="es-ES"/>
        </w:rPr>
        <w:t xml:space="preserve"> </w:t>
      </w:r>
      <w:proofErr w:type="spellStart"/>
      <w:r w:rsidRPr="00D9212A">
        <w:rPr>
          <w:lang w:val="es-ES"/>
        </w:rPr>
        <w:t>nyaka</w:t>
      </w:r>
      <w:proofErr w:type="spellEnd"/>
      <w:r w:rsidRPr="00D9212A">
        <w:rPr>
          <w:lang w:val="es-ES"/>
        </w:rPr>
        <w:t xml:space="preserve"> </w:t>
      </w:r>
      <w:proofErr w:type="spellStart"/>
      <w:r w:rsidRPr="00D9212A">
        <w:rPr>
          <w:lang w:val="es-ES"/>
        </w:rPr>
        <w:t>bed</w:t>
      </w:r>
      <w:proofErr w:type="spellEnd"/>
      <w:r w:rsidRPr="00D9212A">
        <w:rPr>
          <w:lang w:val="es-ES"/>
        </w:rPr>
        <w:t xml:space="preserve"> e </w:t>
      </w:r>
      <w:proofErr w:type="spellStart"/>
      <w:r w:rsidRPr="00D9212A">
        <w:rPr>
          <w:lang w:val="es-ES"/>
        </w:rPr>
        <w:t>nonro</w:t>
      </w:r>
      <w:proofErr w:type="spellEnd"/>
      <w:r w:rsidRPr="00D9212A">
        <w:rPr>
          <w:lang w:val="es-ES"/>
        </w:rPr>
        <w:t xml:space="preserve"> ni. Kata </w:t>
      </w:r>
      <w:proofErr w:type="spellStart"/>
      <w:r w:rsidRPr="00D9212A">
        <w:rPr>
          <w:lang w:val="es-ES"/>
        </w:rPr>
        <w:t>ka</w:t>
      </w:r>
      <w:proofErr w:type="spellEnd"/>
      <w:r w:rsidRPr="00D9212A">
        <w:rPr>
          <w:lang w:val="es-ES"/>
        </w:rPr>
        <w:t xml:space="preserve"> ok </w:t>
      </w:r>
      <w:proofErr w:type="spellStart"/>
      <w:r w:rsidRPr="00D9212A">
        <w:rPr>
          <w:lang w:val="es-ES"/>
        </w:rPr>
        <w:t>iyie</w:t>
      </w:r>
      <w:proofErr w:type="spellEnd"/>
      <w:r w:rsidRPr="00D9212A">
        <w:rPr>
          <w:lang w:val="es-ES"/>
        </w:rPr>
        <w:t xml:space="preserve"> </w:t>
      </w:r>
      <w:proofErr w:type="spellStart"/>
      <w:r w:rsidRPr="00D9212A">
        <w:rPr>
          <w:lang w:val="es-ES"/>
        </w:rPr>
        <w:t>ne</w:t>
      </w:r>
      <w:proofErr w:type="spellEnd"/>
      <w:r w:rsidRPr="00D9212A">
        <w:rPr>
          <w:lang w:val="es-ES"/>
        </w:rPr>
        <w:t xml:space="preserve"> </w:t>
      </w:r>
      <w:proofErr w:type="spellStart"/>
      <w:r w:rsidRPr="00D9212A">
        <w:rPr>
          <w:lang w:val="es-ES"/>
        </w:rPr>
        <w:t>nyathini</w:t>
      </w:r>
      <w:proofErr w:type="spellEnd"/>
      <w:r w:rsidRPr="00D9212A">
        <w:rPr>
          <w:lang w:val="es-ES"/>
        </w:rPr>
        <w:t xml:space="preserve"> mondo </w:t>
      </w:r>
      <w:proofErr w:type="spellStart"/>
      <w:r w:rsidRPr="00D9212A">
        <w:rPr>
          <w:lang w:val="es-ES"/>
        </w:rPr>
        <w:t>otime</w:t>
      </w:r>
      <w:proofErr w:type="spellEnd"/>
      <w:r w:rsidRPr="00D9212A">
        <w:rPr>
          <w:lang w:val="es-ES"/>
        </w:rPr>
        <w:t xml:space="preserve">, </w:t>
      </w:r>
      <w:proofErr w:type="spellStart"/>
      <w:r w:rsidRPr="00D9212A">
        <w:rPr>
          <w:lang w:val="es-ES"/>
        </w:rPr>
        <w:t>pod</w:t>
      </w:r>
      <w:proofErr w:type="spellEnd"/>
      <w:r w:rsidRPr="00D9212A">
        <w:rPr>
          <w:lang w:val="es-ES"/>
        </w:rPr>
        <w:t xml:space="preserve"> </w:t>
      </w:r>
      <w:proofErr w:type="spellStart"/>
      <w:r w:rsidRPr="00D9212A">
        <w:rPr>
          <w:lang w:val="es-ES"/>
        </w:rPr>
        <w:t>onyalo</w:t>
      </w:r>
      <w:proofErr w:type="spellEnd"/>
      <w:r w:rsidRPr="00D9212A">
        <w:rPr>
          <w:lang w:val="es-ES"/>
        </w:rPr>
        <w:t xml:space="preserve"> yudo </w:t>
      </w:r>
      <w:proofErr w:type="spellStart"/>
      <w:r w:rsidRPr="00D9212A">
        <w:rPr>
          <w:lang w:val="es-ES"/>
        </w:rPr>
        <w:t>thieth</w:t>
      </w:r>
      <w:proofErr w:type="spellEnd"/>
      <w:r w:rsidRPr="00D9212A">
        <w:rPr>
          <w:lang w:val="es-ES"/>
        </w:rPr>
        <w:t xml:space="preserve"> </w:t>
      </w:r>
      <w:proofErr w:type="spellStart"/>
      <w:r w:rsidRPr="00D9212A">
        <w:rPr>
          <w:lang w:val="es-ES"/>
        </w:rPr>
        <w:t>ma</w:t>
      </w:r>
      <w:proofErr w:type="spellEnd"/>
      <w:r w:rsidRPr="00D9212A">
        <w:rPr>
          <w:lang w:val="es-ES"/>
        </w:rPr>
        <w:t xml:space="preserve"> </w:t>
      </w:r>
      <w:proofErr w:type="spellStart"/>
      <w:r w:rsidRPr="00D9212A">
        <w:rPr>
          <w:lang w:val="es-ES"/>
        </w:rPr>
        <w:t>kinde</w:t>
      </w:r>
      <w:proofErr w:type="spellEnd"/>
      <w:r w:rsidRPr="00D9212A">
        <w:rPr>
          <w:lang w:val="es-ES"/>
        </w:rPr>
        <w:t xml:space="preserve"> </w:t>
      </w:r>
      <w:proofErr w:type="spellStart"/>
      <w:r w:rsidRPr="00D9212A">
        <w:rPr>
          <w:lang w:val="es-ES"/>
        </w:rPr>
        <w:t>ka</w:t>
      </w:r>
      <w:proofErr w:type="spellEnd"/>
      <w:r w:rsidRPr="00D9212A">
        <w:rPr>
          <w:lang w:val="es-ES"/>
        </w:rPr>
        <w:t xml:space="preserve"> </w:t>
      </w:r>
      <w:proofErr w:type="spellStart"/>
      <w:r w:rsidRPr="00D9212A">
        <w:rPr>
          <w:lang w:val="es-ES"/>
        </w:rPr>
        <w:t>kinde</w:t>
      </w:r>
      <w:proofErr w:type="spellEnd"/>
      <w:r w:rsidRPr="00D9212A">
        <w:rPr>
          <w:lang w:val="es-ES"/>
        </w:rPr>
        <w:t xml:space="preserve"> </w:t>
      </w:r>
      <w:proofErr w:type="spellStart"/>
      <w:r w:rsidRPr="00D9212A">
        <w:rPr>
          <w:lang w:val="es-ES"/>
        </w:rPr>
        <w:t>ka</w:t>
      </w:r>
      <w:proofErr w:type="spellEnd"/>
      <w:r w:rsidRPr="00D9212A">
        <w:rPr>
          <w:lang w:val="es-ES"/>
        </w:rPr>
        <w:t xml:space="preserve"> </w:t>
      </w:r>
      <w:proofErr w:type="spellStart"/>
      <w:r w:rsidRPr="00D9212A">
        <w:rPr>
          <w:lang w:val="es-ES"/>
        </w:rPr>
        <w:t>owuok</w:t>
      </w:r>
      <w:proofErr w:type="spellEnd"/>
      <w:r w:rsidRPr="00D9212A">
        <w:rPr>
          <w:lang w:val="es-ES"/>
        </w:rPr>
        <w:t xml:space="preserve"> </w:t>
      </w:r>
      <w:proofErr w:type="spellStart"/>
      <w:r w:rsidRPr="00D9212A">
        <w:rPr>
          <w:lang w:val="es-ES"/>
        </w:rPr>
        <w:t>kuom</w:t>
      </w:r>
      <w:proofErr w:type="spellEnd"/>
      <w:r w:rsidRPr="00D9212A">
        <w:rPr>
          <w:lang w:val="es-ES"/>
        </w:rPr>
        <w:t xml:space="preserve"> </w:t>
      </w:r>
      <w:proofErr w:type="spellStart"/>
      <w:r w:rsidRPr="00D9212A">
        <w:rPr>
          <w:lang w:val="es-ES"/>
        </w:rPr>
        <w:t>jo</w:t>
      </w:r>
      <w:proofErr w:type="spellEnd"/>
      <w:r w:rsidRPr="00D9212A">
        <w:rPr>
          <w:lang w:val="es-ES"/>
        </w:rPr>
        <w:t xml:space="preserve"> </w:t>
      </w:r>
      <w:proofErr w:type="spellStart"/>
      <w:r w:rsidRPr="00D9212A">
        <w:rPr>
          <w:lang w:val="es-ES"/>
        </w:rPr>
        <w:t>chiw</w:t>
      </w:r>
      <w:proofErr w:type="spellEnd"/>
      <w:r w:rsidRPr="00D9212A">
        <w:rPr>
          <w:lang w:val="es-ES"/>
        </w:rPr>
        <w:t xml:space="preserve"> </w:t>
      </w:r>
      <w:proofErr w:type="spellStart"/>
      <w:r w:rsidRPr="00D9212A">
        <w:rPr>
          <w:lang w:val="es-ES"/>
        </w:rPr>
        <w:t>thieth</w:t>
      </w:r>
      <w:proofErr w:type="spellEnd"/>
      <w:r w:rsidRPr="00D9212A">
        <w:rPr>
          <w:lang w:val="es-ES"/>
        </w:rPr>
        <w:t xml:space="preserve"> </w:t>
      </w:r>
      <w:proofErr w:type="spellStart"/>
      <w:r w:rsidRPr="00D9212A">
        <w:rPr>
          <w:lang w:val="es-ES"/>
        </w:rPr>
        <w:t>ma</w:t>
      </w:r>
      <w:proofErr w:type="spellEnd"/>
      <w:r w:rsidRPr="00D9212A">
        <w:rPr>
          <w:lang w:val="es-ES"/>
        </w:rPr>
        <w:t xml:space="preserve"> </w:t>
      </w:r>
      <w:proofErr w:type="spellStart"/>
      <w:r w:rsidRPr="00D9212A">
        <w:rPr>
          <w:lang w:val="es-ES"/>
        </w:rPr>
        <w:t>kinde</w:t>
      </w:r>
      <w:proofErr w:type="spellEnd"/>
      <w:r w:rsidRPr="00D9212A">
        <w:rPr>
          <w:lang w:val="es-ES"/>
        </w:rPr>
        <w:t xml:space="preserve"> </w:t>
      </w:r>
      <w:proofErr w:type="spellStart"/>
      <w:r w:rsidRPr="00D9212A">
        <w:rPr>
          <w:lang w:val="es-ES"/>
        </w:rPr>
        <w:t>ka</w:t>
      </w:r>
      <w:proofErr w:type="spellEnd"/>
      <w:r w:rsidRPr="00D9212A">
        <w:rPr>
          <w:lang w:val="es-ES"/>
        </w:rPr>
        <w:t xml:space="preserve"> </w:t>
      </w:r>
      <w:proofErr w:type="spellStart"/>
      <w:r w:rsidRPr="00D9212A">
        <w:rPr>
          <w:lang w:val="es-ES"/>
        </w:rPr>
        <w:t>kinde</w:t>
      </w:r>
      <w:proofErr w:type="spellEnd"/>
      <w:r w:rsidRPr="00D9212A">
        <w:rPr>
          <w:lang w:val="es-ES"/>
        </w:rPr>
        <w:t xml:space="preserve">. </w:t>
      </w:r>
    </w:p>
    <w:p w:rsidR="00056126" w:rsidRPr="00D9212A" w:rsidRDefault="00056126">
      <w:pPr>
        <w:rPr>
          <w:lang w:val="es-ES"/>
        </w:rPr>
      </w:pPr>
    </w:p>
    <w:p w:rsidR="00056126" w:rsidRPr="00D9212A" w:rsidRDefault="00D50AC7" w:rsidP="00852984">
      <w:pPr>
        <w:outlineLvl w:val="0"/>
        <w:rPr>
          <w:lang w:val="es-ES"/>
        </w:rPr>
      </w:pPr>
      <w:proofErr w:type="gramStart"/>
      <w:r w:rsidRPr="00D9212A">
        <w:rPr>
          <w:lang w:val="es-ES"/>
        </w:rPr>
        <w:t>BE WECHE NYATHINA IBIRO KAN E YO MA OPANDI?</w:t>
      </w:r>
      <w:proofErr w:type="gramEnd"/>
    </w:p>
    <w:p w:rsidR="00056126" w:rsidRPr="00D9212A" w:rsidRDefault="00D50AC7">
      <w:pPr>
        <w:rPr>
          <w:lang w:val="es-ES"/>
        </w:rPr>
      </w:pPr>
      <w:proofErr w:type="spellStart"/>
      <w:r w:rsidRPr="00D9212A">
        <w:rPr>
          <w:lang w:val="es-ES"/>
        </w:rPr>
        <w:t>Nyathini</w:t>
      </w:r>
      <w:proofErr w:type="spellEnd"/>
      <w:r w:rsidRPr="00D9212A">
        <w:rPr>
          <w:lang w:val="es-ES"/>
        </w:rPr>
        <w:t xml:space="preserve"> ok </w:t>
      </w:r>
      <w:proofErr w:type="spellStart"/>
      <w:r w:rsidRPr="00D9212A">
        <w:rPr>
          <w:lang w:val="es-ES"/>
        </w:rPr>
        <w:t>bi</w:t>
      </w:r>
      <w:proofErr w:type="spellEnd"/>
      <w:r w:rsidRPr="00D9212A">
        <w:rPr>
          <w:lang w:val="es-ES"/>
        </w:rPr>
        <w:t xml:space="preserve"> </w:t>
      </w:r>
      <w:proofErr w:type="spellStart"/>
      <w:r w:rsidRPr="00D9212A">
        <w:rPr>
          <w:lang w:val="es-ES"/>
        </w:rPr>
        <w:t>hul</w:t>
      </w:r>
      <w:proofErr w:type="spellEnd"/>
      <w:r w:rsidRPr="00D9212A">
        <w:rPr>
          <w:lang w:val="es-ES"/>
        </w:rPr>
        <w:t xml:space="preserve"> </w:t>
      </w:r>
      <w:proofErr w:type="spellStart"/>
      <w:r w:rsidRPr="00D9212A">
        <w:rPr>
          <w:lang w:val="es-ES"/>
        </w:rPr>
        <w:t>gi</w:t>
      </w:r>
      <w:proofErr w:type="spellEnd"/>
      <w:r w:rsidRPr="00D9212A">
        <w:rPr>
          <w:lang w:val="es-ES"/>
        </w:rPr>
        <w:t xml:space="preserve"> </w:t>
      </w:r>
      <w:proofErr w:type="spellStart"/>
      <w:r w:rsidRPr="00D9212A">
        <w:rPr>
          <w:lang w:val="es-ES"/>
        </w:rPr>
        <w:t>nyinge</w:t>
      </w:r>
      <w:proofErr w:type="spellEnd"/>
      <w:r w:rsidRPr="00D9212A">
        <w:rPr>
          <w:lang w:val="es-ES"/>
        </w:rPr>
        <w:t xml:space="preserve"> kata </w:t>
      </w:r>
      <w:proofErr w:type="spellStart"/>
      <w:r w:rsidRPr="00D9212A">
        <w:rPr>
          <w:lang w:val="es-ES"/>
        </w:rPr>
        <w:t>wach</w:t>
      </w:r>
      <w:proofErr w:type="spellEnd"/>
      <w:r w:rsidRPr="00D9212A">
        <w:rPr>
          <w:lang w:val="es-ES"/>
        </w:rPr>
        <w:t xml:space="preserve"> </w:t>
      </w:r>
      <w:proofErr w:type="spellStart"/>
      <w:r w:rsidRPr="00D9212A">
        <w:rPr>
          <w:lang w:val="es-ES"/>
        </w:rPr>
        <w:t>moramora</w:t>
      </w:r>
      <w:proofErr w:type="spellEnd"/>
      <w:r w:rsidRPr="00D9212A">
        <w:rPr>
          <w:lang w:val="es-ES"/>
        </w:rPr>
        <w:t xml:space="preserve"> </w:t>
      </w:r>
      <w:proofErr w:type="spellStart"/>
      <w:r w:rsidRPr="00D9212A">
        <w:rPr>
          <w:lang w:val="es-ES"/>
        </w:rPr>
        <w:t>ma</w:t>
      </w:r>
      <w:proofErr w:type="spellEnd"/>
      <w:r w:rsidRPr="00D9212A">
        <w:rPr>
          <w:lang w:val="es-ES"/>
        </w:rPr>
        <w:t xml:space="preserve"> biro </w:t>
      </w:r>
      <w:proofErr w:type="spellStart"/>
      <w:r w:rsidRPr="00D9212A">
        <w:rPr>
          <w:lang w:val="es-ES"/>
        </w:rPr>
        <w:t>chome</w:t>
      </w:r>
      <w:proofErr w:type="spellEnd"/>
      <w:r w:rsidRPr="00D9212A">
        <w:rPr>
          <w:lang w:val="es-ES"/>
        </w:rPr>
        <w:t xml:space="preserve"> e </w:t>
      </w:r>
      <w:proofErr w:type="spellStart"/>
      <w:r w:rsidRPr="00D9212A">
        <w:rPr>
          <w:lang w:val="es-ES"/>
        </w:rPr>
        <w:t>andike</w:t>
      </w:r>
      <w:proofErr w:type="spellEnd"/>
      <w:r w:rsidRPr="00D9212A">
        <w:rPr>
          <w:lang w:val="es-ES"/>
        </w:rPr>
        <w:t xml:space="preserve"> </w:t>
      </w:r>
      <w:proofErr w:type="spellStart"/>
      <w:r w:rsidRPr="00D9212A">
        <w:rPr>
          <w:lang w:val="es-ES"/>
        </w:rPr>
        <w:t>mag</w:t>
      </w:r>
      <w:proofErr w:type="spellEnd"/>
      <w:r w:rsidRPr="00D9212A">
        <w:rPr>
          <w:lang w:val="es-ES"/>
        </w:rPr>
        <w:t xml:space="preserve"> </w:t>
      </w:r>
      <w:proofErr w:type="spellStart"/>
      <w:r w:rsidRPr="00D9212A">
        <w:rPr>
          <w:lang w:val="es-ES"/>
        </w:rPr>
        <w:t>nonro</w:t>
      </w:r>
      <w:proofErr w:type="spellEnd"/>
      <w:r w:rsidRPr="00D9212A">
        <w:rPr>
          <w:lang w:val="es-ES"/>
        </w:rPr>
        <w:t xml:space="preserve"> </w:t>
      </w:r>
      <w:proofErr w:type="spellStart"/>
      <w:r w:rsidRPr="00D9212A">
        <w:rPr>
          <w:lang w:val="es-ES"/>
        </w:rPr>
        <w:t>ma</w:t>
      </w:r>
      <w:proofErr w:type="spellEnd"/>
      <w:r w:rsidRPr="00D9212A">
        <w:rPr>
          <w:lang w:val="es-ES"/>
        </w:rPr>
        <w:t xml:space="preserve"> </w:t>
      </w:r>
      <w:proofErr w:type="spellStart"/>
      <w:r w:rsidRPr="00D9212A">
        <w:rPr>
          <w:lang w:val="es-ES"/>
        </w:rPr>
        <w:t>ioro</w:t>
      </w:r>
      <w:proofErr w:type="spellEnd"/>
      <w:r w:rsidRPr="00D9212A">
        <w:rPr>
          <w:lang w:val="es-ES"/>
        </w:rPr>
        <w:t xml:space="preserve"> </w:t>
      </w:r>
      <w:proofErr w:type="spellStart"/>
      <w:r w:rsidRPr="00D9212A">
        <w:rPr>
          <w:lang w:val="es-ES"/>
        </w:rPr>
        <w:t>ne</w:t>
      </w:r>
      <w:proofErr w:type="spellEnd"/>
      <w:r w:rsidRPr="00D9212A">
        <w:rPr>
          <w:lang w:val="es-ES"/>
        </w:rPr>
        <w:t xml:space="preserve"> joma ni </w:t>
      </w:r>
      <w:proofErr w:type="spellStart"/>
      <w:r w:rsidRPr="00D9212A">
        <w:rPr>
          <w:lang w:val="es-ES"/>
        </w:rPr>
        <w:t>oko</w:t>
      </w:r>
      <w:proofErr w:type="spellEnd"/>
      <w:r w:rsidRPr="00D9212A">
        <w:rPr>
          <w:lang w:val="es-ES"/>
        </w:rPr>
        <w:t xml:space="preserve"> mar </w:t>
      </w:r>
      <w:proofErr w:type="spellStart"/>
      <w:r w:rsidRPr="00D9212A">
        <w:rPr>
          <w:lang w:val="es-ES"/>
        </w:rPr>
        <w:t>kar</w:t>
      </w:r>
      <w:proofErr w:type="spellEnd"/>
      <w:r w:rsidRPr="00D9212A">
        <w:rPr>
          <w:lang w:val="es-ES"/>
        </w:rPr>
        <w:t xml:space="preserve"> </w:t>
      </w:r>
      <w:proofErr w:type="spellStart"/>
      <w:r w:rsidRPr="00D9212A">
        <w:rPr>
          <w:lang w:val="es-ES"/>
        </w:rPr>
        <w:t>thieth</w:t>
      </w:r>
      <w:proofErr w:type="spellEnd"/>
      <w:r w:rsidRPr="00D9212A">
        <w:rPr>
          <w:lang w:val="es-ES"/>
        </w:rPr>
        <w:t xml:space="preserve"> mar </w:t>
      </w:r>
      <w:proofErr w:type="spellStart"/>
      <w:r w:rsidRPr="00D9212A">
        <w:rPr>
          <w:lang w:val="es-ES"/>
        </w:rPr>
        <w:t>Homa</w:t>
      </w:r>
      <w:proofErr w:type="spellEnd"/>
      <w:r w:rsidRPr="00D9212A">
        <w:rPr>
          <w:lang w:val="es-ES"/>
        </w:rPr>
        <w:t xml:space="preserve"> Bay County. Ne </w:t>
      </w:r>
      <w:proofErr w:type="spellStart"/>
      <w:r w:rsidRPr="00D9212A">
        <w:rPr>
          <w:lang w:val="es-ES"/>
        </w:rPr>
        <w:t>andike</w:t>
      </w:r>
      <w:proofErr w:type="spellEnd"/>
      <w:r w:rsidRPr="00D9212A">
        <w:rPr>
          <w:lang w:val="es-ES"/>
        </w:rPr>
        <w:t xml:space="preserve"> </w:t>
      </w:r>
      <w:proofErr w:type="spellStart"/>
      <w:r w:rsidRPr="00D9212A">
        <w:rPr>
          <w:lang w:val="es-ES"/>
        </w:rPr>
        <w:t>ma</w:t>
      </w:r>
      <w:proofErr w:type="spellEnd"/>
      <w:r w:rsidRPr="00D9212A">
        <w:rPr>
          <w:lang w:val="es-ES"/>
        </w:rPr>
        <w:t xml:space="preserve"> </w:t>
      </w:r>
      <w:proofErr w:type="spellStart"/>
      <w:r w:rsidRPr="00D9212A">
        <w:rPr>
          <w:lang w:val="es-ES"/>
        </w:rPr>
        <w:t>wuok</w:t>
      </w:r>
      <w:proofErr w:type="spellEnd"/>
      <w:r w:rsidRPr="00D9212A">
        <w:rPr>
          <w:lang w:val="es-ES"/>
        </w:rPr>
        <w:t xml:space="preserve"> </w:t>
      </w:r>
      <w:proofErr w:type="spellStart"/>
      <w:r w:rsidRPr="00D9212A">
        <w:rPr>
          <w:lang w:val="es-ES"/>
        </w:rPr>
        <w:t>oko</w:t>
      </w:r>
      <w:proofErr w:type="spellEnd"/>
      <w:r w:rsidRPr="00D9212A">
        <w:rPr>
          <w:lang w:val="es-ES"/>
        </w:rPr>
        <w:t xml:space="preserve"> mar </w:t>
      </w:r>
      <w:proofErr w:type="spellStart"/>
      <w:r w:rsidRPr="00D9212A">
        <w:rPr>
          <w:lang w:val="es-ES"/>
        </w:rPr>
        <w:t>kar</w:t>
      </w:r>
      <w:proofErr w:type="spellEnd"/>
      <w:r w:rsidRPr="00D9212A">
        <w:rPr>
          <w:lang w:val="es-ES"/>
        </w:rPr>
        <w:t xml:space="preserve"> </w:t>
      </w:r>
      <w:proofErr w:type="spellStart"/>
      <w:r w:rsidRPr="00D9212A">
        <w:rPr>
          <w:lang w:val="es-ES"/>
        </w:rPr>
        <w:t>thieth</w:t>
      </w:r>
      <w:proofErr w:type="spellEnd"/>
      <w:r w:rsidRPr="00D9212A">
        <w:rPr>
          <w:lang w:val="es-ES"/>
        </w:rPr>
        <w:t xml:space="preserve"> mar </w:t>
      </w:r>
      <w:proofErr w:type="spellStart"/>
      <w:r w:rsidRPr="00D9212A">
        <w:rPr>
          <w:lang w:val="es-ES"/>
        </w:rPr>
        <w:t>homa</w:t>
      </w:r>
      <w:proofErr w:type="spellEnd"/>
      <w:r w:rsidRPr="00D9212A">
        <w:rPr>
          <w:lang w:val="es-ES"/>
        </w:rPr>
        <w:t xml:space="preserve"> Bay </w:t>
      </w:r>
      <w:proofErr w:type="spellStart"/>
      <w:r w:rsidRPr="00D9212A">
        <w:rPr>
          <w:lang w:val="es-ES"/>
        </w:rPr>
        <w:t>county</w:t>
      </w:r>
      <w:proofErr w:type="spellEnd"/>
      <w:r w:rsidRPr="00D9212A">
        <w:rPr>
          <w:lang w:val="es-ES"/>
        </w:rPr>
        <w:t xml:space="preserve">, </w:t>
      </w:r>
      <w:proofErr w:type="spellStart"/>
      <w:r w:rsidRPr="00D9212A">
        <w:rPr>
          <w:lang w:val="es-ES"/>
        </w:rPr>
        <w:t>nyathini</w:t>
      </w:r>
      <w:proofErr w:type="spellEnd"/>
      <w:r w:rsidRPr="00D9212A">
        <w:rPr>
          <w:lang w:val="es-ES"/>
        </w:rPr>
        <w:t xml:space="preserve"> </w:t>
      </w:r>
      <w:proofErr w:type="spellStart"/>
      <w:r w:rsidRPr="00D9212A">
        <w:rPr>
          <w:lang w:val="es-ES"/>
        </w:rPr>
        <w:t>ibiro</w:t>
      </w:r>
      <w:proofErr w:type="spellEnd"/>
      <w:r w:rsidRPr="00D9212A">
        <w:rPr>
          <w:lang w:val="es-ES"/>
        </w:rPr>
        <w:t xml:space="preserve"> mi </w:t>
      </w:r>
      <w:proofErr w:type="spellStart"/>
      <w:r w:rsidRPr="00D9212A">
        <w:rPr>
          <w:lang w:val="es-ES"/>
        </w:rPr>
        <w:t>namba</w:t>
      </w:r>
      <w:proofErr w:type="spellEnd"/>
      <w:r w:rsidRPr="00D9212A">
        <w:rPr>
          <w:lang w:val="es-ES"/>
        </w:rPr>
        <w:t xml:space="preserve"> </w:t>
      </w:r>
      <w:proofErr w:type="spellStart"/>
      <w:r w:rsidRPr="00D9212A">
        <w:rPr>
          <w:lang w:val="es-ES"/>
        </w:rPr>
        <w:t>ma</w:t>
      </w:r>
      <w:proofErr w:type="spellEnd"/>
      <w:r w:rsidRPr="00D9212A">
        <w:rPr>
          <w:lang w:val="es-ES"/>
        </w:rPr>
        <w:t xml:space="preserve"> </w:t>
      </w:r>
      <w:proofErr w:type="spellStart"/>
      <w:r w:rsidRPr="00D9212A">
        <w:rPr>
          <w:lang w:val="es-ES"/>
        </w:rPr>
        <w:t>opondo</w:t>
      </w:r>
      <w:proofErr w:type="spellEnd"/>
      <w:r w:rsidRPr="00D9212A">
        <w:rPr>
          <w:lang w:val="es-ES"/>
        </w:rPr>
        <w:t xml:space="preserve">. </w:t>
      </w:r>
      <w:proofErr w:type="spellStart"/>
      <w:r w:rsidRPr="00D9212A">
        <w:rPr>
          <w:lang w:val="es-ES"/>
        </w:rPr>
        <w:t>Otas</w:t>
      </w:r>
      <w:proofErr w:type="spellEnd"/>
      <w:r w:rsidRPr="00D9212A">
        <w:rPr>
          <w:lang w:val="es-ES"/>
        </w:rPr>
        <w:t xml:space="preserve"> </w:t>
      </w:r>
      <w:proofErr w:type="spellStart"/>
      <w:r w:rsidRPr="00D9212A">
        <w:rPr>
          <w:lang w:val="es-ES"/>
        </w:rPr>
        <w:t>ma</w:t>
      </w:r>
      <w:proofErr w:type="spellEnd"/>
      <w:r w:rsidRPr="00D9212A">
        <w:rPr>
          <w:lang w:val="es-ES"/>
        </w:rPr>
        <w:t xml:space="preserve"> </w:t>
      </w:r>
      <w:proofErr w:type="spellStart"/>
      <w:r w:rsidRPr="00D9212A">
        <w:rPr>
          <w:lang w:val="es-ES"/>
        </w:rPr>
        <w:t>oting’o</w:t>
      </w:r>
      <w:proofErr w:type="spellEnd"/>
      <w:r w:rsidRPr="00D9212A">
        <w:rPr>
          <w:lang w:val="es-ES"/>
        </w:rPr>
        <w:t xml:space="preserve"> </w:t>
      </w:r>
      <w:proofErr w:type="spellStart"/>
      <w:r w:rsidRPr="00D9212A">
        <w:rPr>
          <w:lang w:val="es-ES"/>
        </w:rPr>
        <w:t>nembni</w:t>
      </w:r>
      <w:proofErr w:type="spellEnd"/>
      <w:r w:rsidRPr="00D9212A">
        <w:rPr>
          <w:lang w:val="es-ES"/>
        </w:rPr>
        <w:t xml:space="preserve"> </w:t>
      </w:r>
      <w:proofErr w:type="spellStart"/>
      <w:r w:rsidRPr="00D9212A">
        <w:rPr>
          <w:lang w:val="es-ES"/>
        </w:rPr>
        <w:t>ma</w:t>
      </w:r>
      <w:proofErr w:type="spellEnd"/>
      <w:r w:rsidRPr="00D9212A">
        <w:rPr>
          <w:lang w:val="es-ES"/>
        </w:rPr>
        <w:t xml:space="preserve"> </w:t>
      </w:r>
      <w:proofErr w:type="spellStart"/>
      <w:r w:rsidRPr="00D9212A">
        <w:rPr>
          <w:lang w:val="es-ES"/>
        </w:rPr>
        <w:t>opondo</w:t>
      </w:r>
      <w:proofErr w:type="spellEnd"/>
      <w:r w:rsidRPr="00D9212A">
        <w:rPr>
          <w:lang w:val="es-ES"/>
        </w:rPr>
        <w:t xml:space="preserve"> </w:t>
      </w:r>
      <w:proofErr w:type="spellStart"/>
      <w:r w:rsidRPr="00D9212A">
        <w:rPr>
          <w:lang w:val="es-ES"/>
        </w:rPr>
        <w:t>kod</w:t>
      </w:r>
      <w:proofErr w:type="spellEnd"/>
      <w:r w:rsidRPr="00D9212A">
        <w:rPr>
          <w:lang w:val="es-ES"/>
        </w:rPr>
        <w:t xml:space="preserve"> </w:t>
      </w:r>
      <w:proofErr w:type="spellStart"/>
      <w:r w:rsidRPr="00D9212A">
        <w:rPr>
          <w:lang w:val="es-ES"/>
        </w:rPr>
        <w:t>nying</w:t>
      </w:r>
      <w:proofErr w:type="spellEnd"/>
      <w:r w:rsidRPr="00D9212A">
        <w:rPr>
          <w:lang w:val="es-ES"/>
        </w:rPr>
        <w:t xml:space="preserve"> </w:t>
      </w:r>
      <w:proofErr w:type="spellStart"/>
      <w:r w:rsidRPr="00D9212A">
        <w:rPr>
          <w:lang w:val="es-ES"/>
        </w:rPr>
        <w:t>nyathini</w:t>
      </w:r>
      <w:proofErr w:type="spellEnd"/>
      <w:r w:rsidRPr="00D9212A">
        <w:rPr>
          <w:lang w:val="es-ES"/>
        </w:rPr>
        <w:t xml:space="preserve"> </w:t>
      </w:r>
      <w:proofErr w:type="spellStart"/>
      <w:r w:rsidRPr="00D9212A">
        <w:rPr>
          <w:lang w:val="es-ES"/>
        </w:rPr>
        <w:t>gi</w:t>
      </w:r>
      <w:proofErr w:type="spellEnd"/>
      <w:r w:rsidRPr="00D9212A">
        <w:rPr>
          <w:lang w:val="es-ES"/>
        </w:rPr>
        <w:t xml:space="preserve">/kata </w:t>
      </w:r>
      <w:proofErr w:type="spellStart"/>
      <w:r w:rsidRPr="00D9212A">
        <w:rPr>
          <w:lang w:val="es-ES"/>
        </w:rPr>
        <w:t>weche</w:t>
      </w:r>
      <w:proofErr w:type="spellEnd"/>
      <w:r w:rsidRPr="00D9212A">
        <w:rPr>
          <w:lang w:val="es-ES"/>
        </w:rPr>
        <w:t xml:space="preserve"> </w:t>
      </w:r>
      <w:proofErr w:type="spellStart"/>
      <w:r w:rsidRPr="00D9212A">
        <w:rPr>
          <w:lang w:val="es-ES"/>
        </w:rPr>
        <w:t>mamoko</w:t>
      </w:r>
      <w:proofErr w:type="spellEnd"/>
      <w:r w:rsidRPr="00D9212A">
        <w:rPr>
          <w:lang w:val="es-ES"/>
        </w:rPr>
        <w:t xml:space="preserve"> </w:t>
      </w:r>
      <w:proofErr w:type="spellStart"/>
      <w:r w:rsidRPr="00D9212A">
        <w:rPr>
          <w:lang w:val="es-ES"/>
        </w:rPr>
        <w:t>ma</w:t>
      </w:r>
      <w:proofErr w:type="spellEnd"/>
      <w:r w:rsidRPr="00D9212A">
        <w:rPr>
          <w:lang w:val="es-ES"/>
        </w:rPr>
        <w:t xml:space="preserve"> </w:t>
      </w:r>
      <w:proofErr w:type="spellStart"/>
      <w:r w:rsidRPr="00D9212A">
        <w:rPr>
          <w:lang w:val="es-ES"/>
        </w:rPr>
        <w:t>wuoyo</w:t>
      </w:r>
      <w:proofErr w:type="spellEnd"/>
      <w:r w:rsidRPr="00D9212A">
        <w:rPr>
          <w:lang w:val="es-ES"/>
        </w:rPr>
        <w:t xml:space="preserve"> </w:t>
      </w:r>
      <w:proofErr w:type="spellStart"/>
      <w:r w:rsidRPr="00D9212A">
        <w:rPr>
          <w:lang w:val="es-ES"/>
        </w:rPr>
        <w:t>kuome</w:t>
      </w:r>
      <w:proofErr w:type="spellEnd"/>
      <w:r w:rsidRPr="00D9212A">
        <w:rPr>
          <w:lang w:val="es-ES"/>
        </w:rPr>
        <w:t xml:space="preserve"> </w:t>
      </w:r>
      <w:proofErr w:type="spellStart"/>
      <w:r w:rsidRPr="00D9212A">
        <w:rPr>
          <w:lang w:val="es-ES"/>
        </w:rPr>
        <w:t>opandi</w:t>
      </w:r>
      <w:proofErr w:type="spellEnd"/>
      <w:r w:rsidRPr="00D9212A">
        <w:rPr>
          <w:lang w:val="es-ES"/>
        </w:rPr>
        <w:t xml:space="preserve"> kendo </w:t>
      </w:r>
      <w:proofErr w:type="spellStart"/>
      <w:r w:rsidRPr="00D9212A">
        <w:rPr>
          <w:lang w:val="es-ES"/>
        </w:rPr>
        <w:t>ibiro</w:t>
      </w:r>
      <w:proofErr w:type="spellEnd"/>
      <w:r w:rsidRPr="00D9212A">
        <w:rPr>
          <w:lang w:val="es-ES"/>
        </w:rPr>
        <w:t xml:space="preserve"> kan </w:t>
      </w:r>
      <w:proofErr w:type="spellStart"/>
      <w:r w:rsidRPr="00D9212A">
        <w:rPr>
          <w:lang w:val="es-ES"/>
        </w:rPr>
        <w:t>kama</w:t>
      </w:r>
      <w:proofErr w:type="spellEnd"/>
      <w:r w:rsidRPr="00D9212A">
        <w:rPr>
          <w:lang w:val="es-ES"/>
        </w:rPr>
        <w:t xml:space="preserve"> </w:t>
      </w:r>
      <w:proofErr w:type="spellStart"/>
      <w:r w:rsidRPr="00D9212A">
        <w:rPr>
          <w:lang w:val="es-ES"/>
        </w:rPr>
        <w:t>irito</w:t>
      </w:r>
      <w:proofErr w:type="spellEnd"/>
      <w:r w:rsidRPr="00D9212A">
        <w:rPr>
          <w:lang w:val="es-ES"/>
        </w:rPr>
        <w:t xml:space="preserve"> </w:t>
      </w:r>
      <w:proofErr w:type="spellStart"/>
      <w:r w:rsidRPr="00D9212A">
        <w:rPr>
          <w:lang w:val="es-ES"/>
        </w:rPr>
        <w:t>gi</w:t>
      </w:r>
      <w:proofErr w:type="spellEnd"/>
      <w:r w:rsidRPr="00D9212A">
        <w:rPr>
          <w:lang w:val="es-ES"/>
        </w:rPr>
        <w:t xml:space="preserve"> </w:t>
      </w:r>
      <w:proofErr w:type="spellStart"/>
      <w:r w:rsidRPr="00D9212A">
        <w:rPr>
          <w:lang w:val="es-ES"/>
        </w:rPr>
        <w:t>oganda</w:t>
      </w:r>
      <w:proofErr w:type="spellEnd"/>
      <w:r w:rsidRPr="00D9212A">
        <w:rPr>
          <w:lang w:val="es-ES"/>
        </w:rPr>
        <w:t xml:space="preserve"> </w:t>
      </w:r>
      <w:proofErr w:type="spellStart"/>
      <w:r w:rsidRPr="00D9212A">
        <w:rPr>
          <w:lang w:val="es-ES"/>
        </w:rPr>
        <w:t>ma</w:t>
      </w:r>
      <w:proofErr w:type="spellEnd"/>
      <w:r w:rsidRPr="00D9212A">
        <w:rPr>
          <w:lang w:val="es-ES"/>
        </w:rPr>
        <w:t xml:space="preserve"> timo </w:t>
      </w:r>
      <w:proofErr w:type="spellStart"/>
      <w:r w:rsidRPr="00D9212A">
        <w:rPr>
          <w:lang w:val="es-ES"/>
        </w:rPr>
        <w:t>nonro</w:t>
      </w:r>
      <w:proofErr w:type="spellEnd"/>
      <w:r w:rsidRPr="00D9212A">
        <w:rPr>
          <w:lang w:val="es-ES"/>
        </w:rPr>
        <w:t>.</w:t>
      </w:r>
    </w:p>
    <w:p w:rsidR="00056126" w:rsidRPr="00D9212A" w:rsidRDefault="00056126">
      <w:pPr>
        <w:rPr>
          <w:lang w:val="es-ES"/>
        </w:rPr>
      </w:pPr>
    </w:p>
    <w:p w:rsidR="00056126" w:rsidRPr="00A4752C" w:rsidRDefault="00D50AC7">
      <w:proofErr w:type="spellStart"/>
      <w:r w:rsidRPr="00D9212A">
        <w:rPr>
          <w:lang w:val="es-ES"/>
        </w:rPr>
        <w:t>Teko</w:t>
      </w:r>
      <w:proofErr w:type="spellEnd"/>
      <w:r w:rsidRPr="00D9212A">
        <w:rPr>
          <w:lang w:val="es-ES"/>
        </w:rPr>
        <w:t xml:space="preserve"> </w:t>
      </w:r>
      <w:proofErr w:type="spellStart"/>
      <w:r w:rsidRPr="00D9212A">
        <w:rPr>
          <w:lang w:val="es-ES"/>
        </w:rPr>
        <w:t>duto</w:t>
      </w:r>
      <w:proofErr w:type="spellEnd"/>
      <w:r w:rsidRPr="00D9212A">
        <w:rPr>
          <w:lang w:val="es-ES"/>
        </w:rPr>
        <w:t xml:space="preserve"> te </w:t>
      </w:r>
      <w:proofErr w:type="spellStart"/>
      <w:r w:rsidRPr="00D9212A">
        <w:rPr>
          <w:lang w:val="es-ES"/>
        </w:rPr>
        <w:t>ibiro</w:t>
      </w:r>
      <w:proofErr w:type="spellEnd"/>
      <w:r w:rsidRPr="00D9212A">
        <w:rPr>
          <w:lang w:val="es-ES"/>
        </w:rPr>
        <w:t xml:space="preserve"> ti godo mondo </w:t>
      </w:r>
      <w:proofErr w:type="spellStart"/>
      <w:r w:rsidRPr="00D9212A">
        <w:rPr>
          <w:lang w:val="es-ES"/>
        </w:rPr>
        <w:t>ondike</w:t>
      </w:r>
      <w:proofErr w:type="spellEnd"/>
      <w:r w:rsidRPr="00D9212A">
        <w:rPr>
          <w:lang w:val="es-ES"/>
        </w:rPr>
        <w:t xml:space="preserve"> </w:t>
      </w:r>
      <w:proofErr w:type="spellStart"/>
      <w:r w:rsidRPr="00D9212A">
        <w:rPr>
          <w:lang w:val="es-ES"/>
        </w:rPr>
        <w:t>mag</w:t>
      </w:r>
      <w:proofErr w:type="spellEnd"/>
      <w:r w:rsidRPr="00D9212A">
        <w:rPr>
          <w:lang w:val="es-ES"/>
        </w:rPr>
        <w:t xml:space="preserve"> </w:t>
      </w:r>
      <w:proofErr w:type="spellStart"/>
      <w:r w:rsidRPr="00D9212A">
        <w:rPr>
          <w:lang w:val="es-ES"/>
        </w:rPr>
        <w:t>nyathini</w:t>
      </w:r>
      <w:proofErr w:type="spellEnd"/>
      <w:r w:rsidRPr="00D9212A">
        <w:rPr>
          <w:lang w:val="es-ES"/>
        </w:rPr>
        <w:t xml:space="preserve"> </w:t>
      </w:r>
      <w:proofErr w:type="spellStart"/>
      <w:r w:rsidRPr="00D9212A">
        <w:rPr>
          <w:lang w:val="es-ES"/>
        </w:rPr>
        <w:t>mag</w:t>
      </w:r>
      <w:proofErr w:type="spellEnd"/>
      <w:r w:rsidRPr="00D9212A">
        <w:rPr>
          <w:lang w:val="es-ES"/>
        </w:rPr>
        <w:t xml:space="preserve"> </w:t>
      </w:r>
      <w:proofErr w:type="spellStart"/>
      <w:r w:rsidRPr="00D9212A">
        <w:rPr>
          <w:lang w:val="es-ES"/>
        </w:rPr>
        <w:t>thieth</w:t>
      </w:r>
      <w:proofErr w:type="spellEnd"/>
      <w:r w:rsidRPr="00D9212A">
        <w:rPr>
          <w:lang w:val="es-ES"/>
        </w:rPr>
        <w:t xml:space="preserve"> </w:t>
      </w:r>
      <w:proofErr w:type="spellStart"/>
      <w:r w:rsidRPr="00D9212A">
        <w:rPr>
          <w:lang w:val="es-ES"/>
        </w:rPr>
        <w:t>osik</w:t>
      </w:r>
      <w:proofErr w:type="spellEnd"/>
      <w:r w:rsidRPr="00D9212A">
        <w:rPr>
          <w:lang w:val="es-ES"/>
        </w:rPr>
        <w:t xml:space="preserve"> e yo </w:t>
      </w:r>
      <w:proofErr w:type="spellStart"/>
      <w:r w:rsidRPr="00D9212A">
        <w:rPr>
          <w:lang w:val="es-ES"/>
        </w:rPr>
        <w:t>ma</w:t>
      </w:r>
      <w:proofErr w:type="spellEnd"/>
      <w:r w:rsidRPr="00D9212A">
        <w:rPr>
          <w:lang w:val="es-ES"/>
        </w:rPr>
        <w:t xml:space="preserve"> </w:t>
      </w:r>
      <w:proofErr w:type="spellStart"/>
      <w:r w:rsidRPr="00D9212A">
        <w:rPr>
          <w:lang w:val="es-ES"/>
        </w:rPr>
        <w:t>opondo</w:t>
      </w:r>
      <w:proofErr w:type="spellEnd"/>
      <w:r w:rsidRPr="00D9212A">
        <w:rPr>
          <w:lang w:val="es-ES"/>
        </w:rPr>
        <w:t xml:space="preserve">. Kata </w:t>
      </w:r>
      <w:proofErr w:type="spellStart"/>
      <w:r w:rsidRPr="00D9212A">
        <w:rPr>
          <w:lang w:val="es-ES"/>
        </w:rPr>
        <w:t>kamano</w:t>
      </w:r>
      <w:proofErr w:type="spellEnd"/>
      <w:r w:rsidRPr="00D9212A">
        <w:rPr>
          <w:lang w:val="es-ES"/>
        </w:rPr>
        <w:t xml:space="preserve">, </w:t>
      </w:r>
      <w:proofErr w:type="spellStart"/>
      <w:r w:rsidRPr="00D9212A">
        <w:rPr>
          <w:lang w:val="es-ES"/>
        </w:rPr>
        <w:t>ma</w:t>
      </w:r>
      <w:proofErr w:type="spellEnd"/>
      <w:r w:rsidRPr="00D9212A">
        <w:rPr>
          <w:lang w:val="es-ES"/>
        </w:rPr>
        <w:t xml:space="preserve"> ok </w:t>
      </w:r>
      <w:proofErr w:type="spellStart"/>
      <w:r w:rsidRPr="00D9212A">
        <w:rPr>
          <w:lang w:val="es-ES"/>
        </w:rPr>
        <w:t>nyal</w:t>
      </w:r>
      <w:proofErr w:type="spellEnd"/>
      <w:r w:rsidRPr="00D9212A">
        <w:rPr>
          <w:lang w:val="es-ES"/>
        </w:rPr>
        <w:t xml:space="preserve"> </w:t>
      </w:r>
      <w:proofErr w:type="spellStart"/>
      <w:r w:rsidRPr="00D9212A">
        <w:rPr>
          <w:lang w:val="es-ES"/>
        </w:rPr>
        <w:t>yie</w:t>
      </w:r>
      <w:proofErr w:type="spellEnd"/>
      <w:r w:rsidRPr="00D9212A">
        <w:rPr>
          <w:lang w:val="es-ES"/>
        </w:rPr>
        <w:t xml:space="preserve">. </w:t>
      </w:r>
      <w:proofErr w:type="spellStart"/>
      <w:r w:rsidRPr="00D9212A">
        <w:rPr>
          <w:lang w:val="es-ES"/>
        </w:rPr>
        <w:t>Nitiere</w:t>
      </w:r>
      <w:proofErr w:type="spellEnd"/>
      <w:r w:rsidRPr="00D9212A">
        <w:rPr>
          <w:lang w:val="es-ES"/>
        </w:rPr>
        <w:t xml:space="preserve"> </w:t>
      </w:r>
      <w:proofErr w:type="spellStart"/>
      <w:r w:rsidRPr="00D9212A">
        <w:rPr>
          <w:lang w:val="es-ES"/>
        </w:rPr>
        <w:t>ahinya</w:t>
      </w:r>
      <w:proofErr w:type="spellEnd"/>
      <w:r w:rsidRPr="00D9212A">
        <w:rPr>
          <w:lang w:val="es-ES"/>
        </w:rPr>
        <w:t xml:space="preserve"> mar </w:t>
      </w:r>
      <w:proofErr w:type="spellStart"/>
      <w:r w:rsidRPr="00D9212A">
        <w:rPr>
          <w:lang w:val="es-ES"/>
        </w:rPr>
        <w:t>fwenyruok</w:t>
      </w:r>
      <w:proofErr w:type="spellEnd"/>
      <w:r w:rsidRPr="00D9212A">
        <w:rPr>
          <w:lang w:val="es-ES"/>
        </w:rPr>
        <w:t xml:space="preserve"> </w:t>
      </w:r>
      <w:proofErr w:type="spellStart"/>
      <w:r w:rsidRPr="00D9212A">
        <w:rPr>
          <w:lang w:val="es-ES"/>
        </w:rPr>
        <w:t>mag</w:t>
      </w:r>
      <w:proofErr w:type="spellEnd"/>
      <w:r w:rsidRPr="00D9212A">
        <w:rPr>
          <w:lang w:val="es-ES"/>
        </w:rPr>
        <w:t xml:space="preserve"> </w:t>
      </w:r>
      <w:proofErr w:type="spellStart"/>
      <w:r w:rsidRPr="00D9212A">
        <w:rPr>
          <w:lang w:val="es-ES"/>
        </w:rPr>
        <w:t>weche</w:t>
      </w:r>
      <w:proofErr w:type="spellEnd"/>
      <w:r w:rsidRPr="00D9212A">
        <w:rPr>
          <w:lang w:val="es-ES"/>
        </w:rPr>
        <w:t xml:space="preserve"> </w:t>
      </w:r>
      <w:proofErr w:type="spellStart"/>
      <w:r w:rsidRPr="00D9212A">
        <w:rPr>
          <w:lang w:val="es-ES"/>
        </w:rPr>
        <w:t>ma</w:t>
      </w:r>
      <w:proofErr w:type="spellEnd"/>
      <w:r w:rsidRPr="00D9212A">
        <w:rPr>
          <w:lang w:val="es-ES"/>
        </w:rPr>
        <w:t xml:space="preserve"> </w:t>
      </w:r>
      <w:proofErr w:type="spellStart"/>
      <w:r w:rsidRPr="00D9212A">
        <w:rPr>
          <w:lang w:val="es-ES"/>
        </w:rPr>
        <w:t>opandi</w:t>
      </w:r>
      <w:proofErr w:type="spellEnd"/>
      <w:r w:rsidRPr="00D9212A">
        <w:rPr>
          <w:lang w:val="es-ES"/>
        </w:rPr>
        <w:t xml:space="preserve"> </w:t>
      </w:r>
      <w:proofErr w:type="spellStart"/>
      <w:r w:rsidRPr="00D9212A">
        <w:rPr>
          <w:lang w:val="es-ES"/>
        </w:rPr>
        <w:t>gi</w:t>
      </w:r>
      <w:proofErr w:type="spellEnd"/>
      <w:r w:rsidRPr="00D9212A">
        <w:rPr>
          <w:lang w:val="es-ES"/>
        </w:rPr>
        <w:t xml:space="preserve"> </w:t>
      </w:r>
      <w:proofErr w:type="spellStart"/>
      <w:r w:rsidRPr="00D9212A">
        <w:rPr>
          <w:lang w:val="es-ES"/>
        </w:rPr>
        <w:t>nyalore</w:t>
      </w:r>
      <w:proofErr w:type="spellEnd"/>
      <w:r w:rsidRPr="00D9212A">
        <w:rPr>
          <w:lang w:val="es-ES"/>
        </w:rPr>
        <w:t xml:space="preserve">. </w:t>
      </w:r>
      <w:proofErr w:type="spellStart"/>
      <w:r w:rsidRPr="00D9212A">
        <w:rPr>
          <w:lang w:val="es-ES"/>
        </w:rPr>
        <w:t>Ofise</w:t>
      </w:r>
      <w:proofErr w:type="spellEnd"/>
      <w:r w:rsidRPr="00D9212A">
        <w:rPr>
          <w:lang w:val="es-ES"/>
        </w:rPr>
        <w:t xml:space="preserve"> </w:t>
      </w:r>
      <w:proofErr w:type="spellStart"/>
      <w:r w:rsidRPr="00D9212A">
        <w:rPr>
          <w:lang w:val="es-ES"/>
        </w:rPr>
        <w:t>moko</w:t>
      </w:r>
      <w:proofErr w:type="spellEnd"/>
      <w:r w:rsidRPr="00D9212A">
        <w:rPr>
          <w:lang w:val="es-ES"/>
        </w:rPr>
        <w:t xml:space="preserve"> </w:t>
      </w:r>
      <w:proofErr w:type="spellStart"/>
      <w:r w:rsidRPr="00D9212A">
        <w:rPr>
          <w:lang w:val="es-ES"/>
        </w:rPr>
        <w:t>gi</w:t>
      </w:r>
      <w:proofErr w:type="spellEnd"/>
      <w:r w:rsidRPr="00D9212A">
        <w:rPr>
          <w:lang w:val="es-ES"/>
        </w:rPr>
        <w:t xml:space="preserve"> </w:t>
      </w:r>
      <w:proofErr w:type="spellStart"/>
      <w:r w:rsidRPr="00D9212A">
        <w:rPr>
          <w:lang w:val="es-ES"/>
        </w:rPr>
        <w:t>jok</w:t>
      </w:r>
      <w:proofErr w:type="spellEnd"/>
      <w:r w:rsidRPr="00D9212A">
        <w:rPr>
          <w:lang w:val="es-ES"/>
        </w:rPr>
        <w:t xml:space="preserve"> </w:t>
      </w:r>
      <w:proofErr w:type="spellStart"/>
      <w:r w:rsidRPr="00D9212A">
        <w:rPr>
          <w:lang w:val="es-ES"/>
        </w:rPr>
        <w:t>mamoko</w:t>
      </w:r>
      <w:proofErr w:type="spellEnd"/>
      <w:r w:rsidRPr="00D9212A">
        <w:rPr>
          <w:lang w:val="es-ES"/>
        </w:rPr>
        <w:t xml:space="preserve"> </w:t>
      </w:r>
      <w:proofErr w:type="spellStart"/>
      <w:r w:rsidRPr="00D9212A">
        <w:rPr>
          <w:lang w:val="es-ES"/>
        </w:rPr>
        <w:t>ma</w:t>
      </w:r>
      <w:proofErr w:type="spellEnd"/>
      <w:r w:rsidRPr="00D9212A">
        <w:rPr>
          <w:lang w:val="es-ES"/>
        </w:rPr>
        <w:t xml:space="preserve"> </w:t>
      </w:r>
      <w:proofErr w:type="spellStart"/>
      <w:r w:rsidRPr="00D9212A">
        <w:rPr>
          <w:lang w:val="es-ES"/>
        </w:rPr>
        <w:t>opogore</w:t>
      </w:r>
      <w:proofErr w:type="spellEnd"/>
      <w:r w:rsidRPr="00D9212A">
        <w:rPr>
          <w:lang w:val="es-ES"/>
        </w:rPr>
        <w:t xml:space="preserve"> </w:t>
      </w:r>
      <w:proofErr w:type="spellStart"/>
      <w:r w:rsidRPr="00D9212A">
        <w:rPr>
          <w:lang w:val="es-ES"/>
        </w:rPr>
        <w:t>gi</w:t>
      </w:r>
      <w:proofErr w:type="spellEnd"/>
      <w:r w:rsidRPr="00D9212A">
        <w:rPr>
          <w:lang w:val="es-ES"/>
        </w:rPr>
        <w:t xml:space="preserve"> </w:t>
      </w:r>
      <w:proofErr w:type="spellStart"/>
      <w:r w:rsidRPr="00D9212A">
        <w:rPr>
          <w:lang w:val="es-ES"/>
        </w:rPr>
        <w:t>jo</w:t>
      </w:r>
      <w:proofErr w:type="spellEnd"/>
      <w:r w:rsidRPr="00D9212A">
        <w:rPr>
          <w:lang w:val="es-ES"/>
        </w:rPr>
        <w:t xml:space="preserve"> </w:t>
      </w:r>
      <w:proofErr w:type="spellStart"/>
      <w:r w:rsidRPr="00D9212A">
        <w:rPr>
          <w:lang w:val="es-ES"/>
        </w:rPr>
        <w:t>nonro</w:t>
      </w:r>
      <w:proofErr w:type="spellEnd"/>
      <w:r w:rsidRPr="00D9212A">
        <w:rPr>
          <w:lang w:val="es-ES"/>
        </w:rPr>
        <w:t xml:space="preserve"> </w:t>
      </w:r>
      <w:proofErr w:type="spellStart"/>
      <w:r w:rsidRPr="00D9212A">
        <w:rPr>
          <w:lang w:val="es-ES"/>
        </w:rPr>
        <w:t>nyalo</w:t>
      </w:r>
      <w:proofErr w:type="spellEnd"/>
      <w:r w:rsidRPr="00D9212A">
        <w:rPr>
          <w:lang w:val="es-ES"/>
        </w:rPr>
        <w:t xml:space="preserve"> </w:t>
      </w:r>
      <w:proofErr w:type="spellStart"/>
      <w:r w:rsidRPr="00D9212A">
        <w:rPr>
          <w:lang w:val="es-ES"/>
        </w:rPr>
        <w:t>neon</w:t>
      </w:r>
      <w:proofErr w:type="spellEnd"/>
      <w:r w:rsidRPr="00D9212A">
        <w:rPr>
          <w:lang w:val="es-ES"/>
        </w:rPr>
        <w:t xml:space="preserve"> </w:t>
      </w:r>
      <w:proofErr w:type="spellStart"/>
      <w:r w:rsidRPr="00D9212A">
        <w:rPr>
          <w:lang w:val="es-ES"/>
        </w:rPr>
        <w:t>goro</w:t>
      </w:r>
      <w:proofErr w:type="spellEnd"/>
      <w:r w:rsidRPr="00D9212A">
        <w:rPr>
          <w:lang w:val="es-ES"/>
        </w:rPr>
        <w:t xml:space="preserve"> </w:t>
      </w:r>
      <w:proofErr w:type="spellStart"/>
      <w:r w:rsidRPr="00D9212A">
        <w:rPr>
          <w:lang w:val="es-ES"/>
        </w:rPr>
        <w:t>mag</w:t>
      </w:r>
      <w:proofErr w:type="spellEnd"/>
      <w:r w:rsidRPr="00D9212A">
        <w:rPr>
          <w:lang w:val="es-ES"/>
        </w:rPr>
        <w:t xml:space="preserve"> </w:t>
      </w:r>
      <w:proofErr w:type="spellStart"/>
      <w:r w:rsidRPr="00D9212A">
        <w:rPr>
          <w:lang w:val="es-ES"/>
        </w:rPr>
        <w:t>thieth</w:t>
      </w:r>
      <w:proofErr w:type="spellEnd"/>
      <w:r w:rsidRPr="00D9212A">
        <w:rPr>
          <w:lang w:val="es-ES"/>
        </w:rPr>
        <w:t xml:space="preserve"> </w:t>
      </w:r>
      <w:proofErr w:type="spellStart"/>
      <w:r w:rsidRPr="00D9212A">
        <w:rPr>
          <w:lang w:val="es-ES"/>
        </w:rPr>
        <w:t>mag</w:t>
      </w:r>
      <w:proofErr w:type="spellEnd"/>
      <w:r w:rsidRPr="00D9212A">
        <w:rPr>
          <w:lang w:val="es-ES"/>
        </w:rPr>
        <w:t xml:space="preserve"> </w:t>
      </w:r>
      <w:proofErr w:type="spellStart"/>
      <w:r w:rsidRPr="00D9212A">
        <w:rPr>
          <w:lang w:val="es-ES"/>
        </w:rPr>
        <w:t>nyathini</w:t>
      </w:r>
      <w:proofErr w:type="spellEnd"/>
      <w:r w:rsidRPr="00D9212A">
        <w:rPr>
          <w:lang w:val="es-ES"/>
        </w:rPr>
        <w:t xml:space="preserve"> </w:t>
      </w:r>
      <w:proofErr w:type="spellStart"/>
      <w:r w:rsidRPr="00D9212A">
        <w:rPr>
          <w:lang w:val="es-ES"/>
        </w:rPr>
        <w:t>kod</w:t>
      </w:r>
      <w:proofErr w:type="spellEnd"/>
      <w:r w:rsidRPr="00D9212A">
        <w:rPr>
          <w:lang w:val="es-ES"/>
        </w:rPr>
        <w:t xml:space="preserve"> </w:t>
      </w:r>
      <w:proofErr w:type="spellStart"/>
      <w:r w:rsidRPr="00D9212A">
        <w:rPr>
          <w:lang w:val="es-ES"/>
        </w:rPr>
        <w:t>andike</w:t>
      </w:r>
      <w:proofErr w:type="spellEnd"/>
      <w:r w:rsidRPr="00D9212A">
        <w:rPr>
          <w:lang w:val="es-ES"/>
        </w:rPr>
        <w:t xml:space="preserve"> </w:t>
      </w:r>
      <w:proofErr w:type="spellStart"/>
      <w:r w:rsidRPr="00D9212A">
        <w:rPr>
          <w:lang w:val="es-ES"/>
        </w:rPr>
        <w:t>mag</w:t>
      </w:r>
      <w:proofErr w:type="spellEnd"/>
      <w:r w:rsidRPr="00D9212A">
        <w:rPr>
          <w:lang w:val="es-ES"/>
        </w:rPr>
        <w:t xml:space="preserve"> </w:t>
      </w:r>
      <w:proofErr w:type="spellStart"/>
      <w:r w:rsidRPr="00D9212A">
        <w:rPr>
          <w:lang w:val="es-ES"/>
        </w:rPr>
        <w:t>nonro</w:t>
      </w:r>
      <w:proofErr w:type="spellEnd"/>
      <w:r w:rsidRPr="00D9212A">
        <w:rPr>
          <w:lang w:val="es-ES"/>
        </w:rPr>
        <w:t xml:space="preserve">. </w:t>
      </w:r>
      <w:r w:rsidRPr="00A4752C">
        <w:t xml:space="preserve">Ma </w:t>
      </w:r>
      <w:proofErr w:type="spellStart"/>
      <w:r w:rsidRPr="00A4752C">
        <w:t>oting’o</w:t>
      </w:r>
      <w:proofErr w:type="spellEnd"/>
      <w:r w:rsidRPr="00A4752C">
        <w:t xml:space="preserve"> ji ma </w:t>
      </w:r>
      <w:proofErr w:type="spellStart"/>
      <w:r w:rsidRPr="00A4752C">
        <w:t>wuok</w:t>
      </w:r>
      <w:proofErr w:type="spellEnd"/>
      <w:r w:rsidRPr="00A4752C">
        <w:t>:</w:t>
      </w:r>
    </w:p>
    <w:p w:rsidR="00056126" w:rsidRPr="00A4752C" w:rsidRDefault="00056126">
      <w:pPr>
        <w:rPr>
          <w:highlight w:val="yellow"/>
        </w:rPr>
      </w:pPr>
    </w:p>
    <w:p w:rsidR="00056126" w:rsidRPr="002C58FF" w:rsidRDefault="00D50AC7" w:rsidP="00595CA9">
      <w:pPr>
        <w:pStyle w:val="ListParagraph"/>
        <w:numPr>
          <w:ilvl w:val="0"/>
          <w:numId w:val="86"/>
        </w:numPr>
        <w:rPr>
          <w:snapToGrid w:val="0"/>
        </w:rPr>
      </w:pPr>
      <w:r w:rsidRPr="002C58FF">
        <w:rPr>
          <w:snapToGrid w:val="0"/>
        </w:rPr>
        <w:t xml:space="preserve">Jo </w:t>
      </w:r>
      <w:proofErr w:type="spellStart"/>
      <w:r w:rsidRPr="002C58FF">
        <w:rPr>
          <w:snapToGrid w:val="0"/>
        </w:rPr>
        <w:t>nonro</w:t>
      </w:r>
      <w:proofErr w:type="spellEnd"/>
      <w:r w:rsidRPr="002C58FF">
        <w:rPr>
          <w:snapToGrid w:val="0"/>
        </w:rPr>
        <w:t xml:space="preserve"> man e </w:t>
      </w:r>
      <w:proofErr w:type="spellStart"/>
      <w:r w:rsidRPr="002C58FF">
        <w:rPr>
          <w:snapToGrid w:val="0"/>
        </w:rPr>
        <w:t>mbalariany</w:t>
      </w:r>
      <w:proofErr w:type="spellEnd"/>
      <w:r w:rsidRPr="002C58FF">
        <w:rPr>
          <w:snapToGrid w:val="0"/>
        </w:rPr>
        <w:t xml:space="preserve"> mar </w:t>
      </w:r>
      <w:proofErr w:type="spellStart"/>
      <w:r w:rsidRPr="002C58FF">
        <w:rPr>
          <w:snapToGrid w:val="0"/>
        </w:rPr>
        <w:t>moi</w:t>
      </w:r>
      <w:proofErr w:type="spellEnd"/>
      <w:r w:rsidRPr="002C58FF">
        <w:rPr>
          <w:snapToGrid w:val="0"/>
        </w:rPr>
        <w:t xml:space="preserve">, </w:t>
      </w:r>
      <w:proofErr w:type="spellStart"/>
      <w:r w:rsidRPr="002C58FF">
        <w:rPr>
          <w:snapToGrid w:val="0"/>
        </w:rPr>
        <w:t>mbalariany</w:t>
      </w:r>
      <w:proofErr w:type="spellEnd"/>
      <w:r w:rsidRPr="002C58FF">
        <w:rPr>
          <w:snapToGrid w:val="0"/>
        </w:rPr>
        <w:t xml:space="preserve"> mar Duke, </w:t>
      </w:r>
      <w:proofErr w:type="spellStart"/>
      <w:proofErr w:type="gramStart"/>
      <w:r w:rsidRPr="002C58FF">
        <w:rPr>
          <w:snapToGrid w:val="0"/>
        </w:rPr>
        <w:t>kod</w:t>
      </w:r>
      <w:proofErr w:type="spellEnd"/>
      <w:r w:rsidRPr="002C58FF">
        <w:rPr>
          <w:snapToGrid w:val="0"/>
        </w:rPr>
        <w:t xml:space="preserve">  </w:t>
      </w:r>
      <w:proofErr w:type="spellStart"/>
      <w:r w:rsidRPr="002C58FF">
        <w:rPr>
          <w:snapToGrid w:val="0"/>
        </w:rPr>
        <w:t>kar</w:t>
      </w:r>
      <w:proofErr w:type="spellEnd"/>
      <w:proofErr w:type="gramEnd"/>
      <w:r w:rsidRPr="002C58FF">
        <w:rPr>
          <w:snapToGrid w:val="0"/>
        </w:rPr>
        <w:t xml:space="preserve"> </w:t>
      </w:r>
      <w:proofErr w:type="spellStart"/>
      <w:r w:rsidRPr="002C58FF">
        <w:rPr>
          <w:snapToGrid w:val="0"/>
        </w:rPr>
        <w:t>nonro</w:t>
      </w:r>
      <w:proofErr w:type="spellEnd"/>
      <w:r w:rsidRPr="002C58FF">
        <w:rPr>
          <w:snapToGrid w:val="0"/>
        </w:rPr>
        <w:t xml:space="preserve"> mar </w:t>
      </w:r>
      <w:proofErr w:type="spellStart"/>
      <w:r w:rsidRPr="002C58FF">
        <w:rPr>
          <w:snapToGrid w:val="0"/>
        </w:rPr>
        <w:t>thieth</w:t>
      </w:r>
      <w:proofErr w:type="spellEnd"/>
      <w:r w:rsidRPr="002C58FF">
        <w:rPr>
          <w:snapToGrid w:val="0"/>
        </w:rPr>
        <w:t xml:space="preserve"> mar Duke;</w:t>
      </w:r>
    </w:p>
    <w:p w:rsidR="00056126" w:rsidRPr="00A4752C" w:rsidRDefault="00D50AC7" w:rsidP="00595CA9">
      <w:pPr>
        <w:pStyle w:val="ListParagraph"/>
        <w:numPr>
          <w:ilvl w:val="0"/>
          <w:numId w:val="86"/>
        </w:numPr>
      </w:pPr>
      <w:r w:rsidRPr="00A4752C">
        <w:t xml:space="preserve">Kar </w:t>
      </w:r>
      <w:proofErr w:type="spellStart"/>
      <w:r w:rsidRPr="00A4752C">
        <w:t>nonro</w:t>
      </w:r>
      <w:proofErr w:type="spellEnd"/>
      <w:r w:rsidRPr="00A4752C">
        <w:t xml:space="preserve"> mar </w:t>
      </w:r>
      <w:proofErr w:type="spellStart"/>
      <w:r w:rsidRPr="00A4752C">
        <w:t>mbalariany</w:t>
      </w:r>
      <w:proofErr w:type="spellEnd"/>
      <w:r w:rsidRPr="00A4752C">
        <w:t xml:space="preserve"> mar Moi </w:t>
      </w:r>
      <w:proofErr w:type="spellStart"/>
      <w:r w:rsidRPr="00A4752C">
        <w:t>kod</w:t>
      </w:r>
      <w:proofErr w:type="spellEnd"/>
      <w:r w:rsidRPr="00A4752C">
        <w:t xml:space="preserve"> Ethics Committee and </w:t>
      </w:r>
      <w:r w:rsidRPr="002C58FF">
        <w:rPr>
          <w:snapToGrid w:val="0"/>
        </w:rPr>
        <w:t>the Duke University Health System Institutional Review Board;</w:t>
      </w:r>
    </w:p>
    <w:p w:rsidR="00056126" w:rsidRPr="00A4752C" w:rsidRDefault="00D50AC7" w:rsidP="00595CA9">
      <w:pPr>
        <w:pStyle w:val="ListParagraph"/>
        <w:numPr>
          <w:ilvl w:val="0"/>
          <w:numId w:val="86"/>
        </w:numPr>
      </w:pPr>
      <w:proofErr w:type="spellStart"/>
      <w:r w:rsidRPr="002C58FF">
        <w:rPr>
          <w:snapToGrid w:val="0"/>
        </w:rPr>
        <w:t>Jok</w:t>
      </w:r>
      <w:proofErr w:type="spellEnd"/>
      <w:r w:rsidRPr="002C58FF">
        <w:rPr>
          <w:snapToGrid w:val="0"/>
        </w:rPr>
        <w:t xml:space="preserve"> ma </w:t>
      </w:r>
      <w:proofErr w:type="spellStart"/>
      <w:r w:rsidRPr="002C58FF">
        <w:rPr>
          <w:snapToGrid w:val="0"/>
        </w:rPr>
        <w:t>ochung</w:t>
      </w:r>
      <w:proofErr w:type="spellEnd"/>
      <w:r w:rsidRPr="002C58FF">
        <w:rPr>
          <w:snapToGrid w:val="0"/>
        </w:rPr>
        <w:t xml:space="preserve">’ ne </w:t>
      </w:r>
      <w:proofErr w:type="gramStart"/>
      <w:r w:rsidRPr="002C58FF">
        <w:rPr>
          <w:snapToGrid w:val="0"/>
        </w:rPr>
        <w:t>NIH  ma</w:t>
      </w:r>
      <w:proofErr w:type="gramEnd"/>
      <w:r w:rsidRPr="002C58FF">
        <w:rPr>
          <w:snapToGrid w:val="0"/>
        </w:rPr>
        <w:t xml:space="preserve"> </w:t>
      </w:r>
      <w:proofErr w:type="spellStart"/>
      <w:r w:rsidRPr="002C58FF">
        <w:rPr>
          <w:snapToGrid w:val="0"/>
        </w:rPr>
        <w:t>wuok</w:t>
      </w:r>
      <w:proofErr w:type="spellEnd"/>
      <w:r w:rsidRPr="002C58FF">
        <w:rPr>
          <w:snapToGrid w:val="0"/>
        </w:rPr>
        <w:t xml:space="preserve"> e </w:t>
      </w:r>
      <w:proofErr w:type="spellStart"/>
      <w:r w:rsidRPr="002C58FF">
        <w:rPr>
          <w:snapToGrid w:val="0"/>
        </w:rPr>
        <w:t>piny</w:t>
      </w:r>
      <w:proofErr w:type="spellEnd"/>
      <w:r w:rsidRPr="002C58FF">
        <w:rPr>
          <w:snapToGrid w:val="0"/>
        </w:rPr>
        <w:t xml:space="preserve"> </w:t>
      </w:r>
      <w:proofErr w:type="spellStart"/>
      <w:r w:rsidRPr="002C58FF">
        <w:rPr>
          <w:snapToGrid w:val="0"/>
        </w:rPr>
        <w:t>amerika.Representatives</w:t>
      </w:r>
      <w:proofErr w:type="spellEnd"/>
      <w:r w:rsidRPr="002C58FF">
        <w:rPr>
          <w:snapToGrid w:val="0"/>
        </w:rPr>
        <w:t>.</w:t>
      </w:r>
    </w:p>
    <w:p w:rsidR="00056126" w:rsidRPr="00A4752C" w:rsidRDefault="00056126"/>
    <w:p w:rsidR="00056126" w:rsidRPr="00A4752C" w:rsidRDefault="00D50AC7">
      <w:proofErr w:type="spellStart"/>
      <w:r w:rsidRPr="00A4752C">
        <w:t>Andike</w:t>
      </w:r>
      <w:proofErr w:type="spellEnd"/>
      <w:r w:rsidRPr="00A4752C">
        <w:t xml:space="preserve"> mag </w:t>
      </w:r>
      <w:proofErr w:type="spellStart"/>
      <w:r w:rsidRPr="00A4752C">
        <w:t>nonro</w:t>
      </w:r>
      <w:proofErr w:type="spellEnd"/>
      <w:r w:rsidRPr="00A4752C">
        <w:t xml:space="preserve"> biro </w:t>
      </w:r>
      <w:proofErr w:type="spellStart"/>
      <w:r w:rsidRPr="00A4752C">
        <w:t>ibiro</w:t>
      </w:r>
      <w:proofErr w:type="spellEnd"/>
      <w:r w:rsidRPr="00A4752C">
        <w:t xml:space="preserve"> </w:t>
      </w:r>
      <w:proofErr w:type="spellStart"/>
      <w:r w:rsidRPr="00A4752C">
        <w:t>kan</w:t>
      </w:r>
      <w:proofErr w:type="spellEnd"/>
      <w:r w:rsidRPr="00A4752C">
        <w:t xml:space="preserve"> mar </w:t>
      </w:r>
      <w:proofErr w:type="spellStart"/>
      <w:r w:rsidRPr="00A4752C">
        <w:t>higni</w:t>
      </w:r>
      <w:proofErr w:type="spellEnd"/>
      <w:r w:rsidRPr="00A4752C">
        <w:t xml:space="preserve"> </w:t>
      </w:r>
      <w:proofErr w:type="spellStart"/>
      <w:r w:rsidRPr="00A4752C">
        <w:t>apar</w:t>
      </w:r>
      <w:proofErr w:type="spellEnd"/>
      <w:r w:rsidRPr="00A4752C">
        <w:t xml:space="preserve"> bang’ </w:t>
      </w:r>
      <w:proofErr w:type="spellStart"/>
      <w:r w:rsidRPr="00A4752C">
        <w:t>nonro</w:t>
      </w:r>
      <w:proofErr w:type="spellEnd"/>
      <w:r w:rsidRPr="00A4752C">
        <w:t xml:space="preserve"> </w:t>
      </w:r>
      <w:proofErr w:type="spellStart"/>
      <w:r w:rsidRPr="00A4752C">
        <w:t>kaluwore</w:t>
      </w:r>
      <w:proofErr w:type="spellEnd"/>
      <w:r w:rsidRPr="00A4752C">
        <w:t xml:space="preserve"> </w:t>
      </w:r>
      <w:proofErr w:type="spellStart"/>
      <w:r w:rsidRPr="00A4752C">
        <w:t>gi</w:t>
      </w:r>
      <w:proofErr w:type="spellEnd"/>
      <w:r w:rsidRPr="00A4752C">
        <w:t xml:space="preserve"> </w:t>
      </w:r>
      <w:proofErr w:type="spellStart"/>
      <w:r w:rsidRPr="00A4752C">
        <w:t>chike</w:t>
      </w:r>
      <w:proofErr w:type="spellEnd"/>
      <w:r w:rsidRPr="00A4752C">
        <w:t xml:space="preserve"> ma </w:t>
      </w:r>
      <w:proofErr w:type="spellStart"/>
      <w:r w:rsidRPr="00A4752C">
        <w:t>piny</w:t>
      </w:r>
      <w:proofErr w:type="spellEnd"/>
      <w:r w:rsidRPr="00A4752C">
        <w:t xml:space="preserve">. </w:t>
      </w:r>
      <w:proofErr w:type="spellStart"/>
      <w:r w:rsidRPr="00A4752C">
        <w:t>Weche</w:t>
      </w:r>
      <w:proofErr w:type="spellEnd"/>
      <w:r w:rsidRPr="00A4752C">
        <w:t xml:space="preserve"> mag </w:t>
      </w:r>
      <w:proofErr w:type="spellStart"/>
      <w:r w:rsidRPr="00A4752C">
        <w:t>nonro</w:t>
      </w:r>
      <w:proofErr w:type="spellEnd"/>
      <w:r w:rsidRPr="00A4752C">
        <w:t xml:space="preserve"> ma </w:t>
      </w:r>
      <w:proofErr w:type="spellStart"/>
      <w:r w:rsidRPr="00A4752C">
        <w:t>ni</w:t>
      </w:r>
      <w:proofErr w:type="spellEnd"/>
      <w:r w:rsidRPr="00A4752C">
        <w:t xml:space="preserve"> e </w:t>
      </w:r>
      <w:proofErr w:type="spellStart"/>
      <w:r w:rsidRPr="00A4752C">
        <w:t>andike</w:t>
      </w:r>
      <w:proofErr w:type="spellEnd"/>
      <w:r w:rsidRPr="00A4752C">
        <w:t xml:space="preserve"> mag </w:t>
      </w:r>
      <w:proofErr w:type="spellStart"/>
      <w:r w:rsidRPr="00A4752C">
        <w:t>thieth</w:t>
      </w:r>
      <w:proofErr w:type="spellEnd"/>
      <w:r w:rsidRPr="00A4752C">
        <w:t xml:space="preserve"> mag </w:t>
      </w:r>
      <w:proofErr w:type="spellStart"/>
      <w:r w:rsidRPr="00A4752C">
        <w:t>nyathini</w:t>
      </w:r>
      <w:proofErr w:type="spellEnd"/>
      <w:r w:rsidRPr="00A4752C">
        <w:t xml:space="preserve"> </w:t>
      </w:r>
      <w:proofErr w:type="spellStart"/>
      <w:r w:rsidRPr="00A4752C">
        <w:t>ibiro</w:t>
      </w:r>
      <w:proofErr w:type="spellEnd"/>
      <w:r w:rsidRPr="00A4752C">
        <w:t xml:space="preserve"> </w:t>
      </w:r>
      <w:proofErr w:type="spellStart"/>
      <w:r w:rsidRPr="00A4752C">
        <w:t>kan</w:t>
      </w:r>
      <w:proofErr w:type="spellEnd"/>
      <w:r w:rsidRPr="00A4752C">
        <w:t xml:space="preserve"> </w:t>
      </w:r>
      <w:proofErr w:type="spellStart"/>
      <w:r w:rsidRPr="00A4752C">
        <w:t>nyaka</w:t>
      </w:r>
      <w:proofErr w:type="spellEnd"/>
      <w:r w:rsidRPr="00A4752C">
        <w:t xml:space="preserve"> </w:t>
      </w:r>
      <w:proofErr w:type="spellStart"/>
      <w:r w:rsidRPr="00A4752C">
        <w:t>chieng</w:t>
      </w:r>
      <w:proofErr w:type="spellEnd"/>
      <w:r w:rsidRPr="00A4752C">
        <w:t>.</w:t>
      </w:r>
    </w:p>
    <w:p w:rsidR="00056126" w:rsidRPr="00A4752C" w:rsidRDefault="00056126"/>
    <w:p w:rsidR="00056126" w:rsidRPr="00A4752C" w:rsidRDefault="00D50AC7">
      <w:r w:rsidRPr="00A4752C">
        <w:t xml:space="preserve">E </w:t>
      </w:r>
      <w:proofErr w:type="spellStart"/>
      <w:r w:rsidRPr="00A4752C">
        <w:t>saa</w:t>
      </w:r>
      <w:proofErr w:type="spellEnd"/>
      <w:r w:rsidRPr="00A4752C">
        <w:t xml:space="preserve"> ma </w:t>
      </w:r>
      <w:proofErr w:type="spellStart"/>
      <w:r w:rsidRPr="00A4752C">
        <w:t>nonro</w:t>
      </w:r>
      <w:proofErr w:type="spellEnd"/>
      <w:r w:rsidRPr="00A4752C">
        <w:t xml:space="preserve"> </w:t>
      </w:r>
      <w:proofErr w:type="spellStart"/>
      <w:r w:rsidRPr="00A4752C">
        <w:t>ni</w:t>
      </w:r>
      <w:proofErr w:type="spellEnd"/>
      <w:r w:rsidRPr="00A4752C">
        <w:t xml:space="preserve"> </w:t>
      </w:r>
      <w:proofErr w:type="spellStart"/>
      <w:r w:rsidRPr="00A4752C">
        <w:t>dhi</w:t>
      </w:r>
      <w:proofErr w:type="spellEnd"/>
      <w:r w:rsidRPr="00A4752C">
        <w:t xml:space="preserve"> </w:t>
      </w:r>
      <w:proofErr w:type="spellStart"/>
      <w:r w:rsidRPr="00A4752C">
        <w:t>mbele</w:t>
      </w:r>
      <w:proofErr w:type="spellEnd"/>
      <w:r w:rsidRPr="00A4752C">
        <w:t xml:space="preserve">, ja </w:t>
      </w:r>
      <w:proofErr w:type="spellStart"/>
      <w:r w:rsidRPr="00A4752C">
        <w:t>thieth</w:t>
      </w:r>
      <w:proofErr w:type="spellEnd"/>
      <w:r w:rsidRPr="00A4752C">
        <w:t xml:space="preserve"> </w:t>
      </w:r>
      <w:proofErr w:type="spellStart"/>
      <w:r w:rsidRPr="00A4752C">
        <w:t>mari</w:t>
      </w:r>
      <w:proofErr w:type="spellEnd"/>
      <w:r w:rsidRPr="00A4752C">
        <w:t xml:space="preserve"> </w:t>
      </w:r>
      <w:proofErr w:type="spellStart"/>
      <w:r w:rsidRPr="00A4752C">
        <w:t>kod</w:t>
      </w:r>
      <w:proofErr w:type="spellEnd"/>
      <w:r w:rsidRPr="00A4752C">
        <w:t xml:space="preserve"> jo </w:t>
      </w:r>
      <w:proofErr w:type="spellStart"/>
      <w:r w:rsidRPr="00A4752C">
        <w:t>tim</w:t>
      </w:r>
      <w:proofErr w:type="spellEnd"/>
      <w:r w:rsidRPr="00A4752C">
        <w:t xml:space="preserve"> </w:t>
      </w:r>
      <w:proofErr w:type="spellStart"/>
      <w:r w:rsidRPr="00A4752C">
        <w:t>nonro</w:t>
      </w:r>
      <w:proofErr w:type="spellEnd"/>
      <w:r w:rsidRPr="00A4752C">
        <w:t xml:space="preserve"> </w:t>
      </w:r>
      <w:proofErr w:type="spellStart"/>
      <w:r w:rsidRPr="00A4752C">
        <w:t>nyalo</w:t>
      </w:r>
      <w:proofErr w:type="spellEnd"/>
      <w:r w:rsidRPr="00A4752C">
        <w:t xml:space="preserve"> </w:t>
      </w:r>
      <w:proofErr w:type="spellStart"/>
      <w:r w:rsidRPr="00A4752C">
        <w:t>ng’iyo</w:t>
      </w:r>
      <w:proofErr w:type="spellEnd"/>
      <w:r w:rsidRPr="00A4752C">
        <w:t xml:space="preserve"> </w:t>
      </w:r>
      <w:proofErr w:type="spellStart"/>
      <w:r w:rsidRPr="00A4752C">
        <w:t>weche</w:t>
      </w:r>
      <w:proofErr w:type="spellEnd"/>
      <w:r w:rsidRPr="00A4752C">
        <w:t xml:space="preserve"> mag </w:t>
      </w:r>
      <w:proofErr w:type="spellStart"/>
      <w:r w:rsidRPr="00A4752C">
        <w:t>nonro</w:t>
      </w:r>
      <w:proofErr w:type="spellEnd"/>
      <w:r w:rsidRPr="00A4752C">
        <w:t xml:space="preserve"> </w:t>
      </w:r>
      <w:proofErr w:type="spellStart"/>
      <w:r w:rsidRPr="00A4752C">
        <w:t>kanyakla</w:t>
      </w:r>
      <w:proofErr w:type="spellEnd"/>
      <w:r w:rsidRPr="00A4752C">
        <w:t xml:space="preserve"> </w:t>
      </w:r>
      <w:proofErr w:type="spellStart"/>
      <w:r w:rsidRPr="00A4752C">
        <w:t>gi</w:t>
      </w:r>
      <w:proofErr w:type="spellEnd"/>
      <w:r w:rsidRPr="00A4752C">
        <w:t xml:space="preserve"> </w:t>
      </w:r>
      <w:proofErr w:type="spellStart"/>
      <w:r w:rsidRPr="00A4752C">
        <w:t>jok</w:t>
      </w:r>
      <w:proofErr w:type="spellEnd"/>
      <w:r w:rsidRPr="00A4752C">
        <w:t xml:space="preserve"> </w:t>
      </w:r>
      <w:proofErr w:type="spellStart"/>
      <w:r w:rsidRPr="00A4752C">
        <w:t>mamoko</w:t>
      </w:r>
      <w:proofErr w:type="spellEnd"/>
      <w:r w:rsidRPr="00A4752C">
        <w:t xml:space="preserve">. Ma </w:t>
      </w:r>
      <w:proofErr w:type="spellStart"/>
      <w:r w:rsidRPr="00A4752C">
        <w:t>nyalo</w:t>
      </w:r>
      <w:proofErr w:type="spellEnd"/>
      <w:r w:rsidRPr="00A4752C">
        <w:t xml:space="preserve"> </w:t>
      </w:r>
      <w:proofErr w:type="spellStart"/>
      <w:r w:rsidRPr="00A4752C">
        <w:t>riwo</w:t>
      </w:r>
      <w:proofErr w:type="spellEnd"/>
      <w:r w:rsidRPr="00A4752C">
        <w:t>:</w:t>
      </w:r>
    </w:p>
    <w:p w:rsidR="00056126" w:rsidRPr="00A4752C" w:rsidRDefault="00D50AC7" w:rsidP="00595CA9">
      <w:pPr>
        <w:pStyle w:val="ListParagraph"/>
        <w:numPr>
          <w:ilvl w:val="0"/>
          <w:numId w:val="87"/>
        </w:numPr>
      </w:pPr>
      <w:proofErr w:type="spellStart"/>
      <w:r w:rsidRPr="00A4752C">
        <w:t>Jok</w:t>
      </w:r>
      <w:proofErr w:type="spellEnd"/>
      <w:r w:rsidRPr="00A4752C">
        <w:t xml:space="preserve"> </w:t>
      </w:r>
      <w:proofErr w:type="spellStart"/>
      <w:r w:rsidRPr="00A4752C">
        <w:t>marango</w:t>
      </w:r>
      <w:proofErr w:type="spellEnd"/>
      <w:r w:rsidRPr="00A4752C">
        <w:t xml:space="preserve"> research, </w:t>
      </w:r>
      <w:proofErr w:type="spellStart"/>
      <w:r w:rsidRPr="00A4752C">
        <w:t>marango</w:t>
      </w:r>
      <w:proofErr w:type="spellEnd"/>
      <w:r w:rsidRPr="00A4752C">
        <w:t xml:space="preserve"> </w:t>
      </w:r>
      <w:proofErr w:type="spellStart"/>
      <w:r w:rsidRPr="00A4752C">
        <w:t>adieri</w:t>
      </w:r>
      <w:proofErr w:type="spellEnd"/>
      <w:r w:rsidRPr="00A4752C">
        <w:t xml:space="preserve"> mar </w:t>
      </w:r>
      <w:proofErr w:type="spellStart"/>
      <w:r w:rsidRPr="00A4752C">
        <w:t>wach</w:t>
      </w:r>
      <w:proofErr w:type="spellEnd"/>
      <w:r w:rsidRPr="00A4752C">
        <w:t>;</w:t>
      </w:r>
    </w:p>
    <w:p w:rsidR="00056126" w:rsidRPr="00A4752C" w:rsidRDefault="00D50AC7" w:rsidP="00595CA9">
      <w:pPr>
        <w:pStyle w:val="ListParagraph"/>
        <w:numPr>
          <w:ilvl w:val="0"/>
          <w:numId w:val="87"/>
        </w:numPr>
      </w:pPr>
      <w:proofErr w:type="spellStart"/>
      <w:r w:rsidRPr="00A4752C">
        <w:lastRenderedPageBreak/>
        <w:t>Jok</w:t>
      </w:r>
      <w:proofErr w:type="spellEnd"/>
      <w:r w:rsidRPr="00A4752C">
        <w:t xml:space="preserve"> man </w:t>
      </w:r>
      <w:proofErr w:type="spellStart"/>
      <w:r w:rsidRPr="00A4752C">
        <w:t>gi</w:t>
      </w:r>
      <w:proofErr w:type="spellEnd"/>
      <w:r w:rsidRPr="00A4752C">
        <w:t xml:space="preserve"> </w:t>
      </w:r>
      <w:proofErr w:type="spellStart"/>
      <w:r w:rsidRPr="00A4752C">
        <w:t>weche</w:t>
      </w:r>
      <w:proofErr w:type="spellEnd"/>
      <w:r w:rsidRPr="00A4752C">
        <w:t xml:space="preserve"> </w:t>
      </w:r>
      <w:proofErr w:type="spellStart"/>
      <w:r w:rsidRPr="00A4752C">
        <w:t>manyiso</w:t>
      </w:r>
      <w:proofErr w:type="spellEnd"/>
      <w:r w:rsidRPr="00A4752C">
        <w:t xml:space="preserve"> </w:t>
      </w:r>
      <w:proofErr w:type="spellStart"/>
      <w:r w:rsidRPr="00A4752C">
        <w:t>chakruok</w:t>
      </w:r>
      <w:proofErr w:type="spellEnd"/>
      <w:r w:rsidRPr="00A4752C">
        <w:t xml:space="preserve"> mag </w:t>
      </w:r>
      <w:proofErr w:type="spellStart"/>
      <w:r w:rsidRPr="00A4752C">
        <w:t>thieth</w:t>
      </w:r>
      <w:proofErr w:type="spellEnd"/>
      <w:r w:rsidRPr="00A4752C">
        <w:t xml:space="preserve"> ma </w:t>
      </w:r>
      <w:proofErr w:type="spellStart"/>
      <w:r w:rsidRPr="00A4752C">
        <w:t>hulo</w:t>
      </w:r>
      <w:proofErr w:type="spellEnd"/>
      <w:r w:rsidRPr="00A4752C">
        <w:t xml:space="preserve"> </w:t>
      </w:r>
      <w:proofErr w:type="spellStart"/>
      <w:r w:rsidRPr="00A4752C">
        <w:t>chandruok</w:t>
      </w:r>
      <w:proofErr w:type="spellEnd"/>
      <w:r w:rsidRPr="00A4752C">
        <w:t xml:space="preserve"> ma </w:t>
      </w:r>
      <w:proofErr w:type="spellStart"/>
      <w:r w:rsidRPr="00A4752C">
        <w:t>yedhe</w:t>
      </w:r>
      <w:proofErr w:type="spellEnd"/>
      <w:r w:rsidRPr="00A4752C">
        <w:t xml:space="preserve"> </w:t>
      </w:r>
      <w:proofErr w:type="spellStart"/>
      <w:r w:rsidRPr="00A4752C">
        <w:t>kelo</w:t>
      </w:r>
      <w:proofErr w:type="spellEnd"/>
      <w:r w:rsidRPr="00A4752C">
        <w:t xml:space="preserve"> </w:t>
      </w:r>
      <w:proofErr w:type="spellStart"/>
      <w:r w:rsidRPr="00A4752C">
        <w:t>kuom</w:t>
      </w:r>
      <w:proofErr w:type="spellEnd"/>
      <w:r w:rsidRPr="00A4752C">
        <w:t xml:space="preserve"> </w:t>
      </w:r>
      <w:proofErr w:type="spellStart"/>
      <w:r w:rsidRPr="00A4752C">
        <w:t>tuo</w:t>
      </w:r>
      <w:proofErr w:type="spellEnd"/>
      <w:r w:rsidRPr="00A4752C">
        <w:t xml:space="preserve"> mar </w:t>
      </w:r>
      <w:proofErr w:type="spellStart"/>
      <w:r w:rsidRPr="00A4752C">
        <w:t>nyathini</w:t>
      </w:r>
      <w:proofErr w:type="spellEnd"/>
      <w:r w:rsidRPr="00A4752C">
        <w:t xml:space="preserve"> </w:t>
      </w:r>
      <w:proofErr w:type="spellStart"/>
      <w:r w:rsidRPr="00A4752C">
        <w:t>kod</w:t>
      </w:r>
      <w:proofErr w:type="spellEnd"/>
      <w:r w:rsidRPr="00A4752C">
        <w:t>/kata.</w:t>
      </w:r>
    </w:p>
    <w:p w:rsidR="00056126" w:rsidRPr="00A4752C" w:rsidRDefault="00D50AC7" w:rsidP="00595CA9">
      <w:pPr>
        <w:pStyle w:val="ListParagraph"/>
        <w:numPr>
          <w:ilvl w:val="0"/>
          <w:numId w:val="87"/>
        </w:numPr>
      </w:pPr>
      <w:proofErr w:type="spellStart"/>
      <w:r w:rsidRPr="00A4752C">
        <w:t>Jok</w:t>
      </w:r>
      <w:proofErr w:type="spellEnd"/>
      <w:r w:rsidRPr="00A4752C">
        <w:t xml:space="preserve"> </w:t>
      </w:r>
      <w:proofErr w:type="spellStart"/>
      <w:r w:rsidRPr="00A4752C">
        <w:t>maketo</w:t>
      </w:r>
      <w:proofErr w:type="spellEnd"/>
      <w:r w:rsidRPr="00A4752C">
        <w:t xml:space="preserve"> </w:t>
      </w:r>
      <w:proofErr w:type="spellStart"/>
      <w:r w:rsidRPr="00A4752C">
        <w:t>wech</w:t>
      </w:r>
      <w:proofErr w:type="spellEnd"/>
      <w:r w:rsidRPr="00A4752C">
        <w:t xml:space="preserve"> </w:t>
      </w:r>
      <w:proofErr w:type="spellStart"/>
      <w:r w:rsidRPr="00A4752C">
        <w:t>te</w:t>
      </w:r>
      <w:proofErr w:type="spellEnd"/>
      <w:r w:rsidRPr="00A4752C">
        <w:t xml:space="preserve"> mag </w:t>
      </w:r>
      <w:proofErr w:type="spellStart"/>
      <w:r w:rsidRPr="00A4752C">
        <w:t>nonro</w:t>
      </w:r>
      <w:proofErr w:type="spellEnd"/>
      <w:r w:rsidRPr="00A4752C">
        <w:t xml:space="preserve"> </w:t>
      </w:r>
      <w:proofErr w:type="spellStart"/>
      <w:r w:rsidRPr="00A4752C">
        <w:t>kanyakla</w:t>
      </w:r>
      <w:proofErr w:type="spellEnd"/>
      <w:r w:rsidRPr="00A4752C">
        <w:t xml:space="preserve"> e </w:t>
      </w:r>
      <w:proofErr w:type="spellStart"/>
      <w:r w:rsidRPr="00A4752C">
        <w:t>yor</w:t>
      </w:r>
      <w:proofErr w:type="spellEnd"/>
      <w:r w:rsidRPr="00A4752C">
        <w:t xml:space="preserve"> </w:t>
      </w:r>
      <w:proofErr w:type="spellStart"/>
      <w:r w:rsidRPr="00A4752C">
        <w:t>andike</w:t>
      </w:r>
      <w:proofErr w:type="spellEnd"/>
      <w:r w:rsidRPr="00A4752C">
        <w:t>.</w:t>
      </w:r>
    </w:p>
    <w:p w:rsidR="00056126" w:rsidRPr="00D9212A" w:rsidRDefault="00D50AC7">
      <w:pPr>
        <w:rPr>
          <w:snapToGrid w:val="0"/>
          <w:lang w:val="es-ES"/>
        </w:rPr>
      </w:pPr>
      <w:r w:rsidRPr="00D9212A">
        <w:rPr>
          <w:snapToGrid w:val="0"/>
          <w:lang w:val="es-ES"/>
        </w:rPr>
        <w:t xml:space="preserve">E </w:t>
      </w:r>
      <w:proofErr w:type="spellStart"/>
      <w:r w:rsidRPr="00D9212A">
        <w:rPr>
          <w:snapToGrid w:val="0"/>
          <w:lang w:val="es-ES"/>
        </w:rPr>
        <w:t>saa</w:t>
      </w:r>
      <w:proofErr w:type="spellEnd"/>
      <w:r w:rsidRPr="00D9212A">
        <w:rPr>
          <w:snapToGrid w:val="0"/>
          <w:lang w:val="es-ES"/>
        </w:rPr>
        <w:t xml:space="preserve"> </w:t>
      </w:r>
      <w:proofErr w:type="spellStart"/>
      <w:r w:rsidRPr="00D9212A">
        <w:rPr>
          <w:snapToGrid w:val="0"/>
          <w:lang w:val="es-ES"/>
        </w:rPr>
        <w:t>ma</w:t>
      </w:r>
      <w:proofErr w:type="spellEnd"/>
      <w:r w:rsidRPr="00D9212A">
        <w:rPr>
          <w:snapToGrid w:val="0"/>
          <w:lang w:val="es-ES"/>
        </w:rPr>
        <w:t xml:space="preserve"> </w:t>
      </w:r>
      <w:proofErr w:type="spellStart"/>
      <w:r w:rsidRPr="00D9212A">
        <w:rPr>
          <w:snapToGrid w:val="0"/>
          <w:lang w:val="es-ES"/>
        </w:rPr>
        <w:t>nyathini</w:t>
      </w:r>
      <w:proofErr w:type="spellEnd"/>
      <w:r w:rsidRPr="00D9212A">
        <w:rPr>
          <w:snapToGrid w:val="0"/>
          <w:lang w:val="es-ES"/>
        </w:rPr>
        <w:t xml:space="preserve"> ni e </w:t>
      </w:r>
      <w:proofErr w:type="spellStart"/>
      <w:r w:rsidRPr="00D9212A">
        <w:rPr>
          <w:snapToGrid w:val="0"/>
          <w:lang w:val="es-ES"/>
        </w:rPr>
        <w:t>nonro</w:t>
      </w:r>
      <w:proofErr w:type="spellEnd"/>
      <w:r w:rsidRPr="00D9212A">
        <w:rPr>
          <w:snapToGrid w:val="0"/>
          <w:lang w:val="es-ES"/>
        </w:rPr>
        <w:t xml:space="preserve"> ni, </w:t>
      </w:r>
      <w:proofErr w:type="spellStart"/>
      <w:r w:rsidRPr="00D9212A">
        <w:rPr>
          <w:snapToGrid w:val="0"/>
          <w:lang w:val="es-ES"/>
        </w:rPr>
        <w:t>weche</w:t>
      </w:r>
      <w:proofErr w:type="spellEnd"/>
      <w:r w:rsidRPr="00D9212A">
        <w:rPr>
          <w:snapToGrid w:val="0"/>
          <w:lang w:val="es-ES"/>
        </w:rPr>
        <w:t xml:space="preserve"> </w:t>
      </w:r>
      <w:proofErr w:type="spellStart"/>
      <w:r w:rsidRPr="00D9212A">
        <w:rPr>
          <w:snapToGrid w:val="0"/>
          <w:lang w:val="es-ES"/>
        </w:rPr>
        <w:t>mag</w:t>
      </w:r>
      <w:proofErr w:type="spellEnd"/>
      <w:r w:rsidRPr="00D9212A">
        <w:rPr>
          <w:snapToGrid w:val="0"/>
          <w:lang w:val="es-ES"/>
        </w:rPr>
        <w:t xml:space="preserve"> </w:t>
      </w:r>
      <w:proofErr w:type="spellStart"/>
      <w:r w:rsidRPr="00D9212A">
        <w:rPr>
          <w:snapToGrid w:val="0"/>
          <w:lang w:val="es-ES"/>
        </w:rPr>
        <w:t>nonro</w:t>
      </w:r>
      <w:proofErr w:type="spellEnd"/>
      <w:r w:rsidRPr="00D9212A">
        <w:rPr>
          <w:snapToGrid w:val="0"/>
          <w:lang w:val="es-ES"/>
        </w:rPr>
        <w:t xml:space="preserve"> </w:t>
      </w:r>
      <w:proofErr w:type="spellStart"/>
      <w:r w:rsidRPr="00D9212A">
        <w:rPr>
          <w:snapToGrid w:val="0"/>
          <w:lang w:val="es-ES"/>
        </w:rPr>
        <w:t>ma</w:t>
      </w:r>
      <w:proofErr w:type="spellEnd"/>
      <w:r w:rsidRPr="00D9212A">
        <w:rPr>
          <w:snapToGrid w:val="0"/>
          <w:lang w:val="es-ES"/>
        </w:rPr>
        <w:t xml:space="preserve"> </w:t>
      </w:r>
      <w:proofErr w:type="spellStart"/>
      <w:r w:rsidRPr="00D9212A">
        <w:rPr>
          <w:snapToGrid w:val="0"/>
          <w:lang w:val="es-ES"/>
        </w:rPr>
        <w:t>okaw</w:t>
      </w:r>
      <w:proofErr w:type="spellEnd"/>
      <w:r w:rsidRPr="00D9212A">
        <w:rPr>
          <w:snapToGrid w:val="0"/>
          <w:lang w:val="es-ES"/>
        </w:rPr>
        <w:t xml:space="preserve"> </w:t>
      </w:r>
      <w:proofErr w:type="spellStart"/>
      <w:r w:rsidRPr="00D9212A">
        <w:rPr>
          <w:snapToGrid w:val="0"/>
          <w:lang w:val="es-ES"/>
        </w:rPr>
        <w:t>kuome</w:t>
      </w:r>
      <w:proofErr w:type="spellEnd"/>
      <w:r w:rsidRPr="00D9212A">
        <w:rPr>
          <w:snapToGrid w:val="0"/>
          <w:lang w:val="es-ES"/>
        </w:rPr>
        <w:t xml:space="preserve"> </w:t>
      </w:r>
      <w:proofErr w:type="spellStart"/>
      <w:r w:rsidRPr="00D9212A">
        <w:rPr>
          <w:snapToGrid w:val="0"/>
          <w:lang w:val="es-ES"/>
        </w:rPr>
        <w:t>inyalo</w:t>
      </w:r>
      <w:proofErr w:type="spellEnd"/>
      <w:r w:rsidRPr="00D9212A">
        <w:rPr>
          <w:snapToGrid w:val="0"/>
          <w:lang w:val="es-ES"/>
        </w:rPr>
        <w:t xml:space="preserve"> </w:t>
      </w:r>
      <w:proofErr w:type="spellStart"/>
      <w:r w:rsidRPr="00D9212A">
        <w:rPr>
          <w:snapToGrid w:val="0"/>
          <w:lang w:val="es-ES"/>
        </w:rPr>
        <w:t>ndiki</w:t>
      </w:r>
      <w:proofErr w:type="spellEnd"/>
      <w:r w:rsidRPr="00D9212A">
        <w:rPr>
          <w:snapToGrid w:val="0"/>
          <w:lang w:val="es-ES"/>
        </w:rPr>
        <w:t xml:space="preserve"> e </w:t>
      </w:r>
      <w:proofErr w:type="spellStart"/>
      <w:r w:rsidRPr="00D9212A">
        <w:rPr>
          <w:snapToGrid w:val="0"/>
          <w:lang w:val="es-ES"/>
        </w:rPr>
        <w:t>andike</w:t>
      </w:r>
      <w:proofErr w:type="spellEnd"/>
      <w:r w:rsidRPr="00D9212A">
        <w:rPr>
          <w:snapToGrid w:val="0"/>
          <w:lang w:val="es-ES"/>
        </w:rPr>
        <w:t xml:space="preserve"> mare mar </w:t>
      </w:r>
      <w:proofErr w:type="spellStart"/>
      <w:r w:rsidRPr="00D9212A">
        <w:rPr>
          <w:snapToGrid w:val="0"/>
          <w:lang w:val="es-ES"/>
        </w:rPr>
        <w:t>thieth</w:t>
      </w:r>
      <w:proofErr w:type="spellEnd"/>
      <w:r w:rsidRPr="00D9212A">
        <w:rPr>
          <w:snapToGrid w:val="0"/>
          <w:lang w:val="es-ES"/>
        </w:rPr>
        <w:t>.</w:t>
      </w:r>
    </w:p>
    <w:p w:rsidR="00056126" w:rsidRPr="00D9212A" w:rsidRDefault="00056126">
      <w:pPr>
        <w:rPr>
          <w:snapToGrid w:val="0"/>
          <w:lang w:val="es-ES"/>
        </w:rPr>
      </w:pPr>
    </w:p>
    <w:p w:rsidR="00056126" w:rsidRPr="00D9212A" w:rsidRDefault="00D50AC7">
      <w:pPr>
        <w:rPr>
          <w:snapToGrid w:val="0"/>
          <w:lang w:val="es-ES"/>
        </w:rPr>
      </w:pPr>
      <w:r w:rsidRPr="00D9212A">
        <w:rPr>
          <w:snapToGrid w:val="0"/>
          <w:lang w:val="es-ES"/>
        </w:rPr>
        <w:t xml:space="preserve">In </w:t>
      </w:r>
      <w:proofErr w:type="spellStart"/>
      <w:r w:rsidRPr="00D9212A">
        <w:rPr>
          <w:snapToGrid w:val="0"/>
          <w:lang w:val="es-ES"/>
        </w:rPr>
        <w:t>gi</w:t>
      </w:r>
      <w:proofErr w:type="spellEnd"/>
      <w:r w:rsidRPr="00D9212A">
        <w:rPr>
          <w:snapToGrid w:val="0"/>
          <w:lang w:val="es-ES"/>
        </w:rPr>
        <w:t xml:space="preserve"> </w:t>
      </w:r>
      <w:proofErr w:type="spellStart"/>
      <w:r w:rsidRPr="00D9212A">
        <w:rPr>
          <w:snapToGrid w:val="0"/>
          <w:lang w:val="es-ES"/>
        </w:rPr>
        <w:t>ratiro</w:t>
      </w:r>
      <w:proofErr w:type="spellEnd"/>
      <w:r w:rsidRPr="00D9212A">
        <w:rPr>
          <w:snapToGrid w:val="0"/>
          <w:lang w:val="es-ES"/>
        </w:rPr>
        <w:t xml:space="preserve"> mar </w:t>
      </w:r>
      <w:proofErr w:type="spellStart"/>
      <w:r w:rsidRPr="00D9212A">
        <w:rPr>
          <w:snapToGrid w:val="0"/>
          <w:lang w:val="es-ES"/>
        </w:rPr>
        <w:t>weyo</w:t>
      </w:r>
      <w:proofErr w:type="spellEnd"/>
      <w:r w:rsidRPr="00D9212A">
        <w:rPr>
          <w:snapToGrid w:val="0"/>
          <w:lang w:val="es-ES"/>
        </w:rPr>
        <w:t xml:space="preserve"> </w:t>
      </w:r>
      <w:proofErr w:type="spellStart"/>
      <w:r w:rsidRPr="00D9212A">
        <w:rPr>
          <w:snapToGrid w:val="0"/>
          <w:lang w:val="es-ES"/>
        </w:rPr>
        <w:t>bedo</w:t>
      </w:r>
      <w:proofErr w:type="spellEnd"/>
      <w:r w:rsidRPr="00D9212A">
        <w:rPr>
          <w:snapToGrid w:val="0"/>
          <w:lang w:val="es-ES"/>
        </w:rPr>
        <w:t xml:space="preserve"> e </w:t>
      </w:r>
      <w:proofErr w:type="spellStart"/>
      <w:r w:rsidRPr="00D9212A">
        <w:rPr>
          <w:snapToGrid w:val="0"/>
          <w:lang w:val="es-ES"/>
        </w:rPr>
        <w:t>nonro</w:t>
      </w:r>
      <w:proofErr w:type="spellEnd"/>
      <w:r w:rsidRPr="00D9212A">
        <w:rPr>
          <w:snapToGrid w:val="0"/>
          <w:lang w:val="es-ES"/>
        </w:rPr>
        <w:t xml:space="preserve"> ni </w:t>
      </w:r>
      <w:proofErr w:type="spellStart"/>
      <w:r w:rsidRPr="00D9212A">
        <w:rPr>
          <w:snapToGrid w:val="0"/>
          <w:lang w:val="es-ES"/>
        </w:rPr>
        <w:t>samoramora</w:t>
      </w:r>
      <w:proofErr w:type="spellEnd"/>
      <w:r w:rsidRPr="00D9212A">
        <w:rPr>
          <w:snapToGrid w:val="0"/>
          <w:lang w:val="es-ES"/>
        </w:rPr>
        <w:t xml:space="preserve">. Mar mondo </w:t>
      </w:r>
      <w:proofErr w:type="spellStart"/>
      <w:r w:rsidRPr="00D9212A">
        <w:rPr>
          <w:snapToGrid w:val="0"/>
          <w:lang w:val="es-ES"/>
        </w:rPr>
        <w:t>iwe</w:t>
      </w:r>
      <w:proofErr w:type="spellEnd"/>
      <w:r w:rsidRPr="00D9212A">
        <w:rPr>
          <w:snapToGrid w:val="0"/>
          <w:lang w:val="es-ES"/>
        </w:rPr>
        <w:t xml:space="preserve">, </w:t>
      </w:r>
      <w:proofErr w:type="spellStart"/>
      <w:r w:rsidRPr="00D9212A">
        <w:rPr>
          <w:snapToGrid w:val="0"/>
          <w:lang w:val="es-ES"/>
        </w:rPr>
        <w:t>onego</w:t>
      </w:r>
      <w:proofErr w:type="spellEnd"/>
      <w:r w:rsidRPr="00D9212A">
        <w:rPr>
          <w:snapToGrid w:val="0"/>
          <w:lang w:val="es-ES"/>
        </w:rPr>
        <w:t xml:space="preserve"> </w:t>
      </w:r>
      <w:proofErr w:type="spellStart"/>
      <w:r w:rsidRPr="00D9212A">
        <w:rPr>
          <w:snapToGrid w:val="0"/>
          <w:lang w:val="es-ES"/>
        </w:rPr>
        <w:t>inyis</w:t>
      </w:r>
      <w:proofErr w:type="spellEnd"/>
      <w:r w:rsidRPr="00D9212A">
        <w:rPr>
          <w:snapToGrid w:val="0"/>
          <w:lang w:val="es-ES"/>
        </w:rPr>
        <w:t xml:space="preserve"> ja </w:t>
      </w:r>
      <w:proofErr w:type="spellStart"/>
      <w:r w:rsidRPr="00D9212A">
        <w:rPr>
          <w:snapToGrid w:val="0"/>
          <w:lang w:val="es-ES"/>
        </w:rPr>
        <w:t>thieth</w:t>
      </w:r>
      <w:proofErr w:type="spellEnd"/>
      <w:r w:rsidRPr="00D9212A">
        <w:rPr>
          <w:snapToGrid w:val="0"/>
          <w:lang w:val="es-ES"/>
        </w:rPr>
        <w:t xml:space="preserve"> mari mar </w:t>
      </w:r>
      <w:proofErr w:type="spellStart"/>
      <w:r w:rsidRPr="00D9212A">
        <w:rPr>
          <w:snapToGrid w:val="0"/>
          <w:lang w:val="es-ES"/>
        </w:rPr>
        <w:t>nonro</w:t>
      </w:r>
      <w:proofErr w:type="spellEnd"/>
      <w:r w:rsidRPr="00D9212A">
        <w:rPr>
          <w:snapToGrid w:val="0"/>
          <w:lang w:val="es-ES"/>
        </w:rPr>
        <w:t xml:space="preserve"> ni </w:t>
      </w:r>
      <w:proofErr w:type="spellStart"/>
      <w:r w:rsidRPr="00D9212A">
        <w:rPr>
          <w:snapToGrid w:val="0"/>
          <w:lang w:val="es-ES"/>
        </w:rPr>
        <w:t>idwa</w:t>
      </w:r>
      <w:proofErr w:type="spellEnd"/>
      <w:r w:rsidRPr="00D9212A">
        <w:rPr>
          <w:snapToGrid w:val="0"/>
          <w:lang w:val="es-ES"/>
        </w:rPr>
        <w:t xml:space="preserve"> </w:t>
      </w:r>
      <w:proofErr w:type="spellStart"/>
      <w:r w:rsidRPr="00D9212A">
        <w:rPr>
          <w:snapToGrid w:val="0"/>
          <w:lang w:val="es-ES"/>
        </w:rPr>
        <w:t>weyo</w:t>
      </w:r>
      <w:proofErr w:type="spellEnd"/>
      <w:r w:rsidRPr="00D9212A">
        <w:rPr>
          <w:snapToGrid w:val="0"/>
          <w:lang w:val="es-ES"/>
        </w:rPr>
        <w:t xml:space="preserve">. Ka </w:t>
      </w:r>
      <w:proofErr w:type="spellStart"/>
      <w:r w:rsidRPr="00D9212A">
        <w:rPr>
          <w:snapToGrid w:val="0"/>
          <w:lang w:val="es-ES"/>
        </w:rPr>
        <w:t>idwaro</w:t>
      </w:r>
      <w:proofErr w:type="spellEnd"/>
      <w:r w:rsidRPr="00D9212A">
        <w:rPr>
          <w:snapToGrid w:val="0"/>
          <w:lang w:val="es-ES"/>
        </w:rPr>
        <w:t xml:space="preserve"> mondo </w:t>
      </w:r>
      <w:proofErr w:type="spellStart"/>
      <w:r w:rsidRPr="00D9212A">
        <w:rPr>
          <w:snapToGrid w:val="0"/>
          <w:lang w:val="es-ES"/>
        </w:rPr>
        <w:t>nyathini</w:t>
      </w:r>
      <w:proofErr w:type="spellEnd"/>
      <w:r w:rsidRPr="00D9212A">
        <w:rPr>
          <w:snapToGrid w:val="0"/>
          <w:lang w:val="es-ES"/>
        </w:rPr>
        <w:t xml:space="preserve"> </w:t>
      </w:r>
      <w:proofErr w:type="spellStart"/>
      <w:r w:rsidRPr="00D9212A">
        <w:rPr>
          <w:snapToGrid w:val="0"/>
          <w:lang w:val="es-ES"/>
        </w:rPr>
        <w:t>odonji</w:t>
      </w:r>
      <w:proofErr w:type="spellEnd"/>
      <w:r w:rsidRPr="00D9212A">
        <w:rPr>
          <w:snapToGrid w:val="0"/>
          <w:lang w:val="es-ES"/>
        </w:rPr>
        <w:t xml:space="preserve"> e </w:t>
      </w:r>
      <w:proofErr w:type="spellStart"/>
      <w:r w:rsidRPr="00D9212A">
        <w:rPr>
          <w:snapToGrid w:val="0"/>
          <w:lang w:val="es-ES"/>
        </w:rPr>
        <w:t>nonro</w:t>
      </w:r>
      <w:proofErr w:type="spellEnd"/>
      <w:r w:rsidRPr="00D9212A">
        <w:rPr>
          <w:snapToGrid w:val="0"/>
          <w:lang w:val="es-ES"/>
        </w:rPr>
        <w:t xml:space="preserve"> ni, </w:t>
      </w:r>
      <w:proofErr w:type="spellStart"/>
      <w:r w:rsidRPr="00D9212A">
        <w:rPr>
          <w:snapToGrid w:val="0"/>
          <w:lang w:val="es-ES"/>
        </w:rPr>
        <w:t>nyaka</w:t>
      </w:r>
      <w:proofErr w:type="spellEnd"/>
      <w:r w:rsidRPr="00D9212A">
        <w:rPr>
          <w:snapToGrid w:val="0"/>
          <w:lang w:val="es-ES"/>
        </w:rPr>
        <w:t xml:space="preserve"> </w:t>
      </w:r>
      <w:proofErr w:type="spellStart"/>
      <w:r w:rsidRPr="00D9212A">
        <w:rPr>
          <w:snapToGrid w:val="0"/>
          <w:lang w:val="es-ES"/>
        </w:rPr>
        <w:t>igo</w:t>
      </w:r>
      <w:proofErr w:type="spellEnd"/>
      <w:r w:rsidRPr="00D9212A">
        <w:rPr>
          <w:snapToGrid w:val="0"/>
          <w:lang w:val="es-ES"/>
        </w:rPr>
        <w:t xml:space="preserve"> </w:t>
      </w:r>
      <w:proofErr w:type="spellStart"/>
      <w:r w:rsidRPr="00D9212A">
        <w:rPr>
          <w:snapToGrid w:val="0"/>
          <w:lang w:val="es-ES"/>
        </w:rPr>
        <w:t>sei</w:t>
      </w:r>
      <w:proofErr w:type="spellEnd"/>
      <w:r w:rsidRPr="00D9212A">
        <w:rPr>
          <w:snapToGrid w:val="0"/>
          <w:lang w:val="es-ES"/>
        </w:rPr>
        <w:t xml:space="preserve"> e </w:t>
      </w:r>
      <w:proofErr w:type="spellStart"/>
      <w:r w:rsidRPr="00D9212A">
        <w:rPr>
          <w:snapToGrid w:val="0"/>
          <w:lang w:val="es-ES"/>
        </w:rPr>
        <w:t>andike</w:t>
      </w:r>
      <w:proofErr w:type="spellEnd"/>
      <w:r w:rsidRPr="00D9212A">
        <w:rPr>
          <w:snapToGrid w:val="0"/>
          <w:lang w:val="es-ES"/>
        </w:rPr>
        <w:t xml:space="preserve"> ni </w:t>
      </w:r>
      <w:proofErr w:type="spellStart"/>
      <w:r w:rsidRPr="00D9212A">
        <w:rPr>
          <w:snapToGrid w:val="0"/>
          <w:lang w:val="es-ES"/>
        </w:rPr>
        <w:t>manyiso</w:t>
      </w:r>
      <w:proofErr w:type="spellEnd"/>
      <w:r w:rsidRPr="00D9212A">
        <w:rPr>
          <w:snapToGrid w:val="0"/>
          <w:lang w:val="es-ES"/>
        </w:rPr>
        <w:t xml:space="preserve"> ni </w:t>
      </w:r>
      <w:proofErr w:type="spellStart"/>
      <w:r w:rsidRPr="00D9212A">
        <w:rPr>
          <w:snapToGrid w:val="0"/>
          <w:lang w:val="es-ES"/>
        </w:rPr>
        <w:t>iyiene</w:t>
      </w:r>
      <w:proofErr w:type="spellEnd"/>
      <w:r w:rsidRPr="00D9212A">
        <w:rPr>
          <w:snapToGrid w:val="0"/>
          <w:lang w:val="es-ES"/>
        </w:rPr>
        <w:t xml:space="preserve"> mar mondo mi </w:t>
      </w:r>
      <w:proofErr w:type="spellStart"/>
      <w:r w:rsidRPr="00D9212A">
        <w:rPr>
          <w:snapToGrid w:val="0"/>
          <w:lang w:val="es-ES"/>
        </w:rPr>
        <w:t>jo</w:t>
      </w:r>
      <w:proofErr w:type="spellEnd"/>
      <w:r w:rsidRPr="00D9212A">
        <w:rPr>
          <w:snapToGrid w:val="0"/>
          <w:lang w:val="es-ES"/>
        </w:rPr>
        <w:t xml:space="preserve"> </w:t>
      </w:r>
      <w:proofErr w:type="spellStart"/>
      <w:r w:rsidRPr="00D9212A">
        <w:rPr>
          <w:snapToGrid w:val="0"/>
          <w:lang w:val="es-ES"/>
        </w:rPr>
        <w:t>kanyakla</w:t>
      </w:r>
      <w:proofErr w:type="spellEnd"/>
      <w:r w:rsidRPr="00D9212A">
        <w:rPr>
          <w:snapToGrid w:val="0"/>
          <w:lang w:val="es-ES"/>
        </w:rPr>
        <w:t xml:space="preserve"> </w:t>
      </w:r>
      <w:proofErr w:type="spellStart"/>
      <w:r w:rsidRPr="00D9212A">
        <w:rPr>
          <w:snapToGrid w:val="0"/>
          <w:lang w:val="es-ES"/>
        </w:rPr>
        <w:t>ma</w:t>
      </w:r>
      <w:proofErr w:type="spellEnd"/>
      <w:r w:rsidRPr="00D9212A">
        <w:rPr>
          <w:snapToGrid w:val="0"/>
          <w:lang w:val="es-ES"/>
        </w:rPr>
        <w:t xml:space="preserve"> timo </w:t>
      </w:r>
      <w:proofErr w:type="spellStart"/>
      <w:r w:rsidRPr="00D9212A">
        <w:rPr>
          <w:snapToGrid w:val="0"/>
          <w:lang w:val="es-ES"/>
        </w:rPr>
        <w:t>nonro</w:t>
      </w:r>
      <w:proofErr w:type="spellEnd"/>
      <w:r w:rsidRPr="00D9212A">
        <w:rPr>
          <w:snapToGrid w:val="0"/>
          <w:lang w:val="es-ES"/>
        </w:rPr>
        <w:t xml:space="preserve"> </w:t>
      </w:r>
      <w:proofErr w:type="spellStart"/>
      <w:r w:rsidRPr="00D9212A">
        <w:rPr>
          <w:snapToGrid w:val="0"/>
          <w:lang w:val="es-ES"/>
        </w:rPr>
        <w:t>thuolo</w:t>
      </w:r>
      <w:proofErr w:type="spellEnd"/>
      <w:r w:rsidRPr="00D9212A">
        <w:rPr>
          <w:snapToGrid w:val="0"/>
          <w:lang w:val="es-ES"/>
        </w:rPr>
        <w:t xml:space="preserve"> mar </w:t>
      </w:r>
      <w:proofErr w:type="spellStart"/>
      <w:r w:rsidRPr="00D9212A">
        <w:rPr>
          <w:snapToGrid w:val="0"/>
          <w:lang w:val="es-ES"/>
        </w:rPr>
        <w:t>ng’iyo</w:t>
      </w:r>
      <w:proofErr w:type="spellEnd"/>
      <w:r w:rsidRPr="00D9212A">
        <w:rPr>
          <w:snapToGrid w:val="0"/>
          <w:lang w:val="es-ES"/>
        </w:rPr>
        <w:t xml:space="preserve"> </w:t>
      </w:r>
      <w:proofErr w:type="spellStart"/>
      <w:r w:rsidRPr="00D9212A">
        <w:rPr>
          <w:snapToGrid w:val="0"/>
          <w:lang w:val="es-ES"/>
        </w:rPr>
        <w:t>ngima</w:t>
      </w:r>
      <w:proofErr w:type="spellEnd"/>
      <w:r w:rsidRPr="00D9212A">
        <w:rPr>
          <w:snapToGrid w:val="0"/>
          <w:lang w:val="es-ES"/>
        </w:rPr>
        <w:t xml:space="preserve"> </w:t>
      </w:r>
      <w:proofErr w:type="spellStart"/>
      <w:r w:rsidRPr="00D9212A">
        <w:rPr>
          <w:snapToGrid w:val="0"/>
          <w:lang w:val="es-ES"/>
        </w:rPr>
        <w:t>nyathini</w:t>
      </w:r>
      <w:proofErr w:type="spellEnd"/>
      <w:r w:rsidRPr="00D9212A">
        <w:rPr>
          <w:snapToGrid w:val="0"/>
          <w:lang w:val="es-ES"/>
        </w:rPr>
        <w:t xml:space="preserve"> </w:t>
      </w:r>
      <w:proofErr w:type="spellStart"/>
      <w:r w:rsidRPr="00D9212A">
        <w:rPr>
          <w:snapToGrid w:val="0"/>
          <w:lang w:val="es-ES"/>
        </w:rPr>
        <w:t>korka</w:t>
      </w:r>
      <w:proofErr w:type="spellEnd"/>
      <w:r w:rsidRPr="00D9212A">
        <w:rPr>
          <w:snapToGrid w:val="0"/>
          <w:lang w:val="es-ES"/>
        </w:rPr>
        <w:t xml:space="preserve"> </w:t>
      </w:r>
      <w:proofErr w:type="spellStart"/>
      <w:r w:rsidRPr="00D9212A">
        <w:rPr>
          <w:snapToGrid w:val="0"/>
          <w:lang w:val="es-ES"/>
        </w:rPr>
        <w:t>thieth</w:t>
      </w:r>
      <w:proofErr w:type="spellEnd"/>
      <w:r w:rsidRPr="00D9212A">
        <w:rPr>
          <w:snapToGrid w:val="0"/>
          <w:lang w:val="es-ES"/>
        </w:rPr>
        <w:t xml:space="preserve"> mare. Ka </w:t>
      </w:r>
      <w:proofErr w:type="spellStart"/>
      <w:r w:rsidRPr="00D9212A">
        <w:rPr>
          <w:snapToGrid w:val="0"/>
          <w:lang w:val="es-ES"/>
        </w:rPr>
        <w:t>itamori</w:t>
      </w:r>
      <w:proofErr w:type="spellEnd"/>
      <w:r w:rsidRPr="00D9212A">
        <w:rPr>
          <w:snapToGrid w:val="0"/>
          <w:lang w:val="es-ES"/>
        </w:rPr>
        <w:t xml:space="preserve"> </w:t>
      </w:r>
      <w:proofErr w:type="spellStart"/>
      <w:r w:rsidRPr="00D9212A">
        <w:rPr>
          <w:snapToGrid w:val="0"/>
          <w:lang w:val="es-ES"/>
        </w:rPr>
        <w:t>yienwa</w:t>
      </w:r>
      <w:proofErr w:type="spellEnd"/>
      <w:r w:rsidRPr="00D9212A">
        <w:rPr>
          <w:snapToGrid w:val="0"/>
          <w:lang w:val="es-ES"/>
        </w:rPr>
        <w:t xml:space="preserve"> mondo </w:t>
      </w:r>
      <w:proofErr w:type="spellStart"/>
      <w:r w:rsidRPr="00D9212A">
        <w:rPr>
          <w:snapToGrid w:val="0"/>
          <w:lang w:val="es-ES"/>
        </w:rPr>
        <w:t>wang’i</w:t>
      </w:r>
      <w:proofErr w:type="spellEnd"/>
      <w:r w:rsidRPr="00D9212A">
        <w:rPr>
          <w:snapToGrid w:val="0"/>
          <w:lang w:val="es-ES"/>
        </w:rPr>
        <w:t xml:space="preserve"> </w:t>
      </w:r>
      <w:proofErr w:type="spellStart"/>
      <w:r w:rsidRPr="00D9212A">
        <w:rPr>
          <w:snapToGrid w:val="0"/>
          <w:lang w:val="es-ES"/>
        </w:rPr>
        <w:t>ma</w:t>
      </w:r>
      <w:proofErr w:type="spellEnd"/>
      <w:r w:rsidRPr="00D9212A">
        <w:rPr>
          <w:snapToGrid w:val="0"/>
          <w:lang w:val="es-ES"/>
        </w:rPr>
        <w:t xml:space="preserve"> </w:t>
      </w:r>
      <w:proofErr w:type="spellStart"/>
      <w:r w:rsidRPr="00D9212A">
        <w:rPr>
          <w:snapToGrid w:val="0"/>
          <w:lang w:val="es-ES"/>
        </w:rPr>
        <w:t>tut</w:t>
      </w:r>
      <w:proofErr w:type="spellEnd"/>
      <w:r w:rsidRPr="00D9212A">
        <w:rPr>
          <w:snapToGrid w:val="0"/>
          <w:lang w:val="es-ES"/>
        </w:rPr>
        <w:t xml:space="preserve"> </w:t>
      </w:r>
      <w:proofErr w:type="spellStart"/>
      <w:r w:rsidRPr="00D9212A">
        <w:rPr>
          <w:snapToGrid w:val="0"/>
          <w:lang w:val="es-ES"/>
        </w:rPr>
        <w:t>weche</w:t>
      </w:r>
      <w:proofErr w:type="spellEnd"/>
      <w:r w:rsidRPr="00D9212A">
        <w:rPr>
          <w:snapToGrid w:val="0"/>
          <w:lang w:val="es-ES"/>
        </w:rPr>
        <w:t xml:space="preserve"> </w:t>
      </w:r>
      <w:proofErr w:type="spellStart"/>
      <w:r w:rsidRPr="00D9212A">
        <w:rPr>
          <w:snapToGrid w:val="0"/>
          <w:lang w:val="es-ES"/>
        </w:rPr>
        <w:t>mag</w:t>
      </w:r>
      <w:proofErr w:type="spellEnd"/>
      <w:r w:rsidRPr="00D9212A">
        <w:rPr>
          <w:snapToGrid w:val="0"/>
          <w:lang w:val="es-ES"/>
        </w:rPr>
        <w:t xml:space="preserve"> </w:t>
      </w:r>
      <w:proofErr w:type="spellStart"/>
      <w:r w:rsidRPr="00D9212A">
        <w:rPr>
          <w:snapToGrid w:val="0"/>
          <w:lang w:val="es-ES"/>
        </w:rPr>
        <w:t>ngima</w:t>
      </w:r>
      <w:proofErr w:type="spellEnd"/>
      <w:r w:rsidRPr="00D9212A">
        <w:rPr>
          <w:snapToGrid w:val="0"/>
          <w:lang w:val="es-ES"/>
        </w:rPr>
        <w:t xml:space="preserve"> </w:t>
      </w:r>
      <w:proofErr w:type="spellStart"/>
      <w:r w:rsidRPr="00D9212A">
        <w:rPr>
          <w:snapToGrid w:val="0"/>
          <w:lang w:val="es-ES"/>
        </w:rPr>
        <w:t>nyathini</w:t>
      </w:r>
      <w:proofErr w:type="spellEnd"/>
      <w:r w:rsidRPr="00D9212A">
        <w:rPr>
          <w:snapToGrid w:val="0"/>
          <w:lang w:val="es-ES"/>
        </w:rPr>
        <w:t xml:space="preserve"> </w:t>
      </w:r>
      <w:proofErr w:type="spellStart"/>
      <w:r w:rsidRPr="00D9212A">
        <w:rPr>
          <w:snapToGrid w:val="0"/>
          <w:lang w:val="es-ES"/>
        </w:rPr>
        <w:t>korka</w:t>
      </w:r>
      <w:proofErr w:type="spellEnd"/>
      <w:r w:rsidRPr="00D9212A">
        <w:rPr>
          <w:snapToGrid w:val="0"/>
          <w:lang w:val="es-ES"/>
        </w:rPr>
        <w:t xml:space="preserve"> </w:t>
      </w:r>
      <w:proofErr w:type="spellStart"/>
      <w:r w:rsidRPr="00D9212A">
        <w:rPr>
          <w:snapToGrid w:val="0"/>
          <w:lang w:val="es-ES"/>
        </w:rPr>
        <w:t>thieth</w:t>
      </w:r>
      <w:proofErr w:type="spellEnd"/>
      <w:r w:rsidRPr="00D9212A">
        <w:rPr>
          <w:snapToGrid w:val="0"/>
          <w:lang w:val="es-ES"/>
        </w:rPr>
        <w:t xml:space="preserve"> </w:t>
      </w:r>
      <w:proofErr w:type="spellStart"/>
      <w:r w:rsidRPr="00D9212A">
        <w:rPr>
          <w:snapToGrid w:val="0"/>
          <w:lang w:val="es-ES"/>
        </w:rPr>
        <w:t>to</w:t>
      </w:r>
      <w:proofErr w:type="spellEnd"/>
      <w:r w:rsidRPr="00D9212A">
        <w:rPr>
          <w:snapToGrid w:val="0"/>
          <w:lang w:val="es-ES"/>
        </w:rPr>
        <w:t xml:space="preserve"> </w:t>
      </w:r>
      <w:proofErr w:type="spellStart"/>
      <w:r w:rsidRPr="00D9212A">
        <w:rPr>
          <w:snapToGrid w:val="0"/>
          <w:lang w:val="es-ES"/>
        </w:rPr>
        <w:t>nyathini</w:t>
      </w:r>
      <w:proofErr w:type="spellEnd"/>
      <w:r w:rsidRPr="00D9212A">
        <w:rPr>
          <w:snapToGrid w:val="0"/>
          <w:lang w:val="es-ES"/>
        </w:rPr>
        <w:t xml:space="preserve"> ok </w:t>
      </w:r>
      <w:proofErr w:type="spellStart"/>
      <w:r w:rsidRPr="00D9212A">
        <w:rPr>
          <w:snapToGrid w:val="0"/>
          <w:lang w:val="es-ES"/>
        </w:rPr>
        <w:t>binyalo</w:t>
      </w:r>
      <w:proofErr w:type="spellEnd"/>
      <w:r w:rsidRPr="00D9212A">
        <w:rPr>
          <w:snapToGrid w:val="0"/>
          <w:lang w:val="es-ES"/>
        </w:rPr>
        <w:t xml:space="preserve"> </w:t>
      </w:r>
      <w:proofErr w:type="spellStart"/>
      <w:r w:rsidRPr="00D9212A">
        <w:rPr>
          <w:snapToGrid w:val="0"/>
          <w:lang w:val="es-ES"/>
        </w:rPr>
        <w:t>bedo</w:t>
      </w:r>
      <w:proofErr w:type="spellEnd"/>
      <w:r w:rsidRPr="00D9212A">
        <w:rPr>
          <w:snapToGrid w:val="0"/>
          <w:lang w:val="es-ES"/>
        </w:rPr>
        <w:t xml:space="preserve"> e </w:t>
      </w:r>
      <w:proofErr w:type="spellStart"/>
      <w:proofErr w:type="gramStart"/>
      <w:r w:rsidRPr="00D9212A">
        <w:rPr>
          <w:snapToGrid w:val="0"/>
          <w:lang w:val="es-ES"/>
        </w:rPr>
        <w:t>nonro.Kata</w:t>
      </w:r>
      <w:proofErr w:type="spellEnd"/>
      <w:proofErr w:type="gramEnd"/>
      <w:r w:rsidRPr="00D9212A">
        <w:rPr>
          <w:snapToGrid w:val="0"/>
          <w:lang w:val="es-ES"/>
        </w:rPr>
        <w:t xml:space="preserve"> </w:t>
      </w:r>
      <w:proofErr w:type="spellStart"/>
      <w:r w:rsidRPr="00D9212A">
        <w:rPr>
          <w:snapToGrid w:val="0"/>
          <w:lang w:val="es-ES"/>
        </w:rPr>
        <w:t>kamano</w:t>
      </w:r>
      <w:proofErr w:type="spellEnd"/>
      <w:r w:rsidRPr="00D9212A">
        <w:rPr>
          <w:snapToGrid w:val="0"/>
          <w:lang w:val="es-ES"/>
        </w:rPr>
        <w:t xml:space="preserve"> </w:t>
      </w:r>
      <w:proofErr w:type="spellStart"/>
      <w:r w:rsidRPr="00D9212A">
        <w:rPr>
          <w:snapToGrid w:val="0"/>
          <w:lang w:val="es-ES"/>
        </w:rPr>
        <w:t>weyo</w:t>
      </w:r>
      <w:proofErr w:type="spellEnd"/>
      <w:r w:rsidRPr="00D9212A">
        <w:rPr>
          <w:snapToGrid w:val="0"/>
          <w:lang w:val="es-ES"/>
        </w:rPr>
        <w:t xml:space="preserve"> mar goyo </w:t>
      </w:r>
      <w:proofErr w:type="spellStart"/>
      <w:r w:rsidRPr="00D9212A">
        <w:rPr>
          <w:snapToGrid w:val="0"/>
          <w:lang w:val="es-ES"/>
        </w:rPr>
        <w:t>sei</w:t>
      </w:r>
      <w:proofErr w:type="spellEnd"/>
      <w:r w:rsidRPr="00D9212A">
        <w:rPr>
          <w:snapToGrid w:val="0"/>
          <w:lang w:val="es-ES"/>
        </w:rPr>
        <w:t xml:space="preserve"> e </w:t>
      </w:r>
      <w:proofErr w:type="spellStart"/>
      <w:r w:rsidRPr="00D9212A">
        <w:rPr>
          <w:snapToGrid w:val="0"/>
          <w:lang w:val="es-ES"/>
        </w:rPr>
        <w:t>andikeni</w:t>
      </w:r>
      <w:proofErr w:type="spellEnd"/>
      <w:r w:rsidRPr="00D9212A">
        <w:rPr>
          <w:snapToGrid w:val="0"/>
          <w:lang w:val="es-ES"/>
        </w:rPr>
        <w:t xml:space="preserve"> ok </w:t>
      </w:r>
      <w:proofErr w:type="spellStart"/>
      <w:r w:rsidRPr="00D9212A">
        <w:rPr>
          <w:snapToGrid w:val="0"/>
          <w:lang w:val="es-ES"/>
        </w:rPr>
        <w:t>bi</w:t>
      </w:r>
      <w:proofErr w:type="spellEnd"/>
      <w:r w:rsidRPr="00D9212A">
        <w:rPr>
          <w:snapToGrid w:val="0"/>
          <w:lang w:val="es-ES"/>
        </w:rPr>
        <w:t xml:space="preserve"> chandi kata </w:t>
      </w:r>
      <w:proofErr w:type="spellStart"/>
      <w:r w:rsidRPr="00D9212A">
        <w:rPr>
          <w:snapToGrid w:val="0"/>
          <w:lang w:val="es-ES"/>
        </w:rPr>
        <w:t>nyathini</w:t>
      </w:r>
      <w:proofErr w:type="spellEnd"/>
      <w:r w:rsidRPr="00D9212A">
        <w:rPr>
          <w:snapToGrid w:val="0"/>
          <w:lang w:val="es-ES"/>
        </w:rPr>
        <w:t xml:space="preserve"> e yudo </w:t>
      </w:r>
      <w:proofErr w:type="spellStart"/>
      <w:r w:rsidRPr="00D9212A">
        <w:rPr>
          <w:snapToGrid w:val="0"/>
          <w:lang w:val="es-ES"/>
        </w:rPr>
        <w:t>kony</w:t>
      </w:r>
      <w:proofErr w:type="spellEnd"/>
      <w:r w:rsidRPr="00D9212A">
        <w:rPr>
          <w:snapToGrid w:val="0"/>
          <w:lang w:val="es-ES"/>
        </w:rPr>
        <w:t xml:space="preserve"> mar </w:t>
      </w:r>
      <w:proofErr w:type="spellStart"/>
      <w:r w:rsidRPr="00D9212A">
        <w:rPr>
          <w:snapToGrid w:val="0"/>
          <w:lang w:val="es-ES"/>
        </w:rPr>
        <w:t>thieth</w:t>
      </w:r>
      <w:proofErr w:type="spellEnd"/>
      <w:r w:rsidRPr="00D9212A">
        <w:rPr>
          <w:snapToGrid w:val="0"/>
          <w:lang w:val="es-ES"/>
        </w:rPr>
        <w:t>.</w:t>
      </w:r>
    </w:p>
    <w:p w:rsidR="00056126" w:rsidRPr="00D9212A" w:rsidRDefault="00056126">
      <w:pPr>
        <w:rPr>
          <w:lang w:val="es-ES"/>
        </w:rPr>
      </w:pPr>
    </w:p>
    <w:p w:rsidR="00056126" w:rsidRPr="00A4752C" w:rsidRDefault="00D50AC7">
      <w:pPr>
        <w:rPr>
          <w:lang w:eastAsia="zh-CN"/>
        </w:rPr>
      </w:pPr>
      <w:r w:rsidRPr="006D7E37">
        <w:rPr>
          <w:lang w:eastAsia="zh-CN"/>
        </w:rPr>
        <w:t xml:space="preserve">E </w:t>
      </w:r>
      <w:proofErr w:type="spellStart"/>
      <w:r w:rsidRPr="006D7E37">
        <w:rPr>
          <w:lang w:eastAsia="zh-CN"/>
        </w:rPr>
        <w:t>saa</w:t>
      </w:r>
      <w:proofErr w:type="spellEnd"/>
      <w:r w:rsidRPr="006D7E37">
        <w:rPr>
          <w:lang w:eastAsia="zh-CN"/>
        </w:rPr>
        <w:t xml:space="preserve"> ma </w:t>
      </w:r>
      <w:proofErr w:type="spellStart"/>
      <w:r w:rsidRPr="006D7E37">
        <w:rPr>
          <w:lang w:eastAsia="zh-CN"/>
        </w:rPr>
        <w:t>duoko</w:t>
      </w:r>
      <w:proofErr w:type="spellEnd"/>
      <w:r w:rsidRPr="006D7E37">
        <w:rPr>
          <w:lang w:eastAsia="zh-CN"/>
        </w:rPr>
        <w:t xml:space="preserve"> ma </w:t>
      </w:r>
      <w:proofErr w:type="spellStart"/>
      <w:r w:rsidRPr="006D7E37">
        <w:rPr>
          <w:lang w:eastAsia="zh-CN"/>
        </w:rPr>
        <w:t>oa</w:t>
      </w:r>
      <w:proofErr w:type="spellEnd"/>
      <w:r w:rsidRPr="006D7E37">
        <w:rPr>
          <w:lang w:eastAsia="zh-CN"/>
        </w:rPr>
        <w:t xml:space="preserve"> </w:t>
      </w:r>
      <w:proofErr w:type="spellStart"/>
      <w:r w:rsidRPr="006D7E37">
        <w:rPr>
          <w:lang w:eastAsia="zh-CN"/>
        </w:rPr>
        <w:t>kuom</w:t>
      </w:r>
      <w:proofErr w:type="spellEnd"/>
      <w:r w:rsidRPr="006D7E37">
        <w:rPr>
          <w:lang w:eastAsia="zh-CN"/>
        </w:rPr>
        <w:t xml:space="preserve"> </w:t>
      </w:r>
      <w:proofErr w:type="spellStart"/>
      <w:r w:rsidRPr="006D7E37">
        <w:rPr>
          <w:lang w:eastAsia="zh-CN"/>
        </w:rPr>
        <w:t>nonro</w:t>
      </w:r>
      <w:proofErr w:type="spellEnd"/>
      <w:r w:rsidRPr="006D7E37">
        <w:rPr>
          <w:lang w:eastAsia="zh-CN"/>
        </w:rPr>
        <w:t xml:space="preserve"> </w:t>
      </w:r>
      <w:proofErr w:type="spellStart"/>
      <w:r w:rsidRPr="006D7E37">
        <w:rPr>
          <w:lang w:eastAsia="zh-CN"/>
        </w:rPr>
        <w:t>inyalo</w:t>
      </w:r>
      <w:proofErr w:type="spellEnd"/>
      <w:r w:rsidRPr="006D7E37">
        <w:rPr>
          <w:lang w:eastAsia="zh-CN"/>
        </w:rPr>
        <w:t xml:space="preserve"> </w:t>
      </w:r>
      <w:proofErr w:type="spellStart"/>
      <w:r w:rsidRPr="006D7E37">
        <w:rPr>
          <w:lang w:eastAsia="zh-CN"/>
        </w:rPr>
        <w:t>ter</w:t>
      </w:r>
      <w:proofErr w:type="spellEnd"/>
      <w:r w:rsidRPr="006D7E37">
        <w:rPr>
          <w:lang w:eastAsia="zh-CN"/>
        </w:rPr>
        <w:t xml:space="preserve"> e </w:t>
      </w:r>
      <w:proofErr w:type="spellStart"/>
      <w:r w:rsidRPr="006D7E37">
        <w:rPr>
          <w:lang w:eastAsia="zh-CN"/>
        </w:rPr>
        <w:t>nyim</w:t>
      </w:r>
      <w:proofErr w:type="spellEnd"/>
      <w:r w:rsidRPr="006D7E37">
        <w:rPr>
          <w:lang w:eastAsia="zh-CN"/>
        </w:rPr>
        <w:t xml:space="preserve"> </w:t>
      </w:r>
      <w:proofErr w:type="spellStart"/>
      <w:r w:rsidRPr="006D7E37">
        <w:rPr>
          <w:lang w:eastAsia="zh-CN"/>
        </w:rPr>
        <w:t>bura</w:t>
      </w:r>
      <w:proofErr w:type="spellEnd"/>
      <w:r w:rsidRPr="006D7E37">
        <w:rPr>
          <w:lang w:eastAsia="zh-CN"/>
        </w:rPr>
        <w:t xml:space="preserve"> </w:t>
      </w:r>
      <w:proofErr w:type="spellStart"/>
      <w:r w:rsidRPr="006D7E37">
        <w:rPr>
          <w:lang w:eastAsia="zh-CN"/>
        </w:rPr>
        <w:t>matimo</w:t>
      </w:r>
      <w:proofErr w:type="spellEnd"/>
      <w:r w:rsidRPr="006D7E37">
        <w:rPr>
          <w:lang w:eastAsia="zh-CN"/>
        </w:rPr>
        <w:t xml:space="preserve"> </w:t>
      </w:r>
      <w:proofErr w:type="spellStart"/>
      <w:r w:rsidRPr="006D7E37">
        <w:rPr>
          <w:lang w:eastAsia="zh-CN"/>
        </w:rPr>
        <w:t>nonro</w:t>
      </w:r>
      <w:proofErr w:type="spellEnd"/>
      <w:r w:rsidRPr="006D7E37">
        <w:rPr>
          <w:lang w:eastAsia="zh-CN"/>
        </w:rPr>
        <w:t xml:space="preserve"> kata </w:t>
      </w:r>
      <w:proofErr w:type="spellStart"/>
      <w:r w:rsidRPr="006D7E37">
        <w:rPr>
          <w:lang w:eastAsia="zh-CN"/>
        </w:rPr>
        <w:t>ondiki</w:t>
      </w:r>
      <w:proofErr w:type="spellEnd"/>
      <w:r w:rsidRPr="006D7E37">
        <w:rPr>
          <w:lang w:eastAsia="zh-CN"/>
        </w:rPr>
        <w:t xml:space="preserve"> e </w:t>
      </w:r>
      <w:proofErr w:type="spellStart"/>
      <w:r w:rsidRPr="006D7E37">
        <w:rPr>
          <w:lang w:eastAsia="zh-CN"/>
        </w:rPr>
        <w:t>oboke</w:t>
      </w:r>
      <w:proofErr w:type="spellEnd"/>
      <w:r w:rsidRPr="006D7E37">
        <w:rPr>
          <w:lang w:eastAsia="zh-CN"/>
        </w:rPr>
        <w:t xml:space="preserve"> mag jo </w:t>
      </w:r>
      <w:proofErr w:type="spellStart"/>
      <w:r w:rsidRPr="006D7E37">
        <w:rPr>
          <w:lang w:eastAsia="zh-CN"/>
        </w:rPr>
        <w:t>nonro</w:t>
      </w:r>
      <w:proofErr w:type="spellEnd"/>
      <w:r w:rsidRPr="006D7E37">
        <w:rPr>
          <w:lang w:eastAsia="zh-CN"/>
        </w:rPr>
        <w:t xml:space="preserve">, </w:t>
      </w:r>
      <w:proofErr w:type="spellStart"/>
      <w:r w:rsidRPr="006D7E37">
        <w:rPr>
          <w:lang w:eastAsia="zh-CN"/>
        </w:rPr>
        <w:t>gima</w:t>
      </w:r>
      <w:proofErr w:type="spellEnd"/>
      <w:r w:rsidRPr="006D7E37">
        <w:rPr>
          <w:lang w:eastAsia="zh-CN"/>
        </w:rPr>
        <w:t xml:space="preserve"> </w:t>
      </w:r>
      <w:proofErr w:type="spellStart"/>
      <w:r w:rsidRPr="006D7E37">
        <w:rPr>
          <w:lang w:eastAsia="zh-CN"/>
        </w:rPr>
        <w:t>wuoyo</w:t>
      </w:r>
      <w:proofErr w:type="spellEnd"/>
      <w:r w:rsidRPr="006D7E37">
        <w:rPr>
          <w:lang w:eastAsia="zh-CN"/>
        </w:rPr>
        <w:t xml:space="preserve"> </w:t>
      </w:r>
      <w:proofErr w:type="spellStart"/>
      <w:r w:rsidRPr="006D7E37">
        <w:rPr>
          <w:lang w:eastAsia="zh-CN"/>
        </w:rPr>
        <w:t>kuom</w:t>
      </w:r>
      <w:proofErr w:type="spellEnd"/>
      <w:r w:rsidRPr="006D7E37">
        <w:rPr>
          <w:lang w:eastAsia="zh-CN"/>
        </w:rPr>
        <w:t xml:space="preserve"> </w:t>
      </w:r>
      <w:proofErr w:type="spellStart"/>
      <w:r w:rsidRPr="006D7E37">
        <w:rPr>
          <w:lang w:eastAsia="zh-CN"/>
        </w:rPr>
        <w:t>nyathini</w:t>
      </w:r>
      <w:proofErr w:type="spellEnd"/>
      <w:r w:rsidRPr="006D7E37">
        <w:rPr>
          <w:lang w:eastAsia="zh-CN"/>
        </w:rPr>
        <w:t xml:space="preserve"> ok bi </w:t>
      </w:r>
      <w:proofErr w:type="spellStart"/>
      <w:r w:rsidRPr="006D7E37">
        <w:rPr>
          <w:lang w:eastAsia="zh-CN"/>
        </w:rPr>
        <w:t>nyisi</w:t>
      </w:r>
      <w:proofErr w:type="spellEnd"/>
      <w:r w:rsidRPr="006D7E37">
        <w:rPr>
          <w:lang w:eastAsia="zh-CN"/>
        </w:rPr>
        <w:t xml:space="preserve"> kendo </w:t>
      </w:r>
      <w:proofErr w:type="spellStart"/>
      <w:r w:rsidRPr="006D7E37">
        <w:rPr>
          <w:lang w:eastAsia="zh-CN"/>
        </w:rPr>
        <w:t>Nyathini</w:t>
      </w:r>
      <w:proofErr w:type="spellEnd"/>
      <w:r w:rsidRPr="006D7E37">
        <w:rPr>
          <w:lang w:eastAsia="zh-CN"/>
        </w:rPr>
        <w:t xml:space="preserve"> ok bi </w:t>
      </w:r>
      <w:proofErr w:type="spellStart"/>
      <w:r w:rsidRPr="006D7E37">
        <w:rPr>
          <w:lang w:eastAsia="zh-CN"/>
        </w:rPr>
        <w:t>luong</w:t>
      </w:r>
      <w:proofErr w:type="spellEnd"/>
      <w:r w:rsidRPr="006D7E37">
        <w:rPr>
          <w:lang w:eastAsia="zh-CN"/>
        </w:rPr>
        <w:t xml:space="preserve"> </w:t>
      </w:r>
      <w:proofErr w:type="spellStart"/>
      <w:r w:rsidRPr="006D7E37">
        <w:rPr>
          <w:lang w:eastAsia="zh-CN"/>
        </w:rPr>
        <w:t>gi</w:t>
      </w:r>
      <w:proofErr w:type="spellEnd"/>
      <w:r w:rsidRPr="006D7E37">
        <w:rPr>
          <w:lang w:eastAsia="zh-CN"/>
        </w:rPr>
        <w:t xml:space="preserve"> </w:t>
      </w:r>
      <w:proofErr w:type="spellStart"/>
      <w:r w:rsidRPr="006D7E37">
        <w:rPr>
          <w:lang w:eastAsia="zh-CN"/>
        </w:rPr>
        <w:t>nyinge</w:t>
      </w:r>
      <w:proofErr w:type="spellEnd"/>
      <w:r w:rsidRPr="006D7E37">
        <w:rPr>
          <w:lang w:eastAsia="zh-CN"/>
        </w:rPr>
        <w:t xml:space="preserve">. </w:t>
      </w:r>
      <w:proofErr w:type="spellStart"/>
      <w:r w:rsidRPr="00A4752C">
        <w:rPr>
          <w:lang w:eastAsia="zh-CN"/>
        </w:rPr>
        <w:t>Weche</w:t>
      </w:r>
      <w:proofErr w:type="spellEnd"/>
      <w:r w:rsidRPr="00A4752C">
        <w:rPr>
          <w:lang w:eastAsia="zh-CN"/>
        </w:rPr>
        <w:t xml:space="preserve"> ma </w:t>
      </w:r>
      <w:proofErr w:type="spellStart"/>
      <w:r w:rsidRPr="00A4752C">
        <w:rPr>
          <w:lang w:eastAsia="zh-CN"/>
        </w:rPr>
        <w:t>wuoyo</w:t>
      </w:r>
      <w:proofErr w:type="spellEnd"/>
      <w:r w:rsidRPr="00A4752C">
        <w:rPr>
          <w:lang w:eastAsia="zh-CN"/>
        </w:rPr>
        <w:t xml:space="preserve"> </w:t>
      </w:r>
      <w:proofErr w:type="spellStart"/>
      <w:r w:rsidRPr="00A4752C">
        <w:rPr>
          <w:lang w:eastAsia="zh-CN"/>
        </w:rPr>
        <w:t>kuom</w:t>
      </w:r>
      <w:proofErr w:type="spellEnd"/>
      <w:r w:rsidRPr="00A4752C">
        <w:rPr>
          <w:lang w:eastAsia="zh-CN"/>
        </w:rPr>
        <w:t xml:space="preserve"> </w:t>
      </w:r>
      <w:proofErr w:type="spellStart"/>
      <w:r w:rsidRPr="00A4752C">
        <w:rPr>
          <w:lang w:eastAsia="zh-CN"/>
        </w:rPr>
        <w:t>thieth</w:t>
      </w:r>
      <w:proofErr w:type="spellEnd"/>
      <w:r w:rsidRPr="00A4752C">
        <w:rPr>
          <w:lang w:eastAsia="zh-CN"/>
        </w:rPr>
        <w:t xml:space="preserve"> biro </w:t>
      </w:r>
      <w:proofErr w:type="spellStart"/>
      <w:r w:rsidRPr="00A4752C">
        <w:rPr>
          <w:lang w:eastAsia="zh-CN"/>
        </w:rPr>
        <w:t>yudore</w:t>
      </w:r>
      <w:proofErr w:type="spellEnd"/>
      <w:r w:rsidRPr="00A4752C">
        <w:rPr>
          <w:lang w:eastAsia="zh-CN"/>
        </w:rPr>
        <w:t xml:space="preserve"> e </w:t>
      </w:r>
      <w:hyperlink r:id="rId28" w:history="1">
        <w:r w:rsidRPr="00A4752C">
          <w:rPr>
            <w:rStyle w:val="Hyperlink"/>
            <w:sz w:val="22"/>
            <w:szCs w:val="22"/>
            <w:lang w:eastAsia="zh-CN"/>
          </w:rPr>
          <w:t>http://www.ClinicalTrial.gov</w:t>
        </w:r>
      </w:hyperlink>
      <w:r w:rsidRPr="00A4752C">
        <w:rPr>
          <w:lang w:eastAsia="zh-CN"/>
        </w:rPr>
        <w:t xml:space="preserve"> </w:t>
      </w:r>
      <w:proofErr w:type="spellStart"/>
      <w:r w:rsidRPr="00A4752C">
        <w:rPr>
          <w:lang w:eastAsia="zh-CN"/>
        </w:rPr>
        <w:t>kod</w:t>
      </w:r>
      <w:proofErr w:type="spellEnd"/>
      <w:r w:rsidRPr="00A4752C">
        <w:rPr>
          <w:lang w:eastAsia="zh-CN"/>
        </w:rPr>
        <w:t xml:space="preserve"> pan </w:t>
      </w:r>
      <w:proofErr w:type="spellStart"/>
      <w:r w:rsidRPr="00A4752C">
        <w:rPr>
          <w:lang w:eastAsia="zh-CN"/>
        </w:rPr>
        <w:t>african</w:t>
      </w:r>
      <w:proofErr w:type="spellEnd"/>
      <w:r w:rsidRPr="00A4752C">
        <w:rPr>
          <w:lang w:eastAsia="zh-CN"/>
        </w:rPr>
        <w:t xml:space="preserve"> clinical trials registry (</w:t>
      </w:r>
      <w:hyperlink r:id="rId29" w:history="1">
        <w:r w:rsidRPr="00A4752C">
          <w:rPr>
            <w:rStyle w:val="Hyperlink"/>
            <w:sz w:val="22"/>
            <w:szCs w:val="22"/>
            <w:lang w:eastAsia="zh-CN"/>
          </w:rPr>
          <w:t>http://www.pactr.org</w:t>
        </w:r>
      </w:hyperlink>
      <w:r w:rsidRPr="00A4752C">
        <w:rPr>
          <w:lang w:eastAsia="zh-CN"/>
        </w:rPr>
        <w:t xml:space="preserve">). </w:t>
      </w:r>
      <w:proofErr w:type="spellStart"/>
      <w:r w:rsidRPr="00A4752C">
        <w:rPr>
          <w:lang w:eastAsia="zh-CN"/>
        </w:rPr>
        <w:t>Mbui</w:t>
      </w:r>
      <w:proofErr w:type="spellEnd"/>
      <w:r w:rsidRPr="00A4752C">
        <w:rPr>
          <w:lang w:eastAsia="zh-CN"/>
        </w:rPr>
        <w:t xml:space="preserve"> </w:t>
      </w:r>
      <w:proofErr w:type="spellStart"/>
      <w:r w:rsidRPr="00A4752C">
        <w:rPr>
          <w:lang w:eastAsia="zh-CN"/>
        </w:rPr>
        <w:t>ni</w:t>
      </w:r>
      <w:proofErr w:type="spellEnd"/>
      <w:r w:rsidRPr="00A4752C">
        <w:rPr>
          <w:lang w:eastAsia="zh-CN"/>
        </w:rPr>
        <w:t xml:space="preserve"> ok bi </w:t>
      </w:r>
      <w:proofErr w:type="spellStart"/>
      <w:r w:rsidRPr="00A4752C">
        <w:rPr>
          <w:lang w:eastAsia="zh-CN"/>
        </w:rPr>
        <w:t>ting’o</w:t>
      </w:r>
      <w:proofErr w:type="spellEnd"/>
      <w:r w:rsidRPr="00A4752C">
        <w:rPr>
          <w:lang w:eastAsia="zh-CN"/>
        </w:rPr>
        <w:t xml:space="preserve"> </w:t>
      </w:r>
      <w:proofErr w:type="spellStart"/>
      <w:r w:rsidRPr="00A4752C">
        <w:rPr>
          <w:lang w:eastAsia="zh-CN"/>
        </w:rPr>
        <w:t>weche</w:t>
      </w:r>
      <w:proofErr w:type="spellEnd"/>
      <w:r w:rsidRPr="00A4752C">
        <w:rPr>
          <w:lang w:eastAsia="zh-CN"/>
        </w:rPr>
        <w:t xml:space="preserve"> ma </w:t>
      </w:r>
      <w:proofErr w:type="spellStart"/>
      <w:r w:rsidRPr="00A4752C">
        <w:rPr>
          <w:lang w:eastAsia="zh-CN"/>
        </w:rPr>
        <w:t>nyalo</w:t>
      </w:r>
      <w:proofErr w:type="spellEnd"/>
      <w:r w:rsidRPr="00A4752C">
        <w:rPr>
          <w:lang w:eastAsia="zh-CN"/>
        </w:rPr>
        <w:t xml:space="preserve"> </w:t>
      </w:r>
      <w:proofErr w:type="spellStart"/>
      <w:r w:rsidRPr="00A4752C">
        <w:rPr>
          <w:lang w:eastAsia="zh-CN"/>
        </w:rPr>
        <w:t>fuli</w:t>
      </w:r>
      <w:proofErr w:type="spellEnd"/>
      <w:r w:rsidRPr="00A4752C">
        <w:rPr>
          <w:lang w:eastAsia="zh-CN"/>
        </w:rPr>
        <w:t xml:space="preserve">. Di </w:t>
      </w:r>
      <w:proofErr w:type="spellStart"/>
      <w:r w:rsidRPr="00A4752C">
        <w:rPr>
          <w:lang w:eastAsia="zh-CN"/>
        </w:rPr>
        <w:t>mang’eny</w:t>
      </w:r>
      <w:proofErr w:type="spellEnd"/>
      <w:r w:rsidRPr="00A4752C">
        <w:rPr>
          <w:lang w:eastAsia="zh-CN"/>
        </w:rPr>
        <w:t xml:space="preserve">, </w:t>
      </w:r>
      <w:proofErr w:type="spellStart"/>
      <w:r w:rsidRPr="00A4752C">
        <w:rPr>
          <w:lang w:eastAsia="zh-CN"/>
        </w:rPr>
        <w:t>mbui</w:t>
      </w:r>
      <w:proofErr w:type="spellEnd"/>
      <w:r w:rsidRPr="00A4752C">
        <w:rPr>
          <w:lang w:eastAsia="zh-CN"/>
        </w:rPr>
        <w:t xml:space="preserve"> biro </w:t>
      </w:r>
      <w:proofErr w:type="spellStart"/>
      <w:r w:rsidRPr="00A4752C">
        <w:rPr>
          <w:lang w:eastAsia="zh-CN"/>
        </w:rPr>
        <w:t>ting’o</w:t>
      </w:r>
      <w:proofErr w:type="spellEnd"/>
      <w:r w:rsidRPr="00A4752C">
        <w:rPr>
          <w:lang w:eastAsia="zh-CN"/>
        </w:rPr>
        <w:t xml:space="preserve"> </w:t>
      </w:r>
      <w:proofErr w:type="spellStart"/>
      <w:r w:rsidRPr="00A4752C">
        <w:rPr>
          <w:lang w:eastAsia="zh-CN"/>
        </w:rPr>
        <w:t>duoko</w:t>
      </w:r>
      <w:proofErr w:type="spellEnd"/>
      <w:r w:rsidRPr="00A4752C">
        <w:rPr>
          <w:lang w:eastAsia="zh-CN"/>
        </w:rPr>
        <w:t xml:space="preserve"> e </w:t>
      </w:r>
      <w:proofErr w:type="spellStart"/>
      <w:r w:rsidRPr="00A4752C">
        <w:rPr>
          <w:lang w:eastAsia="zh-CN"/>
        </w:rPr>
        <w:t>yo</w:t>
      </w:r>
      <w:proofErr w:type="spellEnd"/>
      <w:r w:rsidRPr="00A4752C">
        <w:rPr>
          <w:lang w:eastAsia="zh-CN"/>
        </w:rPr>
        <w:t xml:space="preserve"> ma </w:t>
      </w:r>
      <w:proofErr w:type="spellStart"/>
      <w:r w:rsidRPr="00A4752C">
        <w:rPr>
          <w:lang w:eastAsia="zh-CN"/>
        </w:rPr>
        <w:t>chiek</w:t>
      </w:r>
      <w:proofErr w:type="spellEnd"/>
      <w:r w:rsidRPr="00A4752C">
        <w:rPr>
          <w:lang w:eastAsia="zh-CN"/>
        </w:rPr>
        <w:t xml:space="preserve">. </w:t>
      </w:r>
      <w:proofErr w:type="spellStart"/>
      <w:r w:rsidRPr="00A4752C">
        <w:rPr>
          <w:lang w:eastAsia="zh-CN"/>
        </w:rPr>
        <w:t>Inyalo</w:t>
      </w:r>
      <w:proofErr w:type="spellEnd"/>
      <w:r w:rsidRPr="00A4752C">
        <w:rPr>
          <w:lang w:eastAsia="zh-CN"/>
        </w:rPr>
        <w:t xml:space="preserve"> </w:t>
      </w:r>
      <w:proofErr w:type="spellStart"/>
      <w:r w:rsidRPr="00A4752C">
        <w:rPr>
          <w:lang w:eastAsia="zh-CN"/>
        </w:rPr>
        <w:t>manyo</w:t>
      </w:r>
      <w:proofErr w:type="spellEnd"/>
      <w:r w:rsidRPr="00A4752C">
        <w:rPr>
          <w:lang w:eastAsia="zh-CN"/>
        </w:rPr>
        <w:t xml:space="preserve"> </w:t>
      </w:r>
      <w:proofErr w:type="spellStart"/>
      <w:r w:rsidRPr="00A4752C">
        <w:rPr>
          <w:lang w:eastAsia="zh-CN"/>
        </w:rPr>
        <w:t>mbui</w:t>
      </w:r>
      <w:proofErr w:type="spellEnd"/>
      <w:r w:rsidRPr="00A4752C">
        <w:rPr>
          <w:lang w:eastAsia="zh-CN"/>
        </w:rPr>
        <w:t xml:space="preserve"> </w:t>
      </w:r>
      <w:proofErr w:type="spellStart"/>
      <w:r w:rsidRPr="00A4752C">
        <w:rPr>
          <w:lang w:eastAsia="zh-CN"/>
        </w:rPr>
        <w:t>gi</w:t>
      </w:r>
      <w:proofErr w:type="spellEnd"/>
      <w:r w:rsidRPr="00A4752C">
        <w:rPr>
          <w:lang w:eastAsia="zh-CN"/>
        </w:rPr>
        <w:t xml:space="preserve"> </w:t>
      </w:r>
      <w:proofErr w:type="spellStart"/>
      <w:r w:rsidRPr="00A4752C">
        <w:rPr>
          <w:lang w:eastAsia="zh-CN"/>
        </w:rPr>
        <w:t>saa</w:t>
      </w:r>
      <w:proofErr w:type="spellEnd"/>
      <w:r w:rsidRPr="00A4752C">
        <w:rPr>
          <w:lang w:eastAsia="zh-CN"/>
        </w:rPr>
        <w:t xml:space="preserve"> </w:t>
      </w:r>
      <w:proofErr w:type="spellStart"/>
      <w:r w:rsidRPr="00A4752C">
        <w:rPr>
          <w:lang w:eastAsia="zh-CN"/>
        </w:rPr>
        <w:t>moramora</w:t>
      </w:r>
      <w:proofErr w:type="spellEnd"/>
      <w:r w:rsidRPr="00A4752C">
        <w:rPr>
          <w:lang w:eastAsia="zh-CN"/>
        </w:rPr>
        <w:t>.</w:t>
      </w:r>
    </w:p>
    <w:p w:rsidR="00056126" w:rsidRPr="00A4752C" w:rsidRDefault="00056126">
      <w:pPr>
        <w:rPr>
          <w:lang w:eastAsia="zh-CN"/>
        </w:rPr>
      </w:pPr>
    </w:p>
    <w:p w:rsidR="00056126" w:rsidRPr="00A4752C" w:rsidRDefault="00D50AC7" w:rsidP="00852984">
      <w:pPr>
        <w:outlineLvl w:val="0"/>
        <w:rPr>
          <w:lang w:eastAsia="zh-CN"/>
        </w:rPr>
      </w:pPr>
      <w:proofErr w:type="spellStart"/>
      <w:r w:rsidRPr="00A4752C">
        <w:rPr>
          <w:lang w:eastAsia="zh-CN"/>
        </w:rPr>
        <w:t>Weche</w:t>
      </w:r>
      <w:proofErr w:type="spellEnd"/>
      <w:r w:rsidRPr="00A4752C">
        <w:rPr>
          <w:lang w:eastAsia="zh-CN"/>
        </w:rPr>
        <w:t xml:space="preserve"> </w:t>
      </w:r>
      <w:proofErr w:type="spellStart"/>
      <w:r w:rsidRPr="00A4752C">
        <w:rPr>
          <w:lang w:eastAsia="zh-CN"/>
        </w:rPr>
        <w:t>nyathini</w:t>
      </w:r>
      <w:proofErr w:type="spellEnd"/>
      <w:r w:rsidRPr="00A4752C">
        <w:rPr>
          <w:lang w:eastAsia="zh-CN"/>
        </w:rPr>
        <w:t xml:space="preserve"> ok bi </w:t>
      </w:r>
      <w:proofErr w:type="spellStart"/>
      <w:r w:rsidRPr="00A4752C">
        <w:rPr>
          <w:lang w:eastAsia="zh-CN"/>
        </w:rPr>
        <w:t>ti</w:t>
      </w:r>
      <w:proofErr w:type="spellEnd"/>
      <w:r w:rsidRPr="00A4752C">
        <w:rPr>
          <w:lang w:eastAsia="zh-CN"/>
        </w:rPr>
        <w:t xml:space="preserve"> </w:t>
      </w:r>
      <w:proofErr w:type="spellStart"/>
      <w:r w:rsidRPr="00A4752C">
        <w:rPr>
          <w:lang w:eastAsia="zh-CN"/>
        </w:rPr>
        <w:t>godo</w:t>
      </w:r>
      <w:proofErr w:type="spellEnd"/>
      <w:r w:rsidRPr="00A4752C">
        <w:rPr>
          <w:lang w:eastAsia="zh-CN"/>
        </w:rPr>
        <w:t xml:space="preserve"> e </w:t>
      </w:r>
      <w:proofErr w:type="spellStart"/>
      <w:r w:rsidRPr="00A4752C">
        <w:rPr>
          <w:lang w:eastAsia="zh-CN"/>
        </w:rPr>
        <w:t>yo</w:t>
      </w:r>
      <w:proofErr w:type="spellEnd"/>
      <w:r w:rsidRPr="00A4752C">
        <w:rPr>
          <w:lang w:eastAsia="zh-CN"/>
        </w:rPr>
        <w:t xml:space="preserve"> </w:t>
      </w:r>
      <w:proofErr w:type="spellStart"/>
      <w:r w:rsidRPr="00A4752C">
        <w:rPr>
          <w:lang w:eastAsia="zh-CN"/>
        </w:rPr>
        <w:t>moramora</w:t>
      </w:r>
      <w:proofErr w:type="spellEnd"/>
      <w:r w:rsidRPr="00A4752C">
        <w:rPr>
          <w:lang w:eastAsia="zh-CN"/>
        </w:rPr>
        <w:t xml:space="preserve"> kata </w:t>
      </w:r>
      <w:proofErr w:type="spellStart"/>
      <w:r w:rsidRPr="00A4752C">
        <w:rPr>
          <w:lang w:eastAsia="zh-CN"/>
        </w:rPr>
        <w:t>nyiso</w:t>
      </w:r>
      <w:proofErr w:type="spellEnd"/>
      <w:r w:rsidRPr="00A4752C">
        <w:rPr>
          <w:lang w:eastAsia="zh-CN"/>
        </w:rPr>
        <w:t xml:space="preserve"> </w:t>
      </w:r>
      <w:proofErr w:type="spellStart"/>
      <w:r w:rsidRPr="00A4752C">
        <w:rPr>
          <w:lang w:eastAsia="zh-CN"/>
        </w:rPr>
        <w:t>ng’atang’ata</w:t>
      </w:r>
      <w:proofErr w:type="spellEnd"/>
      <w:r w:rsidRPr="00A4752C">
        <w:rPr>
          <w:lang w:eastAsia="zh-CN"/>
        </w:rPr>
        <w:t xml:space="preserve"> ka ok </w:t>
      </w:r>
      <w:proofErr w:type="spellStart"/>
      <w:r w:rsidRPr="00A4752C">
        <w:rPr>
          <w:lang w:eastAsia="zh-CN"/>
        </w:rPr>
        <w:t>ichiwo</w:t>
      </w:r>
      <w:proofErr w:type="spellEnd"/>
      <w:r w:rsidRPr="00A4752C">
        <w:rPr>
          <w:lang w:eastAsia="zh-CN"/>
        </w:rPr>
        <w:t xml:space="preserve"> </w:t>
      </w:r>
      <w:proofErr w:type="spellStart"/>
      <w:r w:rsidRPr="00A4752C">
        <w:rPr>
          <w:lang w:eastAsia="zh-CN"/>
        </w:rPr>
        <w:t>thuolo</w:t>
      </w:r>
      <w:proofErr w:type="spellEnd"/>
      <w:r w:rsidRPr="00A4752C">
        <w:rPr>
          <w:lang w:eastAsia="zh-CN"/>
        </w:rPr>
        <w:t>.</w:t>
      </w:r>
    </w:p>
    <w:p w:rsidR="00056126" w:rsidRPr="00A4752C" w:rsidRDefault="00056126">
      <w:pPr>
        <w:rPr>
          <w:lang w:eastAsia="zh-CN"/>
        </w:rPr>
      </w:pPr>
    </w:p>
    <w:p w:rsidR="00056126" w:rsidRPr="008A64EF" w:rsidRDefault="00D50AC7" w:rsidP="00852984">
      <w:pPr>
        <w:outlineLvl w:val="0"/>
        <w:rPr>
          <w:lang w:eastAsia="zh-CN"/>
        </w:rPr>
      </w:pPr>
      <w:r w:rsidRPr="008A64EF">
        <w:rPr>
          <w:lang w:eastAsia="zh-CN"/>
        </w:rPr>
        <w:t>NENGO GIN ANG’O?</w:t>
      </w:r>
    </w:p>
    <w:p w:rsidR="00056126" w:rsidRPr="00A4752C" w:rsidRDefault="00D50AC7">
      <w:pPr>
        <w:rPr>
          <w:lang w:eastAsia="zh-CN"/>
        </w:rPr>
      </w:pPr>
      <w:r w:rsidRPr="00A4752C">
        <w:rPr>
          <w:lang w:eastAsia="zh-CN"/>
        </w:rPr>
        <w:t xml:space="preserve">Onge </w:t>
      </w:r>
      <w:proofErr w:type="spellStart"/>
      <w:r w:rsidRPr="00A4752C">
        <w:rPr>
          <w:lang w:eastAsia="zh-CN"/>
        </w:rPr>
        <w:t>nengo</w:t>
      </w:r>
      <w:proofErr w:type="spellEnd"/>
      <w:r w:rsidRPr="00A4752C">
        <w:rPr>
          <w:lang w:eastAsia="zh-CN"/>
        </w:rPr>
        <w:t xml:space="preserve"> ma biro </w:t>
      </w:r>
      <w:proofErr w:type="spellStart"/>
      <w:r w:rsidRPr="00A4752C">
        <w:rPr>
          <w:lang w:eastAsia="zh-CN"/>
        </w:rPr>
        <w:t>medore</w:t>
      </w:r>
      <w:proofErr w:type="spellEnd"/>
      <w:r w:rsidRPr="00A4752C">
        <w:rPr>
          <w:lang w:eastAsia="zh-CN"/>
        </w:rPr>
        <w:t xml:space="preserve"> ne in kata ne </w:t>
      </w:r>
      <w:proofErr w:type="spellStart"/>
      <w:r w:rsidRPr="00A4752C">
        <w:rPr>
          <w:lang w:eastAsia="zh-CN"/>
        </w:rPr>
        <w:t>nyathini</w:t>
      </w:r>
      <w:proofErr w:type="spellEnd"/>
      <w:r w:rsidRPr="00A4752C">
        <w:rPr>
          <w:lang w:eastAsia="zh-CN"/>
        </w:rPr>
        <w:t xml:space="preserve"> </w:t>
      </w:r>
      <w:proofErr w:type="spellStart"/>
      <w:r w:rsidRPr="00A4752C">
        <w:rPr>
          <w:lang w:eastAsia="zh-CN"/>
        </w:rPr>
        <w:t>kuom</w:t>
      </w:r>
      <w:proofErr w:type="spellEnd"/>
      <w:r w:rsidRPr="00A4752C">
        <w:rPr>
          <w:lang w:eastAsia="zh-CN"/>
        </w:rPr>
        <w:t xml:space="preserve"> </w:t>
      </w:r>
      <w:proofErr w:type="spellStart"/>
      <w:r w:rsidRPr="00A4752C">
        <w:rPr>
          <w:lang w:eastAsia="zh-CN"/>
        </w:rPr>
        <w:t>bedo</w:t>
      </w:r>
      <w:proofErr w:type="spellEnd"/>
      <w:r w:rsidRPr="00A4752C">
        <w:rPr>
          <w:lang w:eastAsia="zh-CN"/>
        </w:rPr>
        <w:t xml:space="preserve"> e </w:t>
      </w:r>
      <w:proofErr w:type="spellStart"/>
      <w:r w:rsidRPr="00A4752C">
        <w:rPr>
          <w:lang w:eastAsia="zh-CN"/>
        </w:rPr>
        <w:t>nonro</w:t>
      </w:r>
      <w:proofErr w:type="spellEnd"/>
      <w:r w:rsidRPr="00A4752C">
        <w:rPr>
          <w:lang w:eastAsia="zh-CN"/>
        </w:rPr>
        <w:t xml:space="preserve"> </w:t>
      </w:r>
      <w:proofErr w:type="spellStart"/>
      <w:r w:rsidRPr="00A4752C">
        <w:rPr>
          <w:lang w:eastAsia="zh-CN"/>
        </w:rPr>
        <w:t>ni</w:t>
      </w:r>
      <w:proofErr w:type="spellEnd"/>
      <w:r w:rsidRPr="00A4752C">
        <w:rPr>
          <w:lang w:eastAsia="zh-CN"/>
        </w:rPr>
        <w:t xml:space="preserve">. </w:t>
      </w:r>
      <w:proofErr w:type="spellStart"/>
      <w:r w:rsidRPr="00A4752C">
        <w:rPr>
          <w:lang w:eastAsia="zh-CN"/>
        </w:rPr>
        <w:t>Yor</w:t>
      </w:r>
      <w:proofErr w:type="spellEnd"/>
      <w:r w:rsidRPr="00A4752C">
        <w:rPr>
          <w:lang w:eastAsia="zh-CN"/>
        </w:rPr>
        <w:t xml:space="preserve"> </w:t>
      </w:r>
      <w:proofErr w:type="spellStart"/>
      <w:r w:rsidRPr="00A4752C">
        <w:rPr>
          <w:lang w:eastAsia="zh-CN"/>
        </w:rPr>
        <w:t>nonro</w:t>
      </w:r>
      <w:proofErr w:type="spellEnd"/>
      <w:r w:rsidRPr="00A4752C">
        <w:rPr>
          <w:lang w:eastAsia="zh-CN"/>
        </w:rPr>
        <w:t xml:space="preserve"> </w:t>
      </w:r>
      <w:proofErr w:type="spellStart"/>
      <w:r w:rsidRPr="00A4752C">
        <w:rPr>
          <w:lang w:eastAsia="zh-CN"/>
        </w:rPr>
        <w:t>moramora</w:t>
      </w:r>
      <w:proofErr w:type="spellEnd"/>
      <w:r w:rsidRPr="00A4752C">
        <w:rPr>
          <w:lang w:eastAsia="zh-CN"/>
        </w:rPr>
        <w:t xml:space="preserve">, </w:t>
      </w:r>
      <w:proofErr w:type="spellStart"/>
      <w:r w:rsidRPr="00A4752C">
        <w:rPr>
          <w:lang w:eastAsia="zh-CN"/>
        </w:rPr>
        <w:t>yedhe</w:t>
      </w:r>
      <w:proofErr w:type="spellEnd"/>
      <w:r w:rsidRPr="00A4752C">
        <w:rPr>
          <w:lang w:eastAsia="zh-CN"/>
        </w:rPr>
        <w:t xml:space="preserve"> mag </w:t>
      </w:r>
      <w:proofErr w:type="spellStart"/>
      <w:r w:rsidRPr="00A4752C">
        <w:rPr>
          <w:lang w:eastAsia="zh-CN"/>
        </w:rPr>
        <w:t>nonro</w:t>
      </w:r>
      <w:proofErr w:type="spellEnd"/>
      <w:r w:rsidRPr="00A4752C">
        <w:rPr>
          <w:lang w:eastAsia="zh-CN"/>
        </w:rPr>
        <w:t xml:space="preserve"> kata </w:t>
      </w:r>
      <w:proofErr w:type="spellStart"/>
      <w:r w:rsidRPr="00A4752C">
        <w:rPr>
          <w:lang w:eastAsia="zh-CN"/>
        </w:rPr>
        <w:t>pim</w:t>
      </w:r>
      <w:proofErr w:type="spellEnd"/>
      <w:r w:rsidRPr="00A4752C">
        <w:rPr>
          <w:lang w:eastAsia="zh-CN"/>
        </w:rPr>
        <w:t xml:space="preserve"> mag </w:t>
      </w:r>
      <w:proofErr w:type="spellStart"/>
      <w:r w:rsidRPr="00A4752C">
        <w:rPr>
          <w:lang w:eastAsia="zh-CN"/>
        </w:rPr>
        <w:t>nonro</w:t>
      </w:r>
      <w:proofErr w:type="spellEnd"/>
      <w:r w:rsidRPr="00A4752C">
        <w:rPr>
          <w:lang w:eastAsia="zh-CN"/>
        </w:rPr>
        <w:t xml:space="preserve"> </w:t>
      </w:r>
      <w:proofErr w:type="spellStart"/>
      <w:r w:rsidRPr="00A4752C">
        <w:rPr>
          <w:lang w:eastAsia="zh-CN"/>
        </w:rPr>
        <w:t>ibiro</w:t>
      </w:r>
      <w:proofErr w:type="spellEnd"/>
      <w:r w:rsidRPr="00A4752C">
        <w:rPr>
          <w:lang w:eastAsia="zh-CN"/>
        </w:rPr>
        <w:t xml:space="preserve"> </w:t>
      </w:r>
      <w:proofErr w:type="spellStart"/>
      <w:r w:rsidRPr="00A4752C">
        <w:rPr>
          <w:lang w:eastAsia="zh-CN"/>
        </w:rPr>
        <w:t>chiw</w:t>
      </w:r>
      <w:proofErr w:type="spellEnd"/>
      <w:r w:rsidRPr="00A4752C">
        <w:rPr>
          <w:lang w:eastAsia="zh-CN"/>
        </w:rPr>
        <w:t xml:space="preserve"> ne </w:t>
      </w:r>
      <w:proofErr w:type="spellStart"/>
      <w:r w:rsidRPr="00A4752C">
        <w:rPr>
          <w:lang w:eastAsia="zh-CN"/>
        </w:rPr>
        <w:t>nyathini</w:t>
      </w:r>
      <w:proofErr w:type="spellEnd"/>
      <w:r w:rsidRPr="00A4752C">
        <w:rPr>
          <w:lang w:eastAsia="zh-CN"/>
        </w:rPr>
        <w:t xml:space="preserve"> </w:t>
      </w:r>
      <w:proofErr w:type="spellStart"/>
      <w:r w:rsidRPr="00A4752C">
        <w:rPr>
          <w:lang w:eastAsia="zh-CN"/>
        </w:rPr>
        <w:t>nono</w:t>
      </w:r>
      <w:proofErr w:type="spellEnd"/>
      <w:r w:rsidRPr="00A4752C">
        <w:rPr>
          <w:lang w:eastAsia="zh-CN"/>
        </w:rPr>
        <w:t xml:space="preserve"> ma </w:t>
      </w:r>
      <w:proofErr w:type="spellStart"/>
      <w:r w:rsidRPr="00A4752C">
        <w:rPr>
          <w:lang w:eastAsia="zh-CN"/>
        </w:rPr>
        <w:t>onge</w:t>
      </w:r>
      <w:proofErr w:type="spellEnd"/>
      <w:r w:rsidRPr="00A4752C">
        <w:rPr>
          <w:lang w:eastAsia="zh-CN"/>
        </w:rPr>
        <w:t xml:space="preserve"> </w:t>
      </w:r>
      <w:proofErr w:type="spellStart"/>
      <w:r w:rsidRPr="00A4752C">
        <w:rPr>
          <w:lang w:eastAsia="zh-CN"/>
        </w:rPr>
        <w:t>chudo</w:t>
      </w:r>
      <w:proofErr w:type="spellEnd"/>
      <w:r w:rsidRPr="00A4752C">
        <w:rPr>
          <w:lang w:eastAsia="zh-CN"/>
        </w:rPr>
        <w:t xml:space="preserve">. </w:t>
      </w:r>
      <w:proofErr w:type="spellStart"/>
      <w:r w:rsidRPr="00A4752C">
        <w:rPr>
          <w:lang w:eastAsia="zh-CN"/>
        </w:rPr>
        <w:t>Ewi</w:t>
      </w:r>
      <w:proofErr w:type="spellEnd"/>
      <w:r w:rsidRPr="00A4752C">
        <w:rPr>
          <w:lang w:eastAsia="zh-CN"/>
        </w:rPr>
        <w:t xml:space="preserve"> manos, ka </w:t>
      </w:r>
      <w:proofErr w:type="spellStart"/>
      <w:r w:rsidRPr="00A4752C">
        <w:rPr>
          <w:lang w:eastAsia="zh-CN"/>
        </w:rPr>
        <w:t>nyathini</w:t>
      </w:r>
      <w:proofErr w:type="spellEnd"/>
      <w:r w:rsidRPr="00A4752C">
        <w:rPr>
          <w:lang w:eastAsia="zh-CN"/>
        </w:rPr>
        <w:t xml:space="preserve"> </w:t>
      </w:r>
      <w:proofErr w:type="spellStart"/>
      <w:r w:rsidRPr="00A4752C">
        <w:rPr>
          <w:lang w:eastAsia="zh-CN"/>
        </w:rPr>
        <w:t>obedo</w:t>
      </w:r>
      <w:proofErr w:type="spellEnd"/>
      <w:r w:rsidRPr="00A4752C">
        <w:rPr>
          <w:lang w:eastAsia="zh-CN"/>
        </w:rPr>
        <w:t xml:space="preserve"> e </w:t>
      </w:r>
      <w:proofErr w:type="spellStart"/>
      <w:r w:rsidRPr="00A4752C">
        <w:rPr>
          <w:lang w:eastAsia="zh-CN"/>
        </w:rPr>
        <w:t>nonro</w:t>
      </w:r>
      <w:proofErr w:type="spellEnd"/>
      <w:r w:rsidRPr="00A4752C">
        <w:rPr>
          <w:lang w:eastAsia="zh-CN"/>
        </w:rPr>
        <w:t xml:space="preserve">, </w:t>
      </w:r>
      <w:proofErr w:type="spellStart"/>
      <w:r w:rsidRPr="00A4752C">
        <w:rPr>
          <w:lang w:eastAsia="zh-CN"/>
        </w:rPr>
        <w:t>wabiro</w:t>
      </w:r>
      <w:proofErr w:type="spellEnd"/>
      <w:r w:rsidRPr="00A4752C">
        <w:rPr>
          <w:lang w:eastAsia="zh-CN"/>
        </w:rPr>
        <w:t xml:space="preserve"> </w:t>
      </w:r>
      <w:proofErr w:type="spellStart"/>
      <w:r w:rsidRPr="00A4752C">
        <w:rPr>
          <w:lang w:eastAsia="zh-CN"/>
        </w:rPr>
        <w:t>piko</w:t>
      </w:r>
      <w:proofErr w:type="spellEnd"/>
      <w:r w:rsidRPr="00A4752C">
        <w:rPr>
          <w:lang w:eastAsia="zh-CN"/>
        </w:rPr>
        <w:t xml:space="preserve"> </w:t>
      </w:r>
      <w:proofErr w:type="spellStart"/>
      <w:r w:rsidRPr="00A4752C">
        <w:rPr>
          <w:lang w:eastAsia="zh-CN"/>
        </w:rPr>
        <w:t>nyathini</w:t>
      </w:r>
      <w:proofErr w:type="spellEnd"/>
      <w:r w:rsidRPr="00A4752C">
        <w:rPr>
          <w:lang w:eastAsia="zh-CN"/>
        </w:rPr>
        <w:t xml:space="preserve"> e NHIF mar Kenya ka gin e </w:t>
      </w:r>
      <w:proofErr w:type="spellStart"/>
      <w:r w:rsidRPr="00A4752C">
        <w:rPr>
          <w:lang w:eastAsia="zh-CN"/>
        </w:rPr>
        <w:t>puonj</w:t>
      </w:r>
      <w:proofErr w:type="spellEnd"/>
      <w:r w:rsidRPr="00A4752C">
        <w:rPr>
          <w:lang w:eastAsia="zh-CN"/>
        </w:rPr>
        <w:t xml:space="preserve">. </w:t>
      </w:r>
      <w:proofErr w:type="spellStart"/>
      <w:r w:rsidRPr="00A4752C">
        <w:rPr>
          <w:lang w:eastAsia="zh-CN"/>
        </w:rPr>
        <w:t>Gund</w:t>
      </w:r>
      <w:proofErr w:type="spellEnd"/>
      <w:r w:rsidRPr="00A4752C">
        <w:rPr>
          <w:lang w:eastAsia="zh-CN"/>
        </w:rPr>
        <w:t xml:space="preserve"> </w:t>
      </w:r>
      <w:proofErr w:type="spellStart"/>
      <w:r w:rsidRPr="00A4752C">
        <w:rPr>
          <w:lang w:eastAsia="zh-CN"/>
        </w:rPr>
        <w:t>thieth</w:t>
      </w:r>
      <w:proofErr w:type="spellEnd"/>
      <w:r w:rsidRPr="00A4752C">
        <w:rPr>
          <w:lang w:eastAsia="zh-CN"/>
        </w:rPr>
        <w:t xml:space="preserve"> </w:t>
      </w:r>
      <w:proofErr w:type="spellStart"/>
      <w:r w:rsidRPr="00A4752C">
        <w:rPr>
          <w:lang w:eastAsia="zh-CN"/>
        </w:rPr>
        <w:t>mamoko</w:t>
      </w:r>
      <w:proofErr w:type="spellEnd"/>
      <w:r w:rsidRPr="00A4752C">
        <w:rPr>
          <w:lang w:eastAsia="zh-CN"/>
        </w:rPr>
        <w:t xml:space="preserve"> </w:t>
      </w:r>
      <w:proofErr w:type="spellStart"/>
      <w:r w:rsidRPr="00A4752C">
        <w:rPr>
          <w:lang w:eastAsia="zh-CN"/>
        </w:rPr>
        <w:t>inyalo</w:t>
      </w:r>
      <w:proofErr w:type="spellEnd"/>
      <w:r w:rsidRPr="00A4752C">
        <w:rPr>
          <w:lang w:eastAsia="zh-CN"/>
        </w:rPr>
        <w:t xml:space="preserve"> </w:t>
      </w:r>
      <w:proofErr w:type="spellStart"/>
      <w:r w:rsidRPr="00A4752C">
        <w:rPr>
          <w:lang w:eastAsia="zh-CN"/>
        </w:rPr>
        <w:t>chul</w:t>
      </w:r>
      <w:proofErr w:type="spellEnd"/>
      <w:r w:rsidRPr="00A4752C">
        <w:rPr>
          <w:lang w:eastAsia="zh-CN"/>
        </w:rPr>
        <w:t xml:space="preserve"> </w:t>
      </w:r>
      <w:proofErr w:type="spellStart"/>
      <w:r w:rsidRPr="00A4752C">
        <w:rPr>
          <w:lang w:eastAsia="zh-CN"/>
        </w:rPr>
        <w:t>gi</w:t>
      </w:r>
      <w:proofErr w:type="spellEnd"/>
      <w:r w:rsidRPr="00A4752C">
        <w:rPr>
          <w:lang w:eastAsia="zh-CN"/>
        </w:rPr>
        <w:t xml:space="preserve"> NHIF.</w:t>
      </w:r>
    </w:p>
    <w:p w:rsidR="00056126" w:rsidRPr="00A4752C" w:rsidRDefault="00D50AC7">
      <w:pPr>
        <w:rPr>
          <w:lang w:eastAsia="zh-CN"/>
        </w:rPr>
      </w:pPr>
      <w:r w:rsidRPr="00A4752C">
        <w:rPr>
          <w:lang w:eastAsia="zh-CN"/>
        </w:rPr>
        <w:tab/>
      </w:r>
    </w:p>
    <w:p w:rsidR="00056126" w:rsidRPr="008A64EF" w:rsidRDefault="00D50AC7" w:rsidP="00852984">
      <w:pPr>
        <w:outlineLvl w:val="0"/>
      </w:pPr>
      <w:r w:rsidRPr="008A64EF">
        <w:t>TO CHUDO?</w:t>
      </w:r>
    </w:p>
    <w:p w:rsidR="00056126" w:rsidRPr="00D9212A" w:rsidRDefault="00D50AC7">
      <w:pPr>
        <w:rPr>
          <w:lang w:val="es-ES"/>
        </w:rPr>
      </w:pPr>
      <w:r w:rsidRPr="00A4752C">
        <w:t xml:space="preserve">Onge </w:t>
      </w:r>
      <w:proofErr w:type="spellStart"/>
      <w:r w:rsidRPr="00A4752C">
        <w:t>pesa</w:t>
      </w:r>
      <w:proofErr w:type="spellEnd"/>
      <w:r w:rsidRPr="00A4752C">
        <w:t xml:space="preserve"> ma biro </w:t>
      </w:r>
      <w:proofErr w:type="spellStart"/>
      <w:r w:rsidRPr="00A4752C">
        <w:t>bedo</w:t>
      </w:r>
      <w:proofErr w:type="spellEnd"/>
      <w:r w:rsidRPr="00A4752C">
        <w:t xml:space="preserve"> kata </w:t>
      </w:r>
      <w:proofErr w:type="spellStart"/>
      <w:r w:rsidRPr="00A4752C">
        <w:t>chudo</w:t>
      </w:r>
      <w:proofErr w:type="spellEnd"/>
      <w:r w:rsidRPr="00A4752C">
        <w:t xml:space="preserve"> ne </w:t>
      </w:r>
      <w:proofErr w:type="spellStart"/>
      <w:r w:rsidRPr="00A4752C">
        <w:t>nyathini</w:t>
      </w:r>
      <w:proofErr w:type="spellEnd"/>
      <w:r w:rsidRPr="00A4752C">
        <w:t xml:space="preserve"> </w:t>
      </w:r>
      <w:proofErr w:type="spellStart"/>
      <w:r w:rsidRPr="00A4752C">
        <w:t>kuom</w:t>
      </w:r>
      <w:proofErr w:type="spellEnd"/>
      <w:r w:rsidRPr="00A4752C">
        <w:t xml:space="preserve"> </w:t>
      </w:r>
      <w:proofErr w:type="spellStart"/>
      <w:r w:rsidRPr="00A4752C">
        <w:t>bedo</w:t>
      </w:r>
      <w:proofErr w:type="spellEnd"/>
      <w:r w:rsidRPr="00A4752C">
        <w:t xml:space="preserve"> e </w:t>
      </w:r>
      <w:proofErr w:type="spellStart"/>
      <w:r w:rsidRPr="00A4752C">
        <w:t>nonro</w:t>
      </w:r>
      <w:proofErr w:type="spellEnd"/>
      <w:r w:rsidRPr="00A4752C">
        <w:t xml:space="preserve">. </w:t>
      </w:r>
      <w:r w:rsidRPr="00D9212A">
        <w:rPr>
          <w:lang w:val="es-ES"/>
        </w:rPr>
        <w:t xml:space="preserve">Kata </w:t>
      </w:r>
      <w:proofErr w:type="spellStart"/>
      <w:r w:rsidRPr="00D9212A">
        <w:rPr>
          <w:lang w:val="es-ES"/>
        </w:rPr>
        <w:t>kamano</w:t>
      </w:r>
      <w:proofErr w:type="spellEnd"/>
      <w:r w:rsidRPr="00D9212A">
        <w:rPr>
          <w:lang w:val="es-ES"/>
        </w:rPr>
        <w:t xml:space="preserve"> </w:t>
      </w:r>
      <w:proofErr w:type="spellStart"/>
      <w:r w:rsidRPr="00D9212A">
        <w:rPr>
          <w:lang w:val="es-ES"/>
        </w:rPr>
        <w:t>ibiro</w:t>
      </w:r>
      <w:proofErr w:type="spellEnd"/>
      <w:r w:rsidRPr="00D9212A">
        <w:rPr>
          <w:lang w:val="es-ES"/>
        </w:rPr>
        <w:t xml:space="preserve"> yudo </w:t>
      </w:r>
      <w:proofErr w:type="spellStart"/>
      <w:r w:rsidRPr="00D9212A">
        <w:rPr>
          <w:lang w:val="es-ES"/>
        </w:rPr>
        <w:t>omenda</w:t>
      </w:r>
      <w:proofErr w:type="spellEnd"/>
      <w:r w:rsidRPr="00D9212A">
        <w:rPr>
          <w:lang w:val="es-ES"/>
        </w:rPr>
        <w:t xml:space="preserve"> mar </w:t>
      </w:r>
      <w:proofErr w:type="spellStart"/>
      <w:r w:rsidRPr="00D9212A">
        <w:rPr>
          <w:lang w:val="es-ES"/>
        </w:rPr>
        <w:t>Kenya</w:t>
      </w:r>
      <w:proofErr w:type="spellEnd"/>
      <w:r w:rsidRPr="00D9212A">
        <w:rPr>
          <w:lang w:val="es-ES"/>
        </w:rPr>
        <w:t xml:space="preserve"> maromo </w:t>
      </w:r>
      <w:proofErr w:type="spellStart"/>
      <w:r w:rsidRPr="00D9212A">
        <w:rPr>
          <w:lang w:val="es-ES"/>
        </w:rPr>
        <w:t>mia</w:t>
      </w:r>
      <w:proofErr w:type="spellEnd"/>
      <w:r w:rsidRPr="00D9212A">
        <w:rPr>
          <w:lang w:val="es-ES"/>
        </w:rPr>
        <w:t xml:space="preserve"> </w:t>
      </w:r>
      <w:proofErr w:type="spellStart"/>
      <w:r w:rsidRPr="00D9212A">
        <w:rPr>
          <w:lang w:val="es-ES"/>
        </w:rPr>
        <w:t>abich</w:t>
      </w:r>
      <w:proofErr w:type="spellEnd"/>
      <w:r w:rsidRPr="00D9212A">
        <w:rPr>
          <w:lang w:val="es-ES"/>
        </w:rPr>
        <w:t xml:space="preserve"> mar </w:t>
      </w:r>
      <w:proofErr w:type="spellStart"/>
      <w:r w:rsidRPr="00D9212A">
        <w:rPr>
          <w:lang w:val="es-ES"/>
        </w:rPr>
        <w:t>konyi</w:t>
      </w:r>
      <w:proofErr w:type="spellEnd"/>
      <w:r w:rsidRPr="00D9212A">
        <w:rPr>
          <w:lang w:val="es-ES"/>
        </w:rPr>
        <w:t xml:space="preserve"> e </w:t>
      </w:r>
      <w:proofErr w:type="spellStart"/>
      <w:r w:rsidRPr="00D9212A">
        <w:rPr>
          <w:lang w:val="es-ES"/>
        </w:rPr>
        <w:t>yor</w:t>
      </w:r>
      <w:proofErr w:type="spellEnd"/>
      <w:r w:rsidRPr="00D9212A">
        <w:rPr>
          <w:lang w:val="es-ES"/>
        </w:rPr>
        <w:t xml:space="preserve"> </w:t>
      </w:r>
      <w:proofErr w:type="spellStart"/>
      <w:r w:rsidRPr="00D9212A">
        <w:rPr>
          <w:lang w:val="es-ES"/>
        </w:rPr>
        <w:t>wuoth</w:t>
      </w:r>
      <w:proofErr w:type="spellEnd"/>
      <w:r w:rsidRPr="00D9212A">
        <w:rPr>
          <w:lang w:val="es-ES"/>
        </w:rPr>
        <w:t xml:space="preserve"> mar lao </w:t>
      </w:r>
      <w:proofErr w:type="spellStart"/>
      <w:r w:rsidRPr="00D9212A">
        <w:rPr>
          <w:lang w:val="es-ES"/>
        </w:rPr>
        <w:t>chienro</w:t>
      </w:r>
      <w:proofErr w:type="spellEnd"/>
      <w:r w:rsidRPr="00D9212A">
        <w:rPr>
          <w:lang w:val="es-ES"/>
        </w:rPr>
        <w:t xml:space="preserve"> </w:t>
      </w:r>
      <w:proofErr w:type="spellStart"/>
      <w:r w:rsidRPr="00D9212A">
        <w:rPr>
          <w:lang w:val="es-ES"/>
        </w:rPr>
        <w:t>magi</w:t>
      </w:r>
      <w:proofErr w:type="spellEnd"/>
      <w:r w:rsidRPr="00D9212A">
        <w:rPr>
          <w:lang w:val="es-ES"/>
        </w:rPr>
        <w:t xml:space="preserve"> </w:t>
      </w:r>
      <w:proofErr w:type="spellStart"/>
      <w:r w:rsidRPr="00D9212A">
        <w:rPr>
          <w:lang w:val="es-ES"/>
        </w:rPr>
        <w:t>ma</w:t>
      </w:r>
      <w:proofErr w:type="spellEnd"/>
      <w:r w:rsidRPr="00D9212A">
        <w:rPr>
          <w:lang w:val="es-ES"/>
        </w:rPr>
        <w:t xml:space="preserve"> </w:t>
      </w:r>
      <w:proofErr w:type="spellStart"/>
      <w:r w:rsidRPr="00D9212A">
        <w:rPr>
          <w:lang w:val="es-ES"/>
        </w:rPr>
        <w:t>idhie</w:t>
      </w:r>
      <w:proofErr w:type="spellEnd"/>
      <w:r w:rsidRPr="00D9212A">
        <w:rPr>
          <w:lang w:val="es-ES"/>
        </w:rPr>
        <w:t xml:space="preserve">. Ma </w:t>
      </w:r>
      <w:proofErr w:type="spellStart"/>
      <w:r w:rsidRPr="00D9212A">
        <w:rPr>
          <w:lang w:val="es-ES"/>
        </w:rPr>
        <w:t>samoro</w:t>
      </w:r>
      <w:proofErr w:type="spellEnd"/>
      <w:r w:rsidRPr="00D9212A">
        <w:rPr>
          <w:lang w:val="es-ES"/>
        </w:rPr>
        <w:t xml:space="preserve"> ok </w:t>
      </w:r>
      <w:proofErr w:type="spellStart"/>
      <w:r w:rsidRPr="00D9212A">
        <w:rPr>
          <w:lang w:val="es-ES"/>
        </w:rPr>
        <w:t>nyal</w:t>
      </w:r>
      <w:proofErr w:type="spellEnd"/>
      <w:r w:rsidRPr="00D9212A">
        <w:rPr>
          <w:lang w:val="es-ES"/>
        </w:rPr>
        <w:t xml:space="preserve"> romo </w:t>
      </w:r>
      <w:proofErr w:type="spellStart"/>
      <w:r w:rsidRPr="00D9212A">
        <w:rPr>
          <w:lang w:val="es-ES"/>
        </w:rPr>
        <w:t>nengo</w:t>
      </w:r>
      <w:proofErr w:type="spellEnd"/>
      <w:r w:rsidRPr="00D9212A">
        <w:rPr>
          <w:lang w:val="es-ES"/>
        </w:rPr>
        <w:t xml:space="preserve"> te mar </w:t>
      </w:r>
      <w:proofErr w:type="spellStart"/>
      <w:r w:rsidRPr="00D9212A">
        <w:rPr>
          <w:lang w:val="es-ES"/>
        </w:rPr>
        <w:t>wuoth</w:t>
      </w:r>
      <w:proofErr w:type="spellEnd"/>
      <w:r w:rsidRPr="00D9212A">
        <w:rPr>
          <w:lang w:val="es-ES"/>
        </w:rPr>
        <w:t xml:space="preserve"> </w:t>
      </w:r>
      <w:proofErr w:type="spellStart"/>
      <w:r w:rsidRPr="00D9212A">
        <w:rPr>
          <w:lang w:val="es-ES"/>
        </w:rPr>
        <w:t>to</w:t>
      </w:r>
      <w:proofErr w:type="spellEnd"/>
      <w:r w:rsidRPr="00D9212A">
        <w:rPr>
          <w:lang w:val="es-ES"/>
        </w:rPr>
        <w:t xml:space="preserve"> biro </w:t>
      </w:r>
      <w:proofErr w:type="spellStart"/>
      <w:r w:rsidRPr="00D9212A">
        <w:rPr>
          <w:lang w:val="es-ES"/>
        </w:rPr>
        <w:t>konyo</w:t>
      </w:r>
      <w:proofErr w:type="spellEnd"/>
      <w:r w:rsidRPr="00D9212A">
        <w:rPr>
          <w:lang w:val="es-ES"/>
        </w:rPr>
        <w:t xml:space="preserve"> </w:t>
      </w:r>
      <w:proofErr w:type="spellStart"/>
      <w:r w:rsidRPr="00D9212A">
        <w:rPr>
          <w:lang w:val="es-ES"/>
        </w:rPr>
        <w:t>kete</w:t>
      </w:r>
      <w:proofErr w:type="spellEnd"/>
      <w:r w:rsidRPr="00D9212A">
        <w:rPr>
          <w:lang w:val="es-ES"/>
        </w:rPr>
        <w:t xml:space="preserve"> </w:t>
      </w:r>
      <w:proofErr w:type="spellStart"/>
      <w:r w:rsidRPr="00D9212A">
        <w:rPr>
          <w:lang w:val="es-ES"/>
        </w:rPr>
        <w:t>ma</w:t>
      </w:r>
      <w:proofErr w:type="spellEnd"/>
      <w:r w:rsidRPr="00D9212A">
        <w:rPr>
          <w:lang w:val="es-ES"/>
        </w:rPr>
        <w:t xml:space="preserve"> </w:t>
      </w:r>
      <w:proofErr w:type="spellStart"/>
      <w:r w:rsidRPr="00D9212A">
        <w:rPr>
          <w:lang w:val="es-ES"/>
        </w:rPr>
        <w:t>yot</w:t>
      </w:r>
      <w:proofErr w:type="spellEnd"/>
      <w:r w:rsidRPr="00D9212A">
        <w:rPr>
          <w:lang w:val="es-ES"/>
        </w:rPr>
        <w:t xml:space="preserve"> mar </w:t>
      </w:r>
      <w:proofErr w:type="spellStart"/>
      <w:r w:rsidRPr="00D9212A">
        <w:rPr>
          <w:lang w:val="es-ES"/>
        </w:rPr>
        <w:t>bedo</w:t>
      </w:r>
      <w:proofErr w:type="spellEnd"/>
      <w:r w:rsidRPr="00D9212A">
        <w:rPr>
          <w:lang w:val="es-ES"/>
        </w:rPr>
        <w:t xml:space="preserve"> </w:t>
      </w:r>
      <w:proofErr w:type="spellStart"/>
      <w:r w:rsidRPr="00D9212A">
        <w:rPr>
          <w:lang w:val="es-ES"/>
        </w:rPr>
        <w:t>enonromalong’o</w:t>
      </w:r>
      <w:proofErr w:type="spellEnd"/>
      <w:r w:rsidRPr="00D9212A">
        <w:rPr>
          <w:lang w:val="es-ES"/>
        </w:rPr>
        <w:t>.</w:t>
      </w:r>
    </w:p>
    <w:p w:rsidR="00815D6A" w:rsidRPr="00D9212A" w:rsidRDefault="00815D6A">
      <w:pPr>
        <w:rPr>
          <w:lang w:val="es-ES"/>
        </w:rPr>
      </w:pPr>
    </w:p>
    <w:p w:rsidR="00056126" w:rsidRPr="00D9212A" w:rsidRDefault="00D50AC7" w:rsidP="00852984">
      <w:pPr>
        <w:outlineLvl w:val="0"/>
        <w:rPr>
          <w:lang w:val="es-ES"/>
        </w:rPr>
      </w:pPr>
      <w:r w:rsidRPr="00D9212A">
        <w:rPr>
          <w:lang w:val="es-ES"/>
        </w:rPr>
        <w:t>TO KA NYATHINA OHINYORE?</w:t>
      </w:r>
    </w:p>
    <w:p w:rsidR="00056126" w:rsidRPr="00D9212A" w:rsidRDefault="00D50AC7">
      <w:pPr>
        <w:rPr>
          <w:lang w:val="es-ES"/>
        </w:rPr>
      </w:pPr>
      <w:proofErr w:type="spellStart"/>
      <w:r w:rsidRPr="00D9212A">
        <w:rPr>
          <w:lang w:val="es-ES"/>
        </w:rPr>
        <w:t>Thieth</w:t>
      </w:r>
      <w:proofErr w:type="spellEnd"/>
      <w:r w:rsidRPr="00D9212A">
        <w:rPr>
          <w:lang w:val="es-ES"/>
        </w:rPr>
        <w:t xml:space="preserve"> </w:t>
      </w:r>
      <w:proofErr w:type="spellStart"/>
      <w:r w:rsidRPr="00D9212A">
        <w:rPr>
          <w:lang w:val="es-ES"/>
        </w:rPr>
        <w:t>ma</w:t>
      </w:r>
      <w:proofErr w:type="spellEnd"/>
      <w:r w:rsidRPr="00D9212A">
        <w:rPr>
          <w:lang w:val="es-ES"/>
        </w:rPr>
        <w:t xml:space="preserve"> </w:t>
      </w:r>
      <w:proofErr w:type="spellStart"/>
      <w:r w:rsidRPr="00D9212A">
        <w:rPr>
          <w:lang w:val="es-ES"/>
        </w:rPr>
        <w:t>nyalo</w:t>
      </w:r>
      <w:proofErr w:type="spellEnd"/>
      <w:r w:rsidRPr="00D9212A">
        <w:rPr>
          <w:lang w:val="es-ES"/>
        </w:rPr>
        <w:t xml:space="preserve"> </w:t>
      </w:r>
      <w:proofErr w:type="spellStart"/>
      <w:r w:rsidRPr="00D9212A">
        <w:rPr>
          <w:lang w:val="es-ES"/>
        </w:rPr>
        <w:t>duarore</w:t>
      </w:r>
      <w:proofErr w:type="spellEnd"/>
      <w:r w:rsidRPr="00D9212A">
        <w:rPr>
          <w:lang w:val="es-ES"/>
        </w:rPr>
        <w:t xml:space="preserve"> e </w:t>
      </w:r>
      <w:proofErr w:type="spellStart"/>
      <w:r w:rsidRPr="00D9212A">
        <w:rPr>
          <w:lang w:val="es-ES"/>
        </w:rPr>
        <w:t>sechego</w:t>
      </w:r>
      <w:proofErr w:type="spellEnd"/>
      <w:r w:rsidRPr="00D9212A">
        <w:rPr>
          <w:lang w:val="es-ES"/>
        </w:rPr>
        <w:t xml:space="preserve"> </w:t>
      </w:r>
      <w:proofErr w:type="spellStart"/>
      <w:r w:rsidRPr="00D9212A">
        <w:rPr>
          <w:lang w:val="es-ES"/>
        </w:rPr>
        <w:t>yudore</w:t>
      </w:r>
      <w:proofErr w:type="spellEnd"/>
      <w:r w:rsidRPr="00D9212A">
        <w:rPr>
          <w:lang w:val="es-ES"/>
        </w:rPr>
        <w:t xml:space="preserve"> e </w:t>
      </w:r>
      <w:proofErr w:type="spellStart"/>
      <w:r w:rsidRPr="00D9212A">
        <w:rPr>
          <w:lang w:val="es-ES"/>
        </w:rPr>
        <w:t>kar</w:t>
      </w:r>
      <w:proofErr w:type="spellEnd"/>
      <w:r w:rsidRPr="00D9212A">
        <w:rPr>
          <w:lang w:val="es-ES"/>
        </w:rPr>
        <w:t xml:space="preserve"> </w:t>
      </w:r>
      <w:proofErr w:type="spellStart"/>
      <w:r w:rsidRPr="00D9212A">
        <w:rPr>
          <w:lang w:val="es-ES"/>
        </w:rPr>
        <w:t>thieth</w:t>
      </w:r>
      <w:proofErr w:type="spellEnd"/>
      <w:r w:rsidRPr="00D9212A">
        <w:rPr>
          <w:lang w:val="es-ES"/>
        </w:rPr>
        <w:t xml:space="preserve"> mar </w:t>
      </w:r>
      <w:proofErr w:type="spellStart"/>
      <w:r w:rsidRPr="00D9212A">
        <w:rPr>
          <w:lang w:val="es-ES"/>
        </w:rPr>
        <w:t>Homa</w:t>
      </w:r>
      <w:proofErr w:type="spellEnd"/>
      <w:r w:rsidRPr="00D9212A">
        <w:rPr>
          <w:lang w:val="es-ES"/>
        </w:rPr>
        <w:t xml:space="preserve"> Bay </w:t>
      </w:r>
      <w:proofErr w:type="spellStart"/>
      <w:r w:rsidRPr="00D9212A">
        <w:rPr>
          <w:lang w:val="es-ES"/>
        </w:rPr>
        <w:t>county</w:t>
      </w:r>
      <w:proofErr w:type="spellEnd"/>
      <w:r w:rsidRPr="00D9212A">
        <w:rPr>
          <w:lang w:val="es-ES"/>
        </w:rPr>
        <w:t xml:space="preserve"> </w:t>
      </w:r>
      <w:proofErr w:type="spellStart"/>
      <w:r w:rsidRPr="00D9212A">
        <w:rPr>
          <w:lang w:val="es-ES"/>
        </w:rPr>
        <w:t>ka</w:t>
      </w:r>
      <w:proofErr w:type="spellEnd"/>
      <w:r w:rsidRPr="00D9212A">
        <w:rPr>
          <w:lang w:val="es-ES"/>
        </w:rPr>
        <w:t xml:space="preserve"> </w:t>
      </w:r>
      <w:proofErr w:type="spellStart"/>
      <w:r w:rsidRPr="00D9212A">
        <w:rPr>
          <w:lang w:val="es-ES"/>
        </w:rPr>
        <w:t>dibed</w:t>
      </w:r>
      <w:proofErr w:type="spellEnd"/>
      <w:r w:rsidRPr="00D9212A">
        <w:rPr>
          <w:lang w:val="es-ES"/>
        </w:rPr>
        <w:t xml:space="preserve"> ni </w:t>
      </w:r>
      <w:proofErr w:type="spellStart"/>
      <w:r w:rsidRPr="00D9212A">
        <w:rPr>
          <w:lang w:val="es-ES"/>
        </w:rPr>
        <w:t>nyathini</w:t>
      </w:r>
      <w:proofErr w:type="spellEnd"/>
      <w:r w:rsidRPr="00D9212A">
        <w:rPr>
          <w:lang w:val="es-ES"/>
        </w:rPr>
        <w:t xml:space="preserve"> </w:t>
      </w:r>
      <w:proofErr w:type="spellStart"/>
      <w:r w:rsidRPr="00D9212A">
        <w:rPr>
          <w:lang w:val="es-ES"/>
        </w:rPr>
        <w:t>ohinyore</w:t>
      </w:r>
      <w:proofErr w:type="spellEnd"/>
      <w:r w:rsidRPr="00D9212A">
        <w:rPr>
          <w:lang w:val="es-ES"/>
        </w:rPr>
        <w:t xml:space="preserve"> </w:t>
      </w:r>
      <w:proofErr w:type="spellStart"/>
      <w:r w:rsidRPr="00D9212A">
        <w:rPr>
          <w:lang w:val="es-ES"/>
        </w:rPr>
        <w:t>nikech</w:t>
      </w:r>
      <w:proofErr w:type="spellEnd"/>
      <w:r w:rsidRPr="00D9212A">
        <w:rPr>
          <w:lang w:val="es-ES"/>
        </w:rPr>
        <w:t xml:space="preserve"> </w:t>
      </w:r>
      <w:proofErr w:type="spellStart"/>
      <w:r w:rsidRPr="00D9212A">
        <w:rPr>
          <w:lang w:val="es-ES"/>
        </w:rPr>
        <w:t>bedo</w:t>
      </w:r>
      <w:proofErr w:type="spellEnd"/>
      <w:r w:rsidRPr="00D9212A">
        <w:rPr>
          <w:lang w:val="es-ES"/>
        </w:rPr>
        <w:t xml:space="preserve"> e </w:t>
      </w:r>
      <w:proofErr w:type="spellStart"/>
      <w:r w:rsidRPr="00D9212A">
        <w:rPr>
          <w:lang w:val="es-ES"/>
        </w:rPr>
        <w:t>nonroni</w:t>
      </w:r>
      <w:proofErr w:type="spellEnd"/>
      <w:r w:rsidRPr="00D9212A">
        <w:rPr>
          <w:lang w:val="es-ES"/>
        </w:rPr>
        <w:t xml:space="preserve">. </w:t>
      </w:r>
      <w:proofErr w:type="spellStart"/>
      <w:r w:rsidRPr="00D9212A">
        <w:rPr>
          <w:lang w:val="es-ES"/>
        </w:rPr>
        <w:t>Onge</w:t>
      </w:r>
      <w:proofErr w:type="spellEnd"/>
      <w:r w:rsidRPr="00D9212A">
        <w:rPr>
          <w:lang w:val="es-ES"/>
        </w:rPr>
        <w:t xml:space="preserve"> </w:t>
      </w:r>
      <w:proofErr w:type="spellStart"/>
      <w:r w:rsidRPr="00D9212A">
        <w:rPr>
          <w:lang w:val="es-ES"/>
        </w:rPr>
        <w:t>andika</w:t>
      </w:r>
      <w:proofErr w:type="spellEnd"/>
      <w:r w:rsidRPr="00D9212A">
        <w:rPr>
          <w:lang w:val="es-ES"/>
        </w:rPr>
        <w:t xml:space="preserve"> moro </w:t>
      </w:r>
      <w:proofErr w:type="spellStart"/>
      <w:r w:rsidRPr="00D9212A">
        <w:rPr>
          <w:lang w:val="es-ES"/>
        </w:rPr>
        <w:t>gi</w:t>
      </w:r>
      <w:proofErr w:type="spellEnd"/>
      <w:r w:rsidRPr="00D9212A">
        <w:rPr>
          <w:lang w:val="es-ES"/>
        </w:rPr>
        <w:t xml:space="preserve"> </w:t>
      </w:r>
      <w:proofErr w:type="spellStart"/>
      <w:r w:rsidRPr="00D9212A">
        <w:rPr>
          <w:lang w:val="es-ES"/>
        </w:rPr>
        <w:t>mbalariany</w:t>
      </w:r>
      <w:proofErr w:type="spellEnd"/>
      <w:r w:rsidRPr="00D9212A">
        <w:rPr>
          <w:lang w:val="es-ES"/>
        </w:rPr>
        <w:t xml:space="preserve"> mar </w:t>
      </w:r>
      <w:proofErr w:type="spellStart"/>
      <w:r w:rsidRPr="00D9212A">
        <w:rPr>
          <w:lang w:val="es-ES"/>
        </w:rPr>
        <w:t>Moi</w:t>
      </w:r>
      <w:proofErr w:type="spellEnd"/>
      <w:r w:rsidRPr="00D9212A">
        <w:rPr>
          <w:lang w:val="es-ES"/>
        </w:rPr>
        <w:t xml:space="preserve">, </w:t>
      </w:r>
      <w:proofErr w:type="spellStart"/>
      <w:r w:rsidRPr="00D9212A">
        <w:rPr>
          <w:lang w:val="es-ES"/>
        </w:rPr>
        <w:t>mbalariany</w:t>
      </w:r>
      <w:proofErr w:type="spellEnd"/>
      <w:r w:rsidRPr="00D9212A">
        <w:rPr>
          <w:lang w:val="es-ES"/>
        </w:rPr>
        <w:t xml:space="preserve"> mar Duke </w:t>
      </w:r>
      <w:proofErr w:type="spellStart"/>
      <w:r w:rsidRPr="00D9212A">
        <w:rPr>
          <w:lang w:val="es-ES"/>
        </w:rPr>
        <w:t>kokalo</w:t>
      </w:r>
      <w:proofErr w:type="spellEnd"/>
      <w:r w:rsidRPr="00D9212A">
        <w:rPr>
          <w:lang w:val="es-ES"/>
        </w:rPr>
        <w:t xml:space="preserve"> </w:t>
      </w:r>
      <w:proofErr w:type="spellStart"/>
      <w:r w:rsidRPr="00D9212A">
        <w:rPr>
          <w:lang w:val="es-ES"/>
        </w:rPr>
        <w:t>kuom</w:t>
      </w:r>
      <w:proofErr w:type="spellEnd"/>
      <w:r w:rsidRPr="00D9212A">
        <w:rPr>
          <w:lang w:val="es-ES"/>
        </w:rPr>
        <w:t xml:space="preserve"> </w:t>
      </w:r>
      <w:proofErr w:type="spellStart"/>
      <w:r w:rsidRPr="00D9212A">
        <w:rPr>
          <w:lang w:val="es-ES"/>
        </w:rPr>
        <w:t>kar</w:t>
      </w:r>
      <w:proofErr w:type="spellEnd"/>
      <w:r w:rsidRPr="00D9212A">
        <w:rPr>
          <w:lang w:val="es-ES"/>
        </w:rPr>
        <w:t xml:space="preserve"> </w:t>
      </w:r>
      <w:proofErr w:type="spellStart"/>
      <w:r w:rsidRPr="00D9212A">
        <w:rPr>
          <w:lang w:val="es-ES"/>
        </w:rPr>
        <w:t>puonjruok</w:t>
      </w:r>
      <w:proofErr w:type="spellEnd"/>
      <w:r w:rsidRPr="00D9212A">
        <w:rPr>
          <w:lang w:val="es-ES"/>
        </w:rPr>
        <w:t xml:space="preserve"> mar </w:t>
      </w:r>
      <w:proofErr w:type="spellStart"/>
      <w:r w:rsidRPr="00D9212A">
        <w:rPr>
          <w:lang w:val="es-ES"/>
        </w:rPr>
        <w:t>nonro</w:t>
      </w:r>
      <w:proofErr w:type="spellEnd"/>
      <w:r w:rsidRPr="00D9212A">
        <w:rPr>
          <w:lang w:val="es-ES"/>
        </w:rPr>
        <w:t xml:space="preserve"> mar </w:t>
      </w:r>
      <w:proofErr w:type="spellStart"/>
      <w:r w:rsidRPr="00D9212A">
        <w:rPr>
          <w:lang w:val="es-ES"/>
        </w:rPr>
        <w:t>thieth</w:t>
      </w:r>
      <w:proofErr w:type="spellEnd"/>
      <w:r w:rsidRPr="00D9212A">
        <w:rPr>
          <w:lang w:val="es-ES"/>
        </w:rPr>
        <w:t xml:space="preserve"> mar Duke, </w:t>
      </w:r>
      <w:proofErr w:type="spellStart"/>
      <w:r w:rsidRPr="00D9212A">
        <w:rPr>
          <w:lang w:val="es-ES"/>
        </w:rPr>
        <w:t>kar</w:t>
      </w:r>
      <w:proofErr w:type="spellEnd"/>
      <w:r w:rsidRPr="00D9212A">
        <w:rPr>
          <w:lang w:val="es-ES"/>
        </w:rPr>
        <w:t xml:space="preserve"> </w:t>
      </w:r>
      <w:proofErr w:type="spellStart"/>
      <w:r w:rsidRPr="00D9212A">
        <w:rPr>
          <w:lang w:val="es-ES"/>
        </w:rPr>
        <w:t>thieth</w:t>
      </w:r>
      <w:proofErr w:type="spellEnd"/>
      <w:r w:rsidRPr="00D9212A">
        <w:rPr>
          <w:lang w:val="es-ES"/>
        </w:rPr>
        <w:t xml:space="preserve"> mar </w:t>
      </w:r>
      <w:proofErr w:type="spellStart"/>
      <w:r w:rsidRPr="00D9212A">
        <w:rPr>
          <w:lang w:val="es-ES"/>
        </w:rPr>
        <w:t>Homa</w:t>
      </w:r>
      <w:proofErr w:type="spellEnd"/>
      <w:r w:rsidRPr="00D9212A">
        <w:rPr>
          <w:lang w:val="es-ES"/>
        </w:rPr>
        <w:t xml:space="preserve"> Bay </w:t>
      </w:r>
      <w:proofErr w:type="spellStart"/>
      <w:r w:rsidRPr="00D9212A">
        <w:rPr>
          <w:lang w:val="es-ES"/>
        </w:rPr>
        <w:t>county</w:t>
      </w:r>
      <w:proofErr w:type="spellEnd"/>
      <w:r w:rsidRPr="00D9212A">
        <w:rPr>
          <w:lang w:val="es-ES"/>
        </w:rPr>
        <w:t xml:space="preserve"> kata NIH mondo </w:t>
      </w:r>
      <w:proofErr w:type="spellStart"/>
      <w:r w:rsidRPr="00D9212A">
        <w:rPr>
          <w:lang w:val="es-ES"/>
        </w:rPr>
        <w:t>ochiw</w:t>
      </w:r>
      <w:proofErr w:type="spellEnd"/>
      <w:r w:rsidRPr="00D9212A">
        <w:rPr>
          <w:lang w:val="es-ES"/>
        </w:rPr>
        <w:t xml:space="preserve"> </w:t>
      </w:r>
      <w:proofErr w:type="spellStart"/>
      <w:r w:rsidRPr="00D9212A">
        <w:rPr>
          <w:lang w:val="es-ES"/>
        </w:rPr>
        <w:t>chudo</w:t>
      </w:r>
      <w:proofErr w:type="spellEnd"/>
      <w:r w:rsidRPr="00D9212A">
        <w:rPr>
          <w:lang w:val="es-ES"/>
        </w:rPr>
        <w:t xml:space="preserve"> </w:t>
      </w:r>
      <w:proofErr w:type="spellStart"/>
      <w:r w:rsidRPr="00D9212A">
        <w:rPr>
          <w:lang w:val="es-ES"/>
        </w:rPr>
        <w:t>moramora</w:t>
      </w:r>
      <w:proofErr w:type="spellEnd"/>
      <w:r w:rsidRPr="00D9212A">
        <w:rPr>
          <w:lang w:val="es-ES"/>
        </w:rPr>
        <w:t xml:space="preserve"> kata </w:t>
      </w:r>
      <w:proofErr w:type="spellStart"/>
      <w:r w:rsidRPr="00D9212A">
        <w:rPr>
          <w:lang w:val="es-ES"/>
        </w:rPr>
        <w:t>chudo</w:t>
      </w:r>
      <w:proofErr w:type="spellEnd"/>
      <w:r w:rsidRPr="00D9212A">
        <w:rPr>
          <w:lang w:val="es-ES"/>
        </w:rPr>
        <w:t xml:space="preserve"> mar </w:t>
      </w:r>
      <w:proofErr w:type="spellStart"/>
      <w:r w:rsidRPr="00D9212A">
        <w:rPr>
          <w:lang w:val="es-ES"/>
        </w:rPr>
        <w:t>hinyruok</w:t>
      </w:r>
      <w:proofErr w:type="spellEnd"/>
      <w:r w:rsidRPr="00D9212A">
        <w:rPr>
          <w:lang w:val="es-ES"/>
        </w:rPr>
        <w:t xml:space="preserve"> </w:t>
      </w:r>
      <w:proofErr w:type="spellStart"/>
      <w:r w:rsidRPr="00D9212A">
        <w:rPr>
          <w:lang w:val="es-ES"/>
        </w:rPr>
        <w:t>moramora</w:t>
      </w:r>
      <w:proofErr w:type="spellEnd"/>
      <w:r w:rsidRPr="00D9212A">
        <w:rPr>
          <w:lang w:val="es-ES"/>
        </w:rPr>
        <w:t xml:space="preserve"> </w:t>
      </w:r>
      <w:proofErr w:type="spellStart"/>
      <w:r w:rsidRPr="00D9212A">
        <w:rPr>
          <w:lang w:val="es-ES"/>
        </w:rPr>
        <w:t>ma</w:t>
      </w:r>
      <w:proofErr w:type="spellEnd"/>
      <w:r w:rsidRPr="00D9212A">
        <w:rPr>
          <w:lang w:val="es-ES"/>
        </w:rPr>
        <w:t xml:space="preserve"> </w:t>
      </w:r>
      <w:proofErr w:type="spellStart"/>
      <w:r w:rsidRPr="00D9212A">
        <w:rPr>
          <w:lang w:val="es-ES"/>
        </w:rPr>
        <w:t>otudore</w:t>
      </w:r>
      <w:proofErr w:type="spellEnd"/>
      <w:r w:rsidRPr="00D9212A">
        <w:rPr>
          <w:lang w:val="es-ES"/>
        </w:rPr>
        <w:t xml:space="preserve"> </w:t>
      </w:r>
      <w:proofErr w:type="spellStart"/>
      <w:r w:rsidRPr="00D9212A">
        <w:rPr>
          <w:lang w:val="es-ES"/>
        </w:rPr>
        <w:t>gi</w:t>
      </w:r>
      <w:proofErr w:type="spellEnd"/>
      <w:r w:rsidRPr="00D9212A">
        <w:rPr>
          <w:lang w:val="es-ES"/>
        </w:rPr>
        <w:t xml:space="preserve"> </w:t>
      </w:r>
      <w:proofErr w:type="spellStart"/>
      <w:r w:rsidRPr="00D9212A">
        <w:rPr>
          <w:lang w:val="es-ES"/>
        </w:rPr>
        <w:t>nonro</w:t>
      </w:r>
      <w:proofErr w:type="spellEnd"/>
      <w:r w:rsidRPr="00D9212A">
        <w:rPr>
          <w:lang w:val="es-ES"/>
        </w:rPr>
        <w:t xml:space="preserve">, pesa kata </w:t>
      </w:r>
      <w:proofErr w:type="spellStart"/>
      <w:r w:rsidRPr="00D9212A">
        <w:rPr>
          <w:lang w:val="es-ES"/>
        </w:rPr>
        <w:t>thieth</w:t>
      </w:r>
      <w:proofErr w:type="spellEnd"/>
      <w:r w:rsidRPr="00D9212A">
        <w:rPr>
          <w:lang w:val="es-ES"/>
        </w:rPr>
        <w:t xml:space="preserve"> </w:t>
      </w:r>
      <w:proofErr w:type="spellStart"/>
      <w:r w:rsidRPr="00D9212A">
        <w:rPr>
          <w:lang w:val="es-ES"/>
        </w:rPr>
        <w:t>ma</w:t>
      </w:r>
      <w:proofErr w:type="spellEnd"/>
      <w:r w:rsidRPr="00D9212A">
        <w:rPr>
          <w:lang w:val="es-ES"/>
        </w:rPr>
        <w:t xml:space="preserve"> nono.</w:t>
      </w:r>
    </w:p>
    <w:p w:rsidR="00056126" w:rsidRPr="00D9212A" w:rsidRDefault="00056126">
      <w:pPr>
        <w:rPr>
          <w:lang w:val="es-ES"/>
        </w:rPr>
      </w:pPr>
    </w:p>
    <w:p w:rsidR="00056126" w:rsidRPr="00D9212A" w:rsidRDefault="00D50AC7">
      <w:pPr>
        <w:rPr>
          <w:lang w:val="es-ES"/>
        </w:rPr>
      </w:pPr>
      <w:r w:rsidRPr="00D9212A">
        <w:rPr>
          <w:lang w:val="es-ES"/>
        </w:rPr>
        <w:t xml:space="preserve">Ne </w:t>
      </w:r>
      <w:proofErr w:type="spellStart"/>
      <w:r w:rsidRPr="00D9212A">
        <w:rPr>
          <w:lang w:val="es-ES"/>
        </w:rPr>
        <w:t>penjo</w:t>
      </w:r>
      <w:proofErr w:type="spellEnd"/>
      <w:r w:rsidRPr="00D9212A">
        <w:rPr>
          <w:lang w:val="es-ES"/>
        </w:rPr>
        <w:t xml:space="preserve"> </w:t>
      </w:r>
      <w:proofErr w:type="spellStart"/>
      <w:r w:rsidRPr="00D9212A">
        <w:rPr>
          <w:lang w:val="es-ES"/>
        </w:rPr>
        <w:t>kuom</w:t>
      </w:r>
      <w:proofErr w:type="spellEnd"/>
      <w:r w:rsidRPr="00D9212A">
        <w:rPr>
          <w:lang w:val="es-ES"/>
        </w:rPr>
        <w:t xml:space="preserve"> </w:t>
      </w:r>
      <w:proofErr w:type="spellStart"/>
      <w:r w:rsidRPr="00D9212A">
        <w:rPr>
          <w:lang w:val="es-ES"/>
        </w:rPr>
        <w:t>nonro</w:t>
      </w:r>
      <w:proofErr w:type="spellEnd"/>
      <w:r w:rsidRPr="00D9212A">
        <w:rPr>
          <w:lang w:val="es-ES"/>
        </w:rPr>
        <w:t xml:space="preserve"> kata </w:t>
      </w:r>
      <w:proofErr w:type="spellStart"/>
      <w:r w:rsidRPr="00D9212A">
        <w:rPr>
          <w:lang w:val="es-ES"/>
        </w:rPr>
        <w:t>hinyruok</w:t>
      </w:r>
      <w:proofErr w:type="spellEnd"/>
      <w:r w:rsidRPr="00D9212A">
        <w:rPr>
          <w:lang w:val="es-ES"/>
        </w:rPr>
        <w:t xml:space="preserve"> </w:t>
      </w:r>
      <w:proofErr w:type="spellStart"/>
      <w:r w:rsidRPr="00D9212A">
        <w:rPr>
          <w:lang w:val="es-ES"/>
        </w:rPr>
        <w:t>ma</w:t>
      </w:r>
      <w:proofErr w:type="spellEnd"/>
      <w:r w:rsidRPr="00D9212A">
        <w:rPr>
          <w:lang w:val="es-ES"/>
        </w:rPr>
        <w:t xml:space="preserve"> </w:t>
      </w:r>
      <w:proofErr w:type="spellStart"/>
      <w:r w:rsidRPr="00D9212A">
        <w:rPr>
          <w:lang w:val="es-ES"/>
        </w:rPr>
        <w:t>otudore</w:t>
      </w:r>
      <w:proofErr w:type="spellEnd"/>
      <w:r w:rsidRPr="00D9212A">
        <w:rPr>
          <w:lang w:val="es-ES"/>
        </w:rPr>
        <w:t xml:space="preserve"> </w:t>
      </w:r>
      <w:proofErr w:type="spellStart"/>
      <w:r w:rsidRPr="00D9212A">
        <w:rPr>
          <w:lang w:val="es-ES"/>
        </w:rPr>
        <w:t>gi</w:t>
      </w:r>
      <w:proofErr w:type="spellEnd"/>
      <w:r w:rsidRPr="00D9212A">
        <w:rPr>
          <w:lang w:val="es-ES"/>
        </w:rPr>
        <w:t xml:space="preserve"> </w:t>
      </w:r>
      <w:proofErr w:type="spellStart"/>
      <w:r w:rsidRPr="00D9212A">
        <w:rPr>
          <w:lang w:val="es-ES"/>
        </w:rPr>
        <w:t>nonro</w:t>
      </w:r>
      <w:proofErr w:type="spellEnd"/>
      <w:r w:rsidRPr="00D9212A">
        <w:rPr>
          <w:lang w:val="es-ES"/>
        </w:rPr>
        <w:t xml:space="preserve">, </w:t>
      </w:r>
      <w:proofErr w:type="spellStart"/>
      <w:r w:rsidRPr="00D9212A">
        <w:rPr>
          <w:lang w:val="es-ES"/>
        </w:rPr>
        <w:t>tudri</w:t>
      </w:r>
      <w:proofErr w:type="spellEnd"/>
      <w:r w:rsidRPr="00D9212A">
        <w:rPr>
          <w:lang w:val="es-ES"/>
        </w:rPr>
        <w:t xml:space="preserve"> </w:t>
      </w:r>
      <w:proofErr w:type="spellStart"/>
      <w:r w:rsidRPr="00D9212A">
        <w:rPr>
          <w:lang w:val="es-ES"/>
        </w:rPr>
        <w:t>gi</w:t>
      </w:r>
      <w:proofErr w:type="spellEnd"/>
      <w:r w:rsidRPr="00D9212A">
        <w:rPr>
          <w:lang w:val="es-ES"/>
        </w:rPr>
        <w:t xml:space="preserve"> Dr. </w:t>
      </w:r>
      <w:proofErr w:type="spellStart"/>
      <w:r w:rsidRPr="00D9212A">
        <w:rPr>
          <w:lang w:val="es-ES"/>
        </w:rPr>
        <w:t>Njuguna</w:t>
      </w:r>
      <w:proofErr w:type="spellEnd"/>
      <w:r w:rsidRPr="00D9212A">
        <w:rPr>
          <w:lang w:val="es-ES"/>
        </w:rPr>
        <w:t xml:space="preserve"> e </w:t>
      </w:r>
      <w:r w:rsidR="00C31F50" w:rsidRPr="00D9212A">
        <w:rPr>
          <w:lang w:val="es-ES"/>
        </w:rPr>
        <w:t>+XXXXXXXXX</w:t>
      </w:r>
      <w:r w:rsidR="00D9212A">
        <w:rPr>
          <w:lang w:val="es-ES"/>
        </w:rPr>
        <w:t xml:space="preserve"> </w:t>
      </w:r>
      <w:r w:rsidRPr="00D9212A">
        <w:rPr>
          <w:lang w:val="es-ES"/>
        </w:rPr>
        <w:t xml:space="preserve">e </w:t>
      </w:r>
      <w:proofErr w:type="spellStart"/>
      <w:r w:rsidRPr="00D9212A">
        <w:rPr>
          <w:lang w:val="es-ES"/>
        </w:rPr>
        <w:t>seche</w:t>
      </w:r>
      <w:proofErr w:type="spellEnd"/>
      <w:r w:rsidRPr="00D9212A">
        <w:rPr>
          <w:lang w:val="es-ES"/>
        </w:rPr>
        <w:t xml:space="preserve"> </w:t>
      </w:r>
      <w:proofErr w:type="spellStart"/>
      <w:r w:rsidRPr="00D9212A">
        <w:rPr>
          <w:lang w:val="es-ES"/>
        </w:rPr>
        <w:t>mag</w:t>
      </w:r>
      <w:proofErr w:type="spellEnd"/>
      <w:r w:rsidRPr="00D9212A">
        <w:rPr>
          <w:lang w:val="es-ES"/>
        </w:rPr>
        <w:t xml:space="preserve"> </w:t>
      </w:r>
      <w:proofErr w:type="spellStart"/>
      <w:r w:rsidRPr="00D9212A">
        <w:rPr>
          <w:lang w:val="es-ES"/>
        </w:rPr>
        <w:t>tich</w:t>
      </w:r>
      <w:proofErr w:type="spellEnd"/>
      <w:r w:rsidRPr="00D9212A">
        <w:rPr>
          <w:lang w:val="es-ES"/>
        </w:rPr>
        <w:t xml:space="preserve"> </w:t>
      </w:r>
      <w:proofErr w:type="spellStart"/>
      <w:r w:rsidRPr="00D9212A">
        <w:rPr>
          <w:lang w:val="es-ES"/>
        </w:rPr>
        <w:t>kod</w:t>
      </w:r>
      <w:proofErr w:type="spellEnd"/>
      <w:r w:rsidRPr="00D9212A">
        <w:rPr>
          <w:lang w:val="es-ES"/>
        </w:rPr>
        <w:t xml:space="preserve"> e </w:t>
      </w:r>
      <w:r w:rsidR="00C31F50" w:rsidRPr="00D9212A">
        <w:rPr>
          <w:lang w:val="es-ES"/>
        </w:rPr>
        <w:t>+XXXXXXXXX</w:t>
      </w:r>
      <w:r w:rsidR="00D9212A">
        <w:rPr>
          <w:lang w:val="es-ES"/>
        </w:rPr>
        <w:t xml:space="preserve"> </w:t>
      </w:r>
      <w:proofErr w:type="spellStart"/>
      <w:r w:rsidRPr="00D9212A">
        <w:rPr>
          <w:lang w:val="es-ES"/>
        </w:rPr>
        <w:t>bang</w:t>
      </w:r>
      <w:proofErr w:type="spellEnd"/>
      <w:r w:rsidRPr="00D9212A">
        <w:rPr>
          <w:lang w:val="es-ES"/>
        </w:rPr>
        <w:t xml:space="preserve">’ </w:t>
      </w:r>
      <w:proofErr w:type="spellStart"/>
      <w:r w:rsidRPr="00D9212A">
        <w:rPr>
          <w:lang w:val="es-ES"/>
        </w:rPr>
        <w:t>seche</w:t>
      </w:r>
      <w:proofErr w:type="spellEnd"/>
      <w:r w:rsidRPr="00D9212A">
        <w:rPr>
          <w:lang w:val="es-ES"/>
        </w:rPr>
        <w:t xml:space="preserve"> </w:t>
      </w:r>
      <w:proofErr w:type="spellStart"/>
      <w:r w:rsidRPr="00D9212A">
        <w:rPr>
          <w:lang w:val="es-ES"/>
        </w:rPr>
        <w:t>mag</w:t>
      </w:r>
      <w:proofErr w:type="spellEnd"/>
      <w:r w:rsidRPr="00D9212A">
        <w:rPr>
          <w:lang w:val="es-ES"/>
        </w:rPr>
        <w:t xml:space="preserve"> </w:t>
      </w:r>
      <w:proofErr w:type="spellStart"/>
      <w:r w:rsidRPr="00D9212A">
        <w:rPr>
          <w:lang w:val="es-ES"/>
        </w:rPr>
        <w:t>tich</w:t>
      </w:r>
      <w:proofErr w:type="spellEnd"/>
      <w:r w:rsidRPr="00D9212A">
        <w:rPr>
          <w:lang w:val="es-ES"/>
        </w:rPr>
        <w:t xml:space="preserve"> </w:t>
      </w:r>
      <w:proofErr w:type="spellStart"/>
      <w:r w:rsidRPr="00D9212A">
        <w:rPr>
          <w:lang w:val="es-ES"/>
        </w:rPr>
        <w:t>kod</w:t>
      </w:r>
      <w:proofErr w:type="spellEnd"/>
      <w:r w:rsidRPr="00D9212A">
        <w:rPr>
          <w:lang w:val="es-ES"/>
        </w:rPr>
        <w:t xml:space="preserve"> </w:t>
      </w:r>
      <w:proofErr w:type="spellStart"/>
      <w:r w:rsidRPr="00D9212A">
        <w:rPr>
          <w:lang w:val="es-ES"/>
        </w:rPr>
        <w:t>giko</w:t>
      </w:r>
      <w:proofErr w:type="spellEnd"/>
      <w:r w:rsidRPr="00D9212A">
        <w:rPr>
          <w:lang w:val="es-ES"/>
        </w:rPr>
        <w:t xml:space="preserve"> juma </w:t>
      </w:r>
      <w:proofErr w:type="spellStart"/>
      <w:r w:rsidRPr="00D9212A">
        <w:rPr>
          <w:lang w:val="es-ES"/>
        </w:rPr>
        <w:t>kod</w:t>
      </w:r>
      <w:proofErr w:type="spellEnd"/>
      <w:r w:rsidRPr="00D9212A">
        <w:rPr>
          <w:lang w:val="es-ES"/>
        </w:rPr>
        <w:t xml:space="preserve"> </w:t>
      </w:r>
      <w:proofErr w:type="spellStart"/>
      <w:r w:rsidRPr="00D9212A">
        <w:rPr>
          <w:lang w:val="es-ES"/>
        </w:rPr>
        <w:t>ndalo</w:t>
      </w:r>
      <w:proofErr w:type="spellEnd"/>
      <w:r w:rsidRPr="00D9212A">
        <w:rPr>
          <w:lang w:val="es-ES"/>
        </w:rPr>
        <w:t xml:space="preserve"> </w:t>
      </w:r>
      <w:proofErr w:type="spellStart"/>
      <w:r w:rsidRPr="00D9212A">
        <w:rPr>
          <w:lang w:val="es-ES"/>
        </w:rPr>
        <w:t>yweyo</w:t>
      </w:r>
      <w:proofErr w:type="spellEnd"/>
      <w:r w:rsidRPr="00D9212A">
        <w:rPr>
          <w:lang w:val="es-ES"/>
        </w:rPr>
        <w:t>.</w:t>
      </w:r>
    </w:p>
    <w:p w:rsidR="00056126" w:rsidRPr="00D9212A" w:rsidRDefault="00056126">
      <w:pPr>
        <w:rPr>
          <w:lang w:val="es-ES"/>
        </w:rPr>
      </w:pPr>
    </w:p>
    <w:p w:rsidR="00056126" w:rsidRPr="00D9212A" w:rsidRDefault="00D50AC7" w:rsidP="00852984">
      <w:pPr>
        <w:outlineLvl w:val="0"/>
        <w:rPr>
          <w:lang w:val="es-ES"/>
        </w:rPr>
      </w:pPr>
      <w:r w:rsidRPr="00D9212A">
        <w:rPr>
          <w:lang w:val="es-ES"/>
        </w:rPr>
        <w:lastRenderedPageBreak/>
        <w:t>TO RATIRO MARA MAR TAMO NYATHINA DONJO KATA WUOK E NONRO?</w:t>
      </w:r>
    </w:p>
    <w:p w:rsidR="00056126" w:rsidRPr="00D9212A" w:rsidRDefault="00D50AC7">
      <w:pPr>
        <w:rPr>
          <w:lang w:val="es-ES"/>
        </w:rPr>
      </w:pPr>
      <w:proofErr w:type="spellStart"/>
      <w:r w:rsidRPr="00D9212A">
        <w:rPr>
          <w:lang w:val="es-ES"/>
        </w:rPr>
        <w:t>Inyalo</w:t>
      </w:r>
      <w:proofErr w:type="spellEnd"/>
      <w:r w:rsidRPr="00D9212A">
        <w:rPr>
          <w:lang w:val="es-ES"/>
        </w:rPr>
        <w:t xml:space="preserve"> </w:t>
      </w:r>
      <w:proofErr w:type="spellStart"/>
      <w:r w:rsidRPr="00D9212A">
        <w:rPr>
          <w:lang w:val="es-ES"/>
        </w:rPr>
        <w:t>yiero</w:t>
      </w:r>
      <w:proofErr w:type="spellEnd"/>
      <w:r w:rsidRPr="00D9212A">
        <w:rPr>
          <w:lang w:val="es-ES"/>
        </w:rPr>
        <w:t xml:space="preserve"> mar tamo </w:t>
      </w:r>
      <w:proofErr w:type="spellStart"/>
      <w:r w:rsidRPr="00D9212A">
        <w:rPr>
          <w:lang w:val="es-ES"/>
        </w:rPr>
        <w:t>nyathini</w:t>
      </w:r>
      <w:proofErr w:type="spellEnd"/>
      <w:r w:rsidRPr="00D9212A">
        <w:rPr>
          <w:lang w:val="es-ES"/>
        </w:rPr>
        <w:t xml:space="preserve"> </w:t>
      </w:r>
      <w:proofErr w:type="spellStart"/>
      <w:r w:rsidRPr="00D9212A">
        <w:rPr>
          <w:lang w:val="es-ES"/>
        </w:rPr>
        <w:t>bedo</w:t>
      </w:r>
      <w:proofErr w:type="spellEnd"/>
      <w:r w:rsidRPr="00D9212A">
        <w:rPr>
          <w:lang w:val="es-ES"/>
        </w:rPr>
        <w:t xml:space="preserve"> e </w:t>
      </w:r>
      <w:proofErr w:type="spellStart"/>
      <w:r w:rsidRPr="00D9212A">
        <w:rPr>
          <w:lang w:val="es-ES"/>
        </w:rPr>
        <w:t>nonro</w:t>
      </w:r>
      <w:proofErr w:type="spellEnd"/>
      <w:r w:rsidRPr="00D9212A">
        <w:rPr>
          <w:lang w:val="es-ES"/>
        </w:rPr>
        <w:t xml:space="preserve">. </w:t>
      </w:r>
      <w:proofErr w:type="spellStart"/>
      <w:r w:rsidRPr="00D9212A">
        <w:rPr>
          <w:lang w:val="es-ES"/>
        </w:rPr>
        <w:t>Bende</w:t>
      </w:r>
      <w:proofErr w:type="spellEnd"/>
      <w:r w:rsidRPr="00D9212A">
        <w:rPr>
          <w:lang w:val="es-ES"/>
        </w:rPr>
        <w:t xml:space="preserve"> </w:t>
      </w:r>
      <w:proofErr w:type="spellStart"/>
      <w:r w:rsidRPr="00D9212A">
        <w:rPr>
          <w:lang w:val="es-ES"/>
        </w:rPr>
        <w:t>inyalo</w:t>
      </w:r>
      <w:proofErr w:type="spellEnd"/>
      <w:r w:rsidRPr="00D9212A">
        <w:rPr>
          <w:lang w:val="es-ES"/>
        </w:rPr>
        <w:t xml:space="preserve"> </w:t>
      </w:r>
      <w:proofErr w:type="spellStart"/>
      <w:r w:rsidRPr="00D9212A">
        <w:rPr>
          <w:lang w:val="es-ES"/>
        </w:rPr>
        <w:t>yiero</w:t>
      </w:r>
      <w:proofErr w:type="spellEnd"/>
      <w:r w:rsidRPr="00D9212A">
        <w:rPr>
          <w:lang w:val="es-ES"/>
        </w:rPr>
        <w:t xml:space="preserve"> mar </w:t>
      </w:r>
      <w:proofErr w:type="spellStart"/>
      <w:r w:rsidRPr="00D9212A">
        <w:rPr>
          <w:lang w:val="es-ES"/>
        </w:rPr>
        <w:t>yie</w:t>
      </w:r>
      <w:proofErr w:type="spellEnd"/>
      <w:r w:rsidRPr="00D9212A">
        <w:rPr>
          <w:lang w:val="es-ES"/>
        </w:rPr>
        <w:t xml:space="preserve"> </w:t>
      </w:r>
      <w:proofErr w:type="spellStart"/>
      <w:r w:rsidRPr="00D9212A">
        <w:rPr>
          <w:lang w:val="es-ES"/>
        </w:rPr>
        <w:t>ne</w:t>
      </w:r>
      <w:proofErr w:type="spellEnd"/>
      <w:r w:rsidRPr="00D9212A">
        <w:rPr>
          <w:lang w:val="es-ES"/>
        </w:rPr>
        <w:t xml:space="preserve"> </w:t>
      </w:r>
      <w:proofErr w:type="spellStart"/>
      <w:r w:rsidRPr="00D9212A">
        <w:rPr>
          <w:lang w:val="es-ES"/>
        </w:rPr>
        <w:t>nyathini</w:t>
      </w:r>
      <w:proofErr w:type="spellEnd"/>
      <w:r w:rsidRPr="00D9212A">
        <w:rPr>
          <w:lang w:val="es-ES"/>
        </w:rPr>
        <w:t xml:space="preserve"> mondo </w:t>
      </w:r>
      <w:proofErr w:type="spellStart"/>
      <w:r w:rsidRPr="00D9212A">
        <w:rPr>
          <w:lang w:val="es-ES"/>
        </w:rPr>
        <w:t>obed</w:t>
      </w:r>
      <w:proofErr w:type="spellEnd"/>
      <w:r w:rsidRPr="00D9212A">
        <w:rPr>
          <w:lang w:val="es-ES"/>
        </w:rPr>
        <w:t xml:space="preserve"> e </w:t>
      </w:r>
      <w:proofErr w:type="spellStart"/>
      <w:r w:rsidRPr="00D9212A">
        <w:rPr>
          <w:lang w:val="es-ES"/>
        </w:rPr>
        <w:t>nonro</w:t>
      </w:r>
      <w:proofErr w:type="spellEnd"/>
      <w:r w:rsidRPr="00D9212A">
        <w:rPr>
          <w:lang w:val="es-ES"/>
        </w:rPr>
        <w:t xml:space="preserve"> kendo </w:t>
      </w:r>
      <w:proofErr w:type="spellStart"/>
      <w:r w:rsidRPr="00D9212A">
        <w:rPr>
          <w:lang w:val="es-ES"/>
        </w:rPr>
        <w:t>inyalo</w:t>
      </w:r>
      <w:proofErr w:type="spellEnd"/>
      <w:r w:rsidRPr="00D9212A">
        <w:rPr>
          <w:lang w:val="es-ES"/>
        </w:rPr>
        <w:t xml:space="preserve"> </w:t>
      </w:r>
      <w:proofErr w:type="spellStart"/>
      <w:r w:rsidRPr="00D9212A">
        <w:rPr>
          <w:lang w:val="es-ES"/>
        </w:rPr>
        <w:t>gole</w:t>
      </w:r>
      <w:proofErr w:type="spellEnd"/>
      <w:r w:rsidRPr="00D9212A">
        <w:rPr>
          <w:lang w:val="es-ES"/>
        </w:rPr>
        <w:t xml:space="preserve"> e </w:t>
      </w:r>
      <w:proofErr w:type="spellStart"/>
      <w:r w:rsidRPr="00D9212A">
        <w:rPr>
          <w:lang w:val="es-ES"/>
        </w:rPr>
        <w:t>nonro</w:t>
      </w:r>
      <w:proofErr w:type="spellEnd"/>
      <w:r w:rsidRPr="00D9212A">
        <w:rPr>
          <w:lang w:val="es-ES"/>
        </w:rPr>
        <w:t xml:space="preserve"> </w:t>
      </w:r>
      <w:proofErr w:type="spellStart"/>
      <w:r w:rsidRPr="00D9212A">
        <w:rPr>
          <w:lang w:val="es-ES"/>
        </w:rPr>
        <w:t>samoramora</w:t>
      </w:r>
      <w:proofErr w:type="spellEnd"/>
      <w:r w:rsidRPr="00D9212A">
        <w:rPr>
          <w:lang w:val="es-ES"/>
        </w:rPr>
        <w:t xml:space="preserve">. Ka </w:t>
      </w:r>
      <w:proofErr w:type="spellStart"/>
      <w:r w:rsidRPr="00D9212A">
        <w:rPr>
          <w:lang w:val="es-ES"/>
        </w:rPr>
        <w:t>igolo</w:t>
      </w:r>
      <w:proofErr w:type="spellEnd"/>
      <w:r w:rsidRPr="00D9212A">
        <w:rPr>
          <w:lang w:val="es-ES"/>
        </w:rPr>
        <w:t xml:space="preserve"> </w:t>
      </w:r>
      <w:proofErr w:type="spellStart"/>
      <w:r w:rsidRPr="00D9212A">
        <w:rPr>
          <w:lang w:val="es-ES"/>
        </w:rPr>
        <w:t>nyathini</w:t>
      </w:r>
      <w:proofErr w:type="spellEnd"/>
      <w:r w:rsidRPr="00D9212A">
        <w:rPr>
          <w:lang w:val="es-ES"/>
        </w:rPr>
        <w:t xml:space="preserve"> e </w:t>
      </w:r>
      <w:proofErr w:type="spellStart"/>
      <w:r w:rsidRPr="00D9212A">
        <w:rPr>
          <w:lang w:val="es-ES"/>
        </w:rPr>
        <w:t>nonro</w:t>
      </w:r>
      <w:proofErr w:type="spellEnd"/>
      <w:r w:rsidRPr="00D9212A">
        <w:rPr>
          <w:lang w:val="es-ES"/>
        </w:rPr>
        <w:t xml:space="preserve">, </w:t>
      </w:r>
      <w:proofErr w:type="spellStart"/>
      <w:r w:rsidRPr="00D9212A">
        <w:rPr>
          <w:lang w:val="es-ES"/>
        </w:rPr>
        <w:t>onge</w:t>
      </w:r>
      <w:proofErr w:type="spellEnd"/>
      <w:r w:rsidRPr="00D9212A">
        <w:rPr>
          <w:lang w:val="es-ES"/>
        </w:rPr>
        <w:t xml:space="preserve"> </w:t>
      </w:r>
      <w:proofErr w:type="spellStart"/>
      <w:r w:rsidRPr="00D9212A">
        <w:rPr>
          <w:lang w:val="es-ES"/>
        </w:rPr>
        <w:t>weche</w:t>
      </w:r>
      <w:proofErr w:type="spellEnd"/>
      <w:r w:rsidRPr="00D9212A">
        <w:rPr>
          <w:lang w:val="es-ES"/>
        </w:rPr>
        <w:t xml:space="preserve"> </w:t>
      </w:r>
      <w:proofErr w:type="spellStart"/>
      <w:r w:rsidRPr="00D9212A">
        <w:rPr>
          <w:lang w:val="es-ES"/>
        </w:rPr>
        <w:t>manyien</w:t>
      </w:r>
      <w:proofErr w:type="spellEnd"/>
      <w:r w:rsidRPr="00D9212A">
        <w:rPr>
          <w:lang w:val="es-ES"/>
        </w:rPr>
        <w:t xml:space="preserve"> </w:t>
      </w:r>
      <w:proofErr w:type="spellStart"/>
      <w:r w:rsidRPr="00D9212A">
        <w:rPr>
          <w:lang w:val="es-ES"/>
        </w:rPr>
        <w:t>kuom</w:t>
      </w:r>
      <w:proofErr w:type="spellEnd"/>
      <w:r w:rsidRPr="00D9212A">
        <w:rPr>
          <w:lang w:val="es-ES"/>
        </w:rPr>
        <w:t xml:space="preserve"> </w:t>
      </w:r>
      <w:proofErr w:type="spellStart"/>
      <w:r w:rsidRPr="00D9212A">
        <w:rPr>
          <w:lang w:val="es-ES"/>
        </w:rPr>
        <w:t>nyathini</w:t>
      </w:r>
      <w:proofErr w:type="spellEnd"/>
      <w:r w:rsidRPr="00D9212A">
        <w:rPr>
          <w:lang w:val="es-ES"/>
        </w:rPr>
        <w:t xml:space="preserve"> </w:t>
      </w:r>
      <w:proofErr w:type="spellStart"/>
      <w:r w:rsidRPr="00D9212A">
        <w:rPr>
          <w:lang w:val="es-ES"/>
        </w:rPr>
        <w:t>ma</w:t>
      </w:r>
      <w:proofErr w:type="spellEnd"/>
      <w:r w:rsidRPr="00D9212A">
        <w:rPr>
          <w:lang w:val="es-ES"/>
        </w:rPr>
        <w:t xml:space="preserve"> </w:t>
      </w:r>
      <w:proofErr w:type="spellStart"/>
      <w:r w:rsidRPr="00D9212A">
        <w:rPr>
          <w:lang w:val="es-ES"/>
        </w:rPr>
        <w:t>ibiro</w:t>
      </w:r>
      <w:proofErr w:type="spellEnd"/>
      <w:r w:rsidRPr="00D9212A">
        <w:rPr>
          <w:lang w:val="es-ES"/>
        </w:rPr>
        <w:t xml:space="preserve"> </w:t>
      </w:r>
      <w:proofErr w:type="spellStart"/>
      <w:r w:rsidRPr="00D9212A">
        <w:rPr>
          <w:lang w:val="es-ES"/>
        </w:rPr>
        <w:t>kaw</w:t>
      </w:r>
      <w:proofErr w:type="spellEnd"/>
      <w:r w:rsidRPr="00D9212A">
        <w:rPr>
          <w:lang w:val="es-ES"/>
        </w:rPr>
        <w:t xml:space="preserve"> </w:t>
      </w:r>
      <w:proofErr w:type="spellStart"/>
      <w:r w:rsidRPr="00D9212A">
        <w:rPr>
          <w:lang w:val="es-ES"/>
        </w:rPr>
        <w:t>mag</w:t>
      </w:r>
      <w:proofErr w:type="spellEnd"/>
      <w:r w:rsidRPr="00D9212A">
        <w:rPr>
          <w:lang w:val="es-ES"/>
        </w:rPr>
        <w:t xml:space="preserve"> </w:t>
      </w:r>
      <w:proofErr w:type="spellStart"/>
      <w:r w:rsidRPr="00D9212A">
        <w:rPr>
          <w:lang w:val="es-ES"/>
        </w:rPr>
        <w:t>nonro</w:t>
      </w:r>
      <w:proofErr w:type="spellEnd"/>
      <w:r w:rsidRPr="00D9212A">
        <w:rPr>
          <w:lang w:val="es-ES"/>
        </w:rPr>
        <w:t xml:space="preserve"> </w:t>
      </w:r>
      <w:proofErr w:type="spellStart"/>
      <w:r w:rsidRPr="00D9212A">
        <w:rPr>
          <w:lang w:val="es-ES"/>
        </w:rPr>
        <w:t>mak</w:t>
      </w:r>
      <w:proofErr w:type="spellEnd"/>
      <w:r w:rsidRPr="00D9212A">
        <w:rPr>
          <w:lang w:val="es-ES"/>
        </w:rPr>
        <w:t xml:space="preserve"> mana </w:t>
      </w:r>
      <w:proofErr w:type="spellStart"/>
      <w:r w:rsidRPr="00D9212A">
        <w:rPr>
          <w:lang w:val="es-ES"/>
        </w:rPr>
        <w:t>ka</w:t>
      </w:r>
      <w:proofErr w:type="spellEnd"/>
      <w:r w:rsidRPr="00D9212A">
        <w:rPr>
          <w:lang w:val="es-ES"/>
        </w:rPr>
        <w:t xml:space="preserve"> </w:t>
      </w:r>
      <w:proofErr w:type="spellStart"/>
      <w:r w:rsidRPr="00D9212A">
        <w:rPr>
          <w:lang w:val="es-ES"/>
        </w:rPr>
        <w:t>nyathini</w:t>
      </w:r>
      <w:proofErr w:type="spellEnd"/>
      <w:r w:rsidRPr="00D9212A">
        <w:rPr>
          <w:lang w:val="es-ES"/>
        </w:rPr>
        <w:t xml:space="preserve"> </w:t>
      </w:r>
      <w:proofErr w:type="spellStart"/>
      <w:r w:rsidRPr="00D9212A">
        <w:rPr>
          <w:lang w:val="es-ES"/>
        </w:rPr>
        <w:t>nigi</w:t>
      </w:r>
      <w:proofErr w:type="spellEnd"/>
      <w:r w:rsidRPr="00D9212A">
        <w:rPr>
          <w:lang w:val="es-ES"/>
        </w:rPr>
        <w:t xml:space="preserve"> </w:t>
      </w:r>
      <w:proofErr w:type="spellStart"/>
      <w:r w:rsidRPr="00D9212A">
        <w:rPr>
          <w:lang w:val="es-ES"/>
        </w:rPr>
        <w:t>chandruok</w:t>
      </w:r>
      <w:proofErr w:type="spellEnd"/>
      <w:r w:rsidRPr="00D9212A">
        <w:rPr>
          <w:lang w:val="es-ES"/>
        </w:rPr>
        <w:t xml:space="preserve"> </w:t>
      </w:r>
      <w:proofErr w:type="spellStart"/>
      <w:r w:rsidRPr="00D9212A">
        <w:rPr>
          <w:lang w:val="es-ES"/>
        </w:rPr>
        <w:t>ka</w:t>
      </w:r>
      <w:proofErr w:type="spellEnd"/>
      <w:r w:rsidRPr="00D9212A">
        <w:rPr>
          <w:lang w:val="es-ES"/>
        </w:rPr>
        <w:t xml:space="preserve"> </w:t>
      </w:r>
      <w:proofErr w:type="spellStart"/>
      <w:r w:rsidRPr="00D9212A">
        <w:rPr>
          <w:lang w:val="es-ES"/>
        </w:rPr>
        <w:t>otudore</w:t>
      </w:r>
      <w:proofErr w:type="spellEnd"/>
      <w:r w:rsidRPr="00D9212A">
        <w:rPr>
          <w:lang w:val="es-ES"/>
        </w:rPr>
        <w:t xml:space="preserve"> </w:t>
      </w:r>
      <w:proofErr w:type="spellStart"/>
      <w:r w:rsidRPr="00D9212A">
        <w:rPr>
          <w:lang w:val="es-ES"/>
        </w:rPr>
        <w:t>gi</w:t>
      </w:r>
      <w:proofErr w:type="spellEnd"/>
      <w:r w:rsidRPr="00D9212A">
        <w:rPr>
          <w:lang w:val="es-ES"/>
        </w:rPr>
        <w:t xml:space="preserve"> </w:t>
      </w:r>
      <w:proofErr w:type="spellStart"/>
      <w:r w:rsidRPr="00D9212A">
        <w:rPr>
          <w:lang w:val="es-ES"/>
        </w:rPr>
        <w:t>yedhe</w:t>
      </w:r>
      <w:proofErr w:type="spellEnd"/>
      <w:r w:rsidRPr="00D9212A">
        <w:rPr>
          <w:lang w:val="es-ES"/>
        </w:rPr>
        <w:t xml:space="preserve"> </w:t>
      </w:r>
      <w:proofErr w:type="spellStart"/>
      <w:r w:rsidRPr="00D9212A">
        <w:rPr>
          <w:lang w:val="es-ES"/>
        </w:rPr>
        <w:t>mag</w:t>
      </w:r>
      <w:proofErr w:type="spellEnd"/>
      <w:r w:rsidRPr="00D9212A">
        <w:rPr>
          <w:lang w:val="es-ES"/>
        </w:rPr>
        <w:t xml:space="preserve"> </w:t>
      </w:r>
      <w:proofErr w:type="spellStart"/>
      <w:r w:rsidRPr="00D9212A">
        <w:rPr>
          <w:lang w:val="es-ES"/>
        </w:rPr>
        <w:t>nonro</w:t>
      </w:r>
      <w:proofErr w:type="spellEnd"/>
      <w:r w:rsidRPr="00D9212A">
        <w:rPr>
          <w:lang w:val="es-ES"/>
        </w:rPr>
        <w:t xml:space="preserve">. </w:t>
      </w:r>
      <w:r w:rsidRPr="00A4752C">
        <w:t xml:space="preserve">Ka </w:t>
      </w:r>
      <w:proofErr w:type="spellStart"/>
      <w:r w:rsidRPr="00A4752C">
        <w:t>chandruok</w:t>
      </w:r>
      <w:proofErr w:type="spellEnd"/>
      <w:r w:rsidRPr="00A4752C">
        <w:t xml:space="preserve"> ma </w:t>
      </w:r>
      <w:proofErr w:type="spellStart"/>
      <w:r w:rsidRPr="00A4752C">
        <w:t>kama</w:t>
      </w:r>
      <w:proofErr w:type="spellEnd"/>
      <w:r w:rsidRPr="00A4752C">
        <w:t xml:space="preserve"> </w:t>
      </w:r>
      <w:proofErr w:type="spellStart"/>
      <w:r w:rsidRPr="00A4752C">
        <w:t>otimore</w:t>
      </w:r>
      <w:proofErr w:type="spellEnd"/>
      <w:r w:rsidRPr="00A4752C">
        <w:t xml:space="preserve">, </w:t>
      </w:r>
      <w:proofErr w:type="spellStart"/>
      <w:r w:rsidRPr="00A4752C">
        <w:t>wanyalo</w:t>
      </w:r>
      <w:proofErr w:type="spellEnd"/>
      <w:r w:rsidRPr="00A4752C">
        <w:t xml:space="preserve"> </w:t>
      </w:r>
      <w:proofErr w:type="spellStart"/>
      <w:r w:rsidRPr="00A4752C">
        <w:t>dwaro</w:t>
      </w:r>
      <w:proofErr w:type="spellEnd"/>
      <w:r w:rsidRPr="00A4752C">
        <w:t xml:space="preserve"> </w:t>
      </w:r>
      <w:proofErr w:type="spellStart"/>
      <w:r w:rsidRPr="00A4752C">
        <w:t>mondo</w:t>
      </w:r>
      <w:proofErr w:type="spellEnd"/>
      <w:r w:rsidRPr="00A4752C">
        <w:t xml:space="preserve"> </w:t>
      </w:r>
      <w:proofErr w:type="spellStart"/>
      <w:r w:rsidRPr="00A4752C">
        <w:t>wachak</w:t>
      </w:r>
      <w:proofErr w:type="spellEnd"/>
      <w:r w:rsidRPr="00A4752C">
        <w:t xml:space="preserve"> </w:t>
      </w:r>
      <w:proofErr w:type="spellStart"/>
      <w:r w:rsidRPr="00A4752C">
        <w:t>warang</w:t>
      </w:r>
      <w:proofErr w:type="spellEnd"/>
      <w:r w:rsidRPr="00A4752C">
        <w:t xml:space="preserve"> </w:t>
      </w:r>
      <w:proofErr w:type="spellStart"/>
      <w:r w:rsidRPr="00A4752C">
        <w:t>andike</w:t>
      </w:r>
      <w:proofErr w:type="spellEnd"/>
      <w:r w:rsidRPr="00A4752C">
        <w:t xml:space="preserve"> mag </w:t>
      </w:r>
      <w:proofErr w:type="spellStart"/>
      <w:r w:rsidRPr="00A4752C">
        <w:t>nyathini</w:t>
      </w:r>
      <w:proofErr w:type="spellEnd"/>
      <w:r w:rsidRPr="00A4752C">
        <w:t xml:space="preserve"> mag </w:t>
      </w:r>
      <w:proofErr w:type="spellStart"/>
      <w:r w:rsidRPr="00A4752C">
        <w:t>thieth</w:t>
      </w:r>
      <w:proofErr w:type="spellEnd"/>
      <w:r w:rsidRPr="00A4752C">
        <w:t xml:space="preserve"> </w:t>
      </w:r>
      <w:proofErr w:type="spellStart"/>
      <w:r w:rsidRPr="00A4752C">
        <w:t>te</w:t>
      </w:r>
      <w:proofErr w:type="spellEnd"/>
      <w:r w:rsidRPr="00A4752C">
        <w:t xml:space="preserve">. </w:t>
      </w:r>
      <w:proofErr w:type="spellStart"/>
      <w:r w:rsidRPr="00D9212A">
        <w:rPr>
          <w:lang w:val="es-ES"/>
        </w:rPr>
        <w:t>Weche</w:t>
      </w:r>
      <w:proofErr w:type="spellEnd"/>
      <w:r w:rsidRPr="00D9212A">
        <w:rPr>
          <w:lang w:val="es-ES"/>
        </w:rPr>
        <w:t xml:space="preserve"> te </w:t>
      </w:r>
      <w:proofErr w:type="spellStart"/>
      <w:r w:rsidRPr="00D9212A">
        <w:rPr>
          <w:lang w:val="es-ES"/>
        </w:rPr>
        <w:t>ma</w:t>
      </w:r>
      <w:proofErr w:type="spellEnd"/>
      <w:r w:rsidRPr="00D9212A">
        <w:rPr>
          <w:lang w:val="es-ES"/>
        </w:rPr>
        <w:t xml:space="preserve"> </w:t>
      </w:r>
      <w:proofErr w:type="spellStart"/>
      <w:r w:rsidRPr="00D9212A">
        <w:rPr>
          <w:lang w:val="es-ES"/>
        </w:rPr>
        <w:t>oyudi</w:t>
      </w:r>
      <w:proofErr w:type="spellEnd"/>
      <w:r w:rsidRPr="00D9212A">
        <w:rPr>
          <w:lang w:val="es-ES"/>
        </w:rPr>
        <w:t xml:space="preserve"> </w:t>
      </w:r>
      <w:proofErr w:type="spellStart"/>
      <w:r w:rsidRPr="00D9212A">
        <w:rPr>
          <w:lang w:val="es-ES"/>
        </w:rPr>
        <w:t>mag</w:t>
      </w:r>
      <w:proofErr w:type="spellEnd"/>
      <w:r w:rsidRPr="00D9212A">
        <w:rPr>
          <w:lang w:val="es-ES"/>
        </w:rPr>
        <w:t xml:space="preserve"> </w:t>
      </w:r>
      <w:proofErr w:type="spellStart"/>
      <w:r w:rsidRPr="00D9212A">
        <w:rPr>
          <w:lang w:val="es-ES"/>
        </w:rPr>
        <w:t>nonro</w:t>
      </w:r>
      <w:proofErr w:type="spellEnd"/>
      <w:r w:rsidRPr="00D9212A">
        <w:rPr>
          <w:lang w:val="es-ES"/>
        </w:rPr>
        <w:t xml:space="preserve"> </w:t>
      </w:r>
      <w:proofErr w:type="spellStart"/>
      <w:r w:rsidRPr="00D9212A">
        <w:rPr>
          <w:lang w:val="es-ES"/>
        </w:rPr>
        <w:t>ibiro</w:t>
      </w:r>
      <w:proofErr w:type="spellEnd"/>
      <w:r w:rsidRPr="00D9212A">
        <w:rPr>
          <w:lang w:val="es-ES"/>
        </w:rPr>
        <w:t xml:space="preserve"> </w:t>
      </w:r>
      <w:proofErr w:type="spellStart"/>
      <w:r w:rsidRPr="00D9212A">
        <w:rPr>
          <w:lang w:val="es-ES"/>
        </w:rPr>
        <w:t>or</w:t>
      </w:r>
      <w:proofErr w:type="spellEnd"/>
      <w:r w:rsidRPr="00D9212A">
        <w:rPr>
          <w:lang w:val="es-ES"/>
        </w:rPr>
        <w:t xml:space="preserve"> </w:t>
      </w:r>
      <w:proofErr w:type="spellStart"/>
      <w:r w:rsidRPr="00D9212A">
        <w:rPr>
          <w:lang w:val="es-ES"/>
        </w:rPr>
        <w:t>ne</w:t>
      </w:r>
      <w:proofErr w:type="spellEnd"/>
      <w:r w:rsidRPr="00D9212A">
        <w:rPr>
          <w:lang w:val="es-ES"/>
        </w:rPr>
        <w:t xml:space="preserve"> </w:t>
      </w:r>
      <w:proofErr w:type="spellStart"/>
      <w:r w:rsidRPr="00D9212A">
        <w:rPr>
          <w:lang w:val="es-ES"/>
        </w:rPr>
        <w:t>jatelo</w:t>
      </w:r>
      <w:proofErr w:type="spellEnd"/>
      <w:r w:rsidRPr="00D9212A">
        <w:rPr>
          <w:lang w:val="es-ES"/>
        </w:rPr>
        <w:t xml:space="preserve"> mar </w:t>
      </w:r>
      <w:proofErr w:type="spellStart"/>
      <w:r w:rsidRPr="00D9212A">
        <w:rPr>
          <w:lang w:val="es-ES"/>
        </w:rPr>
        <w:t>nonro</w:t>
      </w:r>
      <w:proofErr w:type="spellEnd"/>
      <w:r w:rsidRPr="00D9212A">
        <w:rPr>
          <w:lang w:val="es-ES"/>
        </w:rPr>
        <w:t xml:space="preserve"> </w:t>
      </w:r>
      <w:proofErr w:type="spellStart"/>
      <w:r w:rsidRPr="00D9212A">
        <w:rPr>
          <w:lang w:val="es-ES"/>
        </w:rPr>
        <w:t>ma</w:t>
      </w:r>
      <w:proofErr w:type="spellEnd"/>
      <w:r w:rsidRPr="00D9212A">
        <w:rPr>
          <w:lang w:val="es-ES"/>
        </w:rPr>
        <w:t xml:space="preserve"> en NIH mar </w:t>
      </w:r>
      <w:proofErr w:type="spellStart"/>
      <w:r w:rsidRPr="00D9212A">
        <w:rPr>
          <w:lang w:val="es-ES"/>
        </w:rPr>
        <w:t>America</w:t>
      </w:r>
      <w:proofErr w:type="spellEnd"/>
      <w:r w:rsidRPr="00D9212A">
        <w:rPr>
          <w:lang w:val="es-ES"/>
        </w:rPr>
        <w:t>.</w:t>
      </w:r>
    </w:p>
    <w:p w:rsidR="00056126" w:rsidRPr="00A4752C" w:rsidRDefault="00D50AC7">
      <w:proofErr w:type="spellStart"/>
      <w:r w:rsidRPr="00D9212A">
        <w:rPr>
          <w:lang w:val="es-ES"/>
        </w:rPr>
        <w:t>Yiero</w:t>
      </w:r>
      <w:proofErr w:type="spellEnd"/>
      <w:r w:rsidRPr="00D9212A">
        <w:rPr>
          <w:lang w:val="es-ES"/>
        </w:rPr>
        <w:t xml:space="preserve"> mari mar tamo </w:t>
      </w:r>
      <w:proofErr w:type="spellStart"/>
      <w:r w:rsidRPr="00D9212A">
        <w:rPr>
          <w:lang w:val="es-ES"/>
        </w:rPr>
        <w:t>nyathini</w:t>
      </w:r>
      <w:proofErr w:type="spellEnd"/>
      <w:r w:rsidRPr="00D9212A">
        <w:rPr>
          <w:lang w:val="es-ES"/>
        </w:rPr>
        <w:t xml:space="preserve"> mondo </w:t>
      </w:r>
      <w:proofErr w:type="spellStart"/>
      <w:r w:rsidRPr="00D9212A">
        <w:rPr>
          <w:lang w:val="es-ES"/>
        </w:rPr>
        <w:t>kik</w:t>
      </w:r>
      <w:proofErr w:type="spellEnd"/>
      <w:r w:rsidRPr="00D9212A">
        <w:rPr>
          <w:lang w:val="es-ES"/>
        </w:rPr>
        <w:t xml:space="preserve"> </w:t>
      </w:r>
      <w:proofErr w:type="spellStart"/>
      <w:r w:rsidRPr="00D9212A">
        <w:rPr>
          <w:lang w:val="es-ES"/>
        </w:rPr>
        <w:t>donji</w:t>
      </w:r>
      <w:proofErr w:type="spellEnd"/>
      <w:r w:rsidRPr="00D9212A">
        <w:rPr>
          <w:lang w:val="es-ES"/>
        </w:rPr>
        <w:t xml:space="preserve"> kata </w:t>
      </w:r>
      <w:proofErr w:type="spellStart"/>
      <w:r w:rsidRPr="00D9212A">
        <w:rPr>
          <w:lang w:val="es-ES"/>
        </w:rPr>
        <w:t>wuok</w:t>
      </w:r>
      <w:proofErr w:type="spellEnd"/>
      <w:r w:rsidRPr="00D9212A">
        <w:rPr>
          <w:lang w:val="es-ES"/>
        </w:rPr>
        <w:t xml:space="preserve"> e </w:t>
      </w:r>
      <w:proofErr w:type="spellStart"/>
      <w:r w:rsidRPr="00D9212A">
        <w:rPr>
          <w:lang w:val="es-ES"/>
        </w:rPr>
        <w:t>nonro</w:t>
      </w:r>
      <w:proofErr w:type="spellEnd"/>
      <w:r w:rsidRPr="00D9212A">
        <w:rPr>
          <w:lang w:val="es-ES"/>
        </w:rPr>
        <w:t xml:space="preserve"> ok </w:t>
      </w:r>
      <w:proofErr w:type="spellStart"/>
      <w:r w:rsidRPr="00D9212A">
        <w:rPr>
          <w:lang w:val="es-ES"/>
        </w:rPr>
        <w:t>bi</w:t>
      </w:r>
      <w:proofErr w:type="spellEnd"/>
      <w:r w:rsidRPr="00D9212A">
        <w:rPr>
          <w:lang w:val="es-ES"/>
        </w:rPr>
        <w:t xml:space="preserve"> </w:t>
      </w:r>
      <w:proofErr w:type="spellStart"/>
      <w:r w:rsidRPr="00D9212A">
        <w:rPr>
          <w:lang w:val="es-ES"/>
        </w:rPr>
        <w:t>kelo</w:t>
      </w:r>
      <w:proofErr w:type="spellEnd"/>
      <w:r w:rsidRPr="00D9212A">
        <w:rPr>
          <w:lang w:val="es-ES"/>
        </w:rPr>
        <w:t xml:space="preserve"> </w:t>
      </w:r>
      <w:proofErr w:type="spellStart"/>
      <w:r w:rsidRPr="00D9212A">
        <w:rPr>
          <w:lang w:val="es-ES"/>
        </w:rPr>
        <w:t>kum</w:t>
      </w:r>
      <w:proofErr w:type="spellEnd"/>
      <w:r w:rsidRPr="00D9212A">
        <w:rPr>
          <w:lang w:val="es-ES"/>
        </w:rPr>
        <w:t xml:space="preserve"> </w:t>
      </w:r>
      <w:proofErr w:type="spellStart"/>
      <w:r w:rsidRPr="00D9212A">
        <w:rPr>
          <w:lang w:val="es-ES"/>
        </w:rPr>
        <w:t>moramora</w:t>
      </w:r>
      <w:proofErr w:type="spellEnd"/>
      <w:r w:rsidRPr="00D9212A">
        <w:rPr>
          <w:lang w:val="es-ES"/>
        </w:rPr>
        <w:t xml:space="preserve">, kata </w:t>
      </w:r>
      <w:proofErr w:type="spellStart"/>
      <w:r w:rsidRPr="00D9212A">
        <w:rPr>
          <w:lang w:val="es-ES"/>
        </w:rPr>
        <w:t>kamano</w:t>
      </w:r>
      <w:proofErr w:type="spellEnd"/>
      <w:r w:rsidRPr="00D9212A">
        <w:rPr>
          <w:lang w:val="es-ES"/>
        </w:rPr>
        <w:t xml:space="preserve"> ok </w:t>
      </w:r>
      <w:proofErr w:type="spellStart"/>
      <w:r w:rsidRPr="00D9212A">
        <w:rPr>
          <w:lang w:val="es-ES"/>
        </w:rPr>
        <w:t>ibi</w:t>
      </w:r>
      <w:proofErr w:type="spellEnd"/>
      <w:r w:rsidRPr="00D9212A">
        <w:rPr>
          <w:lang w:val="es-ES"/>
        </w:rPr>
        <w:t xml:space="preserve"> yudo </w:t>
      </w:r>
      <w:proofErr w:type="spellStart"/>
      <w:r w:rsidRPr="00D9212A">
        <w:rPr>
          <w:lang w:val="es-ES"/>
        </w:rPr>
        <w:t>thieth</w:t>
      </w:r>
      <w:proofErr w:type="spellEnd"/>
      <w:r w:rsidRPr="00D9212A">
        <w:rPr>
          <w:lang w:val="es-ES"/>
        </w:rPr>
        <w:t xml:space="preserve"> </w:t>
      </w:r>
      <w:proofErr w:type="spellStart"/>
      <w:r w:rsidRPr="00D9212A">
        <w:rPr>
          <w:lang w:val="es-ES"/>
        </w:rPr>
        <w:t>moramora</w:t>
      </w:r>
      <w:proofErr w:type="spellEnd"/>
      <w:r w:rsidRPr="00D9212A">
        <w:rPr>
          <w:lang w:val="es-ES"/>
        </w:rPr>
        <w:t xml:space="preserve"> kata </w:t>
      </w:r>
      <w:proofErr w:type="spellStart"/>
      <w:r w:rsidRPr="00D9212A">
        <w:rPr>
          <w:lang w:val="es-ES"/>
        </w:rPr>
        <w:t>ohala</w:t>
      </w:r>
      <w:proofErr w:type="spellEnd"/>
      <w:r w:rsidRPr="00D9212A">
        <w:rPr>
          <w:lang w:val="es-ES"/>
        </w:rPr>
        <w:t xml:space="preserve"> </w:t>
      </w:r>
      <w:proofErr w:type="spellStart"/>
      <w:r w:rsidRPr="00D9212A">
        <w:rPr>
          <w:lang w:val="es-ES"/>
        </w:rPr>
        <w:t>ma</w:t>
      </w:r>
      <w:proofErr w:type="spellEnd"/>
      <w:r w:rsidRPr="00D9212A">
        <w:rPr>
          <w:lang w:val="es-ES"/>
        </w:rPr>
        <w:t xml:space="preserve"> </w:t>
      </w:r>
      <w:proofErr w:type="spellStart"/>
      <w:r w:rsidRPr="00D9212A">
        <w:rPr>
          <w:lang w:val="es-ES"/>
        </w:rPr>
        <w:t>nitie</w:t>
      </w:r>
      <w:proofErr w:type="spellEnd"/>
      <w:r w:rsidRPr="00D9212A">
        <w:rPr>
          <w:lang w:val="es-ES"/>
        </w:rPr>
        <w:t xml:space="preserve"> </w:t>
      </w:r>
      <w:proofErr w:type="spellStart"/>
      <w:r w:rsidRPr="00D9212A">
        <w:rPr>
          <w:lang w:val="es-ES"/>
        </w:rPr>
        <w:t>ei</w:t>
      </w:r>
      <w:proofErr w:type="spellEnd"/>
      <w:r w:rsidRPr="00D9212A">
        <w:rPr>
          <w:lang w:val="es-ES"/>
        </w:rPr>
        <w:t xml:space="preserve"> </w:t>
      </w:r>
      <w:proofErr w:type="spellStart"/>
      <w:r w:rsidRPr="00D9212A">
        <w:rPr>
          <w:lang w:val="es-ES"/>
        </w:rPr>
        <w:t>nonro</w:t>
      </w:r>
      <w:proofErr w:type="spellEnd"/>
      <w:r w:rsidRPr="00D9212A">
        <w:rPr>
          <w:lang w:val="es-ES"/>
        </w:rPr>
        <w:t xml:space="preserve"> kendo </w:t>
      </w:r>
      <w:proofErr w:type="spellStart"/>
      <w:r w:rsidRPr="00D9212A">
        <w:rPr>
          <w:lang w:val="es-ES"/>
        </w:rPr>
        <w:t>rit</w:t>
      </w:r>
      <w:proofErr w:type="spellEnd"/>
      <w:r w:rsidRPr="00D9212A">
        <w:rPr>
          <w:lang w:val="es-ES"/>
        </w:rPr>
        <w:t xml:space="preserve"> mar </w:t>
      </w:r>
      <w:proofErr w:type="spellStart"/>
      <w:r w:rsidRPr="00D9212A">
        <w:rPr>
          <w:lang w:val="es-ES"/>
        </w:rPr>
        <w:t>nyathini</w:t>
      </w:r>
      <w:proofErr w:type="spellEnd"/>
      <w:r w:rsidRPr="00D9212A">
        <w:rPr>
          <w:lang w:val="es-ES"/>
        </w:rPr>
        <w:t xml:space="preserve"> </w:t>
      </w:r>
      <w:proofErr w:type="spellStart"/>
      <w:r w:rsidRPr="00D9212A">
        <w:rPr>
          <w:lang w:val="es-ES"/>
        </w:rPr>
        <w:t>ibiro</w:t>
      </w:r>
      <w:proofErr w:type="spellEnd"/>
      <w:r w:rsidRPr="00D9212A">
        <w:rPr>
          <w:lang w:val="es-ES"/>
        </w:rPr>
        <w:t xml:space="preserve"> ter </w:t>
      </w:r>
      <w:proofErr w:type="spellStart"/>
      <w:r w:rsidRPr="00D9212A">
        <w:rPr>
          <w:lang w:val="es-ES"/>
        </w:rPr>
        <w:t>ne</w:t>
      </w:r>
      <w:proofErr w:type="spellEnd"/>
      <w:r w:rsidRPr="00D9212A">
        <w:rPr>
          <w:lang w:val="es-ES"/>
        </w:rPr>
        <w:t xml:space="preserve"> </w:t>
      </w:r>
      <w:proofErr w:type="spellStart"/>
      <w:r w:rsidRPr="00D9212A">
        <w:rPr>
          <w:lang w:val="es-ES"/>
        </w:rPr>
        <w:t>jo</w:t>
      </w:r>
      <w:proofErr w:type="spellEnd"/>
      <w:r w:rsidRPr="00D9212A">
        <w:rPr>
          <w:lang w:val="es-ES"/>
        </w:rPr>
        <w:t xml:space="preserve"> </w:t>
      </w:r>
      <w:proofErr w:type="spellStart"/>
      <w:r w:rsidRPr="00D9212A">
        <w:rPr>
          <w:lang w:val="es-ES"/>
        </w:rPr>
        <w:t>thieth</w:t>
      </w:r>
      <w:proofErr w:type="spellEnd"/>
      <w:r w:rsidRPr="00D9212A">
        <w:rPr>
          <w:lang w:val="es-ES"/>
        </w:rPr>
        <w:t xml:space="preserve"> </w:t>
      </w:r>
      <w:proofErr w:type="spellStart"/>
      <w:r w:rsidRPr="00D9212A">
        <w:rPr>
          <w:lang w:val="es-ES"/>
        </w:rPr>
        <w:t>ma</w:t>
      </w:r>
      <w:proofErr w:type="spellEnd"/>
      <w:r w:rsidRPr="00D9212A">
        <w:rPr>
          <w:lang w:val="es-ES"/>
        </w:rPr>
        <w:t xml:space="preserve"> </w:t>
      </w:r>
      <w:proofErr w:type="spellStart"/>
      <w:r w:rsidRPr="00D9212A">
        <w:rPr>
          <w:lang w:val="es-ES"/>
        </w:rPr>
        <w:t>onge</w:t>
      </w:r>
      <w:proofErr w:type="spellEnd"/>
      <w:r w:rsidRPr="00D9212A">
        <w:rPr>
          <w:lang w:val="es-ES"/>
        </w:rPr>
        <w:t xml:space="preserve"> e </w:t>
      </w:r>
      <w:proofErr w:type="spellStart"/>
      <w:r w:rsidRPr="00D9212A">
        <w:rPr>
          <w:lang w:val="es-ES"/>
        </w:rPr>
        <w:t>nonro</w:t>
      </w:r>
      <w:proofErr w:type="spellEnd"/>
      <w:r w:rsidRPr="00D9212A">
        <w:rPr>
          <w:lang w:val="es-ES"/>
        </w:rPr>
        <w:t xml:space="preserve"> </w:t>
      </w:r>
      <w:proofErr w:type="spellStart"/>
      <w:r w:rsidRPr="00D9212A">
        <w:rPr>
          <w:lang w:val="es-ES"/>
        </w:rPr>
        <w:t>kaka</w:t>
      </w:r>
      <w:proofErr w:type="spellEnd"/>
      <w:r w:rsidRPr="00D9212A">
        <w:rPr>
          <w:lang w:val="es-ES"/>
        </w:rPr>
        <w:t xml:space="preserve"> </w:t>
      </w:r>
      <w:proofErr w:type="spellStart"/>
      <w:r w:rsidRPr="00D9212A">
        <w:rPr>
          <w:lang w:val="es-ES"/>
        </w:rPr>
        <w:t>jathieth</w:t>
      </w:r>
      <w:proofErr w:type="spellEnd"/>
      <w:r w:rsidRPr="00D9212A">
        <w:rPr>
          <w:lang w:val="es-ES"/>
        </w:rPr>
        <w:t xml:space="preserve"> mar </w:t>
      </w:r>
      <w:proofErr w:type="spellStart"/>
      <w:r w:rsidRPr="00D9212A">
        <w:rPr>
          <w:lang w:val="es-ES"/>
        </w:rPr>
        <w:t>nyithindo</w:t>
      </w:r>
      <w:proofErr w:type="spellEnd"/>
      <w:r w:rsidRPr="00D9212A">
        <w:rPr>
          <w:lang w:val="es-ES"/>
        </w:rPr>
        <w:t xml:space="preserve"> </w:t>
      </w:r>
      <w:proofErr w:type="spellStart"/>
      <w:r w:rsidRPr="00D9212A">
        <w:rPr>
          <w:lang w:val="es-ES"/>
        </w:rPr>
        <w:t>kar</w:t>
      </w:r>
      <w:proofErr w:type="spellEnd"/>
      <w:r w:rsidRPr="00D9212A">
        <w:rPr>
          <w:lang w:val="es-ES"/>
        </w:rPr>
        <w:t xml:space="preserve"> </w:t>
      </w:r>
      <w:proofErr w:type="spellStart"/>
      <w:r w:rsidRPr="00D9212A">
        <w:rPr>
          <w:lang w:val="es-ES"/>
        </w:rPr>
        <w:t>thieth</w:t>
      </w:r>
      <w:proofErr w:type="spellEnd"/>
      <w:r w:rsidRPr="00D9212A">
        <w:rPr>
          <w:lang w:val="es-ES"/>
        </w:rPr>
        <w:t xml:space="preserve"> </w:t>
      </w:r>
      <w:proofErr w:type="spellStart"/>
      <w:r w:rsidRPr="00D9212A">
        <w:rPr>
          <w:lang w:val="es-ES"/>
        </w:rPr>
        <w:t>maduong</w:t>
      </w:r>
      <w:proofErr w:type="spellEnd"/>
      <w:r w:rsidRPr="00D9212A">
        <w:rPr>
          <w:lang w:val="es-ES"/>
        </w:rPr>
        <w:t xml:space="preserve">’ kata </w:t>
      </w:r>
      <w:proofErr w:type="spellStart"/>
      <w:r w:rsidRPr="00D9212A">
        <w:rPr>
          <w:lang w:val="es-ES"/>
        </w:rPr>
        <w:t>matin</w:t>
      </w:r>
      <w:proofErr w:type="spellEnd"/>
      <w:r w:rsidRPr="00D9212A">
        <w:rPr>
          <w:lang w:val="es-ES"/>
        </w:rPr>
        <w:t xml:space="preserve">. </w:t>
      </w:r>
      <w:r w:rsidRPr="00A4752C">
        <w:t xml:space="preserve">Ma ok bi </w:t>
      </w:r>
      <w:proofErr w:type="spellStart"/>
      <w:r w:rsidRPr="00A4752C">
        <w:t>moni</w:t>
      </w:r>
      <w:proofErr w:type="spellEnd"/>
      <w:r w:rsidRPr="00A4752C">
        <w:t xml:space="preserve"> kata </w:t>
      </w:r>
      <w:proofErr w:type="spellStart"/>
      <w:r w:rsidRPr="00A4752C">
        <w:t>nyathini</w:t>
      </w:r>
      <w:proofErr w:type="spellEnd"/>
      <w:r w:rsidRPr="00A4752C">
        <w:t xml:space="preserve"> </w:t>
      </w:r>
      <w:proofErr w:type="spellStart"/>
      <w:r w:rsidRPr="00A4752C">
        <w:t>yudo</w:t>
      </w:r>
      <w:proofErr w:type="spellEnd"/>
      <w:r w:rsidRPr="00A4752C">
        <w:t xml:space="preserve"> </w:t>
      </w:r>
      <w:proofErr w:type="spellStart"/>
      <w:r w:rsidRPr="00A4752C">
        <w:t>rit</w:t>
      </w:r>
      <w:proofErr w:type="spellEnd"/>
      <w:r w:rsidRPr="00A4752C">
        <w:t xml:space="preserve"> e </w:t>
      </w:r>
      <w:proofErr w:type="spellStart"/>
      <w:r w:rsidRPr="00A4752C">
        <w:t>yor</w:t>
      </w:r>
      <w:proofErr w:type="spellEnd"/>
      <w:r w:rsidRPr="00A4752C">
        <w:t xml:space="preserve"> </w:t>
      </w:r>
      <w:proofErr w:type="spellStart"/>
      <w:r w:rsidRPr="00A4752C">
        <w:t>thieth</w:t>
      </w:r>
      <w:proofErr w:type="spellEnd"/>
      <w:r w:rsidRPr="00A4752C">
        <w:t xml:space="preserve"> </w:t>
      </w:r>
      <w:proofErr w:type="spellStart"/>
      <w:r w:rsidRPr="00A4752C">
        <w:t>kuom</w:t>
      </w:r>
      <w:proofErr w:type="spellEnd"/>
      <w:r w:rsidRPr="00A4752C">
        <w:t xml:space="preserve"> </w:t>
      </w:r>
      <w:proofErr w:type="spellStart"/>
      <w:r w:rsidRPr="00A4752C">
        <w:t>dakteche</w:t>
      </w:r>
      <w:proofErr w:type="spellEnd"/>
      <w:r w:rsidRPr="00A4752C">
        <w:t xml:space="preserve"> </w:t>
      </w:r>
      <w:proofErr w:type="spellStart"/>
      <w:r w:rsidRPr="00A4752C">
        <w:t>gi</w:t>
      </w:r>
      <w:proofErr w:type="spellEnd"/>
      <w:r w:rsidRPr="00A4752C">
        <w:t xml:space="preserve"> ma </w:t>
      </w:r>
      <w:proofErr w:type="spellStart"/>
      <w:r w:rsidRPr="00A4752C">
        <w:t>kinde</w:t>
      </w:r>
      <w:proofErr w:type="spellEnd"/>
      <w:r w:rsidRPr="00A4752C">
        <w:t xml:space="preserve"> ka </w:t>
      </w:r>
      <w:proofErr w:type="spellStart"/>
      <w:r w:rsidRPr="00A4752C">
        <w:t>kinde</w:t>
      </w:r>
      <w:proofErr w:type="spellEnd"/>
      <w:r w:rsidRPr="00A4752C">
        <w:t>.</w:t>
      </w:r>
    </w:p>
    <w:p w:rsidR="00056126" w:rsidRPr="00A4752C" w:rsidRDefault="00056126"/>
    <w:p w:rsidR="00056126" w:rsidRPr="00D9212A" w:rsidRDefault="00D50AC7" w:rsidP="00852984">
      <w:pPr>
        <w:outlineLvl w:val="0"/>
        <w:rPr>
          <w:lang w:val="es-ES"/>
        </w:rPr>
      </w:pPr>
      <w:r w:rsidRPr="00D9212A">
        <w:rPr>
          <w:lang w:val="es-ES"/>
        </w:rPr>
        <w:t>GOLO NG’ATO E NONRO GI ACHUNE.</w:t>
      </w:r>
    </w:p>
    <w:p w:rsidR="00056126" w:rsidRPr="00D9212A" w:rsidRDefault="00D50AC7">
      <w:pPr>
        <w:rPr>
          <w:lang w:val="es-ES"/>
        </w:rPr>
      </w:pPr>
      <w:r w:rsidRPr="00D9212A">
        <w:rPr>
          <w:lang w:val="es-ES"/>
        </w:rPr>
        <w:t xml:space="preserve">Ja </w:t>
      </w:r>
      <w:proofErr w:type="spellStart"/>
      <w:r w:rsidRPr="00D9212A">
        <w:rPr>
          <w:lang w:val="es-ES"/>
        </w:rPr>
        <w:t>thieth</w:t>
      </w:r>
      <w:proofErr w:type="spellEnd"/>
      <w:r w:rsidRPr="00D9212A">
        <w:rPr>
          <w:lang w:val="es-ES"/>
        </w:rPr>
        <w:t xml:space="preserve"> mar </w:t>
      </w:r>
      <w:proofErr w:type="spellStart"/>
      <w:r w:rsidRPr="00D9212A">
        <w:rPr>
          <w:lang w:val="es-ES"/>
        </w:rPr>
        <w:t>nonro</w:t>
      </w:r>
      <w:proofErr w:type="spellEnd"/>
      <w:r w:rsidRPr="00D9212A">
        <w:rPr>
          <w:lang w:val="es-ES"/>
        </w:rPr>
        <w:t xml:space="preserve"> </w:t>
      </w:r>
      <w:proofErr w:type="spellStart"/>
      <w:r w:rsidRPr="00D9212A">
        <w:rPr>
          <w:lang w:val="es-ES"/>
        </w:rPr>
        <w:t>nyalo</w:t>
      </w:r>
      <w:proofErr w:type="spellEnd"/>
      <w:r w:rsidRPr="00D9212A">
        <w:rPr>
          <w:lang w:val="es-ES"/>
        </w:rPr>
        <w:t xml:space="preserve"> </w:t>
      </w:r>
      <w:proofErr w:type="spellStart"/>
      <w:r w:rsidRPr="00D9212A">
        <w:rPr>
          <w:lang w:val="es-ES"/>
        </w:rPr>
        <w:t>ng’ado</w:t>
      </w:r>
      <w:proofErr w:type="spellEnd"/>
      <w:r w:rsidRPr="00D9212A">
        <w:rPr>
          <w:lang w:val="es-ES"/>
        </w:rPr>
        <w:t xml:space="preserve"> mar </w:t>
      </w:r>
      <w:proofErr w:type="spellStart"/>
      <w:r w:rsidRPr="00D9212A">
        <w:rPr>
          <w:lang w:val="es-ES"/>
        </w:rPr>
        <w:t>golo</w:t>
      </w:r>
      <w:proofErr w:type="spellEnd"/>
      <w:r w:rsidRPr="00D9212A">
        <w:rPr>
          <w:lang w:val="es-ES"/>
        </w:rPr>
        <w:t xml:space="preserve"> </w:t>
      </w:r>
      <w:proofErr w:type="spellStart"/>
      <w:r w:rsidRPr="00D9212A">
        <w:rPr>
          <w:lang w:val="es-ES"/>
        </w:rPr>
        <w:t>nyathini</w:t>
      </w:r>
      <w:proofErr w:type="spellEnd"/>
      <w:r w:rsidRPr="00D9212A">
        <w:rPr>
          <w:lang w:val="es-ES"/>
        </w:rPr>
        <w:t xml:space="preserve"> </w:t>
      </w:r>
      <w:proofErr w:type="spellStart"/>
      <w:r w:rsidRPr="00D9212A">
        <w:rPr>
          <w:lang w:val="es-ES"/>
        </w:rPr>
        <w:t>oko</w:t>
      </w:r>
      <w:proofErr w:type="spellEnd"/>
      <w:r w:rsidRPr="00D9212A">
        <w:rPr>
          <w:lang w:val="es-ES"/>
        </w:rPr>
        <w:t xml:space="preserve"> mar </w:t>
      </w:r>
      <w:proofErr w:type="spellStart"/>
      <w:r w:rsidRPr="00D9212A">
        <w:rPr>
          <w:lang w:val="es-ES"/>
        </w:rPr>
        <w:t>nonro</w:t>
      </w:r>
      <w:proofErr w:type="spellEnd"/>
      <w:r w:rsidRPr="00D9212A">
        <w:rPr>
          <w:lang w:val="es-ES"/>
        </w:rPr>
        <w:t xml:space="preserve"> </w:t>
      </w:r>
      <w:proofErr w:type="spellStart"/>
      <w:r w:rsidRPr="00D9212A">
        <w:rPr>
          <w:lang w:val="es-ES"/>
        </w:rPr>
        <w:t>ka</w:t>
      </w:r>
      <w:proofErr w:type="spellEnd"/>
      <w:r w:rsidRPr="00D9212A">
        <w:rPr>
          <w:lang w:val="es-ES"/>
        </w:rPr>
        <w:t xml:space="preserve">: </w:t>
      </w:r>
      <w:proofErr w:type="spellStart"/>
      <w:r w:rsidRPr="00D9212A">
        <w:rPr>
          <w:lang w:val="es-ES"/>
        </w:rPr>
        <w:t>ngima</w:t>
      </w:r>
      <w:proofErr w:type="spellEnd"/>
      <w:r w:rsidRPr="00D9212A">
        <w:rPr>
          <w:lang w:val="es-ES"/>
        </w:rPr>
        <w:t xml:space="preserve"> mar </w:t>
      </w:r>
      <w:proofErr w:type="spellStart"/>
      <w:r w:rsidRPr="00D9212A">
        <w:rPr>
          <w:lang w:val="es-ES"/>
        </w:rPr>
        <w:t>nyathini</w:t>
      </w:r>
      <w:proofErr w:type="spellEnd"/>
      <w:r w:rsidRPr="00D9212A">
        <w:rPr>
          <w:lang w:val="es-ES"/>
        </w:rPr>
        <w:t xml:space="preserve"> ni e </w:t>
      </w:r>
      <w:proofErr w:type="spellStart"/>
      <w:r w:rsidRPr="00D9212A">
        <w:rPr>
          <w:lang w:val="es-ES"/>
        </w:rPr>
        <w:t>okang</w:t>
      </w:r>
      <w:proofErr w:type="spellEnd"/>
      <w:r w:rsidRPr="00D9212A">
        <w:rPr>
          <w:lang w:val="es-ES"/>
        </w:rPr>
        <w:t xml:space="preserve">’ </w:t>
      </w:r>
      <w:proofErr w:type="spellStart"/>
      <w:r w:rsidRPr="00D9212A">
        <w:rPr>
          <w:lang w:val="es-ES"/>
        </w:rPr>
        <w:t>marach</w:t>
      </w:r>
      <w:proofErr w:type="spellEnd"/>
      <w:r w:rsidRPr="00D9212A">
        <w:rPr>
          <w:lang w:val="es-ES"/>
        </w:rPr>
        <w:t xml:space="preserve">, kata. </w:t>
      </w:r>
      <w:proofErr w:type="spellStart"/>
      <w:r w:rsidRPr="00D9212A">
        <w:rPr>
          <w:lang w:val="es-ES"/>
        </w:rPr>
        <w:t>Nyathini</w:t>
      </w:r>
      <w:proofErr w:type="spellEnd"/>
      <w:r w:rsidRPr="00D9212A">
        <w:rPr>
          <w:lang w:val="es-ES"/>
        </w:rPr>
        <w:t xml:space="preserve"> </w:t>
      </w:r>
      <w:proofErr w:type="spellStart"/>
      <w:r w:rsidRPr="00D9212A">
        <w:rPr>
          <w:lang w:val="es-ES"/>
        </w:rPr>
        <w:t>obedo</w:t>
      </w:r>
      <w:proofErr w:type="spellEnd"/>
      <w:r w:rsidRPr="00D9212A">
        <w:rPr>
          <w:lang w:val="es-ES"/>
        </w:rPr>
        <w:t xml:space="preserve"> </w:t>
      </w:r>
      <w:proofErr w:type="spellStart"/>
      <w:r w:rsidRPr="00D9212A">
        <w:rPr>
          <w:lang w:val="es-ES"/>
        </w:rPr>
        <w:t>gi</w:t>
      </w:r>
      <w:proofErr w:type="spellEnd"/>
      <w:r w:rsidRPr="00D9212A">
        <w:rPr>
          <w:lang w:val="es-ES"/>
        </w:rPr>
        <w:t xml:space="preserve"> </w:t>
      </w:r>
      <w:proofErr w:type="spellStart"/>
      <w:r w:rsidRPr="00D9212A">
        <w:rPr>
          <w:lang w:val="es-ES"/>
        </w:rPr>
        <w:t>chandruok</w:t>
      </w:r>
      <w:proofErr w:type="spellEnd"/>
      <w:r w:rsidRPr="00D9212A">
        <w:rPr>
          <w:lang w:val="es-ES"/>
        </w:rPr>
        <w:t xml:space="preserve"> </w:t>
      </w:r>
      <w:proofErr w:type="spellStart"/>
      <w:r w:rsidRPr="00D9212A">
        <w:rPr>
          <w:lang w:val="es-ES"/>
        </w:rPr>
        <w:t>ka</w:t>
      </w:r>
      <w:proofErr w:type="spellEnd"/>
      <w:r w:rsidRPr="00D9212A">
        <w:rPr>
          <w:lang w:val="es-ES"/>
        </w:rPr>
        <w:t xml:space="preserve"> </w:t>
      </w:r>
      <w:proofErr w:type="spellStart"/>
      <w:r w:rsidRPr="00D9212A">
        <w:rPr>
          <w:lang w:val="es-ES"/>
        </w:rPr>
        <w:t>oa</w:t>
      </w:r>
      <w:proofErr w:type="spellEnd"/>
      <w:r w:rsidRPr="00D9212A">
        <w:rPr>
          <w:lang w:val="es-ES"/>
        </w:rPr>
        <w:t xml:space="preserve"> </w:t>
      </w:r>
      <w:proofErr w:type="spellStart"/>
      <w:r w:rsidRPr="00D9212A">
        <w:rPr>
          <w:lang w:val="es-ES"/>
        </w:rPr>
        <w:t>kuom</w:t>
      </w:r>
      <w:proofErr w:type="spellEnd"/>
      <w:r w:rsidRPr="00D9212A">
        <w:rPr>
          <w:lang w:val="es-ES"/>
        </w:rPr>
        <w:t xml:space="preserve"> </w:t>
      </w:r>
      <w:proofErr w:type="spellStart"/>
      <w:r w:rsidRPr="00D9212A">
        <w:rPr>
          <w:lang w:val="es-ES"/>
        </w:rPr>
        <w:t>gik</w:t>
      </w:r>
      <w:proofErr w:type="spellEnd"/>
      <w:r w:rsidRPr="00D9212A">
        <w:rPr>
          <w:lang w:val="es-ES"/>
        </w:rPr>
        <w:t xml:space="preserve"> </w:t>
      </w:r>
      <w:proofErr w:type="spellStart"/>
      <w:r w:rsidRPr="00D9212A">
        <w:rPr>
          <w:lang w:val="es-ES"/>
        </w:rPr>
        <w:t>ma</w:t>
      </w:r>
      <w:proofErr w:type="spellEnd"/>
      <w:r w:rsidRPr="00D9212A">
        <w:rPr>
          <w:lang w:val="es-ES"/>
        </w:rPr>
        <w:t xml:space="preserve"> </w:t>
      </w:r>
      <w:proofErr w:type="spellStart"/>
      <w:r w:rsidRPr="00D9212A">
        <w:rPr>
          <w:lang w:val="es-ES"/>
        </w:rPr>
        <w:t>itiyogo</w:t>
      </w:r>
      <w:proofErr w:type="spellEnd"/>
      <w:r w:rsidRPr="00D9212A">
        <w:rPr>
          <w:lang w:val="es-ES"/>
        </w:rPr>
        <w:t xml:space="preserve">, kata </w:t>
      </w:r>
      <w:proofErr w:type="spellStart"/>
      <w:r w:rsidRPr="00D9212A">
        <w:rPr>
          <w:lang w:val="es-ES"/>
        </w:rPr>
        <w:t>dwaro</w:t>
      </w:r>
      <w:proofErr w:type="spellEnd"/>
      <w:r w:rsidRPr="00D9212A">
        <w:rPr>
          <w:lang w:val="es-ES"/>
        </w:rPr>
        <w:t xml:space="preserve"> </w:t>
      </w:r>
      <w:proofErr w:type="spellStart"/>
      <w:r w:rsidRPr="00D9212A">
        <w:rPr>
          <w:lang w:val="es-ES"/>
        </w:rPr>
        <w:t>thieth</w:t>
      </w:r>
      <w:proofErr w:type="spellEnd"/>
      <w:r w:rsidRPr="00D9212A">
        <w:rPr>
          <w:lang w:val="es-ES"/>
        </w:rPr>
        <w:t xml:space="preserve"> </w:t>
      </w:r>
      <w:proofErr w:type="spellStart"/>
      <w:r w:rsidRPr="00D9212A">
        <w:rPr>
          <w:lang w:val="es-ES"/>
        </w:rPr>
        <w:t>ma</w:t>
      </w:r>
      <w:proofErr w:type="spellEnd"/>
      <w:r w:rsidRPr="00D9212A">
        <w:rPr>
          <w:lang w:val="es-ES"/>
        </w:rPr>
        <w:t xml:space="preserve"> ok </w:t>
      </w:r>
      <w:proofErr w:type="spellStart"/>
      <w:r w:rsidRPr="00D9212A">
        <w:rPr>
          <w:lang w:val="es-ES"/>
        </w:rPr>
        <w:t>dwarore</w:t>
      </w:r>
      <w:proofErr w:type="spellEnd"/>
      <w:r w:rsidRPr="00D9212A">
        <w:rPr>
          <w:lang w:val="es-ES"/>
        </w:rPr>
        <w:t xml:space="preserve"> e </w:t>
      </w:r>
      <w:proofErr w:type="spellStart"/>
      <w:r w:rsidRPr="00D9212A">
        <w:rPr>
          <w:lang w:val="es-ES"/>
        </w:rPr>
        <w:t>nonro</w:t>
      </w:r>
      <w:proofErr w:type="spellEnd"/>
      <w:r w:rsidRPr="00D9212A">
        <w:rPr>
          <w:lang w:val="es-ES"/>
        </w:rPr>
        <w:t xml:space="preserve">, kata Jo </w:t>
      </w:r>
      <w:proofErr w:type="spellStart"/>
      <w:r w:rsidRPr="00D9212A">
        <w:rPr>
          <w:lang w:val="es-ES"/>
        </w:rPr>
        <w:t>thieth</w:t>
      </w:r>
      <w:proofErr w:type="spellEnd"/>
      <w:r w:rsidRPr="00D9212A">
        <w:rPr>
          <w:lang w:val="es-ES"/>
        </w:rPr>
        <w:t xml:space="preserve"> </w:t>
      </w:r>
      <w:proofErr w:type="spellStart"/>
      <w:r w:rsidRPr="00D9212A">
        <w:rPr>
          <w:lang w:val="es-ES"/>
        </w:rPr>
        <w:t>mag</w:t>
      </w:r>
      <w:proofErr w:type="spellEnd"/>
      <w:r w:rsidRPr="00D9212A">
        <w:rPr>
          <w:lang w:val="es-ES"/>
        </w:rPr>
        <w:t xml:space="preserve"> </w:t>
      </w:r>
      <w:proofErr w:type="spellStart"/>
      <w:r w:rsidRPr="00D9212A">
        <w:rPr>
          <w:lang w:val="es-ES"/>
        </w:rPr>
        <w:t>nonro</w:t>
      </w:r>
      <w:proofErr w:type="spellEnd"/>
      <w:r w:rsidRPr="00D9212A">
        <w:rPr>
          <w:lang w:val="es-ES"/>
        </w:rPr>
        <w:t xml:space="preserve"> </w:t>
      </w:r>
      <w:proofErr w:type="spellStart"/>
      <w:r w:rsidRPr="00D9212A">
        <w:rPr>
          <w:lang w:val="es-ES"/>
        </w:rPr>
        <w:t>ong’ado</w:t>
      </w:r>
      <w:proofErr w:type="spellEnd"/>
      <w:r w:rsidRPr="00D9212A">
        <w:rPr>
          <w:lang w:val="es-ES"/>
        </w:rPr>
        <w:t xml:space="preserve"> ni ok en </w:t>
      </w:r>
      <w:proofErr w:type="spellStart"/>
      <w:r w:rsidRPr="00D9212A">
        <w:rPr>
          <w:lang w:val="es-ES"/>
        </w:rPr>
        <w:t>dwaro</w:t>
      </w:r>
      <w:proofErr w:type="spellEnd"/>
      <w:r w:rsidRPr="00D9212A">
        <w:rPr>
          <w:lang w:val="es-ES"/>
        </w:rPr>
        <w:t xml:space="preserve"> </w:t>
      </w:r>
      <w:proofErr w:type="spellStart"/>
      <w:r w:rsidRPr="00D9212A">
        <w:rPr>
          <w:lang w:val="es-ES"/>
        </w:rPr>
        <w:t>maber</w:t>
      </w:r>
      <w:proofErr w:type="spellEnd"/>
      <w:r w:rsidRPr="00D9212A">
        <w:rPr>
          <w:lang w:val="es-ES"/>
        </w:rPr>
        <w:t xml:space="preserve"> </w:t>
      </w:r>
      <w:proofErr w:type="spellStart"/>
      <w:r w:rsidRPr="00D9212A">
        <w:rPr>
          <w:lang w:val="es-ES"/>
        </w:rPr>
        <w:t>moloyo</w:t>
      </w:r>
      <w:proofErr w:type="spellEnd"/>
      <w:r w:rsidRPr="00D9212A">
        <w:rPr>
          <w:lang w:val="es-ES"/>
        </w:rPr>
        <w:t xml:space="preserve"> mar </w:t>
      </w:r>
      <w:proofErr w:type="spellStart"/>
      <w:r w:rsidRPr="00D9212A">
        <w:rPr>
          <w:lang w:val="es-ES"/>
        </w:rPr>
        <w:t>nyathini</w:t>
      </w:r>
      <w:proofErr w:type="spellEnd"/>
      <w:r w:rsidRPr="00D9212A">
        <w:rPr>
          <w:lang w:val="es-ES"/>
        </w:rPr>
        <w:t xml:space="preserve"> mar </w:t>
      </w:r>
      <w:proofErr w:type="spellStart"/>
      <w:r w:rsidRPr="00D9212A">
        <w:rPr>
          <w:lang w:val="es-ES"/>
        </w:rPr>
        <w:t>dhi</w:t>
      </w:r>
      <w:proofErr w:type="spellEnd"/>
      <w:r w:rsidRPr="00D9212A">
        <w:rPr>
          <w:lang w:val="es-ES"/>
        </w:rPr>
        <w:t xml:space="preserve"> </w:t>
      </w:r>
      <w:proofErr w:type="spellStart"/>
      <w:r w:rsidRPr="00D9212A">
        <w:rPr>
          <w:lang w:val="es-ES"/>
        </w:rPr>
        <w:t>mbele</w:t>
      </w:r>
      <w:proofErr w:type="spellEnd"/>
      <w:r w:rsidRPr="00D9212A">
        <w:rPr>
          <w:lang w:val="es-ES"/>
        </w:rPr>
        <w:t>.</w:t>
      </w:r>
    </w:p>
    <w:p w:rsidR="00056126" w:rsidRPr="00D9212A" w:rsidRDefault="00056126">
      <w:pPr>
        <w:rPr>
          <w:lang w:val="es-ES"/>
        </w:rPr>
      </w:pPr>
    </w:p>
    <w:p w:rsidR="00056126" w:rsidRPr="00D9212A" w:rsidRDefault="00D50AC7">
      <w:pPr>
        <w:rPr>
          <w:lang w:val="es-ES"/>
        </w:rPr>
      </w:pPr>
      <w:r w:rsidRPr="00D9212A">
        <w:rPr>
          <w:lang w:val="es-ES"/>
        </w:rPr>
        <w:t xml:space="preserve">NIH, Dr. </w:t>
      </w:r>
      <w:proofErr w:type="spellStart"/>
      <w:r w:rsidRPr="00D9212A">
        <w:rPr>
          <w:lang w:val="es-ES"/>
        </w:rPr>
        <w:t>Njuguna</w:t>
      </w:r>
      <w:proofErr w:type="spellEnd"/>
      <w:r w:rsidRPr="00D9212A">
        <w:rPr>
          <w:lang w:val="es-ES"/>
        </w:rPr>
        <w:t xml:space="preserve"> kata </w:t>
      </w:r>
      <w:proofErr w:type="spellStart"/>
      <w:r w:rsidRPr="00D9212A">
        <w:rPr>
          <w:lang w:val="es-ES"/>
        </w:rPr>
        <w:t>jothieth</w:t>
      </w:r>
      <w:proofErr w:type="spellEnd"/>
      <w:r w:rsidRPr="00D9212A">
        <w:rPr>
          <w:lang w:val="es-ES"/>
        </w:rPr>
        <w:t xml:space="preserve"> </w:t>
      </w:r>
      <w:proofErr w:type="spellStart"/>
      <w:r w:rsidRPr="00D9212A">
        <w:rPr>
          <w:lang w:val="es-ES"/>
        </w:rPr>
        <w:t>mag</w:t>
      </w:r>
      <w:proofErr w:type="spellEnd"/>
      <w:r w:rsidRPr="00D9212A">
        <w:rPr>
          <w:lang w:val="es-ES"/>
        </w:rPr>
        <w:t xml:space="preserve"> </w:t>
      </w:r>
      <w:proofErr w:type="spellStart"/>
      <w:r w:rsidRPr="00D9212A">
        <w:rPr>
          <w:lang w:val="es-ES"/>
        </w:rPr>
        <w:t>nonro</w:t>
      </w:r>
      <w:proofErr w:type="spellEnd"/>
      <w:r w:rsidRPr="00D9212A">
        <w:rPr>
          <w:lang w:val="es-ES"/>
        </w:rPr>
        <w:t xml:space="preserve"> </w:t>
      </w:r>
      <w:proofErr w:type="spellStart"/>
      <w:r w:rsidRPr="00D9212A">
        <w:rPr>
          <w:lang w:val="es-ES"/>
        </w:rPr>
        <w:t>ma</w:t>
      </w:r>
      <w:proofErr w:type="spellEnd"/>
      <w:r w:rsidRPr="00D9212A">
        <w:rPr>
          <w:lang w:val="es-ES"/>
        </w:rPr>
        <w:t xml:space="preserve"> </w:t>
      </w:r>
      <w:proofErr w:type="spellStart"/>
      <w:r w:rsidRPr="00D9212A">
        <w:rPr>
          <w:lang w:val="es-ES"/>
        </w:rPr>
        <w:t>moko</w:t>
      </w:r>
      <w:proofErr w:type="spellEnd"/>
      <w:r w:rsidRPr="00D9212A">
        <w:rPr>
          <w:lang w:val="es-ES"/>
        </w:rPr>
        <w:t xml:space="preserve">, kata </w:t>
      </w:r>
      <w:proofErr w:type="spellStart"/>
      <w:r w:rsidRPr="00D9212A">
        <w:rPr>
          <w:lang w:val="es-ES"/>
        </w:rPr>
        <w:t>oganda</w:t>
      </w:r>
      <w:proofErr w:type="spellEnd"/>
      <w:r w:rsidRPr="00D9212A">
        <w:rPr>
          <w:lang w:val="es-ES"/>
        </w:rPr>
        <w:t xml:space="preserve"> </w:t>
      </w:r>
      <w:proofErr w:type="spellStart"/>
      <w:r w:rsidRPr="00D9212A">
        <w:rPr>
          <w:lang w:val="es-ES"/>
        </w:rPr>
        <w:t>ma</w:t>
      </w:r>
      <w:proofErr w:type="spellEnd"/>
      <w:r w:rsidRPr="00D9212A">
        <w:rPr>
          <w:lang w:val="es-ES"/>
        </w:rPr>
        <w:t xml:space="preserve"> </w:t>
      </w:r>
      <w:proofErr w:type="spellStart"/>
      <w:r w:rsidRPr="00D9212A">
        <w:rPr>
          <w:lang w:val="es-ES"/>
        </w:rPr>
        <w:t>keto</w:t>
      </w:r>
      <w:proofErr w:type="spellEnd"/>
      <w:r w:rsidRPr="00D9212A">
        <w:rPr>
          <w:lang w:val="es-ES"/>
        </w:rPr>
        <w:t xml:space="preserve"> </w:t>
      </w:r>
      <w:proofErr w:type="spellStart"/>
      <w:r w:rsidRPr="00D9212A">
        <w:rPr>
          <w:lang w:val="es-ES"/>
        </w:rPr>
        <w:t>chuke</w:t>
      </w:r>
      <w:proofErr w:type="spellEnd"/>
      <w:r w:rsidRPr="00D9212A">
        <w:rPr>
          <w:lang w:val="es-ES"/>
        </w:rPr>
        <w:t xml:space="preserve"> </w:t>
      </w:r>
      <w:proofErr w:type="spellStart"/>
      <w:r w:rsidRPr="00D9212A">
        <w:rPr>
          <w:lang w:val="es-ES"/>
        </w:rPr>
        <w:t>nyalo</w:t>
      </w:r>
      <w:proofErr w:type="spellEnd"/>
      <w:r w:rsidRPr="00D9212A">
        <w:rPr>
          <w:lang w:val="es-ES"/>
        </w:rPr>
        <w:t xml:space="preserve"> chungo </w:t>
      </w:r>
      <w:proofErr w:type="spellStart"/>
      <w:r w:rsidRPr="00D9212A">
        <w:rPr>
          <w:lang w:val="es-ES"/>
        </w:rPr>
        <w:t>nonro</w:t>
      </w:r>
      <w:proofErr w:type="spellEnd"/>
      <w:r w:rsidRPr="00D9212A">
        <w:rPr>
          <w:lang w:val="es-ES"/>
        </w:rPr>
        <w:t xml:space="preserve"> ni </w:t>
      </w:r>
      <w:proofErr w:type="spellStart"/>
      <w:r w:rsidRPr="00D9212A">
        <w:rPr>
          <w:lang w:val="es-ES"/>
        </w:rPr>
        <w:t>samoramora</w:t>
      </w:r>
      <w:proofErr w:type="spellEnd"/>
      <w:r w:rsidRPr="00D9212A">
        <w:rPr>
          <w:lang w:val="es-ES"/>
        </w:rPr>
        <w:t xml:space="preserve"> </w:t>
      </w:r>
      <w:proofErr w:type="spellStart"/>
      <w:r w:rsidRPr="00D9212A">
        <w:rPr>
          <w:lang w:val="es-ES"/>
        </w:rPr>
        <w:t>ka</w:t>
      </w:r>
      <w:proofErr w:type="spellEnd"/>
      <w:r w:rsidRPr="00D9212A">
        <w:rPr>
          <w:lang w:val="es-ES"/>
        </w:rPr>
        <w:t xml:space="preserve"> ok </w:t>
      </w:r>
      <w:proofErr w:type="spellStart"/>
      <w:r w:rsidRPr="00D9212A">
        <w:rPr>
          <w:lang w:val="es-ES"/>
        </w:rPr>
        <w:t>ing’eyo</w:t>
      </w:r>
      <w:proofErr w:type="spellEnd"/>
      <w:r w:rsidRPr="00D9212A">
        <w:rPr>
          <w:lang w:val="es-ES"/>
        </w:rPr>
        <w:t xml:space="preserve">. Ka </w:t>
      </w:r>
      <w:proofErr w:type="spellStart"/>
      <w:r w:rsidRPr="00D9212A">
        <w:rPr>
          <w:lang w:val="es-ES"/>
        </w:rPr>
        <w:t>ma</w:t>
      </w:r>
      <w:proofErr w:type="spellEnd"/>
      <w:r w:rsidRPr="00D9212A">
        <w:rPr>
          <w:lang w:val="es-ES"/>
        </w:rPr>
        <w:t xml:space="preserve"> </w:t>
      </w:r>
      <w:proofErr w:type="spellStart"/>
      <w:r w:rsidRPr="00D9212A">
        <w:rPr>
          <w:lang w:val="es-ES"/>
        </w:rPr>
        <w:t>otimore</w:t>
      </w:r>
      <w:proofErr w:type="spellEnd"/>
      <w:r w:rsidRPr="00D9212A">
        <w:rPr>
          <w:lang w:val="es-ES"/>
        </w:rPr>
        <w:t xml:space="preserve">, </w:t>
      </w:r>
      <w:proofErr w:type="spellStart"/>
      <w:r w:rsidRPr="00D9212A">
        <w:rPr>
          <w:lang w:val="es-ES"/>
        </w:rPr>
        <w:t>ibiro</w:t>
      </w:r>
      <w:proofErr w:type="spellEnd"/>
      <w:r w:rsidRPr="00D9212A">
        <w:rPr>
          <w:lang w:val="es-ES"/>
        </w:rPr>
        <w:t xml:space="preserve"> </w:t>
      </w:r>
      <w:proofErr w:type="spellStart"/>
      <w:r w:rsidRPr="00D9212A">
        <w:rPr>
          <w:lang w:val="es-ES"/>
        </w:rPr>
        <w:t>wachni</w:t>
      </w:r>
      <w:proofErr w:type="spellEnd"/>
      <w:r w:rsidRPr="00D9212A">
        <w:rPr>
          <w:lang w:val="es-ES"/>
        </w:rPr>
        <w:t xml:space="preserve"> kendo ja </w:t>
      </w:r>
      <w:proofErr w:type="spellStart"/>
      <w:r w:rsidRPr="00D9212A">
        <w:rPr>
          <w:lang w:val="es-ES"/>
        </w:rPr>
        <w:t>thieth</w:t>
      </w:r>
      <w:proofErr w:type="spellEnd"/>
      <w:r w:rsidRPr="00D9212A">
        <w:rPr>
          <w:lang w:val="es-ES"/>
        </w:rPr>
        <w:t xml:space="preserve"> mar </w:t>
      </w:r>
      <w:proofErr w:type="spellStart"/>
      <w:r w:rsidRPr="00D9212A">
        <w:rPr>
          <w:lang w:val="es-ES"/>
        </w:rPr>
        <w:t>nonro</w:t>
      </w:r>
      <w:proofErr w:type="spellEnd"/>
      <w:r w:rsidRPr="00D9212A">
        <w:rPr>
          <w:lang w:val="es-ES"/>
        </w:rPr>
        <w:t xml:space="preserve"> </w:t>
      </w:r>
      <w:proofErr w:type="spellStart"/>
      <w:r w:rsidRPr="00D9212A">
        <w:rPr>
          <w:lang w:val="es-ES"/>
        </w:rPr>
        <w:t>ma</w:t>
      </w:r>
      <w:proofErr w:type="spellEnd"/>
      <w:r w:rsidRPr="00D9212A">
        <w:rPr>
          <w:lang w:val="es-ES"/>
        </w:rPr>
        <w:t xml:space="preserve"> mari biro </w:t>
      </w:r>
      <w:proofErr w:type="spellStart"/>
      <w:r w:rsidRPr="00D9212A">
        <w:rPr>
          <w:lang w:val="es-ES"/>
        </w:rPr>
        <w:t>wuoyo</w:t>
      </w:r>
      <w:proofErr w:type="spellEnd"/>
      <w:r w:rsidRPr="00D9212A">
        <w:rPr>
          <w:lang w:val="es-ES"/>
        </w:rPr>
        <w:t xml:space="preserve"> </w:t>
      </w:r>
      <w:proofErr w:type="spellStart"/>
      <w:r w:rsidRPr="00D9212A">
        <w:rPr>
          <w:lang w:val="es-ES"/>
        </w:rPr>
        <w:t>kodi</w:t>
      </w:r>
      <w:proofErr w:type="spellEnd"/>
      <w:r w:rsidRPr="00D9212A">
        <w:rPr>
          <w:lang w:val="es-ES"/>
        </w:rPr>
        <w:t xml:space="preserve"> </w:t>
      </w:r>
      <w:proofErr w:type="spellStart"/>
      <w:r w:rsidRPr="00D9212A">
        <w:rPr>
          <w:lang w:val="es-ES"/>
        </w:rPr>
        <w:t>kuom</w:t>
      </w:r>
      <w:proofErr w:type="spellEnd"/>
      <w:r w:rsidRPr="00D9212A">
        <w:rPr>
          <w:lang w:val="es-ES"/>
        </w:rPr>
        <w:t xml:space="preserve"> </w:t>
      </w:r>
      <w:proofErr w:type="spellStart"/>
      <w:r w:rsidRPr="00D9212A">
        <w:rPr>
          <w:lang w:val="es-ES"/>
        </w:rPr>
        <w:t>yore</w:t>
      </w:r>
      <w:proofErr w:type="spellEnd"/>
      <w:r w:rsidRPr="00D9212A">
        <w:rPr>
          <w:lang w:val="es-ES"/>
        </w:rPr>
        <w:t xml:space="preserve"> </w:t>
      </w:r>
      <w:proofErr w:type="spellStart"/>
      <w:r w:rsidRPr="00D9212A">
        <w:rPr>
          <w:lang w:val="es-ES"/>
        </w:rPr>
        <w:t>ma</w:t>
      </w:r>
      <w:proofErr w:type="spellEnd"/>
      <w:r w:rsidRPr="00D9212A">
        <w:rPr>
          <w:lang w:val="es-ES"/>
        </w:rPr>
        <w:t xml:space="preserve"> </w:t>
      </w:r>
      <w:proofErr w:type="spellStart"/>
      <w:r w:rsidRPr="00D9212A">
        <w:rPr>
          <w:lang w:val="es-ES"/>
        </w:rPr>
        <w:t>moko</w:t>
      </w:r>
      <w:proofErr w:type="spellEnd"/>
      <w:r w:rsidRPr="00D9212A">
        <w:rPr>
          <w:lang w:val="es-ES"/>
        </w:rPr>
        <w:t>.</w:t>
      </w:r>
    </w:p>
    <w:p w:rsidR="00056126" w:rsidRPr="00D9212A" w:rsidRDefault="00056126">
      <w:pPr>
        <w:rPr>
          <w:lang w:val="es-ES"/>
        </w:rPr>
      </w:pPr>
    </w:p>
    <w:p w:rsidR="00056126" w:rsidRPr="008A64EF" w:rsidRDefault="00D50AC7" w:rsidP="00852984">
      <w:pPr>
        <w:outlineLvl w:val="0"/>
      </w:pPr>
      <w:r w:rsidRPr="008A64EF">
        <w:t>TO KA NITIE WACH MA NYIEN?</w:t>
      </w:r>
    </w:p>
    <w:p w:rsidR="00056126" w:rsidRPr="00D9212A" w:rsidRDefault="00D50AC7">
      <w:pPr>
        <w:rPr>
          <w:lang w:val="es-ES"/>
        </w:rPr>
      </w:pPr>
      <w:proofErr w:type="spellStart"/>
      <w:r w:rsidRPr="00D9212A">
        <w:rPr>
          <w:lang w:val="es-ES"/>
        </w:rPr>
        <w:t>Ibiro</w:t>
      </w:r>
      <w:proofErr w:type="spellEnd"/>
      <w:r w:rsidRPr="00D9212A">
        <w:rPr>
          <w:lang w:val="es-ES"/>
        </w:rPr>
        <w:t xml:space="preserve"> </w:t>
      </w:r>
      <w:proofErr w:type="spellStart"/>
      <w:r w:rsidRPr="00D9212A">
        <w:rPr>
          <w:lang w:val="es-ES"/>
        </w:rPr>
        <w:t>miyi</w:t>
      </w:r>
      <w:proofErr w:type="spellEnd"/>
      <w:r w:rsidRPr="00D9212A">
        <w:rPr>
          <w:lang w:val="es-ES"/>
        </w:rPr>
        <w:t xml:space="preserve"> </w:t>
      </w:r>
      <w:proofErr w:type="spellStart"/>
      <w:r w:rsidRPr="00D9212A">
        <w:rPr>
          <w:lang w:val="es-ES"/>
        </w:rPr>
        <w:t>wach</w:t>
      </w:r>
      <w:proofErr w:type="spellEnd"/>
      <w:r w:rsidRPr="00D9212A">
        <w:rPr>
          <w:lang w:val="es-ES"/>
        </w:rPr>
        <w:t xml:space="preserve"> </w:t>
      </w:r>
      <w:proofErr w:type="spellStart"/>
      <w:r w:rsidRPr="00D9212A">
        <w:rPr>
          <w:lang w:val="es-ES"/>
        </w:rPr>
        <w:t>moramora</w:t>
      </w:r>
      <w:proofErr w:type="spellEnd"/>
      <w:r w:rsidRPr="00D9212A">
        <w:rPr>
          <w:lang w:val="es-ES"/>
        </w:rPr>
        <w:t xml:space="preserve"> </w:t>
      </w:r>
      <w:proofErr w:type="spellStart"/>
      <w:r w:rsidRPr="00D9212A">
        <w:rPr>
          <w:lang w:val="es-ES"/>
        </w:rPr>
        <w:t>manyien</w:t>
      </w:r>
      <w:proofErr w:type="spellEnd"/>
      <w:r w:rsidRPr="00D9212A">
        <w:rPr>
          <w:lang w:val="es-ES"/>
        </w:rPr>
        <w:t xml:space="preserve"> </w:t>
      </w:r>
      <w:proofErr w:type="spellStart"/>
      <w:r w:rsidRPr="00D9212A">
        <w:rPr>
          <w:lang w:val="es-ES"/>
        </w:rPr>
        <w:t>ma</w:t>
      </w:r>
      <w:proofErr w:type="spellEnd"/>
      <w:r w:rsidRPr="00D9212A">
        <w:rPr>
          <w:lang w:val="es-ES"/>
        </w:rPr>
        <w:t xml:space="preserve"> ji </w:t>
      </w:r>
      <w:proofErr w:type="spellStart"/>
      <w:r w:rsidRPr="00D9212A">
        <w:rPr>
          <w:lang w:val="es-ES"/>
        </w:rPr>
        <w:t>opuonjore</w:t>
      </w:r>
      <w:proofErr w:type="spellEnd"/>
      <w:r w:rsidRPr="00D9212A">
        <w:rPr>
          <w:lang w:val="es-ES"/>
        </w:rPr>
        <w:t xml:space="preserve"> e </w:t>
      </w:r>
      <w:proofErr w:type="spellStart"/>
      <w:r w:rsidRPr="00D9212A">
        <w:rPr>
          <w:lang w:val="es-ES"/>
        </w:rPr>
        <w:t>seche</w:t>
      </w:r>
      <w:proofErr w:type="spellEnd"/>
      <w:r w:rsidRPr="00D9212A">
        <w:rPr>
          <w:lang w:val="es-ES"/>
        </w:rPr>
        <w:t xml:space="preserve"> </w:t>
      </w:r>
      <w:proofErr w:type="spellStart"/>
      <w:r w:rsidRPr="00D9212A">
        <w:rPr>
          <w:lang w:val="es-ES"/>
        </w:rPr>
        <w:t>mag</w:t>
      </w:r>
      <w:proofErr w:type="spellEnd"/>
      <w:r w:rsidRPr="00D9212A">
        <w:rPr>
          <w:lang w:val="es-ES"/>
        </w:rPr>
        <w:t xml:space="preserve"> </w:t>
      </w:r>
      <w:proofErr w:type="spellStart"/>
      <w:r w:rsidRPr="00D9212A">
        <w:rPr>
          <w:lang w:val="es-ES"/>
        </w:rPr>
        <w:t>nonro</w:t>
      </w:r>
      <w:proofErr w:type="spellEnd"/>
      <w:r w:rsidRPr="00D9212A">
        <w:rPr>
          <w:lang w:val="es-ES"/>
        </w:rPr>
        <w:t xml:space="preserve"> </w:t>
      </w:r>
      <w:proofErr w:type="spellStart"/>
      <w:r w:rsidRPr="00D9212A">
        <w:rPr>
          <w:lang w:val="es-ES"/>
        </w:rPr>
        <w:t>ma</w:t>
      </w:r>
      <w:proofErr w:type="spellEnd"/>
      <w:r w:rsidRPr="00D9212A">
        <w:rPr>
          <w:lang w:val="es-ES"/>
        </w:rPr>
        <w:t xml:space="preserve"> </w:t>
      </w:r>
      <w:proofErr w:type="spellStart"/>
      <w:r w:rsidRPr="00D9212A">
        <w:rPr>
          <w:lang w:val="es-ES"/>
        </w:rPr>
        <w:t>nyalo</w:t>
      </w:r>
      <w:proofErr w:type="spellEnd"/>
      <w:r w:rsidRPr="00D9212A">
        <w:rPr>
          <w:lang w:val="es-ES"/>
        </w:rPr>
        <w:t xml:space="preserve"> chandi kata </w:t>
      </w:r>
      <w:proofErr w:type="spellStart"/>
      <w:r w:rsidRPr="00D9212A">
        <w:rPr>
          <w:lang w:val="es-ES"/>
        </w:rPr>
        <w:t>iyie</w:t>
      </w:r>
      <w:proofErr w:type="spellEnd"/>
      <w:r w:rsidRPr="00D9212A">
        <w:rPr>
          <w:lang w:val="es-ES"/>
        </w:rPr>
        <w:t xml:space="preserve"> mar </w:t>
      </w:r>
      <w:proofErr w:type="spellStart"/>
      <w:r w:rsidRPr="00D9212A">
        <w:rPr>
          <w:lang w:val="es-ES"/>
        </w:rPr>
        <w:t>dhi</w:t>
      </w:r>
      <w:proofErr w:type="spellEnd"/>
      <w:r w:rsidRPr="00D9212A">
        <w:rPr>
          <w:lang w:val="es-ES"/>
        </w:rPr>
        <w:t xml:space="preserve"> </w:t>
      </w:r>
      <w:proofErr w:type="spellStart"/>
      <w:r w:rsidRPr="00D9212A">
        <w:rPr>
          <w:lang w:val="es-ES"/>
        </w:rPr>
        <w:t>mbele</w:t>
      </w:r>
      <w:proofErr w:type="spellEnd"/>
      <w:r w:rsidRPr="00D9212A">
        <w:rPr>
          <w:lang w:val="es-ES"/>
        </w:rPr>
        <w:t xml:space="preserve"> </w:t>
      </w:r>
      <w:proofErr w:type="spellStart"/>
      <w:r w:rsidRPr="00D9212A">
        <w:rPr>
          <w:lang w:val="es-ES"/>
        </w:rPr>
        <w:t>gi</w:t>
      </w:r>
      <w:proofErr w:type="spellEnd"/>
      <w:r w:rsidRPr="00D9212A">
        <w:rPr>
          <w:lang w:val="es-ES"/>
        </w:rPr>
        <w:t xml:space="preserve"> </w:t>
      </w:r>
      <w:proofErr w:type="spellStart"/>
      <w:r w:rsidRPr="00D9212A">
        <w:rPr>
          <w:lang w:val="es-ES"/>
        </w:rPr>
        <w:t>bedo</w:t>
      </w:r>
      <w:proofErr w:type="spellEnd"/>
      <w:r w:rsidRPr="00D9212A">
        <w:rPr>
          <w:lang w:val="es-ES"/>
        </w:rPr>
        <w:t xml:space="preserve"> mar </w:t>
      </w:r>
      <w:proofErr w:type="spellStart"/>
      <w:r w:rsidRPr="00D9212A">
        <w:rPr>
          <w:lang w:val="es-ES"/>
        </w:rPr>
        <w:t>nyathini</w:t>
      </w:r>
      <w:proofErr w:type="spellEnd"/>
      <w:r w:rsidRPr="00D9212A">
        <w:rPr>
          <w:lang w:val="es-ES"/>
        </w:rPr>
        <w:t xml:space="preserve"> e </w:t>
      </w:r>
      <w:proofErr w:type="spellStart"/>
      <w:r w:rsidRPr="00D9212A">
        <w:rPr>
          <w:lang w:val="es-ES"/>
        </w:rPr>
        <w:t>nonro</w:t>
      </w:r>
      <w:proofErr w:type="spellEnd"/>
      <w:r w:rsidRPr="00D9212A">
        <w:rPr>
          <w:lang w:val="es-ES"/>
        </w:rPr>
        <w:t>.</w:t>
      </w:r>
    </w:p>
    <w:p w:rsidR="00056126" w:rsidRPr="00D9212A" w:rsidRDefault="00056126">
      <w:pPr>
        <w:rPr>
          <w:lang w:val="es-ES"/>
        </w:rPr>
      </w:pPr>
    </w:p>
    <w:p w:rsidR="00056126" w:rsidRPr="00D9212A" w:rsidRDefault="00D50AC7" w:rsidP="00852984">
      <w:pPr>
        <w:outlineLvl w:val="0"/>
        <w:rPr>
          <w:lang w:val="es-ES"/>
        </w:rPr>
      </w:pPr>
      <w:r w:rsidRPr="00D9212A">
        <w:rPr>
          <w:lang w:val="es-ES"/>
        </w:rPr>
        <w:t>NG’A MA ANYALO GOCHONE KA AN GI PENJO KATA CHANDRUOK?</w:t>
      </w:r>
    </w:p>
    <w:p w:rsidR="00056126" w:rsidRPr="00D9212A" w:rsidRDefault="00D50AC7">
      <w:pPr>
        <w:rPr>
          <w:lang w:val="es-ES"/>
        </w:rPr>
      </w:pPr>
      <w:r w:rsidRPr="00D9212A">
        <w:rPr>
          <w:lang w:val="es-ES"/>
        </w:rPr>
        <w:t xml:space="preserve">Ne </w:t>
      </w:r>
      <w:proofErr w:type="spellStart"/>
      <w:r w:rsidRPr="00D9212A">
        <w:rPr>
          <w:lang w:val="es-ES"/>
        </w:rPr>
        <w:t>penjo</w:t>
      </w:r>
      <w:proofErr w:type="spellEnd"/>
      <w:r w:rsidRPr="00D9212A">
        <w:rPr>
          <w:lang w:val="es-ES"/>
        </w:rPr>
        <w:t xml:space="preserve"> </w:t>
      </w:r>
      <w:proofErr w:type="spellStart"/>
      <w:r w:rsidRPr="00D9212A">
        <w:rPr>
          <w:lang w:val="es-ES"/>
        </w:rPr>
        <w:t>man</w:t>
      </w:r>
      <w:proofErr w:type="spellEnd"/>
      <w:r w:rsidRPr="00D9212A">
        <w:rPr>
          <w:lang w:val="es-ES"/>
        </w:rPr>
        <w:t xml:space="preserve"> </w:t>
      </w:r>
      <w:proofErr w:type="spellStart"/>
      <w:r w:rsidRPr="00D9212A">
        <w:rPr>
          <w:lang w:val="es-ES"/>
        </w:rPr>
        <w:t>kuom</w:t>
      </w:r>
      <w:proofErr w:type="spellEnd"/>
      <w:r w:rsidRPr="00D9212A">
        <w:rPr>
          <w:lang w:val="es-ES"/>
        </w:rPr>
        <w:t xml:space="preserve"> </w:t>
      </w:r>
      <w:proofErr w:type="spellStart"/>
      <w:r w:rsidRPr="00D9212A">
        <w:rPr>
          <w:lang w:val="es-ES"/>
        </w:rPr>
        <w:t>nonro</w:t>
      </w:r>
      <w:proofErr w:type="spellEnd"/>
      <w:r w:rsidRPr="00D9212A">
        <w:rPr>
          <w:lang w:val="es-ES"/>
        </w:rPr>
        <w:t xml:space="preserve"> kata </w:t>
      </w:r>
      <w:proofErr w:type="spellStart"/>
      <w:r w:rsidRPr="00D9212A">
        <w:rPr>
          <w:lang w:val="es-ES"/>
        </w:rPr>
        <w:t>hinyruok</w:t>
      </w:r>
      <w:proofErr w:type="spellEnd"/>
      <w:r w:rsidRPr="00D9212A">
        <w:rPr>
          <w:lang w:val="es-ES"/>
        </w:rPr>
        <w:t xml:space="preserve"> </w:t>
      </w:r>
      <w:proofErr w:type="spellStart"/>
      <w:r w:rsidRPr="00D9212A">
        <w:rPr>
          <w:lang w:val="es-ES"/>
        </w:rPr>
        <w:t>ma</w:t>
      </w:r>
      <w:proofErr w:type="spellEnd"/>
      <w:r w:rsidRPr="00D9212A">
        <w:rPr>
          <w:lang w:val="es-ES"/>
        </w:rPr>
        <w:t xml:space="preserve"> </w:t>
      </w:r>
      <w:proofErr w:type="spellStart"/>
      <w:r w:rsidRPr="00D9212A">
        <w:rPr>
          <w:lang w:val="es-ES"/>
        </w:rPr>
        <w:t>otudore</w:t>
      </w:r>
      <w:proofErr w:type="spellEnd"/>
      <w:r w:rsidRPr="00D9212A">
        <w:rPr>
          <w:lang w:val="es-ES"/>
        </w:rPr>
        <w:t xml:space="preserve"> </w:t>
      </w:r>
      <w:proofErr w:type="spellStart"/>
      <w:r w:rsidRPr="00D9212A">
        <w:rPr>
          <w:lang w:val="es-ES"/>
        </w:rPr>
        <w:t>gi</w:t>
      </w:r>
      <w:proofErr w:type="spellEnd"/>
      <w:r w:rsidRPr="00D9212A">
        <w:rPr>
          <w:lang w:val="es-ES"/>
        </w:rPr>
        <w:t xml:space="preserve"> </w:t>
      </w:r>
      <w:proofErr w:type="spellStart"/>
      <w:r w:rsidRPr="00D9212A">
        <w:rPr>
          <w:lang w:val="es-ES"/>
        </w:rPr>
        <w:t>nonro</w:t>
      </w:r>
      <w:proofErr w:type="spellEnd"/>
      <w:r w:rsidRPr="00D9212A">
        <w:rPr>
          <w:lang w:val="es-ES"/>
        </w:rPr>
        <w:t xml:space="preserve"> kata </w:t>
      </w:r>
      <w:proofErr w:type="spellStart"/>
      <w:r w:rsidRPr="00D9212A">
        <w:rPr>
          <w:lang w:val="es-ES"/>
        </w:rPr>
        <w:t>ka</w:t>
      </w:r>
      <w:proofErr w:type="spellEnd"/>
      <w:r w:rsidRPr="00D9212A">
        <w:rPr>
          <w:lang w:val="es-ES"/>
        </w:rPr>
        <w:t xml:space="preserve"> in </w:t>
      </w:r>
      <w:proofErr w:type="spellStart"/>
      <w:r w:rsidRPr="00D9212A">
        <w:rPr>
          <w:lang w:val="es-ES"/>
        </w:rPr>
        <w:t>gi</w:t>
      </w:r>
      <w:proofErr w:type="spellEnd"/>
      <w:r w:rsidRPr="00D9212A">
        <w:rPr>
          <w:lang w:val="es-ES"/>
        </w:rPr>
        <w:t xml:space="preserve"> </w:t>
      </w:r>
      <w:proofErr w:type="spellStart"/>
      <w:r w:rsidRPr="00D9212A">
        <w:rPr>
          <w:lang w:val="es-ES"/>
        </w:rPr>
        <w:t>chandruok</w:t>
      </w:r>
      <w:proofErr w:type="spellEnd"/>
      <w:r w:rsidRPr="00D9212A">
        <w:rPr>
          <w:lang w:val="es-ES"/>
        </w:rPr>
        <w:t xml:space="preserve">, </w:t>
      </w:r>
      <w:proofErr w:type="spellStart"/>
      <w:r w:rsidRPr="00D9212A">
        <w:rPr>
          <w:lang w:val="es-ES"/>
        </w:rPr>
        <w:t>wach</w:t>
      </w:r>
      <w:proofErr w:type="spellEnd"/>
      <w:r w:rsidRPr="00D9212A">
        <w:rPr>
          <w:lang w:val="es-ES"/>
        </w:rPr>
        <w:t xml:space="preserve"> </w:t>
      </w:r>
      <w:proofErr w:type="spellStart"/>
      <w:r w:rsidRPr="00D9212A">
        <w:rPr>
          <w:lang w:val="es-ES"/>
        </w:rPr>
        <w:t>moramora</w:t>
      </w:r>
      <w:proofErr w:type="spellEnd"/>
      <w:r w:rsidRPr="00D9212A">
        <w:rPr>
          <w:lang w:val="es-ES"/>
        </w:rPr>
        <w:t xml:space="preserve"> kata paro </w:t>
      </w:r>
      <w:proofErr w:type="spellStart"/>
      <w:r w:rsidRPr="00D9212A">
        <w:rPr>
          <w:lang w:val="es-ES"/>
        </w:rPr>
        <w:t>kuom</w:t>
      </w:r>
      <w:proofErr w:type="spellEnd"/>
      <w:r w:rsidRPr="00D9212A">
        <w:rPr>
          <w:lang w:val="es-ES"/>
        </w:rPr>
        <w:t xml:space="preserve"> </w:t>
      </w:r>
      <w:proofErr w:type="spellStart"/>
      <w:r w:rsidRPr="00D9212A">
        <w:rPr>
          <w:lang w:val="es-ES"/>
        </w:rPr>
        <w:t>nonro</w:t>
      </w:r>
      <w:proofErr w:type="spellEnd"/>
      <w:r w:rsidRPr="00D9212A">
        <w:rPr>
          <w:lang w:val="es-ES"/>
        </w:rPr>
        <w:t xml:space="preserve">, </w:t>
      </w:r>
      <w:proofErr w:type="spellStart"/>
      <w:r w:rsidRPr="00D9212A">
        <w:rPr>
          <w:lang w:val="es-ES"/>
        </w:rPr>
        <w:t>tudri</w:t>
      </w:r>
      <w:proofErr w:type="spellEnd"/>
      <w:r w:rsidRPr="00D9212A">
        <w:rPr>
          <w:lang w:val="es-ES"/>
        </w:rPr>
        <w:t xml:space="preserve"> </w:t>
      </w:r>
      <w:proofErr w:type="spellStart"/>
      <w:r w:rsidRPr="00D9212A">
        <w:rPr>
          <w:lang w:val="es-ES"/>
        </w:rPr>
        <w:t>gi</w:t>
      </w:r>
      <w:proofErr w:type="spellEnd"/>
      <w:r w:rsidRPr="00D9212A">
        <w:rPr>
          <w:lang w:val="es-ES"/>
        </w:rPr>
        <w:t xml:space="preserve"> Dr. </w:t>
      </w:r>
      <w:proofErr w:type="spellStart"/>
      <w:r w:rsidRPr="00D9212A">
        <w:rPr>
          <w:lang w:val="es-ES"/>
        </w:rPr>
        <w:t>Njuguna</w:t>
      </w:r>
      <w:proofErr w:type="spellEnd"/>
      <w:r w:rsidRPr="00D9212A">
        <w:rPr>
          <w:lang w:val="es-ES"/>
        </w:rPr>
        <w:t xml:space="preserve"> e </w:t>
      </w:r>
      <w:r w:rsidR="00C31F50" w:rsidRPr="00D9212A">
        <w:rPr>
          <w:lang w:val="es-ES"/>
        </w:rPr>
        <w:t>+XXXXXXXXX</w:t>
      </w:r>
      <w:r w:rsidR="00D9212A" w:rsidRPr="00D9212A">
        <w:rPr>
          <w:lang w:val="es-ES"/>
        </w:rPr>
        <w:t xml:space="preserve"> </w:t>
      </w:r>
      <w:r w:rsidRPr="00D9212A">
        <w:rPr>
          <w:lang w:val="es-ES"/>
        </w:rPr>
        <w:t xml:space="preserve">e </w:t>
      </w:r>
      <w:proofErr w:type="spellStart"/>
      <w:r w:rsidRPr="00D9212A">
        <w:rPr>
          <w:lang w:val="es-ES"/>
        </w:rPr>
        <w:t>seche</w:t>
      </w:r>
      <w:proofErr w:type="spellEnd"/>
      <w:r w:rsidRPr="00D9212A">
        <w:rPr>
          <w:lang w:val="es-ES"/>
        </w:rPr>
        <w:t xml:space="preserve"> </w:t>
      </w:r>
      <w:proofErr w:type="spellStart"/>
      <w:r w:rsidRPr="00D9212A">
        <w:rPr>
          <w:lang w:val="es-ES"/>
        </w:rPr>
        <w:t>mag</w:t>
      </w:r>
      <w:proofErr w:type="spellEnd"/>
      <w:r w:rsidRPr="00D9212A">
        <w:rPr>
          <w:lang w:val="es-ES"/>
        </w:rPr>
        <w:t xml:space="preserve"> </w:t>
      </w:r>
      <w:proofErr w:type="spellStart"/>
      <w:r w:rsidRPr="00D9212A">
        <w:rPr>
          <w:lang w:val="es-ES"/>
        </w:rPr>
        <w:t>tich</w:t>
      </w:r>
      <w:proofErr w:type="spellEnd"/>
      <w:r w:rsidRPr="00D9212A">
        <w:rPr>
          <w:lang w:val="es-ES"/>
        </w:rPr>
        <w:t xml:space="preserve">, </w:t>
      </w:r>
      <w:proofErr w:type="spellStart"/>
      <w:r w:rsidRPr="00D9212A">
        <w:rPr>
          <w:lang w:val="es-ES"/>
        </w:rPr>
        <w:t>bang</w:t>
      </w:r>
      <w:proofErr w:type="spellEnd"/>
      <w:r w:rsidRPr="00D9212A">
        <w:rPr>
          <w:lang w:val="es-ES"/>
        </w:rPr>
        <w:t xml:space="preserve">’ </w:t>
      </w:r>
      <w:proofErr w:type="spellStart"/>
      <w:r w:rsidRPr="00D9212A">
        <w:rPr>
          <w:lang w:val="es-ES"/>
        </w:rPr>
        <w:t>seche</w:t>
      </w:r>
      <w:proofErr w:type="spellEnd"/>
      <w:r w:rsidRPr="00D9212A">
        <w:rPr>
          <w:lang w:val="es-ES"/>
        </w:rPr>
        <w:t xml:space="preserve"> </w:t>
      </w:r>
      <w:proofErr w:type="spellStart"/>
      <w:r w:rsidRPr="00D9212A">
        <w:rPr>
          <w:lang w:val="es-ES"/>
        </w:rPr>
        <w:t>mag</w:t>
      </w:r>
      <w:proofErr w:type="spellEnd"/>
      <w:r w:rsidRPr="00D9212A">
        <w:rPr>
          <w:lang w:val="es-ES"/>
        </w:rPr>
        <w:t xml:space="preserve"> </w:t>
      </w:r>
      <w:proofErr w:type="spellStart"/>
      <w:r w:rsidRPr="00D9212A">
        <w:rPr>
          <w:lang w:val="es-ES"/>
        </w:rPr>
        <w:t>tich</w:t>
      </w:r>
      <w:proofErr w:type="spellEnd"/>
      <w:r w:rsidRPr="00D9212A">
        <w:rPr>
          <w:lang w:val="es-ES"/>
        </w:rPr>
        <w:t xml:space="preserve"> kendo </w:t>
      </w:r>
      <w:proofErr w:type="spellStart"/>
      <w:r w:rsidRPr="00D9212A">
        <w:rPr>
          <w:lang w:val="es-ES"/>
        </w:rPr>
        <w:t>nyaka</w:t>
      </w:r>
      <w:proofErr w:type="spellEnd"/>
      <w:r w:rsidRPr="00D9212A">
        <w:rPr>
          <w:lang w:val="es-ES"/>
        </w:rPr>
        <w:t xml:space="preserve"> </w:t>
      </w:r>
      <w:proofErr w:type="spellStart"/>
      <w:r w:rsidRPr="00D9212A">
        <w:rPr>
          <w:lang w:val="es-ES"/>
        </w:rPr>
        <w:t>giko</w:t>
      </w:r>
      <w:proofErr w:type="spellEnd"/>
      <w:r w:rsidRPr="00D9212A">
        <w:rPr>
          <w:lang w:val="es-ES"/>
        </w:rPr>
        <w:t xml:space="preserve"> juma </w:t>
      </w:r>
      <w:proofErr w:type="spellStart"/>
      <w:r w:rsidRPr="00D9212A">
        <w:rPr>
          <w:lang w:val="es-ES"/>
        </w:rPr>
        <w:t>kod</w:t>
      </w:r>
      <w:proofErr w:type="spellEnd"/>
      <w:r w:rsidRPr="00D9212A">
        <w:rPr>
          <w:lang w:val="es-ES"/>
        </w:rPr>
        <w:t xml:space="preserve"> </w:t>
      </w:r>
      <w:proofErr w:type="spellStart"/>
      <w:r w:rsidRPr="00D9212A">
        <w:rPr>
          <w:lang w:val="es-ES"/>
        </w:rPr>
        <w:t>ndalo</w:t>
      </w:r>
      <w:proofErr w:type="spellEnd"/>
      <w:r w:rsidRPr="00D9212A">
        <w:rPr>
          <w:lang w:val="es-ES"/>
        </w:rPr>
        <w:t xml:space="preserve"> </w:t>
      </w:r>
      <w:proofErr w:type="spellStart"/>
      <w:r w:rsidRPr="00D9212A">
        <w:rPr>
          <w:lang w:val="es-ES"/>
        </w:rPr>
        <w:t>yueyo</w:t>
      </w:r>
      <w:proofErr w:type="spellEnd"/>
      <w:r w:rsidRPr="00D9212A">
        <w:rPr>
          <w:lang w:val="es-ES"/>
        </w:rPr>
        <w:t xml:space="preserve">. Ne </w:t>
      </w:r>
      <w:proofErr w:type="spellStart"/>
      <w:r w:rsidRPr="00D9212A">
        <w:rPr>
          <w:lang w:val="es-ES"/>
        </w:rPr>
        <w:t>penjo</w:t>
      </w:r>
      <w:proofErr w:type="spellEnd"/>
      <w:r w:rsidRPr="00D9212A">
        <w:rPr>
          <w:lang w:val="es-ES"/>
        </w:rPr>
        <w:t xml:space="preserve"> </w:t>
      </w:r>
      <w:proofErr w:type="spellStart"/>
      <w:r w:rsidRPr="00D9212A">
        <w:rPr>
          <w:lang w:val="es-ES"/>
        </w:rPr>
        <w:t>kuom</w:t>
      </w:r>
      <w:proofErr w:type="spellEnd"/>
      <w:r w:rsidRPr="00D9212A">
        <w:rPr>
          <w:lang w:val="es-ES"/>
        </w:rPr>
        <w:t xml:space="preserve"> </w:t>
      </w:r>
      <w:proofErr w:type="spellStart"/>
      <w:r w:rsidRPr="00D9212A">
        <w:rPr>
          <w:lang w:val="es-ES"/>
        </w:rPr>
        <w:t>ratiro</w:t>
      </w:r>
      <w:proofErr w:type="spellEnd"/>
      <w:r w:rsidRPr="00D9212A">
        <w:rPr>
          <w:lang w:val="es-ES"/>
        </w:rPr>
        <w:t xml:space="preserve"> </w:t>
      </w:r>
      <w:proofErr w:type="spellStart"/>
      <w:r w:rsidRPr="00D9212A">
        <w:rPr>
          <w:lang w:val="es-ES"/>
        </w:rPr>
        <w:t>mag</w:t>
      </w:r>
      <w:proofErr w:type="spellEnd"/>
      <w:r w:rsidRPr="00D9212A">
        <w:rPr>
          <w:lang w:val="es-ES"/>
        </w:rPr>
        <w:t xml:space="preserve"> </w:t>
      </w:r>
      <w:proofErr w:type="spellStart"/>
      <w:r w:rsidRPr="00D9212A">
        <w:rPr>
          <w:lang w:val="es-ES"/>
        </w:rPr>
        <w:t>nyathini</w:t>
      </w:r>
      <w:proofErr w:type="spellEnd"/>
      <w:r w:rsidRPr="00D9212A">
        <w:rPr>
          <w:lang w:val="es-ES"/>
        </w:rPr>
        <w:t xml:space="preserve"> </w:t>
      </w:r>
      <w:proofErr w:type="spellStart"/>
      <w:r w:rsidRPr="00D9212A">
        <w:rPr>
          <w:lang w:val="es-ES"/>
        </w:rPr>
        <w:t>kaka</w:t>
      </w:r>
      <w:proofErr w:type="spellEnd"/>
      <w:r w:rsidRPr="00D9212A">
        <w:rPr>
          <w:lang w:val="es-ES"/>
        </w:rPr>
        <w:t xml:space="preserve"> </w:t>
      </w:r>
      <w:proofErr w:type="spellStart"/>
      <w:r w:rsidRPr="00D9212A">
        <w:rPr>
          <w:lang w:val="es-ES"/>
        </w:rPr>
        <w:t>jatim</w:t>
      </w:r>
      <w:proofErr w:type="spellEnd"/>
      <w:r w:rsidRPr="00D9212A">
        <w:rPr>
          <w:lang w:val="es-ES"/>
        </w:rPr>
        <w:t xml:space="preserve"> </w:t>
      </w:r>
      <w:proofErr w:type="spellStart"/>
      <w:r w:rsidRPr="00D9212A">
        <w:rPr>
          <w:lang w:val="es-ES"/>
        </w:rPr>
        <w:t>nonro</w:t>
      </w:r>
      <w:proofErr w:type="spellEnd"/>
      <w:r w:rsidRPr="00D9212A">
        <w:rPr>
          <w:lang w:val="es-ES"/>
        </w:rPr>
        <w:t xml:space="preserve">, kata </w:t>
      </w:r>
      <w:proofErr w:type="spellStart"/>
      <w:r w:rsidRPr="00D9212A">
        <w:rPr>
          <w:lang w:val="es-ES"/>
        </w:rPr>
        <w:t>wuoyo</w:t>
      </w:r>
      <w:proofErr w:type="spellEnd"/>
      <w:r w:rsidRPr="00D9212A">
        <w:rPr>
          <w:lang w:val="es-ES"/>
        </w:rPr>
        <w:t xml:space="preserve"> </w:t>
      </w:r>
      <w:proofErr w:type="spellStart"/>
      <w:r w:rsidRPr="00D9212A">
        <w:rPr>
          <w:lang w:val="es-ES"/>
        </w:rPr>
        <w:t>kuom</w:t>
      </w:r>
      <w:proofErr w:type="spellEnd"/>
      <w:r w:rsidRPr="00D9212A">
        <w:rPr>
          <w:lang w:val="es-ES"/>
        </w:rPr>
        <w:t xml:space="preserve"> </w:t>
      </w:r>
      <w:proofErr w:type="spellStart"/>
      <w:r w:rsidRPr="00D9212A">
        <w:rPr>
          <w:lang w:val="es-ES"/>
        </w:rPr>
        <w:t>chandruoge</w:t>
      </w:r>
      <w:proofErr w:type="spellEnd"/>
      <w:r w:rsidRPr="00D9212A">
        <w:rPr>
          <w:lang w:val="es-ES"/>
        </w:rPr>
        <w:t xml:space="preserve">, </w:t>
      </w:r>
      <w:proofErr w:type="spellStart"/>
      <w:r w:rsidRPr="00D9212A">
        <w:rPr>
          <w:lang w:val="es-ES"/>
        </w:rPr>
        <w:t>weche</w:t>
      </w:r>
      <w:proofErr w:type="spellEnd"/>
      <w:r w:rsidRPr="00D9212A">
        <w:rPr>
          <w:lang w:val="es-ES"/>
        </w:rPr>
        <w:t xml:space="preserve"> </w:t>
      </w:r>
      <w:proofErr w:type="spellStart"/>
      <w:r w:rsidRPr="00D9212A">
        <w:rPr>
          <w:lang w:val="es-ES"/>
        </w:rPr>
        <w:t>ma</w:t>
      </w:r>
      <w:proofErr w:type="spellEnd"/>
      <w:r w:rsidRPr="00D9212A">
        <w:rPr>
          <w:lang w:val="es-ES"/>
        </w:rPr>
        <w:t xml:space="preserve"> in </w:t>
      </w:r>
      <w:proofErr w:type="spellStart"/>
      <w:r w:rsidRPr="00D9212A">
        <w:rPr>
          <w:lang w:val="es-ES"/>
        </w:rPr>
        <w:t>go</w:t>
      </w:r>
      <w:proofErr w:type="spellEnd"/>
      <w:r w:rsidRPr="00D9212A">
        <w:rPr>
          <w:lang w:val="es-ES"/>
        </w:rPr>
        <w:t xml:space="preserve">, kata paro </w:t>
      </w:r>
      <w:proofErr w:type="spellStart"/>
      <w:r w:rsidRPr="00D9212A">
        <w:rPr>
          <w:lang w:val="es-ES"/>
        </w:rPr>
        <w:t>ma</w:t>
      </w:r>
      <w:proofErr w:type="spellEnd"/>
      <w:r w:rsidRPr="00D9212A">
        <w:rPr>
          <w:lang w:val="es-ES"/>
        </w:rPr>
        <w:t xml:space="preserve"> </w:t>
      </w:r>
      <w:proofErr w:type="spellStart"/>
      <w:r w:rsidRPr="00D9212A">
        <w:rPr>
          <w:lang w:val="es-ES"/>
        </w:rPr>
        <w:t>otudore</w:t>
      </w:r>
      <w:proofErr w:type="spellEnd"/>
      <w:r w:rsidRPr="00D9212A">
        <w:rPr>
          <w:lang w:val="es-ES"/>
        </w:rPr>
        <w:t xml:space="preserve"> </w:t>
      </w:r>
      <w:proofErr w:type="spellStart"/>
      <w:r w:rsidRPr="00D9212A">
        <w:rPr>
          <w:lang w:val="es-ES"/>
        </w:rPr>
        <w:t>gi</w:t>
      </w:r>
      <w:proofErr w:type="spellEnd"/>
      <w:r w:rsidRPr="00D9212A">
        <w:rPr>
          <w:lang w:val="es-ES"/>
        </w:rPr>
        <w:t xml:space="preserve"> </w:t>
      </w:r>
      <w:proofErr w:type="spellStart"/>
      <w:r w:rsidRPr="00D9212A">
        <w:rPr>
          <w:lang w:val="es-ES"/>
        </w:rPr>
        <w:t>nonro</w:t>
      </w:r>
      <w:proofErr w:type="spellEnd"/>
      <w:r w:rsidRPr="00D9212A">
        <w:rPr>
          <w:lang w:val="es-ES"/>
        </w:rPr>
        <w:t xml:space="preserve">, kata yudo </w:t>
      </w:r>
      <w:proofErr w:type="spellStart"/>
      <w:r w:rsidRPr="00D9212A">
        <w:rPr>
          <w:lang w:val="es-ES"/>
        </w:rPr>
        <w:t>weche</w:t>
      </w:r>
      <w:proofErr w:type="spellEnd"/>
      <w:r w:rsidRPr="00D9212A">
        <w:rPr>
          <w:lang w:val="es-ES"/>
        </w:rPr>
        <w:t xml:space="preserve"> </w:t>
      </w:r>
      <w:proofErr w:type="spellStart"/>
      <w:r w:rsidRPr="00D9212A">
        <w:rPr>
          <w:lang w:val="es-ES"/>
        </w:rPr>
        <w:t>moko</w:t>
      </w:r>
      <w:proofErr w:type="spellEnd"/>
      <w:r w:rsidRPr="00D9212A">
        <w:rPr>
          <w:lang w:val="es-ES"/>
        </w:rPr>
        <w:t xml:space="preserve"> kata </w:t>
      </w:r>
      <w:proofErr w:type="spellStart"/>
      <w:r w:rsidRPr="00D9212A">
        <w:rPr>
          <w:lang w:val="es-ES"/>
        </w:rPr>
        <w:t>wuoyo</w:t>
      </w:r>
      <w:proofErr w:type="spellEnd"/>
      <w:r w:rsidRPr="00D9212A">
        <w:rPr>
          <w:lang w:val="es-ES"/>
        </w:rPr>
        <w:t xml:space="preserve"> </w:t>
      </w:r>
      <w:proofErr w:type="spellStart"/>
      <w:r w:rsidRPr="00D9212A">
        <w:rPr>
          <w:lang w:val="es-ES"/>
        </w:rPr>
        <w:t>kuom</w:t>
      </w:r>
      <w:proofErr w:type="spellEnd"/>
      <w:r w:rsidRPr="00D9212A">
        <w:rPr>
          <w:lang w:val="es-ES"/>
        </w:rPr>
        <w:t xml:space="preserve"> </w:t>
      </w:r>
      <w:proofErr w:type="spellStart"/>
      <w:r w:rsidRPr="00D9212A">
        <w:rPr>
          <w:lang w:val="es-ES"/>
        </w:rPr>
        <w:t>chandruoge</w:t>
      </w:r>
      <w:proofErr w:type="spellEnd"/>
      <w:r w:rsidRPr="00D9212A">
        <w:rPr>
          <w:lang w:val="es-ES"/>
        </w:rPr>
        <w:t xml:space="preserve">, </w:t>
      </w:r>
      <w:proofErr w:type="spellStart"/>
      <w:r w:rsidRPr="00D9212A">
        <w:rPr>
          <w:lang w:val="es-ES"/>
        </w:rPr>
        <w:t>dwaro</w:t>
      </w:r>
      <w:proofErr w:type="spellEnd"/>
      <w:r w:rsidRPr="00D9212A">
        <w:rPr>
          <w:lang w:val="es-ES"/>
        </w:rPr>
        <w:t xml:space="preserve">, </w:t>
      </w:r>
      <w:proofErr w:type="spellStart"/>
      <w:r w:rsidRPr="00D9212A">
        <w:rPr>
          <w:lang w:val="es-ES"/>
        </w:rPr>
        <w:t>kataparo</w:t>
      </w:r>
      <w:proofErr w:type="spellEnd"/>
      <w:r w:rsidRPr="00D9212A">
        <w:rPr>
          <w:lang w:val="es-ES"/>
        </w:rPr>
        <w:t xml:space="preserve"> </w:t>
      </w:r>
      <w:proofErr w:type="spellStart"/>
      <w:r w:rsidRPr="00D9212A">
        <w:rPr>
          <w:lang w:val="es-ES"/>
        </w:rPr>
        <w:t>ma</w:t>
      </w:r>
      <w:proofErr w:type="spellEnd"/>
      <w:r w:rsidRPr="00D9212A">
        <w:rPr>
          <w:lang w:val="es-ES"/>
        </w:rPr>
        <w:t xml:space="preserve"> </w:t>
      </w:r>
      <w:proofErr w:type="spellStart"/>
      <w:r w:rsidRPr="00D9212A">
        <w:rPr>
          <w:lang w:val="es-ES"/>
        </w:rPr>
        <w:t>otudore</w:t>
      </w:r>
      <w:proofErr w:type="spellEnd"/>
      <w:r w:rsidRPr="00D9212A">
        <w:rPr>
          <w:lang w:val="es-ES"/>
        </w:rPr>
        <w:t xml:space="preserve"> </w:t>
      </w:r>
      <w:proofErr w:type="spellStart"/>
      <w:r w:rsidRPr="00D9212A">
        <w:rPr>
          <w:lang w:val="es-ES"/>
        </w:rPr>
        <w:t>gi</w:t>
      </w:r>
      <w:proofErr w:type="spellEnd"/>
      <w:r w:rsidRPr="00D9212A">
        <w:rPr>
          <w:lang w:val="es-ES"/>
        </w:rPr>
        <w:t xml:space="preserve"> </w:t>
      </w:r>
      <w:proofErr w:type="spellStart"/>
      <w:r w:rsidRPr="00D9212A">
        <w:rPr>
          <w:lang w:val="es-ES"/>
        </w:rPr>
        <w:t>nonro</w:t>
      </w:r>
      <w:proofErr w:type="spellEnd"/>
      <w:r w:rsidRPr="00D9212A">
        <w:rPr>
          <w:lang w:val="es-ES"/>
        </w:rPr>
        <w:t xml:space="preserve">, kata yudo </w:t>
      </w:r>
      <w:proofErr w:type="spellStart"/>
      <w:r w:rsidRPr="00D9212A">
        <w:rPr>
          <w:lang w:val="es-ES"/>
        </w:rPr>
        <w:t>weche</w:t>
      </w:r>
      <w:proofErr w:type="spellEnd"/>
      <w:r w:rsidRPr="00D9212A">
        <w:rPr>
          <w:lang w:val="es-ES"/>
        </w:rPr>
        <w:t xml:space="preserve"> </w:t>
      </w:r>
      <w:proofErr w:type="spellStart"/>
      <w:r w:rsidRPr="00D9212A">
        <w:rPr>
          <w:lang w:val="es-ES"/>
        </w:rPr>
        <w:t>moko</w:t>
      </w:r>
      <w:proofErr w:type="spellEnd"/>
      <w:r w:rsidRPr="00D9212A">
        <w:rPr>
          <w:lang w:val="es-ES"/>
        </w:rPr>
        <w:t xml:space="preserve">, kata </w:t>
      </w:r>
      <w:proofErr w:type="spellStart"/>
      <w:r w:rsidRPr="00D9212A">
        <w:rPr>
          <w:lang w:val="es-ES"/>
        </w:rPr>
        <w:t>chiwo</w:t>
      </w:r>
      <w:proofErr w:type="spellEnd"/>
      <w:r w:rsidRPr="00D9212A">
        <w:rPr>
          <w:lang w:val="es-ES"/>
        </w:rPr>
        <w:t xml:space="preserve"> </w:t>
      </w:r>
      <w:proofErr w:type="spellStart"/>
      <w:r w:rsidRPr="00D9212A">
        <w:rPr>
          <w:lang w:val="es-ES"/>
        </w:rPr>
        <w:t>kony</w:t>
      </w:r>
      <w:proofErr w:type="spellEnd"/>
      <w:r w:rsidRPr="00D9212A">
        <w:rPr>
          <w:lang w:val="es-ES"/>
        </w:rPr>
        <w:t xml:space="preserve"> </w:t>
      </w:r>
      <w:proofErr w:type="spellStart"/>
      <w:r w:rsidRPr="00D9212A">
        <w:rPr>
          <w:lang w:val="es-ES"/>
        </w:rPr>
        <w:t>ne</w:t>
      </w:r>
      <w:proofErr w:type="spellEnd"/>
      <w:r w:rsidRPr="00D9212A">
        <w:rPr>
          <w:lang w:val="es-ES"/>
        </w:rPr>
        <w:t xml:space="preserve"> </w:t>
      </w:r>
      <w:proofErr w:type="spellStart"/>
      <w:r w:rsidRPr="00D9212A">
        <w:rPr>
          <w:lang w:val="es-ES"/>
        </w:rPr>
        <w:t>nonro</w:t>
      </w:r>
      <w:proofErr w:type="spellEnd"/>
      <w:r w:rsidRPr="00D9212A">
        <w:rPr>
          <w:lang w:val="es-ES"/>
        </w:rPr>
        <w:t xml:space="preserve">, </w:t>
      </w:r>
      <w:proofErr w:type="spellStart"/>
      <w:r w:rsidRPr="00D9212A">
        <w:rPr>
          <w:lang w:val="es-ES"/>
        </w:rPr>
        <w:t>tudri</w:t>
      </w:r>
      <w:proofErr w:type="spellEnd"/>
      <w:r w:rsidRPr="00D9212A">
        <w:rPr>
          <w:lang w:val="es-ES"/>
        </w:rPr>
        <w:t xml:space="preserve"> </w:t>
      </w:r>
      <w:proofErr w:type="spellStart"/>
      <w:r w:rsidRPr="00D9212A">
        <w:rPr>
          <w:lang w:val="es-ES"/>
        </w:rPr>
        <w:t>gi</w:t>
      </w:r>
      <w:proofErr w:type="spellEnd"/>
      <w:r w:rsidRPr="00D9212A">
        <w:rPr>
          <w:lang w:val="es-ES"/>
        </w:rPr>
        <w:t xml:space="preserve"> </w:t>
      </w:r>
      <w:proofErr w:type="spellStart"/>
      <w:r w:rsidRPr="00D9212A">
        <w:rPr>
          <w:lang w:val="es-ES"/>
        </w:rPr>
        <w:t>jo</w:t>
      </w:r>
      <w:proofErr w:type="spellEnd"/>
      <w:r w:rsidRPr="00D9212A">
        <w:rPr>
          <w:lang w:val="es-ES"/>
        </w:rPr>
        <w:t xml:space="preserve"> bura mar </w:t>
      </w:r>
      <w:proofErr w:type="spellStart"/>
      <w:r w:rsidRPr="00D9212A">
        <w:rPr>
          <w:lang w:val="es-ES"/>
        </w:rPr>
        <w:t>nonro</w:t>
      </w:r>
      <w:proofErr w:type="spellEnd"/>
      <w:r w:rsidRPr="00D9212A">
        <w:rPr>
          <w:lang w:val="es-ES"/>
        </w:rPr>
        <w:t xml:space="preserve"> e </w:t>
      </w:r>
      <w:proofErr w:type="spellStart"/>
      <w:r w:rsidRPr="00D9212A">
        <w:rPr>
          <w:lang w:val="es-ES"/>
        </w:rPr>
        <w:t>wi</w:t>
      </w:r>
      <w:proofErr w:type="spellEnd"/>
      <w:r w:rsidRPr="00D9212A">
        <w:rPr>
          <w:lang w:val="es-ES"/>
        </w:rPr>
        <w:t xml:space="preserve"> </w:t>
      </w:r>
      <w:proofErr w:type="spellStart"/>
      <w:r w:rsidRPr="00D9212A">
        <w:rPr>
          <w:lang w:val="es-ES"/>
        </w:rPr>
        <w:t>timbe</w:t>
      </w:r>
      <w:proofErr w:type="spellEnd"/>
      <w:r w:rsidRPr="00D9212A">
        <w:rPr>
          <w:lang w:val="es-ES"/>
        </w:rPr>
        <w:t xml:space="preserve"> </w:t>
      </w:r>
      <w:proofErr w:type="spellStart"/>
      <w:r w:rsidRPr="00D9212A">
        <w:rPr>
          <w:lang w:val="es-ES"/>
        </w:rPr>
        <w:t>ma</w:t>
      </w:r>
      <w:proofErr w:type="spellEnd"/>
      <w:r w:rsidRPr="00D9212A">
        <w:rPr>
          <w:lang w:val="es-ES"/>
        </w:rPr>
        <w:t xml:space="preserve"> </w:t>
      </w:r>
      <w:proofErr w:type="spellStart"/>
      <w:r w:rsidRPr="00D9212A">
        <w:rPr>
          <w:lang w:val="es-ES"/>
        </w:rPr>
        <w:t>opuodhi</w:t>
      </w:r>
      <w:proofErr w:type="spellEnd"/>
      <w:r w:rsidRPr="00D9212A">
        <w:rPr>
          <w:lang w:val="es-ES"/>
        </w:rPr>
        <w:t xml:space="preserve"> mar </w:t>
      </w:r>
      <w:proofErr w:type="spellStart"/>
      <w:r w:rsidRPr="00D9212A">
        <w:rPr>
          <w:lang w:val="es-ES"/>
        </w:rPr>
        <w:t>Moi</w:t>
      </w:r>
      <w:proofErr w:type="spellEnd"/>
      <w:r w:rsidRPr="00D9212A">
        <w:rPr>
          <w:lang w:val="es-ES"/>
        </w:rPr>
        <w:t xml:space="preserve"> e +2540787723677. </w:t>
      </w:r>
      <w:proofErr w:type="spellStart"/>
      <w:r w:rsidRPr="00D9212A">
        <w:rPr>
          <w:lang w:val="es-ES"/>
        </w:rPr>
        <w:t>Jogo</w:t>
      </w:r>
      <w:proofErr w:type="spellEnd"/>
      <w:r w:rsidRPr="00D9212A">
        <w:rPr>
          <w:lang w:val="es-ES"/>
        </w:rPr>
        <w:t xml:space="preserve"> </w:t>
      </w:r>
      <w:proofErr w:type="spellStart"/>
      <w:r w:rsidRPr="00D9212A">
        <w:rPr>
          <w:lang w:val="es-ES"/>
        </w:rPr>
        <w:t>ma</w:t>
      </w:r>
      <w:proofErr w:type="spellEnd"/>
      <w:r w:rsidRPr="00D9212A">
        <w:rPr>
          <w:lang w:val="es-ES"/>
        </w:rPr>
        <w:t xml:space="preserve"> </w:t>
      </w:r>
      <w:proofErr w:type="spellStart"/>
      <w:r w:rsidRPr="00D9212A">
        <w:rPr>
          <w:lang w:val="es-ES"/>
        </w:rPr>
        <w:t>puodho</w:t>
      </w:r>
      <w:proofErr w:type="spellEnd"/>
      <w:r w:rsidRPr="00D9212A">
        <w:rPr>
          <w:lang w:val="es-ES"/>
        </w:rPr>
        <w:t xml:space="preserve"> </w:t>
      </w:r>
      <w:proofErr w:type="spellStart"/>
      <w:r w:rsidRPr="00D9212A">
        <w:rPr>
          <w:lang w:val="es-ES"/>
        </w:rPr>
        <w:t>weche</w:t>
      </w:r>
      <w:proofErr w:type="spellEnd"/>
      <w:r w:rsidRPr="00D9212A">
        <w:rPr>
          <w:lang w:val="es-ES"/>
        </w:rPr>
        <w:t xml:space="preserve"> </w:t>
      </w:r>
      <w:proofErr w:type="spellStart"/>
      <w:r w:rsidRPr="00D9212A">
        <w:rPr>
          <w:lang w:val="es-ES"/>
        </w:rPr>
        <w:t>mag</w:t>
      </w:r>
      <w:proofErr w:type="spellEnd"/>
      <w:r w:rsidRPr="00D9212A">
        <w:rPr>
          <w:lang w:val="es-ES"/>
        </w:rPr>
        <w:t xml:space="preserve"> </w:t>
      </w:r>
      <w:proofErr w:type="spellStart"/>
      <w:r w:rsidRPr="00D9212A">
        <w:rPr>
          <w:lang w:val="es-ES"/>
        </w:rPr>
        <w:t>ngima</w:t>
      </w:r>
      <w:proofErr w:type="spellEnd"/>
      <w:r w:rsidRPr="00D9212A">
        <w:rPr>
          <w:lang w:val="es-ES"/>
        </w:rPr>
        <w:t xml:space="preserve"> </w:t>
      </w:r>
      <w:proofErr w:type="spellStart"/>
      <w:r w:rsidRPr="00D9212A">
        <w:rPr>
          <w:lang w:val="es-ES"/>
        </w:rPr>
        <w:t>man</w:t>
      </w:r>
      <w:proofErr w:type="spellEnd"/>
      <w:r w:rsidRPr="00D9212A">
        <w:rPr>
          <w:lang w:val="es-ES"/>
        </w:rPr>
        <w:t xml:space="preserve"> e </w:t>
      </w:r>
      <w:proofErr w:type="spellStart"/>
      <w:r w:rsidRPr="00D9212A">
        <w:rPr>
          <w:lang w:val="es-ES"/>
        </w:rPr>
        <w:t>mbalariany</w:t>
      </w:r>
      <w:proofErr w:type="spellEnd"/>
      <w:r w:rsidRPr="00D9212A">
        <w:rPr>
          <w:lang w:val="es-ES"/>
        </w:rPr>
        <w:t xml:space="preserve"> mar Duke </w:t>
      </w:r>
      <w:proofErr w:type="spellStart"/>
      <w:r w:rsidRPr="00D9212A">
        <w:rPr>
          <w:lang w:val="es-ES"/>
        </w:rPr>
        <w:t>bende</w:t>
      </w:r>
      <w:proofErr w:type="spellEnd"/>
      <w:r w:rsidRPr="00D9212A">
        <w:rPr>
          <w:lang w:val="es-ES"/>
        </w:rPr>
        <w:t xml:space="preserve"> </w:t>
      </w:r>
      <w:proofErr w:type="spellStart"/>
      <w:r w:rsidRPr="00D9212A">
        <w:rPr>
          <w:lang w:val="es-ES"/>
        </w:rPr>
        <w:t>oseng’iyo</w:t>
      </w:r>
      <w:proofErr w:type="spellEnd"/>
      <w:r w:rsidRPr="00D9212A">
        <w:rPr>
          <w:lang w:val="es-ES"/>
        </w:rPr>
        <w:t xml:space="preserve"> </w:t>
      </w:r>
      <w:proofErr w:type="spellStart"/>
      <w:r w:rsidRPr="00D9212A">
        <w:rPr>
          <w:lang w:val="es-ES"/>
        </w:rPr>
        <w:t>puojni</w:t>
      </w:r>
      <w:proofErr w:type="spellEnd"/>
      <w:r w:rsidRPr="00D9212A">
        <w:rPr>
          <w:lang w:val="es-ES"/>
        </w:rPr>
        <w:t xml:space="preserve">, </w:t>
      </w:r>
      <w:proofErr w:type="spellStart"/>
      <w:r w:rsidRPr="00D9212A">
        <w:rPr>
          <w:lang w:val="es-ES"/>
        </w:rPr>
        <w:t>ka</w:t>
      </w:r>
      <w:proofErr w:type="spellEnd"/>
      <w:r w:rsidRPr="00D9212A">
        <w:rPr>
          <w:lang w:val="es-ES"/>
        </w:rPr>
        <w:t xml:space="preserve"> in </w:t>
      </w:r>
      <w:proofErr w:type="spellStart"/>
      <w:r w:rsidRPr="00D9212A">
        <w:rPr>
          <w:lang w:val="es-ES"/>
        </w:rPr>
        <w:t>gi</w:t>
      </w:r>
      <w:proofErr w:type="spellEnd"/>
      <w:r w:rsidRPr="00D9212A">
        <w:rPr>
          <w:lang w:val="es-ES"/>
        </w:rPr>
        <w:t xml:space="preserve"> </w:t>
      </w:r>
      <w:proofErr w:type="spellStart"/>
      <w:r w:rsidRPr="00D9212A">
        <w:rPr>
          <w:lang w:val="es-ES"/>
        </w:rPr>
        <w:t>penjo</w:t>
      </w:r>
      <w:proofErr w:type="spellEnd"/>
      <w:r w:rsidRPr="00D9212A">
        <w:rPr>
          <w:lang w:val="es-ES"/>
        </w:rPr>
        <w:t xml:space="preserve"> </w:t>
      </w:r>
      <w:proofErr w:type="spellStart"/>
      <w:r w:rsidRPr="00D9212A">
        <w:rPr>
          <w:lang w:val="es-ES"/>
        </w:rPr>
        <w:t>moramora</w:t>
      </w:r>
      <w:proofErr w:type="spellEnd"/>
      <w:r w:rsidRPr="00D9212A">
        <w:rPr>
          <w:lang w:val="es-ES"/>
        </w:rPr>
        <w:t xml:space="preserve"> </w:t>
      </w:r>
      <w:proofErr w:type="spellStart"/>
      <w:r w:rsidRPr="00D9212A">
        <w:rPr>
          <w:lang w:val="es-ES"/>
        </w:rPr>
        <w:t>ma</w:t>
      </w:r>
      <w:proofErr w:type="spellEnd"/>
      <w:r w:rsidRPr="00D9212A">
        <w:rPr>
          <w:lang w:val="es-ES"/>
        </w:rPr>
        <w:t xml:space="preserve"> </w:t>
      </w:r>
      <w:proofErr w:type="spellStart"/>
      <w:r w:rsidRPr="00D9212A">
        <w:rPr>
          <w:lang w:val="es-ES"/>
        </w:rPr>
        <w:t>jo</w:t>
      </w:r>
      <w:proofErr w:type="spellEnd"/>
      <w:r w:rsidRPr="00D9212A">
        <w:rPr>
          <w:lang w:val="es-ES"/>
        </w:rPr>
        <w:t xml:space="preserve"> </w:t>
      </w:r>
      <w:proofErr w:type="spellStart"/>
      <w:r w:rsidRPr="00D9212A">
        <w:rPr>
          <w:lang w:val="es-ES"/>
        </w:rPr>
        <w:t>kanyo</w:t>
      </w:r>
      <w:proofErr w:type="spellEnd"/>
      <w:r w:rsidRPr="00D9212A">
        <w:rPr>
          <w:lang w:val="es-ES"/>
        </w:rPr>
        <w:t xml:space="preserve"> </w:t>
      </w:r>
      <w:proofErr w:type="spellStart"/>
      <w:r w:rsidRPr="00D9212A">
        <w:rPr>
          <w:lang w:val="es-ES"/>
        </w:rPr>
        <w:t>go</w:t>
      </w:r>
      <w:proofErr w:type="spellEnd"/>
      <w:r w:rsidRPr="00D9212A">
        <w:rPr>
          <w:lang w:val="es-ES"/>
        </w:rPr>
        <w:t xml:space="preserve"> </w:t>
      </w:r>
      <w:proofErr w:type="spellStart"/>
      <w:r w:rsidRPr="00D9212A">
        <w:rPr>
          <w:lang w:val="es-ES"/>
        </w:rPr>
        <w:t>nyalo</w:t>
      </w:r>
      <w:proofErr w:type="spellEnd"/>
      <w:r w:rsidRPr="00D9212A">
        <w:rPr>
          <w:lang w:val="es-ES"/>
        </w:rPr>
        <w:t xml:space="preserve"> </w:t>
      </w:r>
      <w:proofErr w:type="spellStart"/>
      <w:r w:rsidRPr="00D9212A">
        <w:rPr>
          <w:lang w:val="es-ES"/>
        </w:rPr>
        <w:t>konyo</w:t>
      </w:r>
      <w:proofErr w:type="spellEnd"/>
      <w:r w:rsidRPr="00D9212A">
        <w:rPr>
          <w:lang w:val="es-ES"/>
        </w:rPr>
        <w:t xml:space="preserve"> </w:t>
      </w:r>
      <w:proofErr w:type="spellStart"/>
      <w:r w:rsidRPr="00D9212A">
        <w:rPr>
          <w:lang w:val="es-ES"/>
        </w:rPr>
        <w:t>go</w:t>
      </w:r>
      <w:proofErr w:type="spellEnd"/>
      <w:r w:rsidRPr="00D9212A">
        <w:rPr>
          <w:lang w:val="es-ES"/>
        </w:rPr>
        <w:t xml:space="preserve"> </w:t>
      </w:r>
      <w:proofErr w:type="spellStart"/>
      <w:r w:rsidRPr="00D9212A">
        <w:rPr>
          <w:lang w:val="es-ES"/>
        </w:rPr>
        <w:t>akwayi</w:t>
      </w:r>
      <w:proofErr w:type="spellEnd"/>
      <w:r w:rsidRPr="00D9212A">
        <w:rPr>
          <w:lang w:val="es-ES"/>
        </w:rPr>
        <w:t xml:space="preserve"> ni </w:t>
      </w:r>
      <w:proofErr w:type="spellStart"/>
      <w:r w:rsidRPr="00D9212A">
        <w:rPr>
          <w:lang w:val="es-ES"/>
        </w:rPr>
        <w:t>kel</w:t>
      </w:r>
      <w:proofErr w:type="spellEnd"/>
      <w:r w:rsidRPr="00D9212A">
        <w:rPr>
          <w:lang w:val="es-ES"/>
        </w:rPr>
        <w:t xml:space="preserve"> </w:t>
      </w:r>
      <w:proofErr w:type="spellStart"/>
      <w:r w:rsidRPr="00D9212A">
        <w:rPr>
          <w:lang w:val="es-ES"/>
        </w:rPr>
        <w:t>gi</w:t>
      </w:r>
      <w:proofErr w:type="spellEnd"/>
      <w:r w:rsidRPr="00D9212A">
        <w:rPr>
          <w:lang w:val="es-ES"/>
        </w:rPr>
        <w:t xml:space="preserve"> e +1(919) 668-5111.</w:t>
      </w:r>
    </w:p>
    <w:p w:rsidR="00056126" w:rsidRPr="00D9212A" w:rsidRDefault="00056126">
      <w:pPr>
        <w:rPr>
          <w:lang w:val="es-ES"/>
        </w:rPr>
      </w:pPr>
    </w:p>
    <w:p w:rsidR="00056126" w:rsidRPr="00D9212A" w:rsidRDefault="00D50AC7" w:rsidP="00852984">
      <w:pPr>
        <w:outlineLvl w:val="0"/>
        <w:rPr>
          <w:lang w:val="es-ES"/>
        </w:rPr>
      </w:pPr>
      <w:r w:rsidRPr="00D9212A">
        <w:rPr>
          <w:lang w:val="es-ES"/>
        </w:rPr>
        <w:t>WACH MAR YIE</w:t>
      </w:r>
    </w:p>
    <w:p w:rsidR="00056126" w:rsidRPr="00D9212A" w:rsidRDefault="00D50AC7">
      <w:pPr>
        <w:rPr>
          <w:lang w:val="es-ES"/>
        </w:rPr>
      </w:pPr>
      <w:proofErr w:type="spellStart"/>
      <w:r w:rsidRPr="00D9212A">
        <w:rPr>
          <w:lang w:val="es-ES"/>
        </w:rPr>
        <w:t>Dwaro</w:t>
      </w:r>
      <w:proofErr w:type="spellEnd"/>
      <w:r w:rsidRPr="00D9212A">
        <w:rPr>
          <w:lang w:val="es-ES"/>
        </w:rPr>
        <w:t xml:space="preserve"> mar </w:t>
      </w:r>
      <w:proofErr w:type="spellStart"/>
      <w:r w:rsidRPr="00D9212A">
        <w:rPr>
          <w:lang w:val="es-ES"/>
        </w:rPr>
        <w:t>nonro</w:t>
      </w:r>
      <w:proofErr w:type="spellEnd"/>
      <w:r w:rsidRPr="00D9212A">
        <w:rPr>
          <w:lang w:val="es-ES"/>
        </w:rPr>
        <w:t xml:space="preserve"> ni, </w:t>
      </w:r>
      <w:proofErr w:type="spellStart"/>
      <w:r w:rsidRPr="00D9212A">
        <w:rPr>
          <w:lang w:val="es-ES"/>
        </w:rPr>
        <w:t>yore</w:t>
      </w:r>
      <w:proofErr w:type="spellEnd"/>
      <w:r w:rsidRPr="00D9212A">
        <w:rPr>
          <w:lang w:val="es-ES"/>
        </w:rPr>
        <w:t xml:space="preserve"> </w:t>
      </w:r>
      <w:proofErr w:type="spellStart"/>
      <w:r w:rsidRPr="00D9212A">
        <w:rPr>
          <w:lang w:val="es-ES"/>
        </w:rPr>
        <w:t>ma</w:t>
      </w:r>
      <w:proofErr w:type="spellEnd"/>
      <w:r w:rsidRPr="00D9212A">
        <w:rPr>
          <w:lang w:val="es-ES"/>
        </w:rPr>
        <w:t xml:space="preserve"> </w:t>
      </w:r>
      <w:proofErr w:type="spellStart"/>
      <w:proofErr w:type="gramStart"/>
      <w:r w:rsidRPr="00D9212A">
        <w:rPr>
          <w:lang w:val="es-ES"/>
        </w:rPr>
        <w:t>iluwo,ahinye</w:t>
      </w:r>
      <w:proofErr w:type="spellEnd"/>
      <w:proofErr w:type="gramEnd"/>
      <w:r w:rsidRPr="00D9212A">
        <w:rPr>
          <w:lang w:val="es-ES"/>
        </w:rPr>
        <w:t xml:space="preserve">, </w:t>
      </w:r>
      <w:proofErr w:type="spellStart"/>
      <w:r w:rsidRPr="00D9212A">
        <w:rPr>
          <w:lang w:val="es-ES"/>
        </w:rPr>
        <w:t>kod</w:t>
      </w:r>
      <w:proofErr w:type="spellEnd"/>
      <w:r w:rsidRPr="00D9212A">
        <w:rPr>
          <w:lang w:val="es-ES"/>
        </w:rPr>
        <w:t xml:space="preserve"> </w:t>
      </w:r>
      <w:proofErr w:type="spellStart"/>
      <w:r w:rsidRPr="00D9212A">
        <w:rPr>
          <w:lang w:val="es-ES"/>
        </w:rPr>
        <w:t>berose</w:t>
      </w:r>
      <w:proofErr w:type="spellEnd"/>
      <w:r w:rsidRPr="00D9212A">
        <w:rPr>
          <w:lang w:val="es-ES"/>
        </w:rPr>
        <w:t xml:space="preserve"> </w:t>
      </w:r>
      <w:proofErr w:type="spellStart"/>
      <w:r w:rsidRPr="00D9212A">
        <w:rPr>
          <w:lang w:val="es-ES"/>
        </w:rPr>
        <w:t>ler</w:t>
      </w:r>
      <w:proofErr w:type="spellEnd"/>
      <w:r w:rsidRPr="00D9212A">
        <w:rPr>
          <w:lang w:val="es-ES"/>
        </w:rPr>
        <w:t xml:space="preserve"> </w:t>
      </w:r>
      <w:proofErr w:type="spellStart"/>
      <w:r w:rsidRPr="00D9212A">
        <w:rPr>
          <w:lang w:val="es-ES"/>
        </w:rPr>
        <w:t>ne</w:t>
      </w:r>
      <w:proofErr w:type="spellEnd"/>
      <w:r w:rsidRPr="00D9212A">
        <w:rPr>
          <w:lang w:val="es-ES"/>
        </w:rPr>
        <w:t xml:space="preserve"> </w:t>
      </w:r>
      <w:proofErr w:type="spellStart"/>
      <w:r w:rsidRPr="00D9212A">
        <w:rPr>
          <w:lang w:val="es-ES"/>
        </w:rPr>
        <w:t>nyathina</w:t>
      </w:r>
      <w:proofErr w:type="spellEnd"/>
      <w:r w:rsidRPr="00D9212A">
        <w:rPr>
          <w:lang w:val="es-ES"/>
        </w:rPr>
        <w:t xml:space="preserve"> </w:t>
      </w:r>
      <w:proofErr w:type="spellStart"/>
      <w:r w:rsidRPr="00D9212A">
        <w:rPr>
          <w:lang w:val="es-ES"/>
        </w:rPr>
        <w:t>kod</w:t>
      </w:r>
      <w:proofErr w:type="spellEnd"/>
      <w:r w:rsidRPr="00D9212A">
        <w:rPr>
          <w:lang w:val="es-ES"/>
        </w:rPr>
        <w:t xml:space="preserve"> </w:t>
      </w:r>
      <w:proofErr w:type="spellStart"/>
      <w:r w:rsidRPr="00D9212A">
        <w:rPr>
          <w:lang w:val="es-ES"/>
        </w:rPr>
        <w:t>an</w:t>
      </w:r>
      <w:proofErr w:type="spellEnd"/>
      <w:r w:rsidRPr="00D9212A">
        <w:rPr>
          <w:lang w:val="es-ES"/>
        </w:rPr>
        <w:t xml:space="preserve">. </w:t>
      </w:r>
      <w:proofErr w:type="spellStart"/>
      <w:proofErr w:type="gramStart"/>
      <w:r w:rsidRPr="00D9212A">
        <w:rPr>
          <w:lang w:val="es-ES"/>
        </w:rPr>
        <w:t>Oyiena</w:t>
      </w:r>
      <w:proofErr w:type="spellEnd"/>
      <w:r w:rsidRPr="00D9212A">
        <w:rPr>
          <w:lang w:val="es-ES"/>
        </w:rPr>
        <w:t xml:space="preserve">  mondo</w:t>
      </w:r>
      <w:proofErr w:type="gramEnd"/>
      <w:r w:rsidRPr="00D9212A">
        <w:rPr>
          <w:lang w:val="es-ES"/>
        </w:rPr>
        <w:t xml:space="preserve"> </w:t>
      </w:r>
      <w:proofErr w:type="spellStart"/>
      <w:r w:rsidRPr="00D9212A">
        <w:rPr>
          <w:lang w:val="es-ES"/>
        </w:rPr>
        <w:t>apenj</w:t>
      </w:r>
      <w:proofErr w:type="spellEnd"/>
      <w:r w:rsidRPr="00D9212A">
        <w:rPr>
          <w:lang w:val="es-ES"/>
        </w:rPr>
        <w:t xml:space="preserve"> </w:t>
      </w:r>
      <w:proofErr w:type="spellStart"/>
      <w:r w:rsidRPr="00D9212A">
        <w:rPr>
          <w:lang w:val="es-ES"/>
        </w:rPr>
        <w:t>penjo</w:t>
      </w:r>
      <w:proofErr w:type="spellEnd"/>
      <w:r w:rsidRPr="00D9212A">
        <w:rPr>
          <w:lang w:val="es-ES"/>
        </w:rPr>
        <w:t xml:space="preserve"> kendo </w:t>
      </w:r>
      <w:proofErr w:type="spellStart"/>
      <w:r w:rsidRPr="00D9212A">
        <w:rPr>
          <w:lang w:val="es-ES"/>
        </w:rPr>
        <w:t>penjoga</w:t>
      </w:r>
      <w:proofErr w:type="spellEnd"/>
      <w:r w:rsidRPr="00D9212A">
        <w:rPr>
          <w:lang w:val="es-ES"/>
        </w:rPr>
        <w:t xml:space="preserve"> </w:t>
      </w:r>
      <w:proofErr w:type="spellStart"/>
      <w:r w:rsidRPr="00D9212A">
        <w:rPr>
          <w:lang w:val="es-ES"/>
        </w:rPr>
        <w:t>ose</w:t>
      </w:r>
      <w:proofErr w:type="spellEnd"/>
      <w:r w:rsidRPr="00D9212A">
        <w:rPr>
          <w:lang w:val="es-ES"/>
        </w:rPr>
        <w:t xml:space="preserve"> </w:t>
      </w:r>
      <w:proofErr w:type="spellStart"/>
      <w:r w:rsidRPr="00D9212A">
        <w:rPr>
          <w:lang w:val="es-ES"/>
        </w:rPr>
        <w:t>duoki</w:t>
      </w:r>
      <w:proofErr w:type="spellEnd"/>
      <w:r w:rsidRPr="00D9212A">
        <w:rPr>
          <w:lang w:val="es-ES"/>
        </w:rPr>
        <w:t xml:space="preserve"> e yo </w:t>
      </w:r>
      <w:proofErr w:type="spellStart"/>
      <w:r w:rsidRPr="00D9212A">
        <w:rPr>
          <w:lang w:val="es-ES"/>
        </w:rPr>
        <w:t>ma</w:t>
      </w:r>
      <w:proofErr w:type="spellEnd"/>
      <w:r w:rsidRPr="00D9212A">
        <w:rPr>
          <w:lang w:val="es-ES"/>
        </w:rPr>
        <w:t xml:space="preserve"> </w:t>
      </w:r>
      <w:proofErr w:type="spellStart"/>
      <w:r w:rsidRPr="00D9212A">
        <w:rPr>
          <w:lang w:val="es-ES"/>
        </w:rPr>
        <w:t>adwaro</w:t>
      </w:r>
      <w:proofErr w:type="spellEnd"/>
      <w:r w:rsidRPr="00D9212A">
        <w:rPr>
          <w:lang w:val="es-ES"/>
        </w:rPr>
        <w:t xml:space="preserve">. </w:t>
      </w:r>
      <w:proofErr w:type="spellStart"/>
      <w:r w:rsidRPr="00D9212A">
        <w:rPr>
          <w:lang w:val="es-ES"/>
        </w:rPr>
        <w:t>Osenyisa</w:t>
      </w:r>
      <w:proofErr w:type="spellEnd"/>
      <w:r w:rsidRPr="00D9212A">
        <w:rPr>
          <w:lang w:val="es-ES"/>
        </w:rPr>
        <w:t xml:space="preserve"> </w:t>
      </w:r>
      <w:proofErr w:type="spellStart"/>
      <w:r w:rsidRPr="00D9212A">
        <w:rPr>
          <w:lang w:val="es-ES"/>
        </w:rPr>
        <w:t>ng’ama</w:t>
      </w:r>
      <w:proofErr w:type="spellEnd"/>
      <w:r w:rsidRPr="00D9212A">
        <w:rPr>
          <w:lang w:val="es-ES"/>
        </w:rPr>
        <w:t xml:space="preserve"> </w:t>
      </w:r>
      <w:proofErr w:type="spellStart"/>
      <w:r w:rsidRPr="00D9212A">
        <w:rPr>
          <w:lang w:val="es-ES"/>
        </w:rPr>
        <w:t>agochone</w:t>
      </w:r>
      <w:proofErr w:type="spellEnd"/>
      <w:r w:rsidRPr="00D9212A">
        <w:rPr>
          <w:lang w:val="es-ES"/>
        </w:rPr>
        <w:t xml:space="preserve"> </w:t>
      </w:r>
      <w:proofErr w:type="spellStart"/>
      <w:r w:rsidRPr="00D9212A">
        <w:rPr>
          <w:lang w:val="es-ES"/>
        </w:rPr>
        <w:t>ka</w:t>
      </w:r>
      <w:proofErr w:type="spellEnd"/>
      <w:r w:rsidRPr="00D9212A">
        <w:rPr>
          <w:lang w:val="es-ES"/>
        </w:rPr>
        <w:t xml:space="preserve"> </w:t>
      </w:r>
      <w:proofErr w:type="spellStart"/>
      <w:r w:rsidRPr="00D9212A">
        <w:rPr>
          <w:lang w:val="es-ES"/>
        </w:rPr>
        <w:t>an</w:t>
      </w:r>
      <w:proofErr w:type="spellEnd"/>
      <w:r w:rsidRPr="00D9212A">
        <w:rPr>
          <w:lang w:val="es-ES"/>
        </w:rPr>
        <w:t xml:space="preserve"> </w:t>
      </w:r>
      <w:proofErr w:type="spellStart"/>
      <w:r w:rsidRPr="00D9212A">
        <w:rPr>
          <w:lang w:val="es-ES"/>
        </w:rPr>
        <w:t>gi</w:t>
      </w:r>
      <w:proofErr w:type="spellEnd"/>
      <w:r w:rsidRPr="00D9212A">
        <w:rPr>
          <w:lang w:val="es-ES"/>
        </w:rPr>
        <w:t xml:space="preserve"> </w:t>
      </w:r>
      <w:proofErr w:type="spellStart"/>
      <w:r w:rsidRPr="00D9212A">
        <w:rPr>
          <w:lang w:val="es-ES"/>
        </w:rPr>
        <w:t>penjo</w:t>
      </w:r>
      <w:proofErr w:type="spellEnd"/>
      <w:r w:rsidRPr="00D9212A">
        <w:rPr>
          <w:lang w:val="es-ES"/>
        </w:rPr>
        <w:t xml:space="preserve">, </w:t>
      </w:r>
      <w:proofErr w:type="spellStart"/>
      <w:r w:rsidRPr="00D9212A">
        <w:rPr>
          <w:lang w:val="es-ES"/>
        </w:rPr>
        <w:t>wuoyo</w:t>
      </w:r>
      <w:proofErr w:type="spellEnd"/>
      <w:r w:rsidRPr="00D9212A">
        <w:rPr>
          <w:lang w:val="es-ES"/>
        </w:rPr>
        <w:t xml:space="preserve"> </w:t>
      </w:r>
      <w:proofErr w:type="spellStart"/>
      <w:r w:rsidRPr="00D9212A">
        <w:rPr>
          <w:lang w:val="es-ES"/>
        </w:rPr>
        <w:t>kuom</w:t>
      </w:r>
      <w:proofErr w:type="spellEnd"/>
      <w:r w:rsidRPr="00D9212A">
        <w:rPr>
          <w:lang w:val="es-ES"/>
        </w:rPr>
        <w:t xml:space="preserve"> </w:t>
      </w:r>
      <w:proofErr w:type="spellStart"/>
      <w:r w:rsidRPr="00D9212A">
        <w:rPr>
          <w:lang w:val="es-ES"/>
        </w:rPr>
        <w:t>chandruok</w:t>
      </w:r>
      <w:proofErr w:type="spellEnd"/>
      <w:r w:rsidRPr="00D9212A">
        <w:rPr>
          <w:lang w:val="es-ES"/>
        </w:rPr>
        <w:t xml:space="preserve">, </w:t>
      </w:r>
      <w:proofErr w:type="spellStart"/>
      <w:r w:rsidRPr="00D9212A">
        <w:rPr>
          <w:lang w:val="es-ES"/>
        </w:rPr>
        <w:t>dwaro</w:t>
      </w:r>
      <w:proofErr w:type="spellEnd"/>
      <w:r w:rsidRPr="00D9212A">
        <w:rPr>
          <w:lang w:val="es-ES"/>
        </w:rPr>
        <w:t xml:space="preserve">, kata paro </w:t>
      </w:r>
      <w:proofErr w:type="spellStart"/>
      <w:r w:rsidRPr="00D9212A">
        <w:rPr>
          <w:lang w:val="es-ES"/>
        </w:rPr>
        <w:t>ma</w:t>
      </w:r>
      <w:proofErr w:type="spellEnd"/>
      <w:r w:rsidRPr="00D9212A">
        <w:rPr>
          <w:lang w:val="es-ES"/>
        </w:rPr>
        <w:t xml:space="preserve"> </w:t>
      </w:r>
      <w:proofErr w:type="spellStart"/>
      <w:r w:rsidRPr="00D9212A">
        <w:rPr>
          <w:lang w:val="es-ES"/>
        </w:rPr>
        <w:t>otudore</w:t>
      </w:r>
      <w:proofErr w:type="spellEnd"/>
      <w:r w:rsidRPr="00D9212A">
        <w:rPr>
          <w:lang w:val="es-ES"/>
        </w:rPr>
        <w:t xml:space="preserve"> </w:t>
      </w:r>
      <w:proofErr w:type="spellStart"/>
      <w:r w:rsidRPr="00D9212A">
        <w:rPr>
          <w:lang w:val="es-ES"/>
        </w:rPr>
        <w:t>gi</w:t>
      </w:r>
      <w:proofErr w:type="spellEnd"/>
      <w:r w:rsidRPr="00D9212A">
        <w:rPr>
          <w:lang w:val="es-ES"/>
        </w:rPr>
        <w:t xml:space="preserve"> </w:t>
      </w:r>
      <w:proofErr w:type="spellStart"/>
      <w:r w:rsidRPr="00D9212A">
        <w:rPr>
          <w:lang w:val="es-ES"/>
        </w:rPr>
        <w:t>nonro</w:t>
      </w:r>
      <w:proofErr w:type="spellEnd"/>
      <w:r w:rsidRPr="00D9212A">
        <w:rPr>
          <w:lang w:val="es-ES"/>
        </w:rPr>
        <w:t xml:space="preserve"> ni. Ase somo </w:t>
      </w:r>
      <w:proofErr w:type="spellStart"/>
      <w:r w:rsidRPr="00D9212A">
        <w:rPr>
          <w:lang w:val="es-ES"/>
        </w:rPr>
        <w:t>andike</w:t>
      </w:r>
      <w:proofErr w:type="spellEnd"/>
      <w:r w:rsidRPr="00D9212A">
        <w:rPr>
          <w:lang w:val="es-ES"/>
        </w:rPr>
        <w:t xml:space="preserve"> </w:t>
      </w:r>
      <w:proofErr w:type="spellStart"/>
      <w:r w:rsidRPr="00D9212A">
        <w:rPr>
          <w:lang w:val="es-ES"/>
        </w:rPr>
        <w:t>mayiena</w:t>
      </w:r>
      <w:proofErr w:type="spellEnd"/>
      <w:r w:rsidRPr="00D9212A">
        <w:rPr>
          <w:lang w:val="es-ES"/>
        </w:rPr>
        <w:t xml:space="preserve"> kendo </w:t>
      </w:r>
      <w:proofErr w:type="spellStart"/>
      <w:r w:rsidRPr="00D9212A">
        <w:rPr>
          <w:lang w:val="es-ES"/>
        </w:rPr>
        <w:t>yie</w:t>
      </w:r>
      <w:proofErr w:type="spellEnd"/>
      <w:r w:rsidRPr="00D9212A">
        <w:rPr>
          <w:lang w:val="es-ES"/>
        </w:rPr>
        <w:t xml:space="preserve"> mondo </w:t>
      </w:r>
      <w:proofErr w:type="spellStart"/>
      <w:r w:rsidRPr="00D9212A">
        <w:rPr>
          <w:lang w:val="es-ES"/>
        </w:rPr>
        <w:t>nyathina</w:t>
      </w:r>
      <w:proofErr w:type="spellEnd"/>
      <w:r w:rsidRPr="00D9212A">
        <w:rPr>
          <w:lang w:val="es-ES"/>
        </w:rPr>
        <w:t xml:space="preserve"> </w:t>
      </w:r>
      <w:proofErr w:type="spellStart"/>
      <w:r w:rsidRPr="00D9212A">
        <w:rPr>
          <w:lang w:val="es-ES"/>
        </w:rPr>
        <w:t>obed</w:t>
      </w:r>
      <w:proofErr w:type="spellEnd"/>
      <w:r w:rsidRPr="00D9212A">
        <w:rPr>
          <w:lang w:val="es-ES"/>
        </w:rPr>
        <w:t xml:space="preserve"> e </w:t>
      </w:r>
      <w:proofErr w:type="spellStart"/>
      <w:r w:rsidRPr="00D9212A">
        <w:rPr>
          <w:lang w:val="es-ES"/>
        </w:rPr>
        <w:t>nonro</w:t>
      </w:r>
      <w:proofErr w:type="spellEnd"/>
      <w:r w:rsidRPr="00D9212A">
        <w:rPr>
          <w:lang w:val="es-ES"/>
        </w:rPr>
        <w:t xml:space="preserve"> ni, </w:t>
      </w:r>
      <w:proofErr w:type="spellStart"/>
      <w:r w:rsidRPr="00D9212A">
        <w:rPr>
          <w:lang w:val="es-ES"/>
        </w:rPr>
        <w:t>kod</w:t>
      </w:r>
      <w:proofErr w:type="spellEnd"/>
      <w:r w:rsidRPr="00D9212A">
        <w:rPr>
          <w:lang w:val="es-ES"/>
        </w:rPr>
        <w:t xml:space="preserve"> </w:t>
      </w:r>
      <w:proofErr w:type="spellStart"/>
      <w:r w:rsidRPr="00D9212A">
        <w:rPr>
          <w:lang w:val="es-ES"/>
        </w:rPr>
        <w:t>winjo</w:t>
      </w:r>
      <w:proofErr w:type="spellEnd"/>
      <w:r w:rsidRPr="00D9212A">
        <w:rPr>
          <w:lang w:val="es-ES"/>
        </w:rPr>
        <w:t xml:space="preserve"> ni </w:t>
      </w:r>
      <w:proofErr w:type="spellStart"/>
      <w:r w:rsidRPr="00D9212A">
        <w:rPr>
          <w:lang w:val="es-ES"/>
        </w:rPr>
        <w:t>anyalo</w:t>
      </w:r>
      <w:proofErr w:type="spellEnd"/>
      <w:r w:rsidRPr="00D9212A">
        <w:rPr>
          <w:lang w:val="es-ES"/>
        </w:rPr>
        <w:t xml:space="preserve"> </w:t>
      </w:r>
      <w:proofErr w:type="spellStart"/>
      <w:r w:rsidRPr="00D9212A">
        <w:rPr>
          <w:lang w:val="es-ES"/>
        </w:rPr>
        <w:t>golo</w:t>
      </w:r>
      <w:proofErr w:type="spellEnd"/>
      <w:r w:rsidRPr="00D9212A">
        <w:rPr>
          <w:lang w:val="es-ES"/>
        </w:rPr>
        <w:t xml:space="preserve"> </w:t>
      </w:r>
      <w:proofErr w:type="spellStart"/>
      <w:r w:rsidRPr="00D9212A">
        <w:rPr>
          <w:lang w:val="es-ES"/>
        </w:rPr>
        <w:t>nyathina</w:t>
      </w:r>
      <w:proofErr w:type="spellEnd"/>
      <w:r w:rsidRPr="00D9212A">
        <w:rPr>
          <w:lang w:val="es-ES"/>
        </w:rPr>
        <w:t xml:space="preserve"> </w:t>
      </w:r>
      <w:proofErr w:type="spellStart"/>
      <w:r w:rsidRPr="00D9212A">
        <w:rPr>
          <w:lang w:val="es-ES"/>
        </w:rPr>
        <w:t>samoramora</w:t>
      </w:r>
      <w:proofErr w:type="spellEnd"/>
      <w:r w:rsidRPr="00D9212A">
        <w:rPr>
          <w:lang w:val="es-ES"/>
        </w:rPr>
        <w:t xml:space="preserve">. </w:t>
      </w:r>
      <w:proofErr w:type="spellStart"/>
      <w:proofErr w:type="gramStart"/>
      <w:r w:rsidRPr="00D9212A">
        <w:rPr>
          <w:lang w:val="es-ES"/>
        </w:rPr>
        <w:t>Osenyisa</w:t>
      </w:r>
      <w:proofErr w:type="spellEnd"/>
      <w:r w:rsidRPr="00D9212A">
        <w:rPr>
          <w:lang w:val="es-ES"/>
        </w:rPr>
        <w:t xml:space="preserve">  ni</w:t>
      </w:r>
      <w:proofErr w:type="gramEnd"/>
      <w:r w:rsidRPr="00D9212A">
        <w:rPr>
          <w:lang w:val="es-ES"/>
        </w:rPr>
        <w:t xml:space="preserve"> </w:t>
      </w:r>
      <w:proofErr w:type="spellStart"/>
      <w:r w:rsidRPr="00D9212A">
        <w:rPr>
          <w:lang w:val="es-ES"/>
        </w:rPr>
        <w:t>ibiro</w:t>
      </w:r>
      <w:proofErr w:type="spellEnd"/>
      <w:r w:rsidRPr="00D9212A">
        <w:rPr>
          <w:lang w:val="es-ES"/>
        </w:rPr>
        <w:t xml:space="preserve"> </w:t>
      </w:r>
      <w:proofErr w:type="spellStart"/>
      <w:r w:rsidRPr="00D9212A">
        <w:rPr>
          <w:lang w:val="es-ES"/>
        </w:rPr>
        <w:t>miya</w:t>
      </w:r>
      <w:proofErr w:type="spellEnd"/>
      <w:r w:rsidRPr="00D9212A">
        <w:rPr>
          <w:lang w:val="es-ES"/>
        </w:rPr>
        <w:t xml:space="preserve"> </w:t>
      </w:r>
      <w:proofErr w:type="spellStart"/>
      <w:r w:rsidRPr="00D9212A">
        <w:rPr>
          <w:lang w:val="es-ES"/>
        </w:rPr>
        <w:t>andike</w:t>
      </w:r>
      <w:proofErr w:type="spellEnd"/>
      <w:r w:rsidRPr="00D9212A">
        <w:rPr>
          <w:lang w:val="es-ES"/>
        </w:rPr>
        <w:t xml:space="preserve"> mar </w:t>
      </w:r>
      <w:proofErr w:type="spellStart"/>
      <w:r w:rsidRPr="00D9212A">
        <w:rPr>
          <w:lang w:val="es-ES"/>
        </w:rPr>
        <w:t>yie</w:t>
      </w:r>
      <w:proofErr w:type="spellEnd"/>
      <w:r w:rsidRPr="00D9212A">
        <w:rPr>
          <w:lang w:val="es-ES"/>
        </w:rPr>
        <w:t xml:space="preserve"> </w:t>
      </w:r>
      <w:proofErr w:type="spellStart"/>
      <w:r w:rsidRPr="00D9212A">
        <w:rPr>
          <w:lang w:val="es-ES"/>
        </w:rPr>
        <w:t>machielo</w:t>
      </w:r>
      <w:proofErr w:type="spellEnd"/>
      <w:r w:rsidRPr="00D9212A">
        <w:rPr>
          <w:lang w:val="es-ES"/>
        </w:rPr>
        <w:t xml:space="preserve"> </w:t>
      </w:r>
      <w:proofErr w:type="spellStart"/>
      <w:r w:rsidRPr="00D9212A">
        <w:rPr>
          <w:lang w:val="es-ES"/>
        </w:rPr>
        <w:t>maket</w:t>
      </w:r>
      <w:proofErr w:type="spellEnd"/>
      <w:r w:rsidRPr="00D9212A">
        <w:rPr>
          <w:lang w:val="es-ES"/>
        </w:rPr>
        <w:t xml:space="preserve">,  </w:t>
      </w:r>
      <w:proofErr w:type="spellStart"/>
      <w:r w:rsidRPr="00D9212A">
        <w:rPr>
          <w:lang w:val="es-ES"/>
        </w:rPr>
        <w:t>ma</w:t>
      </w:r>
      <w:proofErr w:type="spellEnd"/>
      <w:r w:rsidRPr="00D9212A">
        <w:rPr>
          <w:lang w:val="es-ES"/>
        </w:rPr>
        <w:t xml:space="preserve"> </w:t>
      </w:r>
      <w:proofErr w:type="spellStart"/>
      <w:r w:rsidRPr="00D9212A">
        <w:rPr>
          <w:lang w:val="es-ES"/>
        </w:rPr>
        <w:t>ogoe</w:t>
      </w:r>
      <w:proofErr w:type="spellEnd"/>
      <w:r w:rsidRPr="00D9212A">
        <w:rPr>
          <w:lang w:val="es-ES"/>
        </w:rPr>
        <w:t xml:space="preserve"> </w:t>
      </w:r>
      <w:proofErr w:type="spellStart"/>
      <w:r w:rsidRPr="00D9212A">
        <w:rPr>
          <w:lang w:val="es-ES"/>
        </w:rPr>
        <w:t>sei</w:t>
      </w:r>
      <w:proofErr w:type="spellEnd"/>
      <w:r w:rsidRPr="00D9212A">
        <w:rPr>
          <w:lang w:val="es-ES"/>
        </w:rPr>
        <w:t xml:space="preserve"> kendo </w:t>
      </w:r>
      <w:proofErr w:type="spellStart"/>
      <w:r w:rsidRPr="00D9212A">
        <w:rPr>
          <w:lang w:val="es-ES"/>
        </w:rPr>
        <w:t>ondike</w:t>
      </w:r>
      <w:proofErr w:type="spellEnd"/>
      <w:r w:rsidRPr="00D9212A">
        <w:rPr>
          <w:lang w:val="es-ES"/>
        </w:rPr>
        <w:t xml:space="preserve"> </w:t>
      </w:r>
      <w:proofErr w:type="spellStart"/>
      <w:r w:rsidRPr="00D9212A">
        <w:rPr>
          <w:lang w:val="es-ES"/>
        </w:rPr>
        <w:t>tarik</w:t>
      </w:r>
      <w:proofErr w:type="spellEnd"/>
      <w:r w:rsidRPr="00D9212A">
        <w:rPr>
          <w:lang w:val="es-ES"/>
        </w:rPr>
        <w:t>.</w:t>
      </w:r>
    </w:p>
    <w:p w:rsidR="00056126" w:rsidRPr="00A4752C" w:rsidRDefault="00D50AC7">
      <w:r w:rsidRPr="00A4752C">
        <w:lastRenderedPageBreak/>
        <w:t>___________________________________</w:t>
      </w:r>
      <w:r w:rsidRPr="00A4752C">
        <w:tab/>
      </w:r>
    </w:p>
    <w:p w:rsidR="00056126" w:rsidRPr="00A4752C" w:rsidRDefault="00D50AC7" w:rsidP="00852984">
      <w:pPr>
        <w:outlineLvl w:val="0"/>
      </w:pPr>
      <w:proofErr w:type="spellStart"/>
      <w:r w:rsidRPr="00A4752C">
        <w:t>Nying</w:t>
      </w:r>
      <w:proofErr w:type="spellEnd"/>
      <w:r w:rsidRPr="00A4752C">
        <w:t xml:space="preserve"> </w:t>
      </w:r>
      <w:proofErr w:type="spellStart"/>
      <w:r w:rsidRPr="00A4752C">
        <w:t>janyuol</w:t>
      </w:r>
      <w:proofErr w:type="spellEnd"/>
      <w:r w:rsidRPr="00A4752C">
        <w:t xml:space="preserve"> ma </w:t>
      </w:r>
      <w:proofErr w:type="spellStart"/>
      <w:r w:rsidRPr="00A4752C">
        <w:t>ogo</w:t>
      </w:r>
      <w:proofErr w:type="spellEnd"/>
      <w:r w:rsidRPr="00A4752C">
        <w:t xml:space="preserve"> </w:t>
      </w:r>
      <w:proofErr w:type="spellStart"/>
      <w:r w:rsidRPr="00A4752C">
        <w:t>chapa</w:t>
      </w:r>
      <w:proofErr w:type="spellEnd"/>
      <w:r w:rsidRPr="00A4752C">
        <w:t xml:space="preserve"> kata jar it ma </w:t>
      </w:r>
      <w:proofErr w:type="spellStart"/>
      <w:r w:rsidRPr="00A4752C">
        <w:t>opuodhi</w:t>
      </w:r>
      <w:proofErr w:type="spellEnd"/>
      <w:r w:rsidRPr="00A4752C">
        <w:t>.</w:t>
      </w:r>
      <w:r w:rsidRPr="00A4752C">
        <w:tab/>
      </w:r>
    </w:p>
    <w:p w:rsidR="00056126" w:rsidRPr="00A4752C" w:rsidRDefault="00056126"/>
    <w:p w:rsidR="00056126" w:rsidRPr="00D9212A" w:rsidRDefault="00D50AC7">
      <w:pPr>
        <w:rPr>
          <w:u w:val="single"/>
          <w:lang w:val="es-ES"/>
        </w:rPr>
      </w:pPr>
      <w:r w:rsidRPr="00D9212A">
        <w:rPr>
          <w:lang w:val="es-ES"/>
        </w:rPr>
        <w:t>____________________________________</w:t>
      </w:r>
      <w:r w:rsidRPr="00D9212A">
        <w:rPr>
          <w:lang w:val="es-ES"/>
        </w:rPr>
        <w:tab/>
      </w:r>
      <w:r w:rsidRPr="00D9212A">
        <w:rPr>
          <w:u w:val="single"/>
          <w:lang w:val="es-ES"/>
        </w:rPr>
        <w:tab/>
      </w:r>
      <w:r w:rsidRPr="00D9212A">
        <w:rPr>
          <w:u w:val="single"/>
          <w:lang w:val="es-ES"/>
        </w:rPr>
        <w:tab/>
      </w:r>
    </w:p>
    <w:p w:rsidR="00056126" w:rsidRPr="00D9212A" w:rsidRDefault="00D50AC7">
      <w:pPr>
        <w:rPr>
          <w:lang w:val="es-ES"/>
        </w:rPr>
      </w:pPr>
      <w:proofErr w:type="spellStart"/>
      <w:r w:rsidRPr="00D9212A">
        <w:rPr>
          <w:lang w:val="es-ES"/>
        </w:rPr>
        <w:t>Sei</w:t>
      </w:r>
      <w:proofErr w:type="spellEnd"/>
      <w:r w:rsidRPr="00D9212A">
        <w:rPr>
          <w:lang w:val="es-ES"/>
        </w:rPr>
        <w:t xml:space="preserve"> mar </w:t>
      </w:r>
      <w:proofErr w:type="spellStart"/>
      <w:r w:rsidRPr="00D9212A">
        <w:rPr>
          <w:lang w:val="es-ES"/>
        </w:rPr>
        <w:t>janyuol</w:t>
      </w:r>
      <w:proofErr w:type="spellEnd"/>
      <w:r w:rsidRPr="00D9212A">
        <w:rPr>
          <w:lang w:val="es-ES"/>
        </w:rPr>
        <w:t xml:space="preserve"> kata </w:t>
      </w:r>
      <w:proofErr w:type="spellStart"/>
      <w:r w:rsidRPr="00D9212A">
        <w:rPr>
          <w:lang w:val="es-ES"/>
        </w:rPr>
        <w:t>jar</w:t>
      </w:r>
      <w:proofErr w:type="spellEnd"/>
      <w:r w:rsidRPr="00D9212A">
        <w:rPr>
          <w:lang w:val="es-ES"/>
        </w:rPr>
        <w:t xml:space="preserve"> </w:t>
      </w:r>
      <w:proofErr w:type="spellStart"/>
      <w:r w:rsidRPr="00D9212A">
        <w:rPr>
          <w:lang w:val="es-ES"/>
        </w:rPr>
        <w:t>it</w:t>
      </w:r>
      <w:proofErr w:type="spellEnd"/>
      <w:r w:rsidRPr="00D9212A">
        <w:rPr>
          <w:lang w:val="es-ES"/>
        </w:rPr>
        <w:t xml:space="preserve"> </w:t>
      </w:r>
      <w:proofErr w:type="spellStart"/>
      <w:r w:rsidRPr="00D9212A">
        <w:rPr>
          <w:lang w:val="es-ES"/>
        </w:rPr>
        <w:t>ma</w:t>
      </w:r>
      <w:proofErr w:type="spellEnd"/>
      <w:r w:rsidRPr="00D9212A">
        <w:rPr>
          <w:lang w:val="es-ES"/>
        </w:rPr>
        <w:t xml:space="preserve"> </w:t>
      </w:r>
      <w:proofErr w:type="spellStart"/>
      <w:r w:rsidRPr="00D9212A">
        <w:rPr>
          <w:lang w:val="es-ES"/>
        </w:rPr>
        <w:t>opuodhi</w:t>
      </w:r>
      <w:proofErr w:type="spellEnd"/>
      <w:r w:rsidRPr="00D9212A">
        <w:rPr>
          <w:lang w:val="es-ES"/>
        </w:rPr>
        <w:t>.</w:t>
      </w:r>
      <w:r w:rsidRPr="00D9212A">
        <w:rPr>
          <w:lang w:val="es-ES"/>
        </w:rPr>
        <w:tab/>
      </w:r>
      <w:r w:rsidRPr="00D9212A">
        <w:rPr>
          <w:lang w:val="es-ES"/>
        </w:rPr>
        <w:tab/>
        <w:t xml:space="preserve">Tarik                         </w:t>
      </w:r>
      <w:proofErr w:type="spellStart"/>
      <w:r w:rsidRPr="00D9212A">
        <w:rPr>
          <w:lang w:val="es-ES"/>
        </w:rPr>
        <w:t>Saa</w:t>
      </w:r>
      <w:proofErr w:type="spellEnd"/>
      <w:r w:rsidRPr="00D9212A">
        <w:rPr>
          <w:lang w:val="es-ES"/>
        </w:rPr>
        <w:t>: ___: ____</w:t>
      </w:r>
    </w:p>
    <w:p w:rsidR="00056126" w:rsidRPr="00D9212A" w:rsidRDefault="00056126">
      <w:pPr>
        <w:rPr>
          <w:lang w:val="es-ES"/>
        </w:rPr>
      </w:pPr>
    </w:p>
    <w:p w:rsidR="00056126" w:rsidRPr="00D9212A" w:rsidRDefault="00D50AC7">
      <w:pPr>
        <w:rPr>
          <w:lang w:val="es-ES"/>
        </w:rPr>
      </w:pPr>
      <w:r w:rsidRPr="00D9212A">
        <w:rPr>
          <w:lang w:val="es-ES"/>
        </w:rPr>
        <w:tab/>
      </w:r>
    </w:p>
    <w:p w:rsidR="00C41A22" w:rsidRPr="00D9212A" w:rsidRDefault="00D50AC7">
      <w:pPr>
        <w:rPr>
          <w:u w:val="single"/>
          <w:lang w:val="es-ES"/>
        </w:rPr>
      </w:pPr>
      <w:r w:rsidRPr="00D9212A">
        <w:rPr>
          <w:lang w:val="es-ES"/>
        </w:rPr>
        <w:t>____________________________________</w:t>
      </w:r>
      <w:r w:rsidRPr="00D9212A">
        <w:rPr>
          <w:lang w:val="es-ES"/>
        </w:rPr>
        <w:tab/>
      </w:r>
      <w:r w:rsidRPr="00D9212A">
        <w:rPr>
          <w:u w:val="single"/>
          <w:lang w:val="es-ES"/>
        </w:rPr>
        <w:tab/>
      </w:r>
      <w:r w:rsidRPr="00D9212A">
        <w:rPr>
          <w:u w:val="single"/>
          <w:lang w:val="es-ES"/>
        </w:rPr>
        <w:tab/>
      </w:r>
      <w:r w:rsidRPr="00D9212A">
        <w:rPr>
          <w:u w:val="single"/>
          <w:lang w:val="es-ES"/>
        </w:rPr>
        <w:tab/>
      </w:r>
      <w:proofErr w:type="spellStart"/>
      <w:r w:rsidRPr="00D9212A">
        <w:rPr>
          <w:lang w:val="es-ES"/>
        </w:rPr>
        <w:t>Saa</w:t>
      </w:r>
      <w:proofErr w:type="spellEnd"/>
      <w:r w:rsidRPr="00D9212A">
        <w:rPr>
          <w:lang w:val="es-ES"/>
        </w:rPr>
        <w:t>: ___: ____</w:t>
      </w:r>
    </w:p>
    <w:p w:rsidR="00C41A22" w:rsidRPr="00D9212A" w:rsidRDefault="00D50AC7">
      <w:pPr>
        <w:rPr>
          <w:lang w:val="es-ES"/>
        </w:rPr>
      </w:pPr>
      <w:proofErr w:type="spellStart"/>
      <w:r w:rsidRPr="00D9212A">
        <w:rPr>
          <w:lang w:val="es-ES"/>
        </w:rPr>
        <w:t>Sei</w:t>
      </w:r>
      <w:proofErr w:type="spellEnd"/>
      <w:r w:rsidRPr="00D9212A">
        <w:rPr>
          <w:lang w:val="es-ES"/>
        </w:rPr>
        <w:t xml:space="preserve"> mar </w:t>
      </w:r>
      <w:proofErr w:type="spellStart"/>
      <w:r w:rsidRPr="00D9212A">
        <w:rPr>
          <w:lang w:val="es-ES"/>
        </w:rPr>
        <w:t>janeno</w:t>
      </w:r>
      <w:proofErr w:type="spellEnd"/>
      <w:r w:rsidRPr="00D9212A">
        <w:rPr>
          <w:lang w:val="es-ES"/>
        </w:rPr>
        <w:t xml:space="preserve"> (</w:t>
      </w:r>
      <w:proofErr w:type="spellStart"/>
      <w:r w:rsidRPr="00D9212A">
        <w:rPr>
          <w:lang w:val="es-ES"/>
        </w:rPr>
        <w:t>ka</w:t>
      </w:r>
      <w:proofErr w:type="spellEnd"/>
      <w:r w:rsidRPr="00D9212A">
        <w:rPr>
          <w:lang w:val="es-ES"/>
        </w:rPr>
        <w:t xml:space="preserve"> </w:t>
      </w:r>
      <w:proofErr w:type="spellStart"/>
      <w:r w:rsidRPr="00D9212A">
        <w:rPr>
          <w:lang w:val="es-ES"/>
        </w:rPr>
        <w:t>dwarore</w:t>
      </w:r>
      <w:proofErr w:type="spellEnd"/>
      <w:r w:rsidRPr="00D9212A">
        <w:rPr>
          <w:lang w:val="es-ES"/>
        </w:rPr>
        <w:t>)</w:t>
      </w:r>
      <w:r w:rsidRPr="00D9212A">
        <w:rPr>
          <w:lang w:val="es-ES"/>
        </w:rPr>
        <w:tab/>
      </w:r>
      <w:r w:rsidRPr="00D9212A">
        <w:rPr>
          <w:lang w:val="es-ES"/>
        </w:rPr>
        <w:tab/>
      </w:r>
      <w:r w:rsidRPr="00D9212A">
        <w:rPr>
          <w:lang w:val="es-ES"/>
        </w:rPr>
        <w:tab/>
      </w:r>
      <w:r w:rsidRPr="00D9212A">
        <w:rPr>
          <w:lang w:val="es-ES"/>
        </w:rPr>
        <w:tab/>
      </w:r>
      <w:r w:rsidRPr="00D9212A">
        <w:rPr>
          <w:lang w:val="es-ES"/>
        </w:rPr>
        <w:tab/>
        <w:t xml:space="preserve">Tarik                         </w:t>
      </w:r>
    </w:p>
    <w:p w:rsidR="00056126" w:rsidRPr="00D9212A" w:rsidRDefault="00D50AC7">
      <w:pPr>
        <w:rPr>
          <w:lang w:val="es-ES"/>
        </w:rPr>
      </w:pPr>
      <w:r w:rsidRPr="00D9212A">
        <w:rPr>
          <w:lang w:val="es-ES"/>
        </w:rPr>
        <w:t xml:space="preserve">Ase lero </w:t>
      </w:r>
      <w:proofErr w:type="spellStart"/>
      <w:r w:rsidRPr="00D9212A">
        <w:rPr>
          <w:lang w:val="es-ES"/>
        </w:rPr>
        <w:t>malong’o</w:t>
      </w:r>
      <w:proofErr w:type="spellEnd"/>
      <w:r w:rsidRPr="00D9212A">
        <w:rPr>
          <w:lang w:val="es-ES"/>
        </w:rPr>
        <w:t xml:space="preserve"> </w:t>
      </w:r>
      <w:proofErr w:type="spellStart"/>
      <w:r w:rsidRPr="00D9212A">
        <w:rPr>
          <w:lang w:val="es-ES"/>
        </w:rPr>
        <w:t>nonro</w:t>
      </w:r>
      <w:proofErr w:type="spellEnd"/>
      <w:r w:rsidRPr="00D9212A">
        <w:rPr>
          <w:lang w:val="es-ES"/>
        </w:rPr>
        <w:t xml:space="preserve"> </w:t>
      </w:r>
      <w:proofErr w:type="spellStart"/>
      <w:r w:rsidRPr="00D9212A">
        <w:rPr>
          <w:lang w:val="es-ES"/>
        </w:rPr>
        <w:t>ma</w:t>
      </w:r>
      <w:proofErr w:type="spellEnd"/>
      <w:r w:rsidRPr="00D9212A">
        <w:rPr>
          <w:lang w:val="es-ES"/>
        </w:rPr>
        <w:t xml:space="preserve"> </w:t>
      </w:r>
      <w:proofErr w:type="spellStart"/>
      <w:r w:rsidRPr="00D9212A">
        <w:rPr>
          <w:lang w:val="es-ES"/>
        </w:rPr>
        <w:t>owuoe</w:t>
      </w:r>
      <w:proofErr w:type="spellEnd"/>
      <w:r w:rsidRPr="00D9212A">
        <w:rPr>
          <w:lang w:val="es-ES"/>
        </w:rPr>
        <w:t xml:space="preserve"> </w:t>
      </w:r>
      <w:proofErr w:type="spellStart"/>
      <w:r w:rsidRPr="00D9212A">
        <w:rPr>
          <w:lang w:val="es-ES"/>
        </w:rPr>
        <w:t>gi</w:t>
      </w:r>
      <w:proofErr w:type="spellEnd"/>
      <w:r w:rsidRPr="00D9212A">
        <w:rPr>
          <w:lang w:val="es-ES"/>
        </w:rPr>
        <w:t xml:space="preserve"> </w:t>
      </w:r>
      <w:proofErr w:type="spellStart"/>
      <w:r w:rsidRPr="00D9212A">
        <w:rPr>
          <w:lang w:val="es-ES"/>
        </w:rPr>
        <w:t>andike</w:t>
      </w:r>
      <w:proofErr w:type="spellEnd"/>
      <w:r w:rsidRPr="00D9212A">
        <w:rPr>
          <w:lang w:val="es-ES"/>
        </w:rPr>
        <w:t xml:space="preserve"> ni. Ase </w:t>
      </w:r>
      <w:proofErr w:type="spellStart"/>
      <w:r w:rsidRPr="00D9212A">
        <w:rPr>
          <w:lang w:val="es-ES"/>
        </w:rPr>
        <w:t>dwoko</w:t>
      </w:r>
      <w:proofErr w:type="spellEnd"/>
      <w:r w:rsidRPr="00D9212A">
        <w:rPr>
          <w:lang w:val="es-ES"/>
        </w:rPr>
        <w:t xml:space="preserve"> </w:t>
      </w:r>
      <w:proofErr w:type="spellStart"/>
      <w:r w:rsidRPr="00D9212A">
        <w:rPr>
          <w:lang w:val="es-ES"/>
        </w:rPr>
        <w:t>penjo</w:t>
      </w:r>
      <w:proofErr w:type="spellEnd"/>
      <w:r w:rsidRPr="00D9212A">
        <w:rPr>
          <w:lang w:val="es-ES"/>
        </w:rPr>
        <w:t xml:space="preserve"> </w:t>
      </w:r>
      <w:proofErr w:type="spellStart"/>
      <w:r w:rsidRPr="00D9212A">
        <w:rPr>
          <w:lang w:val="es-ES"/>
        </w:rPr>
        <w:t>mag</w:t>
      </w:r>
      <w:proofErr w:type="spellEnd"/>
      <w:r w:rsidRPr="00D9212A">
        <w:rPr>
          <w:lang w:val="es-ES"/>
        </w:rPr>
        <w:t xml:space="preserve"> ja </w:t>
      </w:r>
      <w:proofErr w:type="spellStart"/>
      <w:r w:rsidRPr="00D9212A">
        <w:rPr>
          <w:lang w:val="es-ES"/>
        </w:rPr>
        <w:t>nyuol</w:t>
      </w:r>
      <w:proofErr w:type="spellEnd"/>
      <w:r w:rsidRPr="00D9212A">
        <w:rPr>
          <w:lang w:val="es-ES"/>
        </w:rPr>
        <w:t xml:space="preserve">/ja </w:t>
      </w:r>
      <w:proofErr w:type="spellStart"/>
      <w:r w:rsidRPr="00D9212A">
        <w:rPr>
          <w:lang w:val="es-ES"/>
        </w:rPr>
        <w:t>ritkendo</w:t>
      </w:r>
      <w:proofErr w:type="spellEnd"/>
      <w:r w:rsidRPr="00D9212A">
        <w:rPr>
          <w:lang w:val="es-ES"/>
        </w:rPr>
        <w:t xml:space="preserve"> </w:t>
      </w:r>
      <w:proofErr w:type="spellStart"/>
      <w:r w:rsidRPr="00D9212A">
        <w:rPr>
          <w:lang w:val="es-ES"/>
        </w:rPr>
        <w:t>abiro</w:t>
      </w:r>
      <w:proofErr w:type="spellEnd"/>
      <w:r w:rsidRPr="00D9212A">
        <w:rPr>
          <w:lang w:val="es-ES"/>
        </w:rPr>
        <w:t xml:space="preserve"> </w:t>
      </w:r>
      <w:proofErr w:type="spellStart"/>
      <w:r w:rsidRPr="00D9212A">
        <w:rPr>
          <w:lang w:val="es-ES"/>
        </w:rPr>
        <w:t>duoko</w:t>
      </w:r>
      <w:proofErr w:type="spellEnd"/>
      <w:r w:rsidRPr="00D9212A">
        <w:rPr>
          <w:lang w:val="es-ES"/>
        </w:rPr>
        <w:t xml:space="preserve"> </w:t>
      </w:r>
      <w:proofErr w:type="spellStart"/>
      <w:r w:rsidRPr="00D9212A">
        <w:rPr>
          <w:lang w:val="es-ES"/>
        </w:rPr>
        <w:t>penjo</w:t>
      </w:r>
      <w:proofErr w:type="spellEnd"/>
      <w:r w:rsidRPr="00D9212A">
        <w:rPr>
          <w:lang w:val="es-ES"/>
        </w:rPr>
        <w:t xml:space="preserve"> </w:t>
      </w:r>
      <w:proofErr w:type="spellStart"/>
      <w:r w:rsidRPr="00D9212A">
        <w:rPr>
          <w:lang w:val="es-ES"/>
        </w:rPr>
        <w:t>moramora</w:t>
      </w:r>
      <w:proofErr w:type="spellEnd"/>
      <w:r w:rsidRPr="00D9212A">
        <w:rPr>
          <w:lang w:val="es-ES"/>
        </w:rPr>
        <w:t xml:space="preserve"> </w:t>
      </w:r>
      <w:proofErr w:type="spellStart"/>
      <w:r w:rsidRPr="00D9212A">
        <w:rPr>
          <w:lang w:val="es-ES"/>
        </w:rPr>
        <w:t>ma</w:t>
      </w:r>
      <w:proofErr w:type="spellEnd"/>
      <w:r w:rsidRPr="00D9212A">
        <w:rPr>
          <w:lang w:val="es-ES"/>
        </w:rPr>
        <w:t xml:space="preserve"> biro </w:t>
      </w:r>
      <w:proofErr w:type="spellStart"/>
      <w:r w:rsidRPr="00D9212A">
        <w:rPr>
          <w:lang w:val="es-ES"/>
        </w:rPr>
        <w:t>mbele</w:t>
      </w:r>
      <w:proofErr w:type="spellEnd"/>
      <w:r w:rsidRPr="00D9212A">
        <w:rPr>
          <w:lang w:val="es-ES"/>
        </w:rPr>
        <w:t xml:space="preserve"> </w:t>
      </w:r>
      <w:proofErr w:type="spellStart"/>
      <w:r w:rsidRPr="00D9212A">
        <w:rPr>
          <w:lang w:val="es-ES"/>
        </w:rPr>
        <w:t>maber</w:t>
      </w:r>
      <w:proofErr w:type="spellEnd"/>
      <w:r w:rsidRPr="00D9212A">
        <w:rPr>
          <w:lang w:val="es-ES"/>
        </w:rPr>
        <w:t xml:space="preserve"> </w:t>
      </w:r>
      <w:proofErr w:type="spellStart"/>
      <w:r w:rsidRPr="00D9212A">
        <w:rPr>
          <w:lang w:val="es-ES"/>
        </w:rPr>
        <w:t>kar</w:t>
      </w:r>
      <w:proofErr w:type="spellEnd"/>
      <w:r w:rsidRPr="00D9212A">
        <w:rPr>
          <w:lang w:val="es-ES"/>
        </w:rPr>
        <w:t xml:space="preserve"> </w:t>
      </w:r>
      <w:proofErr w:type="spellStart"/>
      <w:r w:rsidRPr="00D9212A">
        <w:rPr>
          <w:lang w:val="es-ES"/>
        </w:rPr>
        <w:t>nyalona</w:t>
      </w:r>
      <w:proofErr w:type="spellEnd"/>
      <w:r w:rsidRPr="00D9212A">
        <w:rPr>
          <w:lang w:val="es-ES"/>
        </w:rPr>
        <w:t xml:space="preserve">. </w:t>
      </w:r>
      <w:proofErr w:type="spellStart"/>
      <w:r w:rsidRPr="00D9212A">
        <w:rPr>
          <w:lang w:val="es-ES"/>
        </w:rPr>
        <w:t>Abiro</w:t>
      </w:r>
      <w:proofErr w:type="spellEnd"/>
      <w:r w:rsidRPr="00D9212A">
        <w:rPr>
          <w:lang w:val="es-ES"/>
        </w:rPr>
        <w:t xml:space="preserve"> </w:t>
      </w:r>
      <w:proofErr w:type="spellStart"/>
      <w:r w:rsidRPr="00D9212A">
        <w:rPr>
          <w:lang w:val="es-ES"/>
        </w:rPr>
        <w:t>nyisojo</w:t>
      </w:r>
      <w:proofErr w:type="spellEnd"/>
      <w:r w:rsidRPr="00D9212A">
        <w:rPr>
          <w:lang w:val="es-ES"/>
        </w:rPr>
        <w:t xml:space="preserve"> </w:t>
      </w:r>
      <w:proofErr w:type="spellStart"/>
      <w:r w:rsidRPr="00D9212A">
        <w:rPr>
          <w:lang w:val="es-ES"/>
        </w:rPr>
        <w:t>ot</w:t>
      </w:r>
      <w:proofErr w:type="spellEnd"/>
      <w:r w:rsidRPr="00D9212A">
        <w:rPr>
          <w:lang w:val="es-ES"/>
        </w:rPr>
        <w:t xml:space="preserve"> </w:t>
      </w:r>
      <w:proofErr w:type="spellStart"/>
      <w:r w:rsidRPr="00D9212A">
        <w:rPr>
          <w:lang w:val="es-ES"/>
        </w:rPr>
        <w:t>kuom</w:t>
      </w:r>
      <w:proofErr w:type="spellEnd"/>
      <w:r w:rsidRPr="00D9212A">
        <w:rPr>
          <w:lang w:val="es-ES"/>
        </w:rPr>
        <w:t xml:space="preserve"> </w:t>
      </w:r>
      <w:proofErr w:type="spellStart"/>
      <w:r w:rsidRPr="00D9212A">
        <w:rPr>
          <w:lang w:val="es-ES"/>
        </w:rPr>
        <w:t>lokruok</w:t>
      </w:r>
      <w:proofErr w:type="spellEnd"/>
      <w:r w:rsidRPr="00D9212A">
        <w:rPr>
          <w:lang w:val="es-ES"/>
        </w:rPr>
        <w:t xml:space="preserve"> </w:t>
      </w:r>
      <w:proofErr w:type="spellStart"/>
      <w:r w:rsidRPr="00D9212A">
        <w:rPr>
          <w:lang w:val="es-ES"/>
        </w:rPr>
        <w:t>moramora</w:t>
      </w:r>
      <w:proofErr w:type="spellEnd"/>
      <w:r w:rsidRPr="00D9212A">
        <w:rPr>
          <w:lang w:val="es-ES"/>
        </w:rPr>
        <w:t xml:space="preserve"> e </w:t>
      </w:r>
      <w:proofErr w:type="spellStart"/>
      <w:r w:rsidRPr="00D9212A">
        <w:rPr>
          <w:lang w:val="es-ES"/>
        </w:rPr>
        <w:t>yore</w:t>
      </w:r>
      <w:proofErr w:type="spellEnd"/>
      <w:r w:rsidRPr="00D9212A">
        <w:rPr>
          <w:lang w:val="es-ES"/>
        </w:rPr>
        <w:t xml:space="preserve"> kata e </w:t>
      </w:r>
      <w:proofErr w:type="spellStart"/>
      <w:r w:rsidRPr="00D9212A">
        <w:rPr>
          <w:lang w:val="es-ES"/>
        </w:rPr>
        <w:t>ber</w:t>
      </w:r>
      <w:proofErr w:type="spellEnd"/>
      <w:r w:rsidRPr="00D9212A">
        <w:rPr>
          <w:lang w:val="es-ES"/>
        </w:rPr>
        <w:t xml:space="preserve"> </w:t>
      </w:r>
      <w:proofErr w:type="spellStart"/>
      <w:r w:rsidRPr="00D9212A">
        <w:rPr>
          <w:lang w:val="es-ES"/>
        </w:rPr>
        <w:t>ma</w:t>
      </w:r>
      <w:proofErr w:type="spellEnd"/>
      <w:r w:rsidRPr="00D9212A">
        <w:rPr>
          <w:lang w:val="es-ES"/>
        </w:rPr>
        <w:t xml:space="preserve"> </w:t>
      </w:r>
      <w:proofErr w:type="spellStart"/>
      <w:r w:rsidRPr="00D9212A">
        <w:rPr>
          <w:lang w:val="es-ES"/>
        </w:rPr>
        <w:t>nyalore</w:t>
      </w:r>
      <w:proofErr w:type="spellEnd"/>
      <w:r w:rsidRPr="00D9212A">
        <w:rPr>
          <w:lang w:val="es-ES"/>
        </w:rPr>
        <w:t xml:space="preserve"> </w:t>
      </w:r>
      <w:proofErr w:type="spellStart"/>
      <w:r w:rsidRPr="00D9212A">
        <w:rPr>
          <w:lang w:val="es-ES"/>
        </w:rPr>
        <w:t>mag</w:t>
      </w:r>
      <w:proofErr w:type="spellEnd"/>
      <w:r w:rsidRPr="00D9212A">
        <w:rPr>
          <w:lang w:val="es-ES"/>
        </w:rPr>
        <w:t xml:space="preserve"> </w:t>
      </w:r>
      <w:proofErr w:type="spellStart"/>
      <w:r w:rsidRPr="00D9212A">
        <w:rPr>
          <w:lang w:val="es-ES"/>
        </w:rPr>
        <w:t>nonro</w:t>
      </w:r>
      <w:proofErr w:type="spellEnd"/>
      <w:r w:rsidRPr="00D9212A">
        <w:rPr>
          <w:lang w:val="es-ES"/>
        </w:rPr>
        <w:t xml:space="preserve"> </w:t>
      </w:r>
      <w:proofErr w:type="spellStart"/>
      <w:r w:rsidRPr="00D9212A">
        <w:rPr>
          <w:lang w:val="es-ES"/>
        </w:rPr>
        <w:t>ma</w:t>
      </w:r>
      <w:proofErr w:type="spellEnd"/>
      <w:r w:rsidRPr="00D9212A">
        <w:rPr>
          <w:lang w:val="es-ES"/>
        </w:rPr>
        <w:t xml:space="preserve"> </w:t>
      </w:r>
      <w:proofErr w:type="spellStart"/>
      <w:r w:rsidRPr="00D9212A">
        <w:rPr>
          <w:lang w:val="es-ES"/>
        </w:rPr>
        <w:t>nyalo</w:t>
      </w:r>
      <w:proofErr w:type="spellEnd"/>
      <w:r w:rsidRPr="00D9212A">
        <w:rPr>
          <w:lang w:val="es-ES"/>
        </w:rPr>
        <w:t xml:space="preserve"> </w:t>
      </w:r>
      <w:proofErr w:type="spellStart"/>
      <w:r w:rsidRPr="00D9212A">
        <w:rPr>
          <w:lang w:val="es-ES"/>
        </w:rPr>
        <w:t>chando</w:t>
      </w:r>
      <w:proofErr w:type="spellEnd"/>
      <w:r w:rsidRPr="00D9212A">
        <w:rPr>
          <w:lang w:val="es-ES"/>
        </w:rPr>
        <w:t xml:space="preserve"> </w:t>
      </w:r>
      <w:proofErr w:type="spellStart"/>
      <w:r w:rsidRPr="00D9212A">
        <w:rPr>
          <w:lang w:val="es-ES"/>
        </w:rPr>
        <w:t>gombo</w:t>
      </w:r>
      <w:proofErr w:type="spellEnd"/>
      <w:r w:rsidRPr="00D9212A">
        <w:rPr>
          <w:lang w:val="es-ES"/>
        </w:rPr>
        <w:t xml:space="preserve"> mar </w:t>
      </w:r>
      <w:proofErr w:type="spellStart"/>
      <w:r w:rsidRPr="00D9212A">
        <w:rPr>
          <w:lang w:val="es-ES"/>
        </w:rPr>
        <w:t>janyuol</w:t>
      </w:r>
      <w:proofErr w:type="spellEnd"/>
      <w:r w:rsidRPr="00D9212A">
        <w:rPr>
          <w:lang w:val="es-ES"/>
        </w:rPr>
        <w:t xml:space="preserve"> mar </w:t>
      </w:r>
      <w:proofErr w:type="spellStart"/>
      <w:r w:rsidRPr="00D9212A">
        <w:rPr>
          <w:lang w:val="es-ES"/>
        </w:rPr>
        <w:t>miyo</w:t>
      </w:r>
      <w:proofErr w:type="spellEnd"/>
      <w:r w:rsidRPr="00D9212A">
        <w:rPr>
          <w:lang w:val="es-ES"/>
        </w:rPr>
        <w:t xml:space="preserve"> </w:t>
      </w:r>
      <w:proofErr w:type="spellStart"/>
      <w:r w:rsidRPr="00D9212A">
        <w:rPr>
          <w:lang w:val="es-ES"/>
        </w:rPr>
        <w:t>nyathine</w:t>
      </w:r>
      <w:proofErr w:type="spellEnd"/>
      <w:r w:rsidRPr="00D9212A">
        <w:rPr>
          <w:lang w:val="es-ES"/>
        </w:rPr>
        <w:t xml:space="preserve"> mondo </w:t>
      </w:r>
      <w:proofErr w:type="spellStart"/>
      <w:r w:rsidRPr="00D9212A">
        <w:rPr>
          <w:lang w:val="es-ES"/>
        </w:rPr>
        <w:t>obed</w:t>
      </w:r>
      <w:proofErr w:type="spellEnd"/>
      <w:r w:rsidRPr="00D9212A">
        <w:rPr>
          <w:lang w:val="es-ES"/>
        </w:rPr>
        <w:t xml:space="preserve"> e </w:t>
      </w:r>
      <w:proofErr w:type="spellStart"/>
      <w:r w:rsidRPr="00D9212A">
        <w:rPr>
          <w:lang w:val="es-ES"/>
        </w:rPr>
        <w:t>nonro</w:t>
      </w:r>
      <w:proofErr w:type="spellEnd"/>
      <w:r w:rsidRPr="00D9212A">
        <w:rPr>
          <w:lang w:val="es-ES"/>
        </w:rPr>
        <w:t>.</w:t>
      </w:r>
    </w:p>
    <w:p w:rsidR="00056126" w:rsidRPr="00D9212A" w:rsidRDefault="00056126">
      <w:pPr>
        <w:rPr>
          <w:lang w:val="es-ES"/>
        </w:rPr>
      </w:pPr>
    </w:p>
    <w:p w:rsidR="00056126" w:rsidRPr="00A4752C" w:rsidRDefault="00D50AC7">
      <w:r w:rsidRPr="00A4752C">
        <w:t>____________________________________</w:t>
      </w:r>
      <w:r w:rsidRPr="00A4752C">
        <w:tab/>
        <w:t>___________</w:t>
      </w:r>
      <w:r w:rsidRPr="00A4752C">
        <w:tab/>
      </w:r>
    </w:p>
    <w:p w:rsidR="00056126" w:rsidRPr="00A4752C" w:rsidRDefault="00D50AC7">
      <w:proofErr w:type="spellStart"/>
      <w:r w:rsidRPr="00A4752C">
        <w:t>Nying</w:t>
      </w:r>
      <w:proofErr w:type="spellEnd"/>
      <w:r w:rsidRPr="00A4752C">
        <w:t xml:space="preserve"> </w:t>
      </w:r>
      <w:proofErr w:type="spellStart"/>
      <w:r w:rsidRPr="00A4752C">
        <w:t>jatim</w:t>
      </w:r>
      <w:proofErr w:type="spellEnd"/>
      <w:r w:rsidRPr="00A4752C">
        <w:t xml:space="preserve"> </w:t>
      </w:r>
      <w:proofErr w:type="spellStart"/>
      <w:r w:rsidRPr="00A4752C">
        <w:t>nonro</w:t>
      </w:r>
      <w:proofErr w:type="spellEnd"/>
      <w:r w:rsidRPr="00A4752C">
        <w:t xml:space="preserve"> ma </w:t>
      </w:r>
      <w:proofErr w:type="spellStart"/>
      <w:r w:rsidRPr="00A4752C">
        <w:t>kwayo</w:t>
      </w:r>
      <w:proofErr w:type="spellEnd"/>
      <w:r w:rsidRPr="00A4752C">
        <w:t xml:space="preserve"> </w:t>
      </w:r>
      <w:r w:rsidRPr="00A4752C">
        <w:tab/>
      </w:r>
      <w:r w:rsidRPr="00A4752C">
        <w:tab/>
        <w:t xml:space="preserve">                  </w:t>
      </w:r>
      <w:r w:rsidR="00050C86">
        <w:tab/>
      </w:r>
      <w:r w:rsidRPr="00A4752C">
        <w:t>Tarik</w:t>
      </w:r>
      <w:r w:rsidRPr="00A4752C">
        <w:tab/>
      </w:r>
      <w:r w:rsidRPr="00A4752C">
        <w:tab/>
      </w:r>
      <w:r w:rsidRPr="00A4752C">
        <w:tab/>
      </w:r>
    </w:p>
    <w:p w:rsidR="00056126" w:rsidRPr="00D9212A" w:rsidRDefault="00D50AC7">
      <w:pPr>
        <w:rPr>
          <w:lang w:val="es-ES"/>
        </w:rPr>
      </w:pPr>
      <w:r w:rsidRPr="00D9212A">
        <w:rPr>
          <w:lang w:val="es-ES"/>
        </w:rPr>
        <w:t xml:space="preserve">Mondo </w:t>
      </w:r>
      <w:proofErr w:type="spellStart"/>
      <w:r w:rsidRPr="00D9212A">
        <w:rPr>
          <w:lang w:val="es-ES"/>
        </w:rPr>
        <w:t>janyuol</w:t>
      </w:r>
      <w:proofErr w:type="spellEnd"/>
      <w:r w:rsidRPr="00D9212A">
        <w:rPr>
          <w:lang w:val="es-ES"/>
        </w:rPr>
        <w:t xml:space="preserve"> </w:t>
      </w:r>
      <w:proofErr w:type="spellStart"/>
      <w:r w:rsidRPr="00D9212A">
        <w:rPr>
          <w:lang w:val="es-ES"/>
        </w:rPr>
        <w:t>oyie</w:t>
      </w:r>
      <w:proofErr w:type="spellEnd"/>
      <w:r w:rsidRPr="00D9212A">
        <w:rPr>
          <w:lang w:val="es-ES"/>
        </w:rPr>
        <w:t xml:space="preserve"> </w:t>
      </w:r>
      <w:proofErr w:type="spellStart"/>
      <w:r w:rsidRPr="00D9212A">
        <w:rPr>
          <w:lang w:val="es-ES"/>
        </w:rPr>
        <w:t>ne</w:t>
      </w:r>
      <w:proofErr w:type="spellEnd"/>
      <w:r w:rsidRPr="00D9212A">
        <w:rPr>
          <w:lang w:val="es-ES"/>
        </w:rPr>
        <w:t>.</w:t>
      </w:r>
    </w:p>
    <w:p w:rsidR="00056126" w:rsidRPr="00D9212A" w:rsidRDefault="00056126">
      <w:pPr>
        <w:rPr>
          <w:lang w:val="es-ES"/>
        </w:rPr>
      </w:pPr>
    </w:p>
    <w:p w:rsidR="00056126" w:rsidRPr="00D9212A" w:rsidRDefault="00D50AC7">
      <w:pPr>
        <w:rPr>
          <w:lang w:val="es-ES"/>
        </w:rPr>
      </w:pPr>
      <w:r w:rsidRPr="00D9212A">
        <w:rPr>
          <w:lang w:val="es-ES"/>
        </w:rPr>
        <w:t>_________________________________</w:t>
      </w:r>
      <w:r w:rsidR="00050C86" w:rsidRPr="00D9212A">
        <w:rPr>
          <w:lang w:val="es-ES"/>
        </w:rPr>
        <w:t>____</w:t>
      </w:r>
      <w:r w:rsidRPr="00D9212A">
        <w:rPr>
          <w:lang w:val="es-ES"/>
        </w:rPr>
        <w:tab/>
        <w:t>___________</w:t>
      </w:r>
    </w:p>
    <w:p w:rsidR="00056126" w:rsidRPr="00D9212A" w:rsidRDefault="00D50AC7">
      <w:pPr>
        <w:rPr>
          <w:lang w:val="es-ES"/>
        </w:rPr>
      </w:pPr>
      <w:proofErr w:type="spellStart"/>
      <w:r w:rsidRPr="00D9212A">
        <w:rPr>
          <w:lang w:val="es-ES"/>
        </w:rPr>
        <w:t>Sei</w:t>
      </w:r>
      <w:proofErr w:type="spellEnd"/>
      <w:r w:rsidRPr="00D9212A">
        <w:rPr>
          <w:lang w:val="es-ES"/>
        </w:rPr>
        <w:t xml:space="preserve"> mar </w:t>
      </w:r>
      <w:proofErr w:type="spellStart"/>
      <w:r w:rsidRPr="00D9212A">
        <w:rPr>
          <w:lang w:val="es-ES"/>
        </w:rPr>
        <w:t>jatim</w:t>
      </w:r>
      <w:proofErr w:type="spellEnd"/>
      <w:r w:rsidRPr="00D9212A">
        <w:rPr>
          <w:lang w:val="es-ES"/>
        </w:rPr>
        <w:t xml:space="preserve"> </w:t>
      </w:r>
      <w:proofErr w:type="spellStart"/>
      <w:r w:rsidRPr="00D9212A">
        <w:rPr>
          <w:lang w:val="es-ES"/>
        </w:rPr>
        <w:t>nonro</w:t>
      </w:r>
      <w:proofErr w:type="spellEnd"/>
      <w:r w:rsidRPr="00D9212A">
        <w:rPr>
          <w:lang w:val="es-ES"/>
        </w:rPr>
        <w:t xml:space="preserve"> </w:t>
      </w:r>
      <w:proofErr w:type="spellStart"/>
      <w:r w:rsidRPr="00D9212A">
        <w:rPr>
          <w:lang w:val="es-ES"/>
        </w:rPr>
        <w:t>ma</w:t>
      </w:r>
      <w:proofErr w:type="spellEnd"/>
      <w:r w:rsidRPr="00D9212A">
        <w:rPr>
          <w:lang w:val="es-ES"/>
        </w:rPr>
        <w:t xml:space="preserve"> </w:t>
      </w:r>
      <w:proofErr w:type="spellStart"/>
      <w:proofErr w:type="gramStart"/>
      <w:r w:rsidRPr="00D9212A">
        <w:rPr>
          <w:lang w:val="es-ES"/>
        </w:rPr>
        <w:t>kwayo</w:t>
      </w:r>
      <w:proofErr w:type="spellEnd"/>
      <w:r w:rsidRPr="00D9212A">
        <w:rPr>
          <w:lang w:val="es-ES"/>
        </w:rPr>
        <w:t xml:space="preserve">  </w:t>
      </w:r>
      <w:r w:rsidRPr="00D9212A">
        <w:rPr>
          <w:lang w:val="es-ES"/>
        </w:rPr>
        <w:tab/>
      </w:r>
      <w:proofErr w:type="gramEnd"/>
      <w:r w:rsidRPr="00D9212A">
        <w:rPr>
          <w:lang w:val="es-ES"/>
        </w:rPr>
        <w:tab/>
        <w:t xml:space="preserve">            Tarik</w:t>
      </w:r>
      <w:r w:rsidRPr="00D9212A">
        <w:rPr>
          <w:lang w:val="es-ES"/>
        </w:rPr>
        <w:tab/>
      </w:r>
      <w:r w:rsidRPr="00D9212A">
        <w:rPr>
          <w:lang w:val="es-ES"/>
        </w:rPr>
        <w:tab/>
      </w:r>
      <w:r w:rsidRPr="00D9212A">
        <w:rPr>
          <w:lang w:val="es-ES"/>
        </w:rPr>
        <w:tab/>
      </w:r>
    </w:p>
    <w:p w:rsidR="00056126" w:rsidRPr="00D9212A" w:rsidRDefault="00D50AC7">
      <w:pPr>
        <w:rPr>
          <w:lang w:val="es-ES"/>
        </w:rPr>
      </w:pPr>
      <w:r w:rsidRPr="00D9212A">
        <w:rPr>
          <w:lang w:val="es-ES"/>
        </w:rPr>
        <w:t xml:space="preserve">Mondo </w:t>
      </w:r>
      <w:proofErr w:type="spellStart"/>
      <w:r w:rsidRPr="00D9212A">
        <w:rPr>
          <w:lang w:val="es-ES"/>
        </w:rPr>
        <w:t>janyuol</w:t>
      </w:r>
      <w:proofErr w:type="spellEnd"/>
      <w:r w:rsidRPr="00D9212A">
        <w:rPr>
          <w:lang w:val="es-ES"/>
        </w:rPr>
        <w:t xml:space="preserve"> </w:t>
      </w:r>
      <w:proofErr w:type="spellStart"/>
      <w:r w:rsidRPr="00D9212A">
        <w:rPr>
          <w:lang w:val="es-ES"/>
        </w:rPr>
        <w:t>oyie</w:t>
      </w:r>
      <w:proofErr w:type="spellEnd"/>
      <w:r w:rsidRPr="00D9212A">
        <w:rPr>
          <w:lang w:val="es-ES"/>
        </w:rPr>
        <w:t xml:space="preserve"> </w:t>
      </w:r>
      <w:proofErr w:type="spellStart"/>
      <w:r w:rsidRPr="00D9212A">
        <w:rPr>
          <w:lang w:val="es-ES"/>
        </w:rPr>
        <w:t>ne</w:t>
      </w:r>
      <w:proofErr w:type="spellEnd"/>
      <w:r w:rsidRPr="00D9212A">
        <w:rPr>
          <w:lang w:val="es-ES"/>
        </w:rPr>
        <w:t>.</w:t>
      </w:r>
      <w:r w:rsidRPr="00D9212A">
        <w:rPr>
          <w:lang w:val="es-ES"/>
        </w:rPr>
        <w:tab/>
      </w:r>
      <w:r w:rsidRPr="00D9212A">
        <w:rPr>
          <w:lang w:val="es-ES"/>
        </w:rPr>
        <w:tab/>
      </w:r>
      <w:r w:rsidRPr="00D9212A">
        <w:rPr>
          <w:lang w:val="es-ES"/>
        </w:rPr>
        <w:tab/>
      </w:r>
      <w:r w:rsidRPr="00D9212A">
        <w:rPr>
          <w:lang w:val="es-ES"/>
        </w:rPr>
        <w:tab/>
      </w:r>
      <w:r w:rsidRPr="00D9212A">
        <w:rPr>
          <w:lang w:val="es-ES"/>
        </w:rPr>
        <w:tab/>
      </w:r>
      <w:r w:rsidRPr="00D9212A">
        <w:rPr>
          <w:lang w:val="es-ES"/>
        </w:rPr>
        <w:tab/>
      </w:r>
      <w:r w:rsidRPr="00D9212A">
        <w:rPr>
          <w:lang w:val="es-ES"/>
        </w:rPr>
        <w:tab/>
      </w:r>
      <w:r w:rsidRPr="00D9212A">
        <w:rPr>
          <w:lang w:val="es-ES"/>
        </w:rPr>
        <w:tab/>
      </w:r>
      <w:r w:rsidRPr="00D9212A">
        <w:rPr>
          <w:lang w:val="es-ES"/>
        </w:rPr>
        <w:tab/>
      </w:r>
      <w:r w:rsidRPr="00D9212A">
        <w:rPr>
          <w:lang w:val="es-ES"/>
        </w:rPr>
        <w:tab/>
      </w:r>
      <w:r w:rsidRPr="00D9212A">
        <w:rPr>
          <w:lang w:val="es-ES"/>
        </w:rPr>
        <w:tab/>
      </w:r>
    </w:p>
    <w:p w:rsidR="00056126" w:rsidRPr="00D9212A" w:rsidRDefault="00D50AC7" w:rsidP="00852984">
      <w:pPr>
        <w:outlineLvl w:val="0"/>
        <w:rPr>
          <w:lang w:val="es-ES"/>
        </w:rPr>
      </w:pPr>
      <w:proofErr w:type="gramStart"/>
      <w:r w:rsidRPr="00D9212A">
        <w:rPr>
          <w:lang w:val="es-ES"/>
        </w:rPr>
        <w:t>REMO MAR RANYISI IBIRO TIM GO ANG’O?</w:t>
      </w:r>
      <w:proofErr w:type="gramEnd"/>
    </w:p>
    <w:p w:rsidR="00056126" w:rsidRPr="00D9212A" w:rsidRDefault="00D50AC7">
      <w:pPr>
        <w:rPr>
          <w:lang w:val="es-ES"/>
        </w:rPr>
      </w:pPr>
      <w:r w:rsidRPr="00D9212A">
        <w:rPr>
          <w:lang w:val="es-ES"/>
        </w:rPr>
        <w:t xml:space="preserve">E </w:t>
      </w:r>
      <w:proofErr w:type="spellStart"/>
      <w:r w:rsidRPr="00D9212A">
        <w:rPr>
          <w:lang w:val="es-ES"/>
        </w:rPr>
        <w:t>kinde</w:t>
      </w:r>
      <w:proofErr w:type="spellEnd"/>
      <w:r w:rsidRPr="00D9212A">
        <w:rPr>
          <w:lang w:val="es-ES"/>
        </w:rPr>
        <w:t xml:space="preserve"> </w:t>
      </w:r>
      <w:proofErr w:type="spellStart"/>
      <w:r w:rsidRPr="00D9212A">
        <w:rPr>
          <w:lang w:val="es-ES"/>
        </w:rPr>
        <w:t>ma</w:t>
      </w:r>
      <w:proofErr w:type="spellEnd"/>
      <w:r w:rsidRPr="00D9212A">
        <w:rPr>
          <w:lang w:val="es-ES"/>
        </w:rPr>
        <w:t xml:space="preserve"> </w:t>
      </w:r>
      <w:proofErr w:type="spellStart"/>
      <w:r w:rsidRPr="00D9212A">
        <w:rPr>
          <w:lang w:val="es-ES"/>
        </w:rPr>
        <w:t>nonro</w:t>
      </w:r>
      <w:proofErr w:type="spellEnd"/>
      <w:r w:rsidRPr="00D9212A">
        <w:rPr>
          <w:lang w:val="es-ES"/>
        </w:rPr>
        <w:t xml:space="preserve"> </w:t>
      </w:r>
      <w:proofErr w:type="spellStart"/>
      <w:r w:rsidRPr="00D9212A">
        <w:rPr>
          <w:lang w:val="es-ES"/>
        </w:rPr>
        <w:t>dhi</w:t>
      </w:r>
      <w:proofErr w:type="spellEnd"/>
      <w:r w:rsidRPr="00D9212A">
        <w:rPr>
          <w:lang w:val="es-ES"/>
        </w:rPr>
        <w:t xml:space="preserve"> </w:t>
      </w:r>
      <w:proofErr w:type="spellStart"/>
      <w:r w:rsidRPr="00D9212A">
        <w:rPr>
          <w:lang w:val="es-ES"/>
        </w:rPr>
        <w:t>nyime</w:t>
      </w:r>
      <w:proofErr w:type="spellEnd"/>
      <w:r w:rsidRPr="00D9212A">
        <w:rPr>
          <w:lang w:val="es-ES"/>
        </w:rPr>
        <w:t xml:space="preserve">, </w:t>
      </w:r>
      <w:proofErr w:type="spellStart"/>
      <w:r w:rsidRPr="00D9212A">
        <w:rPr>
          <w:lang w:val="es-ES"/>
        </w:rPr>
        <w:t>ma</w:t>
      </w:r>
      <w:proofErr w:type="spellEnd"/>
      <w:r w:rsidRPr="00D9212A">
        <w:rPr>
          <w:lang w:val="es-ES"/>
        </w:rPr>
        <w:t xml:space="preserve"> </w:t>
      </w:r>
      <w:proofErr w:type="spellStart"/>
      <w:r w:rsidRPr="00D9212A">
        <w:rPr>
          <w:lang w:val="es-ES"/>
        </w:rPr>
        <w:t>ohingo</w:t>
      </w:r>
      <w:proofErr w:type="spellEnd"/>
      <w:r w:rsidRPr="00D9212A">
        <w:rPr>
          <w:lang w:val="es-ES"/>
        </w:rPr>
        <w:t xml:space="preserve"> </w:t>
      </w:r>
      <w:proofErr w:type="spellStart"/>
      <w:r w:rsidRPr="00D9212A">
        <w:rPr>
          <w:lang w:val="es-ES"/>
        </w:rPr>
        <w:t>dweche</w:t>
      </w:r>
      <w:proofErr w:type="spellEnd"/>
      <w:r w:rsidRPr="00D9212A">
        <w:rPr>
          <w:lang w:val="es-ES"/>
        </w:rPr>
        <w:t xml:space="preserve"> 12 </w:t>
      </w:r>
      <w:proofErr w:type="spellStart"/>
      <w:r w:rsidRPr="00D9212A">
        <w:rPr>
          <w:lang w:val="es-ES"/>
        </w:rPr>
        <w:t>nyathi</w:t>
      </w:r>
      <w:proofErr w:type="spellEnd"/>
      <w:r w:rsidRPr="00D9212A">
        <w:rPr>
          <w:lang w:val="es-ES"/>
        </w:rPr>
        <w:t xml:space="preserve"> biro </w:t>
      </w:r>
      <w:proofErr w:type="spellStart"/>
      <w:r w:rsidRPr="00D9212A">
        <w:rPr>
          <w:lang w:val="es-ES"/>
        </w:rPr>
        <w:t>kao</w:t>
      </w:r>
      <w:proofErr w:type="spellEnd"/>
      <w:r w:rsidRPr="00D9212A">
        <w:rPr>
          <w:lang w:val="es-ES"/>
        </w:rPr>
        <w:t xml:space="preserve"> remo e </w:t>
      </w:r>
      <w:proofErr w:type="spellStart"/>
      <w:r w:rsidRPr="00D9212A">
        <w:rPr>
          <w:lang w:val="es-ES"/>
        </w:rPr>
        <w:t>kiwango</w:t>
      </w:r>
      <w:proofErr w:type="spellEnd"/>
      <w:r w:rsidRPr="00D9212A">
        <w:rPr>
          <w:lang w:val="es-ES"/>
        </w:rPr>
        <w:t xml:space="preserve"> </w:t>
      </w:r>
      <w:proofErr w:type="spellStart"/>
      <w:r w:rsidRPr="00D9212A">
        <w:rPr>
          <w:lang w:val="es-ES"/>
        </w:rPr>
        <w:t>ma</w:t>
      </w:r>
      <w:proofErr w:type="spellEnd"/>
      <w:r w:rsidRPr="00D9212A">
        <w:rPr>
          <w:lang w:val="es-ES"/>
        </w:rPr>
        <w:t xml:space="preserve"> </w:t>
      </w:r>
      <w:proofErr w:type="spellStart"/>
      <w:r w:rsidRPr="00D9212A">
        <w:rPr>
          <w:lang w:val="es-ES"/>
        </w:rPr>
        <w:t>owachi</w:t>
      </w:r>
      <w:proofErr w:type="spellEnd"/>
      <w:r w:rsidRPr="00D9212A">
        <w:rPr>
          <w:lang w:val="es-ES"/>
        </w:rPr>
        <w:t xml:space="preserve"> malo </w:t>
      </w:r>
      <w:proofErr w:type="spellStart"/>
      <w:r w:rsidRPr="00D9212A">
        <w:rPr>
          <w:lang w:val="es-ES"/>
        </w:rPr>
        <w:t>kanyo</w:t>
      </w:r>
      <w:proofErr w:type="spellEnd"/>
      <w:r w:rsidRPr="00D9212A">
        <w:rPr>
          <w:lang w:val="es-ES"/>
        </w:rPr>
        <w:t xml:space="preserve"> </w:t>
      </w:r>
      <w:proofErr w:type="gramStart"/>
      <w:r w:rsidRPr="00D9212A">
        <w:rPr>
          <w:lang w:val="es-ES"/>
        </w:rPr>
        <w:t xml:space="preserve">( </w:t>
      </w:r>
      <w:proofErr w:type="spellStart"/>
      <w:r w:rsidRPr="00D9212A">
        <w:rPr>
          <w:lang w:val="es-ES"/>
        </w:rPr>
        <w:t>ka</w:t>
      </w:r>
      <w:proofErr w:type="spellEnd"/>
      <w:proofErr w:type="gramEnd"/>
      <w:r w:rsidRPr="00D9212A">
        <w:rPr>
          <w:lang w:val="es-ES"/>
        </w:rPr>
        <w:t xml:space="preserve"> </w:t>
      </w:r>
      <w:proofErr w:type="spellStart"/>
      <w:r w:rsidRPr="00D9212A">
        <w:rPr>
          <w:lang w:val="es-ES"/>
        </w:rPr>
        <w:t>idonjokendo</w:t>
      </w:r>
      <w:proofErr w:type="spellEnd"/>
      <w:r w:rsidRPr="00D9212A">
        <w:rPr>
          <w:lang w:val="es-ES"/>
        </w:rPr>
        <w:t xml:space="preserve"> </w:t>
      </w:r>
      <w:proofErr w:type="spellStart"/>
      <w:r w:rsidRPr="00D9212A">
        <w:rPr>
          <w:lang w:val="es-ES"/>
        </w:rPr>
        <w:t>kaibiro</w:t>
      </w:r>
      <w:proofErr w:type="spellEnd"/>
      <w:r w:rsidRPr="00D9212A">
        <w:rPr>
          <w:lang w:val="es-ES"/>
        </w:rPr>
        <w:t xml:space="preserve"> </w:t>
      </w:r>
      <w:proofErr w:type="spellStart"/>
      <w:r w:rsidRPr="00D9212A">
        <w:rPr>
          <w:lang w:val="es-ES"/>
        </w:rPr>
        <w:t>bng</w:t>
      </w:r>
      <w:proofErr w:type="spellEnd"/>
      <w:r w:rsidRPr="00D9212A">
        <w:rPr>
          <w:lang w:val="es-ES"/>
        </w:rPr>
        <w:t xml:space="preserve">’ </w:t>
      </w:r>
      <w:proofErr w:type="spellStart"/>
      <w:r w:rsidRPr="00D9212A">
        <w:rPr>
          <w:lang w:val="es-ES"/>
        </w:rPr>
        <w:t>dweche</w:t>
      </w:r>
      <w:proofErr w:type="spellEnd"/>
      <w:r w:rsidRPr="00D9212A">
        <w:rPr>
          <w:lang w:val="es-ES"/>
        </w:rPr>
        <w:t xml:space="preserve"> 12). </w:t>
      </w:r>
      <w:proofErr w:type="spellStart"/>
      <w:r w:rsidRPr="00D9212A">
        <w:rPr>
          <w:lang w:val="es-ES"/>
        </w:rPr>
        <w:t>Wabiro</w:t>
      </w:r>
      <w:proofErr w:type="spellEnd"/>
      <w:r w:rsidRPr="00D9212A">
        <w:rPr>
          <w:lang w:val="es-ES"/>
        </w:rPr>
        <w:t xml:space="preserve"> </w:t>
      </w:r>
      <w:proofErr w:type="spellStart"/>
      <w:r w:rsidRPr="00D9212A">
        <w:rPr>
          <w:lang w:val="es-ES"/>
        </w:rPr>
        <w:t>kao</w:t>
      </w:r>
      <w:proofErr w:type="spellEnd"/>
      <w:r w:rsidRPr="00D9212A">
        <w:rPr>
          <w:lang w:val="es-ES"/>
        </w:rPr>
        <w:t xml:space="preserve"> remo ni mondo </w:t>
      </w:r>
      <w:proofErr w:type="spellStart"/>
      <w:r w:rsidRPr="00D9212A">
        <w:rPr>
          <w:lang w:val="es-ES"/>
        </w:rPr>
        <w:t>watim</w:t>
      </w:r>
      <w:proofErr w:type="spellEnd"/>
      <w:r w:rsidRPr="00D9212A">
        <w:rPr>
          <w:lang w:val="es-ES"/>
        </w:rPr>
        <w:t xml:space="preserve"> </w:t>
      </w:r>
      <w:proofErr w:type="spellStart"/>
      <w:r w:rsidRPr="00D9212A">
        <w:rPr>
          <w:lang w:val="es-ES"/>
        </w:rPr>
        <w:t>pim</w:t>
      </w:r>
      <w:proofErr w:type="spellEnd"/>
      <w:r w:rsidRPr="00D9212A">
        <w:rPr>
          <w:lang w:val="es-ES"/>
        </w:rPr>
        <w:t xml:space="preserve"> </w:t>
      </w:r>
      <w:proofErr w:type="spellStart"/>
      <w:r w:rsidRPr="00D9212A">
        <w:rPr>
          <w:lang w:val="es-ES"/>
        </w:rPr>
        <w:t>ma</w:t>
      </w:r>
      <w:proofErr w:type="spellEnd"/>
      <w:r w:rsidRPr="00D9212A">
        <w:rPr>
          <w:lang w:val="es-ES"/>
        </w:rPr>
        <w:t xml:space="preserve"> pile mondo </w:t>
      </w:r>
      <w:proofErr w:type="spellStart"/>
      <w:r w:rsidRPr="00D9212A">
        <w:rPr>
          <w:lang w:val="es-ES"/>
        </w:rPr>
        <w:t>wang’i</w:t>
      </w:r>
      <w:proofErr w:type="spellEnd"/>
      <w:r w:rsidRPr="00D9212A">
        <w:rPr>
          <w:lang w:val="es-ES"/>
        </w:rPr>
        <w:t xml:space="preserve"> </w:t>
      </w:r>
      <w:proofErr w:type="spellStart"/>
      <w:r w:rsidRPr="00D9212A">
        <w:rPr>
          <w:lang w:val="es-ES"/>
        </w:rPr>
        <w:t>duoko</w:t>
      </w:r>
      <w:proofErr w:type="spellEnd"/>
      <w:r w:rsidRPr="00D9212A">
        <w:rPr>
          <w:lang w:val="es-ES"/>
        </w:rPr>
        <w:t xml:space="preserve"> mar SCA, </w:t>
      </w:r>
      <w:proofErr w:type="spellStart"/>
      <w:r w:rsidRPr="00D9212A">
        <w:rPr>
          <w:lang w:val="es-ES"/>
        </w:rPr>
        <w:t>tuo</w:t>
      </w:r>
      <w:proofErr w:type="spellEnd"/>
      <w:r w:rsidRPr="00D9212A">
        <w:rPr>
          <w:lang w:val="es-ES"/>
        </w:rPr>
        <w:t xml:space="preserve"> </w:t>
      </w:r>
      <w:proofErr w:type="spellStart"/>
      <w:r w:rsidRPr="00D9212A">
        <w:rPr>
          <w:lang w:val="es-ES"/>
        </w:rPr>
        <w:t>ma</w:t>
      </w:r>
      <w:proofErr w:type="spellEnd"/>
      <w:r w:rsidRPr="00D9212A">
        <w:rPr>
          <w:lang w:val="es-ES"/>
        </w:rPr>
        <w:t xml:space="preserve"> </w:t>
      </w:r>
      <w:proofErr w:type="spellStart"/>
      <w:r w:rsidRPr="00D9212A">
        <w:rPr>
          <w:lang w:val="es-ES"/>
        </w:rPr>
        <w:t>ikelo</w:t>
      </w:r>
      <w:proofErr w:type="spellEnd"/>
      <w:r w:rsidRPr="00D9212A">
        <w:rPr>
          <w:lang w:val="es-ES"/>
        </w:rPr>
        <w:t xml:space="preserve"> </w:t>
      </w:r>
      <w:proofErr w:type="spellStart"/>
      <w:r w:rsidRPr="00D9212A">
        <w:rPr>
          <w:lang w:val="es-ES"/>
        </w:rPr>
        <w:t>gi</w:t>
      </w:r>
      <w:proofErr w:type="spellEnd"/>
      <w:r w:rsidRPr="00D9212A">
        <w:rPr>
          <w:lang w:val="es-ES"/>
        </w:rPr>
        <w:t xml:space="preserve"> </w:t>
      </w:r>
      <w:proofErr w:type="spellStart"/>
      <w:r w:rsidRPr="00D9212A">
        <w:rPr>
          <w:lang w:val="es-ES"/>
        </w:rPr>
        <w:t>suna</w:t>
      </w:r>
      <w:proofErr w:type="spellEnd"/>
      <w:r w:rsidRPr="00D9212A">
        <w:rPr>
          <w:lang w:val="es-ES"/>
        </w:rPr>
        <w:t xml:space="preserve"> </w:t>
      </w:r>
      <w:proofErr w:type="spellStart"/>
      <w:r w:rsidRPr="00D9212A">
        <w:rPr>
          <w:lang w:val="es-ES"/>
        </w:rPr>
        <w:t>kod</w:t>
      </w:r>
      <w:proofErr w:type="spellEnd"/>
      <w:r w:rsidRPr="00D9212A">
        <w:rPr>
          <w:lang w:val="es-ES"/>
        </w:rPr>
        <w:t xml:space="preserve"> </w:t>
      </w:r>
      <w:proofErr w:type="spellStart"/>
      <w:r w:rsidRPr="00D9212A">
        <w:rPr>
          <w:lang w:val="es-ES"/>
        </w:rPr>
        <w:t>thieth</w:t>
      </w:r>
      <w:proofErr w:type="spellEnd"/>
      <w:r w:rsidRPr="00D9212A">
        <w:rPr>
          <w:lang w:val="es-ES"/>
        </w:rPr>
        <w:t xml:space="preserve"> </w:t>
      </w:r>
      <w:proofErr w:type="spellStart"/>
      <w:r w:rsidRPr="00D9212A">
        <w:rPr>
          <w:lang w:val="es-ES"/>
        </w:rPr>
        <w:t>mag</w:t>
      </w:r>
      <w:proofErr w:type="spellEnd"/>
      <w:r w:rsidRPr="00D9212A">
        <w:rPr>
          <w:lang w:val="es-ES"/>
        </w:rPr>
        <w:t xml:space="preserve"> </w:t>
      </w:r>
      <w:proofErr w:type="spellStart"/>
      <w:r w:rsidRPr="00D9212A">
        <w:rPr>
          <w:lang w:val="es-ES"/>
        </w:rPr>
        <w:t>punj</w:t>
      </w:r>
      <w:proofErr w:type="spellEnd"/>
      <w:r w:rsidRPr="00D9212A">
        <w:rPr>
          <w:lang w:val="es-ES"/>
        </w:rPr>
        <w:t xml:space="preserve">. </w:t>
      </w:r>
      <w:proofErr w:type="spellStart"/>
      <w:r w:rsidRPr="00D9212A">
        <w:rPr>
          <w:lang w:val="es-ES"/>
        </w:rPr>
        <w:t>Ewi</w:t>
      </w:r>
      <w:proofErr w:type="spellEnd"/>
      <w:r w:rsidRPr="00D9212A">
        <w:rPr>
          <w:lang w:val="es-ES"/>
        </w:rPr>
        <w:t xml:space="preserve"> mano, remo mar </w:t>
      </w:r>
      <w:proofErr w:type="spellStart"/>
      <w:r w:rsidRPr="00D9212A">
        <w:rPr>
          <w:lang w:val="es-ES"/>
        </w:rPr>
        <w:t>ranyisi</w:t>
      </w:r>
      <w:proofErr w:type="spellEnd"/>
      <w:r w:rsidRPr="00D9212A">
        <w:rPr>
          <w:lang w:val="es-ES"/>
        </w:rPr>
        <w:t xml:space="preserve"> moro </w:t>
      </w:r>
      <w:proofErr w:type="spellStart"/>
      <w:r w:rsidRPr="00D9212A">
        <w:rPr>
          <w:lang w:val="es-ES"/>
        </w:rPr>
        <w:t>ibiro</w:t>
      </w:r>
      <w:proofErr w:type="spellEnd"/>
      <w:r w:rsidRPr="00D9212A">
        <w:rPr>
          <w:lang w:val="es-ES"/>
        </w:rPr>
        <w:t xml:space="preserve"> </w:t>
      </w:r>
      <w:proofErr w:type="spellStart"/>
      <w:r w:rsidRPr="00D9212A">
        <w:rPr>
          <w:lang w:val="es-ES"/>
        </w:rPr>
        <w:t>kaw</w:t>
      </w:r>
      <w:proofErr w:type="spellEnd"/>
      <w:r w:rsidRPr="00D9212A">
        <w:rPr>
          <w:lang w:val="es-ES"/>
        </w:rPr>
        <w:t xml:space="preserve"> kendo </w:t>
      </w:r>
      <w:proofErr w:type="spellStart"/>
      <w:r w:rsidRPr="00D9212A">
        <w:rPr>
          <w:lang w:val="es-ES"/>
        </w:rPr>
        <w:t>kendo</w:t>
      </w:r>
      <w:proofErr w:type="spellEnd"/>
      <w:r w:rsidRPr="00D9212A">
        <w:rPr>
          <w:lang w:val="es-ES"/>
        </w:rPr>
        <w:t xml:space="preserve"> ti godo mana e </w:t>
      </w:r>
      <w:proofErr w:type="spellStart"/>
      <w:r w:rsidRPr="00D9212A">
        <w:rPr>
          <w:lang w:val="es-ES"/>
        </w:rPr>
        <w:t>nonro</w:t>
      </w:r>
      <w:proofErr w:type="spellEnd"/>
      <w:r w:rsidRPr="00D9212A">
        <w:rPr>
          <w:lang w:val="es-ES"/>
        </w:rPr>
        <w:t xml:space="preserve"> </w:t>
      </w:r>
      <w:proofErr w:type="spellStart"/>
      <w:r w:rsidRPr="00D9212A">
        <w:rPr>
          <w:lang w:val="es-ES"/>
        </w:rPr>
        <w:t>ma</w:t>
      </w:r>
      <w:proofErr w:type="spellEnd"/>
      <w:r w:rsidRPr="00D9212A">
        <w:rPr>
          <w:lang w:val="es-ES"/>
        </w:rPr>
        <w:t xml:space="preserve"> biro </w:t>
      </w:r>
      <w:proofErr w:type="spellStart"/>
      <w:proofErr w:type="gramStart"/>
      <w:r w:rsidRPr="00D9212A">
        <w:rPr>
          <w:lang w:val="es-ES"/>
        </w:rPr>
        <w:t>mbele,ka</w:t>
      </w:r>
      <w:proofErr w:type="spellEnd"/>
      <w:proofErr w:type="gramEnd"/>
      <w:r w:rsidRPr="00D9212A">
        <w:rPr>
          <w:lang w:val="es-ES"/>
        </w:rPr>
        <w:t xml:space="preserve"> </w:t>
      </w:r>
      <w:proofErr w:type="spellStart"/>
      <w:r w:rsidRPr="00D9212A">
        <w:rPr>
          <w:lang w:val="es-ES"/>
        </w:rPr>
        <w:t>iyie</w:t>
      </w:r>
      <w:proofErr w:type="spellEnd"/>
      <w:r w:rsidRPr="00D9212A">
        <w:rPr>
          <w:lang w:val="es-ES"/>
        </w:rPr>
        <w:t xml:space="preserve"> </w:t>
      </w:r>
      <w:proofErr w:type="spellStart"/>
      <w:r w:rsidRPr="00D9212A">
        <w:rPr>
          <w:lang w:val="es-ES"/>
        </w:rPr>
        <w:t>gi</w:t>
      </w:r>
      <w:proofErr w:type="spellEnd"/>
      <w:r w:rsidRPr="00D9212A">
        <w:rPr>
          <w:lang w:val="es-ES"/>
        </w:rPr>
        <w:t xml:space="preserve"> </w:t>
      </w:r>
      <w:proofErr w:type="spellStart"/>
      <w:r w:rsidRPr="00D9212A">
        <w:rPr>
          <w:lang w:val="es-ES"/>
        </w:rPr>
        <w:t>kwayoni</w:t>
      </w:r>
      <w:proofErr w:type="spellEnd"/>
      <w:r w:rsidRPr="00D9212A">
        <w:rPr>
          <w:lang w:val="es-ES"/>
        </w:rPr>
        <w:t xml:space="preserve">. </w:t>
      </w:r>
      <w:proofErr w:type="spellStart"/>
      <w:r w:rsidRPr="00D9212A">
        <w:rPr>
          <w:lang w:val="es-ES"/>
        </w:rPr>
        <w:t>Gik</w:t>
      </w:r>
      <w:proofErr w:type="spellEnd"/>
      <w:r w:rsidRPr="00D9212A">
        <w:rPr>
          <w:lang w:val="es-ES"/>
        </w:rPr>
        <w:t xml:space="preserve"> </w:t>
      </w:r>
      <w:proofErr w:type="spellStart"/>
      <w:r w:rsidRPr="00D9212A">
        <w:rPr>
          <w:lang w:val="es-ES"/>
        </w:rPr>
        <w:t>ranyisi</w:t>
      </w:r>
      <w:proofErr w:type="spellEnd"/>
      <w:r w:rsidRPr="00D9212A">
        <w:rPr>
          <w:lang w:val="es-ES"/>
        </w:rPr>
        <w:t xml:space="preserve"> </w:t>
      </w:r>
      <w:proofErr w:type="spellStart"/>
      <w:r w:rsidRPr="00D9212A">
        <w:rPr>
          <w:lang w:val="es-ES"/>
        </w:rPr>
        <w:t>gi</w:t>
      </w:r>
      <w:proofErr w:type="spellEnd"/>
      <w:r w:rsidRPr="00D9212A">
        <w:rPr>
          <w:lang w:val="es-ES"/>
        </w:rPr>
        <w:t xml:space="preserve"> </w:t>
      </w:r>
      <w:proofErr w:type="spellStart"/>
      <w:r w:rsidRPr="00D9212A">
        <w:rPr>
          <w:lang w:val="es-ES"/>
        </w:rPr>
        <w:t>ibiro</w:t>
      </w:r>
      <w:proofErr w:type="spellEnd"/>
      <w:r w:rsidRPr="00D9212A">
        <w:rPr>
          <w:lang w:val="es-ES"/>
        </w:rPr>
        <w:t xml:space="preserve"> kan </w:t>
      </w:r>
      <w:proofErr w:type="spellStart"/>
      <w:r w:rsidRPr="00D9212A">
        <w:rPr>
          <w:lang w:val="es-ES"/>
        </w:rPr>
        <w:t>kuom</w:t>
      </w:r>
      <w:proofErr w:type="spellEnd"/>
      <w:r w:rsidRPr="00D9212A">
        <w:rPr>
          <w:lang w:val="es-ES"/>
        </w:rPr>
        <w:t xml:space="preserve"> </w:t>
      </w:r>
      <w:proofErr w:type="spellStart"/>
      <w:r w:rsidRPr="00D9212A">
        <w:rPr>
          <w:lang w:val="es-ES"/>
        </w:rPr>
        <w:t>ndalo</w:t>
      </w:r>
      <w:proofErr w:type="spellEnd"/>
      <w:r w:rsidRPr="00D9212A">
        <w:rPr>
          <w:lang w:val="es-ES"/>
        </w:rPr>
        <w:t xml:space="preserve"> </w:t>
      </w:r>
      <w:proofErr w:type="spellStart"/>
      <w:r w:rsidRPr="00D9212A">
        <w:rPr>
          <w:lang w:val="es-ES"/>
        </w:rPr>
        <w:t>mang’eny</w:t>
      </w:r>
      <w:proofErr w:type="spellEnd"/>
      <w:r w:rsidRPr="00D9212A">
        <w:rPr>
          <w:lang w:val="es-ES"/>
        </w:rPr>
        <w:t xml:space="preserve"> e </w:t>
      </w:r>
      <w:proofErr w:type="spellStart"/>
      <w:r w:rsidRPr="00D9212A">
        <w:rPr>
          <w:lang w:val="es-ES"/>
        </w:rPr>
        <w:t>achiel</w:t>
      </w:r>
      <w:proofErr w:type="spellEnd"/>
      <w:r w:rsidRPr="00D9212A">
        <w:rPr>
          <w:lang w:val="es-ES"/>
        </w:rPr>
        <w:t xml:space="preserve"> </w:t>
      </w:r>
      <w:proofErr w:type="spellStart"/>
      <w:r w:rsidRPr="00D9212A">
        <w:rPr>
          <w:lang w:val="es-ES"/>
        </w:rPr>
        <w:t>kuom</w:t>
      </w:r>
      <w:proofErr w:type="spellEnd"/>
      <w:r w:rsidRPr="00D9212A">
        <w:rPr>
          <w:lang w:val="es-ES"/>
        </w:rPr>
        <w:t xml:space="preserve"> </w:t>
      </w:r>
      <w:proofErr w:type="spellStart"/>
      <w:r w:rsidRPr="00D9212A">
        <w:rPr>
          <w:lang w:val="es-ES"/>
        </w:rPr>
        <w:t>mbalariany</w:t>
      </w:r>
      <w:proofErr w:type="spellEnd"/>
      <w:r w:rsidRPr="00D9212A">
        <w:rPr>
          <w:lang w:val="es-ES"/>
        </w:rPr>
        <w:t xml:space="preserve"> kata </w:t>
      </w:r>
      <w:proofErr w:type="spellStart"/>
      <w:r w:rsidRPr="00D9212A">
        <w:rPr>
          <w:lang w:val="es-ES"/>
        </w:rPr>
        <w:t>kuonde</w:t>
      </w:r>
      <w:proofErr w:type="spellEnd"/>
      <w:r w:rsidRPr="00D9212A">
        <w:rPr>
          <w:lang w:val="es-ES"/>
        </w:rPr>
        <w:t xml:space="preserve"> </w:t>
      </w:r>
      <w:proofErr w:type="spellStart"/>
      <w:r w:rsidRPr="00D9212A">
        <w:rPr>
          <w:lang w:val="es-ES"/>
        </w:rPr>
        <w:t>riwruok</w:t>
      </w:r>
      <w:proofErr w:type="spellEnd"/>
      <w:r w:rsidRPr="00D9212A">
        <w:rPr>
          <w:lang w:val="es-ES"/>
        </w:rPr>
        <w:t xml:space="preserve"> </w:t>
      </w:r>
      <w:proofErr w:type="spellStart"/>
      <w:r w:rsidRPr="00D9212A">
        <w:rPr>
          <w:lang w:val="es-ES"/>
        </w:rPr>
        <w:t>mag</w:t>
      </w:r>
      <w:proofErr w:type="spellEnd"/>
      <w:r w:rsidRPr="00D9212A">
        <w:rPr>
          <w:lang w:val="es-ES"/>
        </w:rPr>
        <w:t xml:space="preserve"> timo </w:t>
      </w:r>
      <w:proofErr w:type="spellStart"/>
      <w:r w:rsidRPr="00D9212A">
        <w:rPr>
          <w:lang w:val="es-ES"/>
        </w:rPr>
        <w:t>nonro</w:t>
      </w:r>
      <w:proofErr w:type="spellEnd"/>
      <w:r w:rsidRPr="00D9212A">
        <w:rPr>
          <w:lang w:val="es-ES"/>
        </w:rPr>
        <w:t xml:space="preserve"> </w:t>
      </w:r>
      <w:proofErr w:type="spellStart"/>
      <w:r w:rsidRPr="00D9212A">
        <w:rPr>
          <w:lang w:val="es-ES"/>
        </w:rPr>
        <w:t>ma</w:t>
      </w:r>
      <w:proofErr w:type="spellEnd"/>
      <w:r w:rsidRPr="00D9212A">
        <w:rPr>
          <w:lang w:val="es-ES"/>
        </w:rPr>
        <w:t xml:space="preserve"> timo </w:t>
      </w:r>
      <w:proofErr w:type="spellStart"/>
      <w:r w:rsidRPr="00D9212A">
        <w:rPr>
          <w:lang w:val="es-ES"/>
        </w:rPr>
        <w:t>nonro</w:t>
      </w:r>
      <w:proofErr w:type="spellEnd"/>
      <w:r w:rsidRPr="00D9212A">
        <w:rPr>
          <w:lang w:val="es-ES"/>
        </w:rPr>
        <w:t xml:space="preserve"> ni, </w:t>
      </w:r>
      <w:proofErr w:type="spellStart"/>
      <w:r w:rsidRPr="00D9212A">
        <w:rPr>
          <w:lang w:val="es-ES"/>
        </w:rPr>
        <w:t>ka</w:t>
      </w:r>
      <w:proofErr w:type="spellEnd"/>
      <w:r w:rsidRPr="00D9212A">
        <w:rPr>
          <w:lang w:val="es-ES"/>
        </w:rPr>
        <w:t xml:space="preserve"> </w:t>
      </w:r>
      <w:proofErr w:type="spellStart"/>
      <w:r w:rsidRPr="00D9212A">
        <w:rPr>
          <w:lang w:val="es-ES"/>
        </w:rPr>
        <w:t>oting’o</w:t>
      </w:r>
      <w:proofErr w:type="spellEnd"/>
      <w:r w:rsidRPr="00D9212A">
        <w:rPr>
          <w:lang w:val="es-ES"/>
        </w:rPr>
        <w:t xml:space="preserve"> </w:t>
      </w:r>
      <w:proofErr w:type="spellStart"/>
      <w:r w:rsidRPr="00D9212A">
        <w:rPr>
          <w:lang w:val="es-ES"/>
        </w:rPr>
        <w:t>mbalariany</w:t>
      </w:r>
      <w:proofErr w:type="spellEnd"/>
      <w:r w:rsidRPr="00D9212A">
        <w:rPr>
          <w:lang w:val="es-ES"/>
        </w:rPr>
        <w:t xml:space="preserve"> mar </w:t>
      </w:r>
      <w:proofErr w:type="spellStart"/>
      <w:r w:rsidRPr="00D9212A">
        <w:rPr>
          <w:lang w:val="es-ES"/>
        </w:rPr>
        <w:t>Moi</w:t>
      </w:r>
      <w:proofErr w:type="spellEnd"/>
      <w:r w:rsidRPr="00D9212A">
        <w:rPr>
          <w:lang w:val="es-ES"/>
        </w:rPr>
        <w:t xml:space="preserve"> kata </w:t>
      </w:r>
      <w:proofErr w:type="spellStart"/>
      <w:r w:rsidRPr="00D9212A">
        <w:rPr>
          <w:lang w:val="es-ES"/>
        </w:rPr>
        <w:t>mbalariany</w:t>
      </w:r>
      <w:proofErr w:type="spellEnd"/>
      <w:r w:rsidRPr="00D9212A">
        <w:rPr>
          <w:lang w:val="es-ES"/>
        </w:rPr>
        <w:t xml:space="preserve"> mar </w:t>
      </w:r>
      <w:proofErr w:type="spellStart"/>
      <w:r w:rsidRPr="00D9212A">
        <w:rPr>
          <w:lang w:val="es-ES"/>
        </w:rPr>
        <w:t>Duke.Ranyisi</w:t>
      </w:r>
      <w:proofErr w:type="spellEnd"/>
      <w:r w:rsidRPr="00D9212A">
        <w:rPr>
          <w:lang w:val="es-ES"/>
        </w:rPr>
        <w:t xml:space="preserve"> </w:t>
      </w:r>
      <w:proofErr w:type="spellStart"/>
      <w:r w:rsidRPr="00D9212A">
        <w:rPr>
          <w:lang w:val="es-ES"/>
        </w:rPr>
        <w:t>gi</w:t>
      </w:r>
      <w:proofErr w:type="spellEnd"/>
      <w:r w:rsidRPr="00D9212A">
        <w:rPr>
          <w:lang w:val="es-ES"/>
        </w:rPr>
        <w:t xml:space="preserve"> </w:t>
      </w:r>
      <w:proofErr w:type="spellStart"/>
      <w:r w:rsidRPr="00D9212A">
        <w:rPr>
          <w:lang w:val="es-ES"/>
        </w:rPr>
        <w:t>bende</w:t>
      </w:r>
      <w:proofErr w:type="spellEnd"/>
      <w:r w:rsidRPr="00D9212A">
        <w:rPr>
          <w:lang w:val="es-ES"/>
        </w:rPr>
        <w:t xml:space="preserve"> </w:t>
      </w:r>
      <w:proofErr w:type="spellStart"/>
      <w:r w:rsidRPr="00D9212A">
        <w:rPr>
          <w:lang w:val="es-ES"/>
        </w:rPr>
        <w:t>inyalo</w:t>
      </w:r>
      <w:proofErr w:type="spellEnd"/>
      <w:r w:rsidRPr="00D9212A">
        <w:rPr>
          <w:lang w:val="es-ES"/>
        </w:rPr>
        <w:t xml:space="preserve"> </w:t>
      </w:r>
      <w:proofErr w:type="spellStart"/>
      <w:r w:rsidRPr="00D9212A">
        <w:rPr>
          <w:lang w:val="es-ES"/>
        </w:rPr>
        <w:t>tang’ne</w:t>
      </w:r>
      <w:proofErr w:type="spellEnd"/>
      <w:r w:rsidRPr="00D9212A">
        <w:rPr>
          <w:lang w:val="es-ES"/>
        </w:rPr>
        <w:t xml:space="preserve"> </w:t>
      </w:r>
      <w:proofErr w:type="spellStart"/>
      <w:r w:rsidRPr="00D9212A">
        <w:rPr>
          <w:lang w:val="es-ES"/>
        </w:rPr>
        <w:t>jotim</w:t>
      </w:r>
      <w:proofErr w:type="spellEnd"/>
      <w:r w:rsidRPr="00D9212A">
        <w:rPr>
          <w:lang w:val="es-ES"/>
        </w:rPr>
        <w:t xml:space="preserve"> </w:t>
      </w:r>
      <w:proofErr w:type="spellStart"/>
      <w:r w:rsidRPr="00D9212A">
        <w:rPr>
          <w:lang w:val="es-ES"/>
        </w:rPr>
        <w:t>nonro</w:t>
      </w:r>
      <w:proofErr w:type="spellEnd"/>
      <w:r w:rsidRPr="00D9212A">
        <w:rPr>
          <w:lang w:val="es-ES"/>
        </w:rPr>
        <w:t xml:space="preserve"> e </w:t>
      </w:r>
      <w:proofErr w:type="spellStart"/>
      <w:r w:rsidRPr="00D9212A">
        <w:rPr>
          <w:lang w:val="es-ES"/>
        </w:rPr>
        <w:t>kar</w:t>
      </w:r>
      <w:proofErr w:type="spellEnd"/>
      <w:r w:rsidRPr="00D9212A">
        <w:rPr>
          <w:lang w:val="es-ES"/>
        </w:rPr>
        <w:t xml:space="preserve"> </w:t>
      </w:r>
      <w:proofErr w:type="spellStart"/>
      <w:r w:rsidRPr="00D9212A">
        <w:rPr>
          <w:lang w:val="es-ES"/>
        </w:rPr>
        <w:t>puonjruok</w:t>
      </w:r>
      <w:proofErr w:type="spellEnd"/>
      <w:r w:rsidRPr="00D9212A">
        <w:rPr>
          <w:lang w:val="es-ES"/>
        </w:rPr>
        <w:t xml:space="preserve"> </w:t>
      </w:r>
      <w:proofErr w:type="spellStart"/>
      <w:r w:rsidRPr="00D9212A">
        <w:rPr>
          <w:lang w:val="es-ES"/>
        </w:rPr>
        <w:t>mamako</w:t>
      </w:r>
      <w:proofErr w:type="spellEnd"/>
      <w:r w:rsidRPr="00D9212A">
        <w:rPr>
          <w:lang w:val="es-ES"/>
        </w:rPr>
        <w:t xml:space="preserve">. </w:t>
      </w:r>
      <w:proofErr w:type="spellStart"/>
      <w:r w:rsidRPr="00D9212A">
        <w:rPr>
          <w:lang w:val="es-ES"/>
        </w:rPr>
        <w:t>Tich</w:t>
      </w:r>
      <w:proofErr w:type="spellEnd"/>
      <w:r w:rsidRPr="00D9212A">
        <w:rPr>
          <w:lang w:val="es-ES"/>
        </w:rPr>
        <w:t xml:space="preserve"> </w:t>
      </w:r>
      <w:proofErr w:type="spellStart"/>
      <w:r w:rsidRPr="00D9212A">
        <w:rPr>
          <w:lang w:val="es-ES"/>
        </w:rPr>
        <w:t>moramora</w:t>
      </w:r>
      <w:proofErr w:type="spellEnd"/>
      <w:r w:rsidRPr="00D9212A">
        <w:rPr>
          <w:lang w:val="es-ES"/>
        </w:rPr>
        <w:t xml:space="preserve"> </w:t>
      </w:r>
      <w:proofErr w:type="spellStart"/>
      <w:r w:rsidRPr="00D9212A">
        <w:rPr>
          <w:lang w:val="es-ES"/>
        </w:rPr>
        <w:t>ma</w:t>
      </w:r>
      <w:proofErr w:type="spellEnd"/>
      <w:r w:rsidRPr="00D9212A">
        <w:rPr>
          <w:lang w:val="es-ES"/>
        </w:rPr>
        <w:t xml:space="preserve"> </w:t>
      </w:r>
      <w:proofErr w:type="spellStart"/>
      <w:r w:rsidRPr="00D9212A">
        <w:rPr>
          <w:lang w:val="es-ES"/>
        </w:rPr>
        <w:t>itimo</w:t>
      </w:r>
      <w:proofErr w:type="spellEnd"/>
      <w:r w:rsidRPr="00D9212A">
        <w:rPr>
          <w:lang w:val="es-ES"/>
        </w:rPr>
        <w:t xml:space="preserve"> </w:t>
      </w:r>
      <w:proofErr w:type="spellStart"/>
      <w:r w:rsidRPr="00D9212A">
        <w:rPr>
          <w:lang w:val="es-ES"/>
        </w:rPr>
        <w:t>gi</w:t>
      </w:r>
      <w:proofErr w:type="spellEnd"/>
      <w:r w:rsidRPr="00D9212A">
        <w:rPr>
          <w:lang w:val="es-ES"/>
        </w:rPr>
        <w:t xml:space="preserve"> </w:t>
      </w:r>
      <w:proofErr w:type="spellStart"/>
      <w:r w:rsidRPr="00D9212A">
        <w:rPr>
          <w:lang w:val="es-ES"/>
        </w:rPr>
        <w:t>gik</w:t>
      </w:r>
      <w:proofErr w:type="spellEnd"/>
      <w:r w:rsidRPr="00D9212A">
        <w:rPr>
          <w:lang w:val="es-ES"/>
        </w:rPr>
        <w:t xml:space="preserve"> </w:t>
      </w:r>
      <w:proofErr w:type="spellStart"/>
      <w:r w:rsidRPr="00D9212A">
        <w:rPr>
          <w:lang w:val="es-ES"/>
        </w:rPr>
        <w:t>ranyisi</w:t>
      </w:r>
      <w:proofErr w:type="spellEnd"/>
      <w:r w:rsidRPr="00D9212A">
        <w:rPr>
          <w:lang w:val="es-ES"/>
        </w:rPr>
        <w:t xml:space="preserve"> </w:t>
      </w:r>
      <w:proofErr w:type="spellStart"/>
      <w:r w:rsidRPr="00D9212A">
        <w:rPr>
          <w:lang w:val="es-ES"/>
        </w:rPr>
        <w:t>ma</w:t>
      </w:r>
      <w:proofErr w:type="spellEnd"/>
      <w:r w:rsidRPr="00D9212A">
        <w:rPr>
          <w:lang w:val="es-ES"/>
        </w:rPr>
        <w:t xml:space="preserve"> </w:t>
      </w:r>
      <w:proofErr w:type="spellStart"/>
      <w:r w:rsidRPr="00D9212A">
        <w:rPr>
          <w:lang w:val="es-ES"/>
        </w:rPr>
        <w:t>okan</w:t>
      </w:r>
      <w:proofErr w:type="spellEnd"/>
      <w:r w:rsidRPr="00D9212A">
        <w:rPr>
          <w:lang w:val="es-ES"/>
        </w:rPr>
        <w:t xml:space="preserve"> </w:t>
      </w:r>
      <w:proofErr w:type="spellStart"/>
      <w:r w:rsidRPr="00D9212A">
        <w:rPr>
          <w:lang w:val="es-ES"/>
        </w:rPr>
        <w:t>gi</w:t>
      </w:r>
      <w:proofErr w:type="spellEnd"/>
      <w:r w:rsidRPr="00D9212A">
        <w:rPr>
          <w:lang w:val="es-ES"/>
        </w:rPr>
        <w:t xml:space="preserve"> </w:t>
      </w:r>
      <w:proofErr w:type="spellStart"/>
      <w:r w:rsidRPr="00D9212A">
        <w:rPr>
          <w:lang w:val="es-ES"/>
        </w:rPr>
        <w:t>nyaka</w:t>
      </w:r>
      <w:proofErr w:type="spellEnd"/>
      <w:r w:rsidRPr="00D9212A">
        <w:rPr>
          <w:lang w:val="es-ES"/>
        </w:rPr>
        <w:t xml:space="preserve"> </w:t>
      </w:r>
      <w:proofErr w:type="spellStart"/>
      <w:r w:rsidRPr="00D9212A">
        <w:rPr>
          <w:lang w:val="es-ES"/>
        </w:rPr>
        <w:t>puodhi</w:t>
      </w:r>
      <w:proofErr w:type="spellEnd"/>
      <w:r w:rsidRPr="00D9212A">
        <w:rPr>
          <w:lang w:val="es-ES"/>
        </w:rPr>
        <w:t xml:space="preserve"> </w:t>
      </w:r>
      <w:proofErr w:type="spellStart"/>
      <w:r w:rsidRPr="00D9212A">
        <w:rPr>
          <w:lang w:val="es-ES"/>
        </w:rPr>
        <w:t>gi</w:t>
      </w:r>
      <w:proofErr w:type="spellEnd"/>
      <w:r w:rsidRPr="00D9212A">
        <w:rPr>
          <w:lang w:val="es-ES"/>
        </w:rPr>
        <w:t xml:space="preserve"> </w:t>
      </w:r>
      <w:proofErr w:type="spellStart"/>
      <w:r w:rsidRPr="00D9212A">
        <w:rPr>
          <w:lang w:val="es-ES"/>
        </w:rPr>
        <w:t>jok</w:t>
      </w:r>
      <w:proofErr w:type="spellEnd"/>
      <w:r w:rsidRPr="00D9212A">
        <w:rPr>
          <w:lang w:val="es-ES"/>
        </w:rPr>
        <w:t xml:space="preserve"> </w:t>
      </w:r>
      <w:proofErr w:type="spellStart"/>
      <w:r w:rsidRPr="00D9212A">
        <w:rPr>
          <w:lang w:val="es-ES"/>
        </w:rPr>
        <w:t>ma</w:t>
      </w:r>
      <w:proofErr w:type="spellEnd"/>
      <w:r w:rsidRPr="00D9212A">
        <w:rPr>
          <w:lang w:val="es-ES"/>
        </w:rPr>
        <w:t xml:space="preserve"> </w:t>
      </w:r>
      <w:proofErr w:type="spellStart"/>
      <w:r w:rsidRPr="00D9212A">
        <w:rPr>
          <w:lang w:val="es-ES"/>
        </w:rPr>
        <w:t>opuodhi</w:t>
      </w:r>
      <w:proofErr w:type="spellEnd"/>
      <w:r w:rsidRPr="00D9212A">
        <w:rPr>
          <w:lang w:val="es-ES"/>
        </w:rPr>
        <w:t xml:space="preserve"> </w:t>
      </w:r>
      <w:proofErr w:type="spellStart"/>
      <w:r w:rsidRPr="00D9212A">
        <w:rPr>
          <w:lang w:val="es-ES"/>
        </w:rPr>
        <w:t>ma</w:t>
      </w:r>
      <w:proofErr w:type="spellEnd"/>
      <w:r w:rsidRPr="00D9212A">
        <w:rPr>
          <w:lang w:val="es-ES"/>
        </w:rPr>
        <w:t xml:space="preserve"> nono kata </w:t>
      </w:r>
      <w:proofErr w:type="spellStart"/>
      <w:r w:rsidRPr="00D9212A">
        <w:rPr>
          <w:lang w:val="es-ES"/>
        </w:rPr>
        <w:t>jo</w:t>
      </w:r>
      <w:proofErr w:type="spellEnd"/>
      <w:r w:rsidRPr="00D9212A">
        <w:rPr>
          <w:lang w:val="es-ES"/>
        </w:rPr>
        <w:t xml:space="preserve"> bura </w:t>
      </w:r>
      <w:proofErr w:type="spellStart"/>
      <w:r w:rsidRPr="00D9212A">
        <w:rPr>
          <w:lang w:val="es-ES"/>
        </w:rPr>
        <w:t>ma</w:t>
      </w:r>
      <w:proofErr w:type="spellEnd"/>
      <w:r w:rsidRPr="00D9212A">
        <w:rPr>
          <w:lang w:val="es-ES"/>
        </w:rPr>
        <w:t xml:space="preserve"> </w:t>
      </w:r>
      <w:proofErr w:type="spellStart"/>
      <w:r w:rsidRPr="00D9212A">
        <w:rPr>
          <w:lang w:val="es-ES"/>
        </w:rPr>
        <w:t>puodho</w:t>
      </w:r>
      <w:proofErr w:type="spellEnd"/>
      <w:r w:rsidRPr="00D9212A">
        <w:rPr>
          <w:lang w:val="es-ES"/>
        </w:rPr>
        <w:t xml:space="preserve"> </w:t>
      </w:r>
      <w:proofErr w:type="spellStart"/>
      <w:r w:rsidRPr="00D9212A">
        <w:rPr>
          <w:lang w:val="es-ES"/>
        </w:rPr>
        <w:t>timbe</w:t>
      </w:r>
      <w:proofErr w:type="spellEnd"/>
      <w:r w:rsidRPr="00D9212A">
        <w:rPr>
          <w:lang w:val="es-ES"/>
        </w:rPr>
        <w:t>.</w:t>
      </w:r>
    </w:p>
    <w:p w:rsidR="00056126" w:rsidRPr="00D9212A" w:rsidRDefault="00056126">
      <w:pPr>
        <w:rPr>
          <w:lang w:val="es-ES" w:eastAsia="zh-CN"/>
        </w:rPr>
      </w:pPr>
    </w:p>
    <w:p w:rsidR="00056126" w:rsidRPr="00D9212A" w:rsidRDefault="00D50AC7">
      <w:pPr>
        <w:rPr>
          <w:lang w:val="es-ES" w:eastAsia="zh-CN"/>
        </w:rPr>
      </w:pPr>
      <w:r w:rsidRPr="00D9212A">
        <w:rPr>
          <w:lang w:val="es-ES" w:eastAsia="zh-CN"/>
        </w:rPr>
        <w:t xml:space="preserve">Magi e </w:t>
      </w:r>
      <w:proofErr w:type="spellStart"/>
      <w:r w:rsidRPr="00D9212A">
        <w:rPr>
          <w:lang w:val="es-ES" w:eastAsia="zh-CN"/>
        </w:rPr>
        <w:t>moko</w:t>
      </w:r>
      <w:proofErr w:type="spellEnd"/>
      <w:r w:rsidRPr="00D9212A">
        <w:rPr>
          <w:lang w:val="es-ES" w:eastAsia="zh-CN"/>
        </w:rPr>
        <w:t xml:space="preserve"> </w:t>
      </w:r>
      <w:proofErr w:type="spellStart"/>
      <w:r w:rsidRPr="00D9212A">
        <w:rPr>
          <w:lang w:val="es-ES" w:eastAsia="zh-CN"/>
        </w:rPr>
        <w:t>matin</w:t>
      </w:r>
      <w:proofErr w:type="spellEnd"/>
      <w:r w:rsidRPr="00D9212A">
        <w:rPr>
          <w:lang w:val="es-ES" w:eastAsia="zh-CN"/>
        </w:rPr>
        <w:t xml:space="preserve"> </w:t>
      </w:r>
      <w:proofErr w:type="spellStart"/>
      <w:r w:rsidRPr="00D9212A">
        <w:rPr>
          <w:lang w:val="es-ES" w:eastAsia="zh-CN"/>
        </w:rPr>
        <w:t>kuom</w:t>
      </w:r>
      <w:proofErr w:type="spellEnd"/>
      <w:r w:rsidRPr="00D9212A">
        <w:rPr>
          <w:lang w:val="es-ES" w:eastAsia="zh-CN"/>
        </w:rPr>
        <w:t xml:space="preserve"> </w:t>
      </w:r>
      <w:proofErr w:type="spellStart"/>
      <w:r w:rsidRPr="00D9212A">
        <w:rPr>
          <w:lang w:val="es-ES" w:eastAsia="zh-CN"/>
        </w:rPr>
        <w:t>gik</w:t>
      </w:r>
      <w:proofErr w:type="spellEnd"/>
      <w:r w:rsidRPr="00D9212A">
        <w:rPr>
          <w:lang w:val="es-ES" w:eastAsia="zh-CN"/>
        </w:rPr>
        <w:t xml:space="preserve"> </w:t>
      </w:r>
      <w:proofErr w:type="spellStart"/>
      <w:r w:rsidRPr="00D9212A">
        <w:rPr>
          <w:lang w:val="es-ES" w:eastAsia="zh-CN"/>
        </w:rPr>
        <w:t>ma</w:t>
      </w:r>
      <w:proofErr w:type="spellEnd"/>
      <w:r w:rsidRPr="00D9212A">
        <w:rPr>
          <w:lang w:val="es-ES" w:eastAsia="zh-CN"/>
        </w:rPr>
        <w:t xml:space="preserve"> </w:t>
      </w:r>
      <w:proofErr w:type="spellStart"/>
      <w:r w:rsidRPr="00D9212A">
        <w:rPr>
          <w:lang w:val="es-ES" w:eastAsia="zh-CN"/>
        </w:rPr>
        <w:t>nigi</w:t>
      </w:r>
      <w:proofErr w:type="spellEnd"/>
      <w:r w:rsidRPr="00D9212A">
        <w:rPr>
          <w:lang w:val="es-ES" w:eastAsia="zh-CN"/>
        </w:rPr>
        <w:t xml:space="preserve"> </w:t>
      </w:r>
      <w:proofErr w:type="spellStart"/>
      <w:r w:rsidRPr="00D9212A">
        <w:rPr>
          <w:lang w:val="es-ES" w:eastAsia="zh-CN"/>
        </w:rPr>
        <w:t>nengo</w:t>
      </w:r>
      <w:proofErr w:type="spellEnd"/>
      <w:r w:rsidRPr="00D9212A">
        <w:rPr>
          <w:lang w:val="es-ES" w:eastAsia="zh-CN"/>
        </w:rPr>
        <w:t xml:space="preserve"> </w:t>
      </w:r>
      <w:proofErr w:type="spellStart"/>
      <w:r w:rsidRPr="00D9212A">
        <w:rPr>
          <w:lang w:val="es-ES" w:eastAsia="zh-CN"/>
        </w:rPr>
        <w:t>ma</w:t>
      </w:r>
      <w:proofErr w:type="spellEnd"/>
      <w:r w:rsidRPr="00D9212A">
        <w:rPr>
          <w:lang w:val="es-ES" w:eastAsia="zh-CN"/>
        </w:rPr>
        <w:t xml:space="preserve"> </w:t>
      </w:r>
      <w:proofErr w:type="spellStart"/>
      <w:r w:rsidRPr="00D9212A">
        <w:rPr>
          <w:lang w:val="es-ES" w:eastAsia="zh-CN"/>
        </w:rPr>
        <w:t>ing’iyo</w:t>
      </w:r>
      <w:proofErr w:type="spellEnd"/>
      <w:r w:rsidRPr="00D9212A">
        <w:rPr>
          <w:lang w:val="es-ES" w:eastAsia="zh-CN"/>
        </w:rPr>
        <w:t xml:space="preserve"> </w:t>
      </w:r>
      <w:proofErr w:type="spellStart"/>
      <w:r w:rsidRPr="00D9212A">
        <w:rPr>
          <w:lang w:val="es-ES" w:eastAsia="zh-CN"/>
        </w:rPr>
        <w:t>kuom</w:t>
      </w:r>
      <w:proofErr w:type="spellEnd"/>
      <w:r w:rsidRPr="00D9212A">
        <w:rPr>
          <w:lang w:val="es-ES" w:eastAsia="zh-CN"/>
        </w:rPr>
        <w:t xml:space="preserve"> </w:t>
      </w:r>
      <w:proofErr w:type="spellStart"/>
      <w:r w:rsidRPr="00D9212A">
        <w:rPr>
          <w:lang w:val="es-ES" w:eastAsia="zh-CN"/>
        </w:rPr>
        <w:t>gik</w:t>
      </w:r>
      <w:proofErr w:type="spellEnd"/>
      <w:r w:rsidRPr="00D9212A">
        <w:rPr>
          <w:lang w:val="es-ES" w:eastAsia="zh-CN"/>
        </w:rPr>
        <w:t xml:space="preserve"> </w:t>
      </w:r>
      <w:proofErr w:type="spellStart"/>
      <w:r w:rsidRPr="00D9212A">
        <w:rPr>
          <w:lang w:val="es-ES" w:eastAsia="zh-CN"/>
        </w:rPr>
        <w:t>ranyisi</w:t>
      </w:r>
      <w:proofErr w:type="spellEnd"/>
      <w:r w:rsidRPr="00D9212A">
        <w:rPr>
          <w:lang w:val="es-ES" w:eastAsia="zh-CN"/>
        </w:rPr>
        <w:t xml:space="preserve"> </w:t>
      </w:r>
      <w:proofErr w:type="spellStart"/>
      <w:r w:rsidRPr="00D9212A">
        <w:rPr>
          <w:lang w:val="es-ES" w:eastAsia="zh-CN"/>
        </w:rPr>
        <w:t>gi</w:t>
      </w:r>
      <w:proofErr w:type="spellEnd"/>
      <w:r w:rsidRPr="00D9212A">
        <w:rPr>
          <w:lang w:val="es-ES" w:eastAsia="zh-CN"/>
        </w:rPr>
        <w:t>:</w:t>
      </w:r>
    </w:p>
    <w:p w:rsidR="00056126" w:rsidRPr="00D9212A" w:rsidRDefault="00D50AC7" w:rsidP="00595CA9">
      <w:pPr>
        <w:pStyle w:val="ListParagraph"/>
        <w:numPr>
          <w:ilvl w:val="0"/>
          <w:numId w:val="88"/>
        </w:numPr>
        <w:rPr>
          <w:lang w:val="es-ES" w:eastAsia="zh-CN"/>
        </w:rPr>
      </w:pPr>
      <w:proofErr w:type="spellStart"/>
      <w:r w:rsidRPr="00D9212A">
        <w:rPr>
          <w:lang w:val="es-ES" w:eastAsia="zh-CN"/>
        </w:rPr>
        <w:t>Wabiro</w:t>
      </w:r>
      <w:proofErr w:type="spellEnd"/>
      <w:r w:rsidRPr="00D9212A">
        <w:rPr>
          <w:lang w:val="es-ES" w:eastAsia="zh-CN"/>
        </w:rPr>
        <w:t xml:space="preserve"> </w:t>
      </w:r>
      <w:proofErr w:type="spellStart"/>
      <w:r w:rsidRPr="00D9212A">
        <w:rPr>
          <w:lang w:val="es-ES" w:eastAsia="zh-CN"/>
        </w:rPr>
        <w:t>choko</w:t>
      </w:r>
      <w:proofErr w:type="spellEnd"/>
      <w:r w:rsidRPr="00D9212A">
        <w:rPr>
          <w:lang w:val="es-ES" w:eastAsia="zh-CN"/>
        </w:rPr>
        <w:t xml:space="preserve"> remo </w:t>
      </w:r>
      <w:proofErr w:type="spellStart"/>
      <w:r w:rsidRPr="00D9212A">
        <w:rPr>
          <w:lang w:val="es-ES" w:eastAsia="zh-CN"/>
        </w:rPr>
        <w:t>manyalo</w:t>
      </w:r>
      <w:proofErr w:type="spellEnd"/>
      <w:r w:rsidRPr="00D9212A">
        <w:rPr>
          <w:lang w:val="es-ES" w:eastAsia="zh-CN"/>
        </w:rPr>
        <w:t xml:space="preserve"> </w:t>
      </w:r>
      <w:proofErr w:type="spellStart"/>
      <w:r w:rsidRPr="00D9212A">
        <w:rPr>
          <w:lang w:val="es-ES" w:eastAsia="zh-CN"/>
        </w:rPr>
        <w:t>romomilliliter</w:t>
      </w:r>
      <w:proofErr w:type="spellEnd"/>
      <w:r w:rsidRPr="00D9212A">
        <w:rPr>
          <w:lang w:val="es-ES" w:eastAsia="zh-CN"/>
        </w:rPr>
        <w:t xml:space="preserve"> </w:t>
      </w:r>
      <w:proofErr w:type="spellStart"/>
      <w:r w:rsidRPr="00D9212A">
        <w:rPr>
          <w:lang w:val="es-ES" w:eastAsia="zh-CN"/>
        </w:rPr>
        <w:t>ariyo</w:t>
      </w:r>
      <w:proofErr w:type="spellEnd"/>
      <w:r w:rsidRPr="00D9212A">
        <w:rPr>
          <w:lang w:val="es-ES" w:eastAsia="zh-CN"/>
        </w:rPr>
        <w:t xml:space="preserve"> </w:t>
      </w:r>
      <w:proofErr w:type="spellStart"/>
      <w:r w:rsidRPr="00D9212A">
        <w:rPr>
          <w:lang w:val="es-ES" w:eastAsia="zh-CN"/>
        </w:rPr>
        <w:t>gi</w:t>
      </w:r>
      <w:proofErr w:type="spellEnd"/>
      <w:r w:rsidRPr="00D9212A">
        <w:rPr>
          <w:lang w:val="es-ES" w:eastAsia="zh-CN"/>
        </w:rPr>
        <w:t xml:space="preserve"> </w:t>
      </w:r>
      <w:proofErr w:type="spellStart"/>
      <w:r w:rsidRPr="00D9212A">
        <w:rPr>
          <w:lang w:val="es-ES" w:eastAsia="zh-CN"/>
        </w:rPr>
        <w:t>nusmondo</w:t>
      </w:r>
      <w:proofErr w:type="spellEnd"/>
      <w:r w:rsidRPr="00D9212A">
        <w:rPr>
          <w:lang w:val="es-ES" w:eastAsia="zh-CN"/>
        </w:rPr>
        <w:t xml:space="preserve"> </w:t>
      </w:r>
      <w:proofErr w:type="spellStart"/>
      <w:r w:rsidRPr="00D9212A">
        <w:rPr>
          <w:lang w:val="es-ES" w:eastAsia="zh-CN"/>
        </w:rPr>
        <w:t>okan</w:t>
      </w:r>
      <w:proofErr w:type="spellEnd"/>
      <w:r w:rsidRPr="00D9212A">
        <w:rPr>
          <w:lang w:val="es-ES" w:eastAsia="zh-CN"/>
        </w:rPr>
        <w:t xml:space="preserve"> </w:t>
      </w:r>
      <w:proofErr w:type="spellStart"/>
      <w:r w:rsidRPr="00D9212A">
        <w:rPr>
          <w:lang w:val="es-ES" w:eastAsia="zh-CN"/>
        </w:rPr>
        <w:t>ne</w:t>
      </w:r>
      <w:proofErr w:type="spellEnd"/>
      <w:r w:rsidRPr="00D9212A">
        <w:rPr>
          <w:lang w:val="es-ES" w:eastAsia="zh-CN"/>
        </w:rPr>
        <w:t xml:space="preserve"> </w:t>
      </w:r>
      <w:proofErr w:type="spellStart"/>
      <w:r w:rsidRPr="00D9212A">
        <w:rPr>
          <w:lang w:val="es-ES" w:eastAsia="zh-CN"/>
        </w:rPr>
        <w:t>nonro</w:t>
      </w:r>
      <w:proofErr w:type="spellEnd"/>
      <w:r w:rsidRPr="00D9212A">
        <w:rPr>
          <w:lang w:val="es-ES" w:eastAsia="zh-CN"/>
        </w:rPr>
        <w:t xml:space="preserve"> </w:t>
      </w:r>
      <w:proofErr w:type="spellStart"/>
      <w:r w:rsidRPr="00D9212A">
        <w:rPr>
          <w:lang w:val="es-ES" w:eastAsia="zh-CN"/>
        </w:rPr>
        <w:t>mabiro</w:t>
      </w:r>
      <w:proofErr w:type="spellEnd"/>
      <w:r w:rsidRPr="00D9212A">
        <w:rPr>
          <w:lang w:val="es-ES" w:eastAsia="zh-CN"/>
        </w:rPr>
        <w:t xml:space="preserve"> </w:t>
      </w:r>
      <w:proofErr w:type="spellStart"/>
      <w:r w:rsidRPr="00D9212A">
        <w:rPr>
          <w:lang w:val="es-ES" w:eastAsia="zh-CN"/>
        </w:rPr>
        <w:t>mbele</w:t>
      </w:r>
      <w:proofErr w:type="spellEnd"/>
      <w:r w:rsidRPr="00D9212A">
        <w:rPr>
          <w:lang w:val="es-ES" w:eastAsia="zh-CN"/>
        </w:rPr>
        <w:t xml:space="preserve"> </w:t>
      </w:r>
      <w:proofErr w:type="spellStart"/>
      <w:r w:rsidR="003D148A" w:rsidRPr="00D9212A">
        <w:rPr>
          <w:lang w:val="es-ES" w:eastAsia="zh-CN"/>
        </w:rPr>
        <w:t>elimbe</w:t>
      </w:r>
      <w:proofErr w:type="spellEnd"/>
      <w:r w:rsidR="003D148A" w:rsidRPr="00D9212A">
        <w:rPr>
          <w:lang w:val="es-ES" w:eastAsia="zh-CN"/>
        </w:rPr>
        <w:t xml:space="preserve"> </w:t>
      </w:r>
      <w:proofErr w:type="spellStart"/>
      <w:r w:rsidR="003D148A" w:rsidRPr="00D9212A">
        <w:rPr>
          <w:lang w:val="es-ES" w:eastAsia="zh-CN"/>
        </w:rPr>
        <w:t>ma</w:t>
      </w:r>
      <w:proofErr w:type="spellEnd"/>
      <w:r w:rsidR="003D148A" w:rsidRPr="00D9212A">
        <w:rPr>
          <w:lang w:val="es-ES" w:eastAsia="zh-CN"/>
        </w:rPr>
        <w:t xml:space="preserve"> </w:t>
      </w:r>
      <w:proofErr w:type="spellStart"/>
      <w:r w:rsidR="003D148A" w:rsidRPr="00D9212A">
        <w:rPr>
          <w:lang w:val="es-ES" w:eastAsia="zh-CN"/>
        </w:rPr>
        <w:t>ikawe</w:t>
      </w:r>
      <w:proofErr w:type="spellEnd"/>
      <w:r w:rsidR="003D148A" w:rsidRPr="00D9212A">
        <w:rPr>
          <w:lang w:val="es-ES" w:eastAsia="zh-CN"/>
        </w:rPr>
        <w:t xml:space="preserve"> remo </w:t>
      </w:r>
      <w:proofErr w:type="spellStart"/>
      <w:proofErr w:type="gramStart"/>
      <w:r w:rsidR="003D148A" w:rsidRPr="00D9212A">
        <w:rPr>
          <w:lang w:val="es-ES" w:eastAsia="zh-CN"/>
        </w:rPr>
        <w:t>ma</w:t>
      </w:r>
      <w:proofErr w:type="spellEnd"/>
      <w:r w:rsidR="003D148A" w:rsidRPr="00D9212A">
        <w:rPr>
          <w:lang w:val="es-ES" w:eastAsia="zh-CN"/>
        </w:rPr>
        <w:t xml:space="preserve">  </w:t>
      </w:r>
      <w:proofErr w:type="spellStart"/>
      <w:r w:rsidR="003D148A" w:rsidRPr="00D9212A">
        <w:rPr>
          <w:lang w:val="es-ES" w:eastAsia="zh-CN"/>
        </w:rPr>
        <w:t>kinde</w:t>
      </w:r>
      <w:proofErr w:type="spellEnd"/>
      <w:proofErr w:type="gramEnd"/>
      <w:r w:rsidR="003D148A" w:rsidRPr="00D9212A">
        <w:rPr>
          <w:lang w:val="es-ES" w:eastAsia="zh-CN"/>
        </w:rPr>
        <w:t xml:space="preserve"> </w:t>
      </w:r>
      <w:proofErr w:type="spellStart"/>
      <w:r w:rsidR="003D148A" w:rsidRPr="00D9212A">
        <w:rPr>
          <w:lang w:val="es-ES" w:eastAsia="zh-CN"/>
        </w:rPr>
        <w:t>ka</w:t>
      </w:r>
      <w:proofErr w:type="spellEnd"/>
      <w:r w:rsidR="003D148A" w:rsidRPr="00D9212A">
        <w:rPr>
          <w:lang w:val="es-ES" w:eastAsia="zh-CN"/>
        </w:rPr>
        <w:t xml:space="preserve"> </w:t>
      </w:r>
      <w:proofErr w:type="spellStart"/>
      <w:r w:rsidR="003D148A" w:rsidRPr="00D9212A">
        <w:rPr>
          <w:lang w:val="es-ES" w:eastAsia="zh-CN"/>
        </w:rPr>
        <w:t>kinde</w:t>
      </w:r>
      <w:proofErr w:type="spellEnd"/>
      <w:r w:rsidR="003D148A" w:rsidRPr="00D9212A">
        <w:rPr>
          <w:lang w:val="es-ES" w:eastAsia="zh-CN"/>
        </w:rPr>
        <w:t xml:space="preserve"> mar </w:t>
      </w:r>
      <w:proofErr w:type="spellStart"/>
      <w:r w:rsidR="003D148A" w:rsidRPr="00D9212A">
        <w:rPr>
          <w:lang w:val="es-ES" w:eastAsia="zh-CN"/>
        </w:rPr>
        <w:t>rit</w:t>
      </w:r>
      <w:proofErr w:type="spellEnd"/>
      <w:r w:rsidR="003D148A" w:rsidRPr="00D9212A">
        <w:rPr>
          <w:lang w:val="es-ES" w:eastAsia="zh-CN"/>
        </w:rPr>
        <w:t xml:space="preserve"> </w:t>
      </w:r>
      <w:proofErr w:type="spellStart"/>
      <w:r w:rsidR="003D148A" w:rsidRPr="00D9212A">
        <w:rPr>
          <w:lang w:val="es-ES" w:eastAsia="zh-CN"/>
        </w:rPr>
        <w:t>makare</w:t>
      </w:r>
      <w:proofErr w:type="spellEnd"/>
      <w:r w:rsidR="0060779F" w:rsidRPr="00D9212A">
        <w:rPr>
          <w:lang w:val="es-ES" w:eastAsia="zh-CN"/>
        </w:rPr>
        <w:t>.</w:t>
      </w:r>
      <w:r w:rsidRPr="00D9212A">
        <w:rPr>
          <w:lang w:val="es-ES" w:eastAsia="zh-CN"/>
        </w:rPr>
        <w:t xml:space="preserve"> </w:t>
      </w:r>
      <w:proofErr w:type="spellStart"/>
      <w:r w:rsidRPr="00D9212A">
        <w:rPr>
          <w:lang w:val="es-ES" w:eastAsia="zh-CN"/>
        </w:rPr>
        <w:t>Ranyisi</w:t>
      </w:r>
      <w:proofErr w:type="spellEnd"/>
      <w:r w:rsidRPr="00D9212A">
        <w:rPr>
          <w:lang w:val="es-ES" w:eastAsia="zh-CN"/>
        </w:rPr>
        <w:t xml:space="preserve"> ni </w:t>
      </w:r>
      <w:proofErr w:type="spellStart"/>
      <w:r w:rsidRPr="00D9212A">
        <w:rPr>
          <w:lang w:val="es-ES" w:eastAsia="zh-CN"/>
        </w:rPr>
        <w:t>ibiro</w:t>
      </w:r>
      <w:proofErr w:type="spellEnd"/>
      <w:r w:rsidRPr="00D9212A">
        <w:rPr>
          <w:lang w:val="es-ES" w:eastAsia="zh-CN"/>
        </w:rPr>
        <w:t xml:space="preserve"> ti godo mana e </w:t>
      </w:r>
      <w:proofErr w:type="spellStart"/>
      <w:r w:rsidRPr="00D9212A">
        <w:rPr>
          <w:lang w:val="es-ES" w:eastAsia="zh-CN"/>
        </w:rPr>
        <w:t>nonro</w:t>
      </w:r>
      <w:proofErr w:type="spellEnd"/>
      <w:r w:rsidRPr="00D9212A">
        <w:rPr>
          <w:lang w:val="es-ES" w:eastAsia="zh-CN"/>
        </w:rPr>
        <w:t xml:space="preserve"> mar malaria, SCA, kata </w:t>
      </w:r>
      <w:proofErr w:type="spellStart"/>
      <w:r w:rsidRPr="00D9212A">
        <w:rPr>
          <w:lang w:val="es-ES" w:eastAsia="zh-CN"/>
        </w:rPr>
        <w:t>touché</w:t>
      </w:r>
      <w:proofErr w:type="spellEnd"/>
      <w:r w:rsidRPr="00D9212A">
        <w:rPr>
          <w:lang w:val="es-ES" w:eastAsia="zh-CN"/>
        </w:rPr>
        <w:t xml:space="preserve"> </w:t>
      </w:r>
      <w:proofErr w:type="spellStart"/>
      <w:r w:rsidRPr="00D9212A">
        <w:rPr>
          <w:lang w:val="es-ES" w:eastAsia="zh-CN"/>
        </w:rPr>
        <w:t>ma</w:t>
      </w:r>
      <w:proofErr w:type="spellEnd"/>
      <w:r w:rsidRPr="00D9212A">
        <w:rPr>
          <w:lang w:val="es-ES" w:eastAsia="zh-CN"/>
        </w:rPr>
        <w:t xml:space="preserve"> </w:t>
      </w:r>
      <w:proofErr w:type="spellStart"/>
      <w:r w:rsidRPr="00D9212A">
        <w:rPr>
          <w:lang w:val="es-ES" w:eastAsia="zh-CN"/>
        </w:rPr>
        <w:t>makoji</w:t>
      </w:r>
      <w:proofErr w:type="spellEnd"/>
      <w:r w:rsidRPr="00D9212A">
        <w:rPr>
          <w:lang w:val="es-ES" w:eastAsia="zh-CN"/>
        </w:rPr>
        <w:t xml:space="preserve"> </w:t>
      </w:r>
      <w:proofErr w:type="spellStart"/>
      <w:r w:rsidRPr="00D9212A">
        <w:rPr>
          <w:lang w:val="es-ES" w:eastAsia="zh-CN"/>
        </w:rPr>
        <w:t>mamoko</w:t>
      </w:r>
      <w:proofErr w:type="spellEnd"/>
      <w:r w:rsidRPr="00D9212A">
        <w:rPr>
          <w:lang w:val="es-ES" w:eastAsia="zh-CN"/>
        </w:rPr>
        <w:t xml:space="preserve"> </w:t>
      </w:r>
      <w:proofErr w:type="spellStart"/>
      <w:r w:rsidRPr="00D9212A">
        <w:rPr>
          <w:lang w:val="es-ES" w:eastAsia="zh-CN"/>
        </w:rPr>
        <w:t>kuom</w:t>
      </w:r>
      <w:proofErr w:type="spellEnd"/>
      <w:r w:rsidRPr="00D9212A">
        <w:rPr>
          <w:lang w:val="es-ES" w:eastAsia="zh-CN"/>
        </w:rPr>
        <w:t xml:space="preserve"> </w:t>
      </w:r>
      <w:proofErr w:type="spellStart"/>
      <w:r w:rsidRPr="00D9212A">
        <w:rPr>
          <w:lang w:val="es-ES" w:eastAsia="zh-CN"/>
        </w:rPr>
        <w:t>nyithindo</w:t>
      </w:r>
      <w:proofErr w:type="spellEnd"/>
      <w:r w:rsidRPr="00D9212A">
        <w:rPr>
          <w:lang w:val="es-ES" w:eastAsia="zh-CN"/>
        </w:rPr>
        <w:t xml:space="preserve"> </w:t>
      </w:r>
      <w:proofErr w:type="spellStart"/>
      <w:r w:rsidRPr="00D9212A">
        <w:rPr>
          <w:lang w:val="es-ES" w:eastAsia="zh-CN"/>
        </w:rPr>
        <w:t>man</w:t>
      </w:r>
      <w:proofErr w:type="spellEnd"/>
      <w:r w:rsidRPr="00D9212A">
        <w:rPr>
          <w:lang w:val="es-ES" w:eastAsia="zh-CN"/>
        </w:rPr>
        <w:t xml:space="preserve"> </w:t>
      </w:r>
      <w:proofErr w:type="spellStart"/>
      <w:r w:rsidRPr="00D9212A">
        <w:rPr>
          <w:lang w:val="es-ES" w:eastAsia="zh-CN"/>
        </w:rPr>
        <w:t>gi</w:t>
      </w:r>
      <w:proofErr w:type="spellEnd"/>
      <w:r w:rsidRPr="00D9212A">
        <w:rPr>
          <w:lang w:val="es-ES" w:eastAsia="zh-CN"/>
        </w:rPr>
        <w:t xml:space="preserve"> SCA.</w:t>
      </w:r>
    </w:p>
    <w:p w:rsidR="00056126" w:rsidRPr="00D9212A" w:rsidRDefault="00D50AC7" w:rsidP="00595CA9">
      <w:pPr>
        <w:pStyle w:val="ListParagraph"/>
        <w:numPr>
          <w:ilvl w:val="0"/>
          <w:numId w:val="88"/>
        </w:numPr>
        <w:rPr>
          <w:lang w:val="es-ES" w:eastAsia="zh-CN"/>
        </w:rPr>
      </w:pPr>
      <w:proofErr w:type="spellStart"/>
      <w:r w:rsidRPr="00D9212A">
        <w:rPr>
          <w:lang w:val="es-ES"/>
        </w:rPr>
        <w:t>Bende</w:t>
      </w:r>
      <w:proofErr w:type="spellEnd"/>
      <w:r w:rsidRPr="00D9212A">
        <w:rPr>
          <w:lang w:val="es-ES"/>
        </w:rPr>
        <w:t xml:space="preserve"> </w:t>
      </w:r>
      <w:proofErr w:type="spellStart"/>
      <w:r w:rsidRPr="00D9212A">
        <w:rPr>
          <w:lang w:val="es-ES"/>
        </w:rPr>
        <w:t>wabiro</w:t>
      </w:r>
      <w:proofErr w:type="spellEnd"/>
      <w:r w:rsidRPr="00D9212A">
        <w:rPr>
          <w:lang w:val="es-ES"/>
        </w:rPr>
        <w:t xml:space="preserve"> </w:t>
      </w:r>
      <w:proofErr w:type="spellStart"/>
      <w:r w:rsidRPr="00D9212A">
        <w:rPr>
          <w:lang w:val="es-ES"/>
        </w:rPr>
        <w:t>kano</w:t>
      </w:r>
      <w:proofErr w:type="spellEnd"/>
      <w:r w:rsidRPr="00D9212A">
        <w:rPr>
          <w:lang w:val="es-ES"/>
        </w:rPr>
        <w:t xml:space="preserve"> remo </w:t>
      </w:r>
      <w:proofErr w:type="spellStart"/>
      <w:r w:rsidRPr="00D9212A">
        <w:rPr>
          <w:lang w:val="es-ES"/>
        </w:rPr>
        <w:t>ma</w:t>
      </w:r>
      <w:proofErr w:type="spellEnd"/>
      <w:r w:rsidRPr="00D9212A">
        <w:rPr>
          <w:lang w:val="es-ES"/>
        </w:rPr>
        <w:t xml:space="preserve"> </w:t>
      </w:r>
      <w:proofErr w:type="spellStart"/>
      <w:r w:rsidRPr="00D9212A">
        <w:rPr>
          <w:lang w:val="es-ES"/>
        </w:rPr>
        <w:t>ondong</w:t>
      </w:r>
      <w:proofErr w:type="spellEnd"/>
      <w:r w:rsidRPr="00D9212A">
        <w:rPr>
          <w:lang w:val="es-ES"/>
        </w:rPr>
        <w:t xml:space="preserve">’ e </w:t>
      </w:r>
      <w:proofErr w:type="spellStart"/>
      <w:r w:rsidRPr="00D9212A">
        <w:rPr>
          <w:lang w:val="es-ES"/>
        </w:rPr>
        <w:t>kalatas</w:t>
      </w:r>
      <w:proofErr w:type="spellEnd"/>
      <w:r w:rsidRPr="00D9212A">
        <w:rPr>
          <w:lang w:val="es-ES"/>
        </w:rPr>
        <w:t xml:space="preserve"> </w:t>
      </w:r>
      <w:proofErr w:type="spellStart"/>
      <w:r w:rsidRPr="00D9212A">
        <w:rPr>
          <w:lang w:val="es-ES"/>
        </w:rPr>
        <w:t>ma</w:t>
      </w:r>
      <w:proofErr w:type="spellEnd"/>
      <w:r w:rsidRPr="00D9212A">
        <w:rPr>
          <w:lang w:val="es-ES"/>
        </w:rPr>
        <w:t xml:space="preserve"> </w:t>
      </w:r>
      <w:proofErr w:type="spellStart"/>
      <w:r w:rsidRPr="00D9212A">
        <w:rPr>
          <w:lang w:val="es-ES"/>
        </w:rPr>
        <w:t>opuodhi</w:t>
      </w:r>
      <w:proofErr w:type="spellEnd"/>
      <w:r w:rsidRPr="00D9212A">
        <w:rPr>
          <w:lang w:val="es-ES"/>
        </w:rPr>
        <w:t xml:space="preserve"> </w:t>
      </w:r>
      <w:proofErr w:type="spellStart"/>
      <w:r w:rsidRPr="00D9212A">
        <w:rPr>
          <w:lang w:val="es-ES"/>
        </w:rPr>
        <w:t>ka</w:t>
      </w:r>
      <w:proofErr w:type="spellEnd"/>
      <w:r w:rsidRPr="00D9212A">
        <w:rPr>
          <w:lang w:val="es-ES"/>
        </w:rPr>
        <w:t xml:space="preserve"> </w:t>
      </w:r>
      <w:proofErr w:type="spellStart"/>
      <w:r w:rsidRPr="00D9212A">
        <w:rPr>
          <w:lang w:val="es-ES"/>
        </w:rPr>
        <w:t>oa</w:t>
      </w:r>
      <w:proofErr w:type="spellEnd"/>
      <w:r w:rsidRPr="00D9212A">
        <w:rPr>
          <w:lang w:val="es-ES"/>
        </w:rPr>
        <w:t xml:space="preserve"> </w:t>
      </w:r>
      <w:proofErr w:type="spellStart"/>
      <w:r w:rsidRPr="00D9212A">
        <w:rPr>
          <w:lang w:val="es-ES"/>
        </w:rPr>
        <w:t>kuom</w:t>
      </w:r>
      <w:proofErr w:type="spellEnd"/>
      <w:r w:rsidRPr="00D9212A">
        <w:rPr>
          <w:lang w:val="es-ES"/>
        </w:rPr>
        <w:t xml:space="preserve"> remo </w:t>
      </w:r>
      <w:proofErr w:type="spellStart"/>
      <w:r w:rsidRPr="00D9212A">
        <w:rPr>
          <w:lang w:val="es-ES"/>
        </w:rPr>
        <w:t>ma</w:t>
      </w:r>
      <w:proofErr w:type="spellEnd"/>
      <w:r w:rsidRPr="00D9212A">
        <w:rPr>
          <w:lang w:val="es-ES"/>
        </w:rPr>
        <w:t xml:space="preserve"> </w:t>
      </w:r>
      <w:proofErr w:type="spellStart"/>
      <w:r w:rsidRPr="00D9212A">
        <w:rPr>
          <w:lang w:val="es-ES"/>
        </w:rPr>
        <w:t>wayudo</w:t>
      </w:r>
      <w:proofErr w:type="spellEnd"/>
      <w:r w:rsidRPr="00D9212A">
        <w:rPr>
          <w:lang w:val="es-ES"/>
        </w:rPr>
        <w:t xml:space="preserve"> </w:t>
      </w:r>
      <w:proofErr w:type="spellStart"/>
      <w:r w:rsidRPr="00D9212A">
        <w:rPr>
          <w:lang w:val="es-ES"/>
        </w:rPr>
        <w:t>kuomi</w:t>
      </w:r>
      <w:proofErr w:type="spellEnd"/>
      <w:r w:rsidRPr="00D9212A">
        <w:rPr>
          <w:lang w:val="es-ES"/>
        </w:rPr>
        <w:t xml:space="preserve">. Ka </w:t>
      </w:r>
      <w:proofErr w:type="spellStart"/>
      <w:r w:rsidRPr="00D9212A">
        <w:rPr>
          <w:lang w:val="es-ES"/>
        </w:rPr>
        <w:t>nonro</w:t>
      </w:r>
      <w:proofErr w:type="spellEnd"/>
      <w:r w:rsidRPr="00D9212A">
        <w:rPr>
          <w:lang w:val="es-ES"/>
        </w:rPr>
        <w:t xml:space="preserve"> </w:t>
      </w:r>
      <w:proofErr w:type="spellStart"/>
      <w:r w:rsidRPr="00D9212A">
        <w:rPr>
          <w:lang w:val="es-ES"/>
        </w:rPr>
        <w:t>oserumo</w:t>
      </w:r>
      <w:proofErr w:type="spellEnd"/>
      <w:r w:rsidRPr="00D9212A">
        <w:rPr>
          <w:lang w:val="es-ES"/>
        </w:rPr>
        <w:t xml:space="preserve">, </w:t>
      </w:r>
      <w:proofErr w:type="spellStart"/>
      <w:r w:rsidRPr="00D9212A">
        <w:rPr>
          <w:lang w:val="es-ES"/>
        </w:rPr>
        <w:t>ma</w:t>
      </w:r>
      <w:proofErr w:type="spellEnd"/>
      <w:r w:rsidRPr="00D9212A">
        <w:rPr>
          <w:lang w:val="es-ES"/>
        </w:rPr>
        <w:t xml:space="preserve"> </w:t>
      </w:r>
      <w:proofErr w:type="spellStart"/>
      <w:r w:rsidRPr="00D9212A">
        <w:rPr>
          <w:lang w:val="es-ES"/>
        </w:rPr>
        <w:t>ibiro</w:t>
      </w:r>
      <w:proofErr w:type="spellEnd"/>
      <w:r w:rsidRPr="00D9212A">
        <w:rPr>
          <w:lang w:val="es-ES"/>
        </w:rPr>
        <w:t xml:space="preserve"> ti godo mar </w:t>
      </w:r>
      <w:proofErr w:type="spellStart"/>
      <w:r w:rsidRPr="00D9212A">
        <w:rPr>
          <w:lang w:val="es-ES"/>
        </w:rPr>
        <w:t>pimo</w:t>
      </w:r>
      <w:proofErr w:type="spellEnd"/>
      <w:r w:rsidRPr="00D9212A">
        <w:rPr>
          <w:lang w:val="es-ES"/>
        </w:rPr>
        <w:t xml:space="preserve"> </w:t>
      </w:r>
      <w:proofErr w:type="spellStart"/>
      <w:r w:rsidRPr="00D9212A">
        <w:rPr>
          <w:lang w:val="es-ES"/>
        </w:rPr>
        <w:t>kute</w:t>
      </w:r>
      <w:proofErr w:type="spellEnd"/>
      <w:r w:rsidRPr="00D9212A">
        <w:rPr>
          <w:lang w:val="es-ES"/>
        </w:rPr>
        <w:t xml:space="preserve"> </w:t>
      </w:r>
      <w:proofErr w:type="spellStart"/>
      <w:r w:rsidRPr="00D9212A">
        <w:rPr>
          <w:lang w:val="es-ES"/>
        </w:rPr>
        <w:t>ma</w:t>
      </w:r>
      <w:proofErr w:type="spellEnd"/>
      <w:r w:rsidRPr="00D9212A">
        <w:rPr>
          <w:lang w:val="es-ES"/>
        </w:rPr>
        <w:t xml:space="preserve"> </w:t>
      </w:r>
      <w:proofErr w:type="spellStart"/>
      <w:r w:rsidRPr="00D9212A">
        <w:rPr>
          <w:lang w:val="es-ES"/>
        </w:rPr>
        <w:t>kelo</w:t>
      </w:r>
      <w:proofErr w:type="spellEnd"/>
      <w:r w:rsidRPr="00D9212A">
        <w:rPr>
          <w:lang w:val="es-ES"/>
        </w:rPr>
        <w:t xml:space="preserve"> malaria.</w:t>
      </w:r>
    </w:p>
    <w:p w:rsidR="00056126" w:rsidRPr="00A4752C" w:rsidRDefault="00D50AC7" w:rsidP="00595CA9">
      <w:pPr>
        <w:pStyle w:val="ListParagraph"/>
        <w:numPr>
          <w:ilvl w:val="0"/>
          <w:numId w:val="88"/>
        </w:numPr>
        <w:rPr>
          <w:lang w:eastAsia="zh-CN"/>
        </w:rPr>
      </w:pPr>
      <w:proofErr w:type="spellStart"/>
      <w:r w:rsidRPr="00A4752C">
        <w:rPr>
          <w:lang w:eastAsia="zh-CN"/>
        </w:rPr>
        <w:t>Weche</w:t>
      </w:r>
      <w:proofErr w:type="spellEnd"/>
      <w:r w:rsidRPr="00A4752C">
        <w:rPr>
          <w:lang w:eastAsia="zh-CN"/>
        </w:rPr>
        <w:t xml:space="preserve"> ma </w:t>
      </w:r>
      <w:proofErr w:type="spellStart"/>
      <w:r w:rsidRPr="00A4752C">
        <w:rPr>
          <w:lang w:eastAsia="zh-CN"/>
        </w:rPr>
        <w:t>wayudo</w:t>
      </w:r>
      <w:proofErr w:type="spellEnd"/>
      <w:r w:rsidRPr="00A4752C">
        <w:rPr>
          <w:lang w:eastAsia="zh-CN"/>
        </w:rPr>
        <w:t xml:space="preserve"> </w:t>
      </w:r>
      <w:proofErr w:type="spellStart"/>
      <w:r w:rsidRPr="00A4752C">
        <w:rPr>
          <w:lang w:eastAsia="zh-CN"/>
        </w:rPr>
        <w:t>kuom</w:t>
      </w:r>
      <w:proofErr w:type="spellEnd"/>
      <w:r w:rsidRPr="00A4752C">
        <w:rPr>
          <w:lang w:eastAsia="zh-CN"/>
        </w:rPr>
        <w:t xml:space="preserve"> </w:t>
      </w:r>
      <w:proofErr w:type="spellStart"/>
      <w:r w:rsidRPr="00A4752C">
        <w:rPr>
          <w:lang w:eastAsia="zh-CN"/>
        </w:rPr>
        <w:t>nonro</w:t>
      </w:r>
      <w:proofErr w:type="spellEnd"/>
      <w:r w:rsidRPr="00A4752C">
        <w:rPr>
          <w:lang w:eastAsia="zh-CN"/>
        </w:rPr>
        <w:t xml:space="preserve"> </w:t>
      </w:r>
      <w:proofErr w:type="spellStart"/>
      <w:r w:rsidRPr="00A4752C">
        <w:rPr>
          <w:lang w:eastAsia="zh-CN"/>
        </w:rPr>
        <w:t>gi</w:t>
      </w:r>
      <w:proofErr w:type="spellEnd"/>
      <w:r w:rsidRPr="00A4752C">
        <w:rPr>
          <w:lang w:eastAsia="zh-CN"/>
        </w:rPr>
        <w:t xml:space="preserve"> ok bi </w:t>
      </w:r>
      <w:proofErr w:type="spellStart"/>
      <w:r w:rsidRPr="00A4752C">
        <w:rPr>
          <w:lang w:eastAsia="zh-CN"/>
        </w:rPr>
        <w:t>chando</w:t>
      </w:r>
      <w:proofErr w:type="spellEnd"/>
      <w:r w:rsidRPr="00A4752C">
        <w:rPr>
          <w:lang w:eastAsia="zh-CN"/>
        </w:rPr>
        <w:t xml:space="preserve"> </w:t>
      </w:r>
      <w:proofErr w:type="spellStart"/>
      <w:r w:rsidRPr="00A4752C">
        <w:rPr>
          <w:lang w:eastAsia="zh-CN"/>
        </w:rPr>
        <w:t>rit</w:t>
      </w:r>
      <w:proofErr w:type="spellEnd"/>
      <w:r w:rsidRPr="00A4752C">
        <w:rPr>
          <w:lang w:eastAsia="zh-CN"/>
        </w:rPr>
        <w:t xml:space="preserve"> mar </w:t>
      </w:r>
      <w:proofErr w:type="spellStart"/>
      <w:r w:rsidRPr="00A4752C">
        <w:rPr>
          <w:lang w:eastAsia="zh-CN"/>
        </w:rPr>
        <w:t>nyathini</w:t>
      </w:r>
      <w:proofErr w:type="spellEnd"/>
      <w:r w:rsidRPr="00A4752C">
        <w:rPr>
          <w:lang w:eastAsia="zh-CN"/>
        </w:rPr>
        <w:t>.</w:t>
      </w:r>
    </w:p>
    <w:p w:rsidR="00056126" w:rsidRPr="00A4752C" w:rsidRDefault="00D50AC7" w:rsidP="00595CA9">
      <w:pPr>
        <w:pStyle w:val="ListParagraph"/>
        <w:numPr>
          <w:ilvl w:val="0"/>
          <w:numId w:val="88"/>
        </w:numPr>
        <w:rPr>
          <w:lang w:eastAsia="zh-CN"/>
        </w:rPr>
      </w:pPr>
      <w:proofErr w:type="spellStart"/>
      <w:r w:rsidRPr="00A4752C">
        <w:rPr>
          <w:lang w:eastAsia="zh-CN"/>
        </w:rPr>
        <w:t>Ranyisi</w:t>
      </w:r>
      <w:proofErr w:type="spellEnd"/>
      <w:r w:rsidRPr="00A4752C">
        <w:rPr>
          <w:lang w:eastAsia="zh-CN"/>
        </w:rPr>
        <w:t xml:space="preserve"> </w:t>
      </w:r>
      <w:proofErr w:type="spellStart"/>
      <w:r w:rsidRPr="00A4752C">
        <w:rPr>
          <w:lang w:eastAsia="zh-CN"/>
        </w:rPr>
        <w:t>gi</w:t>
      </w:r>
      <w:proofErr w:type="spellEnd"/>
      <w:r w:rsidRPr="00A4752C">
        <w:rPr>
          <w:lang w:eastAsia="zh-CN"/>
        </w:rPr>
        <w:t xml:space="preserve"> ok bi </w:t>
      </w:r>
      <w:proofErr w:type="spellStart"/>
      <w:r w:rsidRPr="00A4752C">
        <w:rPr>
          <w:lang w:eastAsia="zh-CN"/>
        </w:rPr>
        <w:t>usi</w:t>
      </w:r>
      <w:proofErr w:type="spellEnd"/>
      <w:r w:rsidRPr="00A4752C">
        <w:rPr>
          <w:lang w:eastAsia="zh-CN"/>
        </w:rPr>
        <w:t xml:space="preserve"> kata </w:t>
      </w:r>
      <w:proofErr w:type="spellStart"/>
      <w:r w:rsidRPr="00A4752C">
        <w:rPr>
          <w:lang w:eastAsia="zh-CN"/>
        </w:rPr>
        <w:t>tiyo</w:t>
      </w:r>
      <w:proofErr w:type="spellEnd"/>
      <w:r w:rsidRPr="00A4752C">
        <w:rPr>
          <w:lang w:eastAsia="zh-CN"/>
        </w:rPr>
        <w:t xml:space="preserve"> </w:t>
      </w:r>
      <w:proofErr w:type="spellStart"/>
      <w:r w:rsidRPr="00A4752C">
        <w:rPr>
          <w:lang w:eastAsia="zh-CN"/>
        </w:rPr>
        <w:t>godo</w:t>
      </w:r>
      <w:proofErr w:type="spellEnd"/>
      <w:r w:rsidRPr="00A4752C">
        <w:rPr>
          <w:lang w:eastAsia="zh-CN"/>
        </w:rPr>
        <w:t xml:space="preserve"> mar </w:t>
      </w:r>
      <w:proofErr w:type="spellStart"/>
      <w:r w:rsidRPr="00A4752C">
        <w:rPr>
          <w:lang w:eastAsia="zh-CN"/>
        </w:rPr>
        <w:t>loso</w:t>
      </w:r>
      <w:proofErr w:type="spellEnd"/>
      <w:r w:rsidRPr="00A4752C">
        <w:rPr>
          <w:lang w:eastAsia="zh-CN"/>
        </w:rPr>
        <w:t xml:space="preserve"> </w:t>
      </w:r>
      <w:proofErr w:type="spellStart"/>
      <w:r w:rsidRPr="00A4752C">
        <w:rPr>
          <w:lang w:eastAsia="zh-CN"/>
        </w:rPr>
        <w:t>mwandu</w:t>
      </w:r>
      <w:proofErr w:type="spellEnd"/>
      <w:r w:rsidRPr="00A4752C">
        <w:rPr>
          <w:lang w:eastAsia="zh-CN"/>
        </w:rPr>
        <w:t xml:space="preserve"> </w:t>
      </w:r>
      <w:proofErr w:type="spellStart"/>
      <w:r w:rsidRPr="00A4752C">
        <w:rPr>
          <w:lang w:eastAsia="zh-CN"/>
        </w:rPr>
        <w:t>mamoko</w:t>
      </w:r>
      <w:proofErr w:type="spellEnd"/>
      <w:r w:rsidRPr="00A4752C">
        <w:rPr>
          <w:lang w:eastAsia="zh-CN"/>
        </w:rPr>
        <w:t xml:space="preserve"> mag </w:t>
      </w:r>
      <w:proofErr w:type="spellStart"/>
      <w:r w:rsidRPr="00A4752C">
        <w:rPr>
          <w:lang w:eastAsia="zh-CN"/>
        </w:rPr>
        <w:t>ohala</w:t>
      </w:r>
      <w:proofErr w:type="spellEnd"/>
      <w:r w:rsidRPr="00A4752C">
        <w:rPr>
          <w:lang w:eastAsia="zh-CN"/>
        </w:rPr>
        <w:t>.</w:t>
      </w:r>
    </w:p>
    <w:p w:rsidR="00056126" w:rsidRPr="00A4752C" w:rsidRDefault="00D50AC7" w:rsidP="00595CA9">
      <w:pPr>
        <w:pStyle w:val="ListParagraph"/>
        <w:numPr>
          <w:ilvl w:val="0"/>
          <w:numId w:val="88"/>
        </w:numPr>
        <w:rPr>
          <w:lang w:eastAsia="zh-CN"/>
        </w:rPr>
      </w:pPr>
      <w:proofErr w:type="spellStart"/>
      <w:r w:rsidRPr="00A4752C">
        <w:rPr>
          <w:lang w:eastAsia="zh-CN"/>
        </w:rPr>
        <w:t>Wanyalo</w:t>
      </w:r>
      <w:proofErr w:type="spellEnd"/>
      <w:r w:rsidRPr="00A4752C">
        <w:rPr>
          <w:lang w:eastAsia="zh-CN"/>
        </w:rPr>
        <w:t xml:space="preserve"> </w:t>
      </w:r>
      <w:proofErr w:type="spellStart"/>
      <w:r w:rsidRPr="00A4752C">
        <w:rPr>
          <w:lang w:eastAsia="zh-CN"/>
        </w:rPr>
        <w:t>timo</w:t>
      </w:r>
      <w:proofErr w:type="spellEnd"/>
      <w:r w:rsidRPr="00A4752C">
        <w:rPr>
          <w:lang w:eastAsia="zh-CN"/>
        </w:rPr>
        <w:t xml:space="preserve"> </w:t>
      </w:r>
      <w:proofErr w:type="spellStart"/>
      <w:r w:rsidRPr="00A4752C">
        <w:rPr>
          <w:lang w:eastAsia="zh-CN"/>
        </w:rPr>
        <w:t>nonro</w:t>
      </w:r>
      <w:proofErr w:type="spellEnd"/>
      <w:r w:rsidRPr="00A4752C">
        <w:rPr>
          <w:lang w:eastAsia="zh-CN"/>
        </w:rPr>
        <w:t xml:space="preserve"> </w:t>
      </w:r>
      <w:proofErr w:type="spellStart"/>
      <w:r w:rsidRPr="00A4752C">
        <w:rPr>
          <w:lang w:eastAsia="zh-CN"/>
        </w:rPr>
        <w:t>kuom</w:t>
      </w:r>
      <w:proofErr w:type="spellEnd"/>
      <w:r w:rsidRPr="00A4752C">
        <w:rPr>
          <w:lang w:eastAsia="zh-CN"/>
        </w:rPr>
        <w:t xml:space="preserve"> </w:t>
      </w:r>
      <w:proofErr w:type="spellStart"/>
      <w:r w:rsidRPr="00A4752C">
        <w:rPr>
          <w:lang w:eastAsia="zh-CN"/>
        </w:rPr>
        <w:t>dhano</w:t>
      </w:r>
      <w:proofErr w:type="spellEnd"/>
      <w:r w:rsidRPr="00A4752C">
        <w:rPr>
          <w:lang w:eastAsia="zh-CN"/>
        </w:rPr>
        <w:t xml:space="preserve"> kata </w:t>
      </w:r>
      <w:proofErr w:type="spellStart"/>
      <w:r w:rsidRPr="00A4752C">
        <w:rPr>
          <w:lang w:eastAsia="zh-CN"/>
        </w:rPr>
        <w:t>koth</w:t>
      </w:r>
      <w:proofErr w:type="spellEnd"/>
      <w:r w:rsidRPr="00A4752C">
        <w:rPr>
          <w:lang w:eastAsia="zh-CN"/>
        </w:rPr>
        <w:t xml:space="preserve"> malaria ma </w:t>
      </w:r>
      <w:proofErr w:type="spellStart"/>
      <w:r w:rsidRPr="00A4752C">
        <w:rPr>
          <w:lang w:eastAsia="zh-CN"/>
        </w:rPr>
        <w:t>nitiere</w:t>
      </w:r>
      <w:proofErr w:type="spellEnd"/>
      <w:r w:rsidRPr="00A4752C">
        <w:rPr>
          <w:lang w:eastAsia="zh-CN"/>
        </w:rPr>
        <w:t xml:space="preserve"> e mag </w:t>
      </w:r>
      <w:proofErr w:type="spellStart"/>
      <w:r w:rsidRPr="00A4752C">
        <w:rPr>
          <w:lang w:eastAsia="zh-CN"/>
        </w:rPr>
        <w:t>ranyisi</w:t>
      </w:r>
      <w:proofErr w:type="spellEnd"/>
      <w:r w:rsidRPr="00A4752C">
        <w:rPr>
          <w:lang w:eastAsia="zh-CN"/>
        </w:rPr>
        <w:t xml:space="preserve"> </w:t>
      </w:r>
      <w:proofErr w:type="spellStart"/>
      <w:r w:rsidRPr="00A4752C">
        <w:rPr>
          <w:lang w:eastAsia="zh-CN"/>
        </w:rPr>
        <w:t>gito</w:t>
      </w:r>
      <w:proofErr w:type="spellEnd"/>
      <w:r w:rsidRPr="00A4752C">
        <w:rPr>
          <w:lang w:eastAsia="zh-CN"/>
        </w:rPr>
        <w:t xml:space="preserve"> </w:t>
      </w:r>
      <w:proofErr w:type="spellStart"/>
      <w:r w:rsidRPr="00A4752C">
        <w:rPr>
          <w:lang w:eastAsia="zh-CN"/>
        </w:rPr>
        <w:t>onge</w:t>
      </w:r>
      <w:proofErr w:type="spellEnd"/>
      <w:r w:rsidRPr="00A4752C">
        <w:rPr>
          <w:lang w:eastAsia="zh-CN"/>
        </w:rPr>
        <w:t xml:space="preserve"> </w:t>
      </w:r>
      <w:proofErr w:type="spellStart"/>
      <w:r w:rsidRPr="00A4752C">
        <w:rPr>
          <w:lang w:eastAsia="zh-CN"/>
        </w:rPr>
        <w:t>wachmoro</w:t>
      </w:r>
      <w:proofErr w:type="spellEnd"/>
      <w:r w:rsidRPr="00A4752C">
        <w:rPr>
          <w:lang w:eastAsia="zh-CN"/>
        </w:rPr>
        <w:t xml:space="preserve"> </w:t>
      </w:r>
      <w:proofErr w:type="spellStart"/>
      <w:r w:rsidRPr="00A4752C">
        <w:rPr>
          <w:lang w:eastAsia="zh-CN"/>
        </w:rPr>
        <w:t>maibiro</w:t>
      </w:r>
      <w:proofErr w:type="spellEnd"/>
      <w:r w:rsidRPr="00A4752C">
        <w:rPr>
          <w:lang w:eastAsia="zh-CN"/>
        </w:rPr>
        <w:t xml:space="preserve"> </w:t>
      </w:r>
      <w:proofErr w:type="spellStart"/>
      <w:r w:rsidRPr="00A4752C">
        <w:rPr>
          <w:lang w:eastAsia="zh-CN"/>
        </w:rPr>
        <w:t>keti</w:t>
      </w:r>
      <w:proofErr w:type="spellEnd"/>
      <w:r w:rsidRPr="00A4752C">
        <w:rPr>
          <w:lang w:eastAsia="zh-CN"/>
        </w:rPr>
        <w:t xml:space="preserve"> e </w:t>
      </w:r>
      <w:proofErr w:type="spellStart"/>
      <w:r w:rsidRPr="00A4752C">
        <w:rPr>
          <w:lang w:eastAsia="zh-CN"/>
        </w:rPr>
        <w:t>andika</w:t>
      </w:r>
      <w:proofErr w:type="spellEnd"/>
      <w:r w:rsidRPr="00A4752C">
        <w:rPr>
          <w:lang w:eastAsia="zh-CN"/>
        </w:rPr>
        <w:t xml:space="preserve"> mag </w:t>
      </w:r>
      <w:proofErr w:type="spellStart"/>
      <w:r w:rsidRPr="00A4752C">
        <w:rPr>
          <w:lang w:eastAsia="zh-CN"/>
        </w:rPr>
        <w:t>thieth</w:t>
      </w:r>
      <w:proofErr w:type="spellEnd"/>
      <w:r w:rsidRPr="00A4752C">
        <w:rPr>
          <w:lang w:eastAsia="zh-CN"/>
        </w:rPr>
        <w:t xml:space="preserve"> mag </w:t>
      </w:r>
      <w:proofErr w:type="spellStart"/>
      <w:r w:rsidRPr="00A4752C">
        <w:rPr>
          <w:lang w:eastAsia="zh-CN"/>
        </w:rPr>
        <w:t>nyathini</w:t>
      </w:r>
      <w:proofErr w:type="spellEnd"/>
      <w:r w:rsidRPr="00A4752C">
        <w:rPr>
          <w:lang w:eastAsia="zh-CN"/>
        </w:rPr>
        <w:t xml:space="preserve"> kendo </w:t>
      </w:r>
      <w:proofErr w:type="spellStart"/>
      <w:r w:rsidRPr="00A4752C">
        <w:rPr>
          <w:lang w:eastAsia="zh-CN"/>
        </w:rPr>
        <w:t>ranyisi</w:t>
      </w:r>
      <w:proofErr w:type="spellEnd"/>
      <w:r w:rsidRPr="00A4752C">
        <w:rPr>
          <w:lang w:eastAsia="zh-CN"/>
        </w:rPr>
        <w:t xml:space="preserve"> </w:t>
      </w:r>
      <w:proofErr w:type="spellStart"/>
      <w:r w:rsidRPr="00A4752C">
        <w:rPr>
          <w:lang w:eastAsia="zh-CN"/>
        </w:rPr>
        <w:t>gi</w:t>
      </w:r>
      <w:proofErr w:type="spellEnd"/>
      <w:r w:rsidRPr="00A4752C">
        <w:rPr>
          <w:lang w:eastAsia="zh-CN"/>
        </w:rPr>
        <w:t xml:space="preserve"> </w:t>
      </w:r>
      <w:proofErr w:type="spellStart"/>
      <w:r w:rsidRPr="00A4752C">
        <w:rPr>
          <w:lang w:eastAsia="zh-CN"/>
        </w:rPr>
        <w:t>ibiro</w:t>
      </w:r>
      <w:proofErr w:type="spellEnd"/>
      <w:r w:rsidRPr="00A4752C">
        <w:rPr>
          <w:lang w:eastAsia="zh-CN"/>
        </w:rPr>
        <w:t xml:space="preserve"> mi number ma </w:t>
      </w:r>
      <w:proofErr w:type="spellStart"/>
      <w:r w:rsidRPr="00A4752C">
        <w:rPr>
          <w:lang w:eastAsia="zh-CN"/>
        </w:rPr>
        <w:t>opondo</w:t>
      </w:r>
      <w:proofErr w:type="spellEnd"/>
      <w:r w:rsidRPr="00A4752C">
        <w:rPr>
          <w:lang w:eastAsia="zh-CN"/>
        </w:rPr>
        <w:t xml:space="preserve"> </w:t>
      </w:r>
      <w:proofErr w:type="spellStart"/>
      <w:r w:rsidRPr="00A4752C">
        <w:rPr>
          <w:lang w:eastAsia="zh-CN"/>
        </w:rPr>
        <w:t>mondo</w:t>
      </w:r>
      <w:proofErr w:type="spellEnd"/>
      <w:r w:rsidRPr="00A4752C">
        <w:rPr>
          <w:lang w:eastAsia="zh-CN"/>
        </w:rPr>
        <w:t xml:space="preserve"> </w:t>
      </w:r>
      <w:proofErr w:type="spellStart"/>
      <w:r w:rsidRPr="00A4752C">
        <w:rPr>
          <w:lang w:eastAsia="zh-CN"/>
        </w:rPr>
        <w:t>ng’ato</w:t>
      </w:r>
      <w:proofErr w:type="spellEnd"/>
      <w:r w:rsidRPr="00A4752C">
        <w:rPr>
          <w:lang w:eastAsia="zh-CN"/>
        </w:rPr>
        <w:t xml:space="preserve"> </w:t>
      </w:r>
      <w:proofErr w:type="spellStart"/>
      <w:r w:rsidRPr="00A4752C">
        <w:rPr>
          <w:lang w:eastAsia="zh-CN"/>
        </w:rPr>
        <w:t>kikng’e</w:t>
      </w:r>
      <w:proofErr w:type="spellEnd"/>
      <w:r w:rsidRPr="00A4752C">
        <w:rPr>
          <w:lang w:eastAsia="zh-CN"/>
        </w:rPr>
        <w:t xml:space="preserve"> </w:t>
      </w:r>
      <w:proofErr w:type="spellStart"/>
      <w:r w:rsidRPr="00A4752C">
        <w:rPr>
          <w:lang w:eastAsia="zh-CN"/>
        </w:rPr>
        <w:t>gik</w:t>
      </w:r>
      <w:proofErr w:type="spellEnd"/>
      <w:r w:rsidRPr="00A4752C">
        <w:rPr>
          <w:lang w:eastAsia="zh-CN"/>
        </w:rPr>
        <w:t xml:space="preserve"> ma </w:t>
      </w:r>
      <w:proofErr w:type="spellStart"/>
      <w:r w:rsidRPr="00A4752C">
        <w:rPr>
          <w:lang w:eastAsia="zh-CN"/>
        </w:rPr>
        <w:t>hulo</w:t>
      </w:r>
      <w:proofErr w:type="spellEnd"/>
      <w:r w:rsidRPr="00A4752C">
        <w:rPr>
          <w:lang w:eastAsia="zh-CN"/>
        </w:rPr>
        <w:t xml:space="preserve"> </w:t>
      </w:r>
      <w:proofErr w:type="spellStart"/>
      <w:r w:rsidRPr="00A4752C">
        <w:rPr>
          <w:lang w:eastAsia="zh-CN"/>
        </w:rPr>
        <w:t>nyathini</w:t>
      </w:r>
      <w:proofErr w:type="spellEnd"/>
      <w:r w:rsidRPr="00A4752C">
        <w:rPr>
          <w:lang w:eastAsia="zh-CN"/>
        </w:rPr>
        <w:t>.</w:t>
      </w:r>
    </w:p>
    <w:p w:rsidR="00056126" w:rsidRPr="00A4752C" w:rsidRDefault="00D50AC7" w:rsidP="00595CA9">
      <w:pPr>
        <w:pStyle w:val="ListParagraph"/>
        <w:numPr>
          <w:ilvl w:val="0"/>
          <w:numId w:val="88"/>
        </w:numPr>
        <w:rPr>
          <w:lang w:eastAsia="zh-CN"/>
        </w:rPr>
      </w:pPr>
      <w:r w:rsidRPr="00A4752C">
        <w:rPr>
          <w:lang w:eastAsia="zh-CN"/>
        </w:rPr>
        <w:lastRenderedPageBreak/>
        <w:t xml:space="preserve">Onge </w:t>
      </w:r>
      <w:proofErr w:type="spellStart"/>
      <w:r w:rsidRPr="00A4752C">
        <w:rPr>
          <w:lang w:eastAsia="zh-CN"/>
        </w:rPr>
        <w:t>ber</w:t>
      </w:r>
      <w:proofErr w:type="spellEnd"/>
      <w:r w:rsidRPr="00A4752C">
        <w:rPr>
          <w:lang w:eastAsia="zh-CN"/>
        </w:rPr>
        <w:t xml:space="preserve"> ma aching’ ma </w:t>
      </w:r>
      <w:proofErr w:type="spellStart"/>
      <w:r w:rsidRPr="00A4752C">
        <w:rPr>
          <w:lang w:eastAsia="zh-CN"/>
        </w:rPr>
        <w:t>nyathini</w:t>
      </w:r>
      <w:proofErr w:type="spellEnd"/>
      <w:r w:rsidRPr="00A4752C">
        <w:rPr>
          <w:lang w:eastAsia="zh-CN"/>
        </w:rPr>
        <w:t xml:space="preserve"> </w:t>
      </w:r>
      <w:proofErr w:type="spellStart"/>
      <w:r w:rsidRPr="00A4752C">
        <w:rPr>
          <w:lang w:eastAsia="zh-CN"/>
        </w:rPr>
        <w:t>yudo</w:t>
      </w:r>
      <w:proofErr w:type="spellEnd"/>
      <w:r w:rsidRPr="00A4752C">
        <w:rPr>
          <w:lang w:eastAsia="zh-CN"/>
        </w:rPr>
        <w:t xml:space="preserve"> ka </w:t>
      </w:r>
      <w:proofErr w:type="spellStart"/>
      <w:r w:rsidRPr="00A4752C">
        <w:rPr>
          <w:lang w:eastAsia="zh-CN"/>
        </w:rPr>
        <w:t>iyienwa</w:t>
      </w:r>
      <w:proofErr w:type="spellEnd"/>
      <w:r w:rsidRPr="00A4752C">
        <w:rPr>
          <w:lang w:eastAsia="zh-CN"/>
        </w:rPr>
        <w:t xml:space="preserve"> </w:t>
      </w:r>
      <w:proofErr w:type="spellStart"/>
      <w:r w:rsidRPr="00A4752C">
        <w:rPr>
          <w:lang w:eastAsia="zh-CN"/>
        </w:rPr>
        <w:t>mondo</w:t>
      </w:r>
      <w:proofErr w:type="spellEnd"/>
      <w:r w:rsidRPr="00A4752C">
        <w:rPr>
          <w:lang w:eastAsia="zh-CN"/>
        </w:rPr>
        <w:t xml:space="preserve"> </w:t>
      </w:r>
      <w:proofErr w:type="spellStart"/>
      <w:r w:rsidRPr="00A4752C">
        <w:rPr>
          <w:lang w:eastAsia="zh-CN"/>
        </w:rPr>
        <w:t>wati</w:t>
      </w:r>
      <w:proofErr w:type="spellEnd"/>
      <w:r w:rsidRPr="00A4752C">
        <w:rPr>
          <w:lang w:eastAsia="zh-CN"/>
        </w:rPr>
        <w:t xml:space="preserve"> </w:t>
      </w:r>
      <w:proofErr w:type="spellStart"/>
      <w:r w:rsidRPr="00A4752C">
        <w:rPr>
          <w:lang w:eastAsia="zh-CN"/>
        </w:rPr>
        <w:t>gi</w:t>
      </w:r>
      <w:proofErr w:type="spellEnd"/>
      <w:r w:rsidRPr="00A4752C">
        <w:rPr>
          <w:lang w:eastAsia="zh-CN"/>
        </w:rPr>
        <w:t xml:space="preserve"> </w:t>
      </w:r>
      <w:proofErr w:type="spellStart"/>
      <w:r w:rsidRPr="00A4752C">
        <w:rPr>
          <w:lang w:eastAsia="zh-CN"/>
        </w:rPr>
        <w:t>ranyisi</w:t>
      </w:r>
      <w:proofErr w:type="spellEnd"/>
      <w:r w:rsidRPr="00A4752C">
        <w:rPr>
          <w:lang w:eastAsia="zh-CN"/>
        </w:rPr>
        <w:t xml:space="preserve"> e </w:t>
      </w:r>
      <w:proofErr w:type="spellStart"/>
      <w:r w:rsidRPr="00A4752C">
        <w:rPr>
          <w:lang w:eastAsia="zh-CN"/>
        </w:rPr>
        <w:t>tijegi</w:t>
      </w:r>
      <w:proofErr w:type="spellEnd"/>
      <w:r w:rsidRPr="00A4752C">
        <w:rPr>
          <w:lang w:eastAsia="zh-CN"/>
        </w:rPr>
        <w:t xml:space="preserve">. To kata </w:t>
      </w:r>
      <w:proofErr w:type="spellStart"/>
      <w:r w:rsidRPr="00A4752C">
        <w:rPr>
          <w:lang w:eastAsia="zh-CN"/>
        </w:rPr>
        <w:t>kamano</w:t>
      </w:r>
      <w:proofErr w:type="spellEnd"/>
      <w:r w:rsidRPr="00A4752C">
        <w:rPr>
          <w:lang w:eastAsia="zh-CN"/>
        </w:rPr>
        <w:t xml:space="preserve">, ka </w:t>
      </w:r>
      <w:proofErr w:type="spellStart"/>
      <w:r w:rsidRPr="00A4752C">
        <w:rPr>
          <w:lang w:eastAsia="zh-CN"/>
        </w:rPr>
        <w:t>inyalo</w:t>
      </w:r>
      <w:proofErr w:type="spellEnd"/>
      <w:r w:rsidRPr="00A4752C">
        <w:rPr>
          <w:lang w:eastAsia="zh-CN"/>
        </w:rPr>
        <w:t xml:space="preserve"> </w:t>
      </w:r>
      <w:proofErr w:type="spellStart"/>
      <w:r w:rsidRPr="00A4752C">
        <w:rPr>
          <w:lang w:eastAsia="zh-CN"/>
        </w:rPr>
        <w:t>ti</w:t>
      </w:r>
      <w:proofErr w:type="spellEnd"/>
      <w:r w:rsidRPr="00A4752C">
        <w:rPr>
          <w:lang w:eastAsia="zh-CN"/>
        </w:rPr>
        <w:t xml:space="preserve"> </w:t>
      </w:r>
      <w:proofErr w:type="spellStart"/>
      <w:r w:rsidRPr="00A4752C">
        <w:rPr>
          <w:lang w:eastAsia="zh-CN"/>
        </w:rPr>
        <w:t>kodgi</w:t>
      </w:r>
      <w:proofErr w:type="spellEnd"/>
      <w:r w:rsidRPr="00A4752C">
        <w:rPr>
          <w:lang w:eastAsia="zh-CN"/>
        </w:rPr>
        <w:t xml:space="preserve"> e </w:t>
      </w:r>
      <w:proofErr w:type="spellStart"/>
      <w:r w:rsidRPr="00A4752C">
        <w:rPr>
          <w:lang w:eastAsia="zh-CN"/>
        </w:rPr>
        <w:t>nonro</w:t>
      </w:r>
      <w:proofErr w:type="spellEnd"/>
      <w:r w:rsidRPr="00A4752C">
        <w:rPr>
          <w:lang w:eastAsia="zh-CN"/>
        </w:rPr>
        <w:t xml:space="preserve"> ma biro </w:t>
      </w:r>
      <w:proofErr w:type="spellStart"/>
      <w:r w:rsidRPr="00A4752C">
        <w:rPr>
          <w:lang w:eastAsia="zh-CN"/>
        </w:rPr>
        <w:t>mbele</w:t>
      </w:r>
      <w:proofErr w:type="spellEnd"/>
      <w:r w:rsidRPr="00A4752C">
        <w:rPr>
          <w:lang w:eastAsia="zh-CN"/>
        </w:rPr>
        <w:t xml:space="preserve">, </w:t>
      </w:r>
      <w:proofErr w:type="spellStart"/>
      <w:r w:rsidRPr="00A4752C">
        <w:rPr>
          <w:lang w:eastAsia="zh-CN"/>
        </w:rPr>
        <w:t>wageno</w:t>
      </w:r>
      <w:proofErr w:type="spellEnd"/>
      <w:r w:rsidRPr="00A4752C">
        <w:rPr>
          <w:lang w:eastAsia="zh-CN"/>
        </w:rPr>
        <w:t xml:space="preserve"> </w:t>
      </w:r>
      <w:proofErr w:type="spellStart"/>
      <w:r w:rsidRPr="00A4752C">
        <w:rPr>
          <w:lang w:eastAsia="zh-CN"/>
        </w:rPr>
        <w:t>ni</w:t>
      </w:r>
      <w:proofErr w:type="spellEnd"/>
      <w:r w:rsidRPr="00A4752C">
        <w:rPr>
          <w:lang w:eastAsia="zh-CN"/>
        </w:rPr>
        <w:t xml:space="preserve"> </w:t>
      </w:r>
      <w:proofErr w:type="spellStart"/>
      <w:r w:rsidRPr="00A4752C">
        <w:rPr>
          <w:lang w:eastAsia="zh-CN"/>
        </w:rPr>
        <w:t>mae</w:t>
      </w:r>
      <w:proofErr w:type="spellEnd"/>
      <w:r w:rsidRPr="00A4752C">
        <w:rPr>
          <w:lang w:eastAsia="zh-CN"/>
        </w:rPr>
        <w:t xml:space="preserve"> biro </w:t>
      </w:r>
      <w:proofErr w:type="spellStart"/>
      <w:r w:rsidRPr="00A4752C">
        <w:rPr>
          <w:lang w:eastAsia="zh-CN"/>
        </w:rPr>
        <w:t>konyowa</w:t>
      </w:r>
      <w:proofErr w:type="spellEnd"/>
      <w:r w:rsidRPr="00A4752C">
        <w:rPr>
          <w:lang w:eastAsia="zh-CN"/>
        </w:rPr>
        <w:t xml:space="preserve"> </w:t>
      </w:r>
      <w:proofErr w:type="spellStart"/>
      <w:r w:rsidRPr="00A4752C">
        <w:rPr>
          <w:lang w:eastAsia="zh-CN"/>
        </w:rPr>
        <w:t>mondo</w:t>
      </w:r>
      <w:proofErr w:type="spellEnd"/>
      <w:r w:rsidRPr="00A4752C">
        <w:rPr>
          <w:lang w:eastAsia="zh-CN"/>
        </w:rPr>
        <w:t xml:space="preserve"> </w:t>
      </w:r>
      <w:proofErr w:type="spellStart"/>
      <w:r w:rsidRPr="00A4752C">
        <w:rPr>
          <w:lang w:eastAsia="zh-CN"/>
        </w:rPr>
        <w:t>wapuonjre</w:t>
      </w:r>
      <w:proofErr w:type="spellEnd"/>
      <w:r w:rsidRPr="00A4752C">
        <w:rPr>
          <w:lang w:eastAsia="zh-CN"/>
        </w:rPr>
        <w:t xml:space="preserve"> kaka </w:t>
      </w:r>
      <w:proofErr w:type="spellStart"/>
      <w:r w:rsidRPr="00A4752C">
        <w:rPr>
          <w:lang w:eastAsia="zh-CN"/>
        </w:rPr>
        <w:t>imedo</w:t>
      </w:r>
      <w:proofErr w:type="spellEnd"/>
      <w:r w:rsidRPr="00A4752C">
        <w:rPr>
          <w:lang w:eastAsia="zh-CN"/>
        </w:rPr>
        <w:t xml:space="preserve"> </w:t>
      </w:r>
      <w:proofErr w:type="spellStart"/>
      <w:r w:rsidRPr="00A4752C">
        <w:rPr>
          <w:lang w:eastAsia="zh-CN"/>
        </w:rPr>
        <w:t>bero</w:t>
      </w:r>
      <w:proofErr w:type="spellEnd"/>
      <w:r w:rsidRPr="00A4752C">
        <w:rPr>
          <w:lang w:eastAsia="zh-CN"/>
        </w:rPr>
        <w:t xml:space="preserve"> </w:t>
      </w:r>
      <w:proofErr w:type="spellStart"/>
      <w:r w:rsidRPr="00A4752C">
        <w:rPr>
          <w:lang w:eastAsia="zh-CN"/>
        </w:rPr>
        <w:t>geng’o</w:t>
      </w:r>
      <w:proofErr w:type="spellEnd"/>
      <w:r w:rsidRPr="00A4752C">
        <w:rPr>
          <w:lang w:eastAsia="zh-CN"/>
        </w:rPr>
        <w:t xml:space="preserve">, </w:t>
      </w:r>
      <w:proofErr w:type="spellStart"/>
      <w:r w:rsidRPr="00A4752C">
        <w:rPr>
          <w:lang w:eastAsia="zh-CN"/>
        </w:rPr>
        <w:t>thiedho</w:t>
      </w:r>
      <w:proofErr w:type="spellEnd"/>
      <w:r w:rsidRPr="00A4752C">
        <w:rPr>
          <w:lang w:eastAsia="zh-CN"/>
        </w:rPr>
        <w:t xml:space="preserve"> kata </w:t>
      </w:r>
      <w:proofErr w:type="spellStart"/>
      <w:r w:rsidRPr="00A4752C">
        <w:rPr>
          <w:lang w:eastAsia="zh-CN"/>
        </w:rPr>
        <w:t>tieko</w:t>
      </w:r>
      <w:proofErr w:type="spellEnd"/>
      <w:r w:rsidRPr="00A4752C">
        <w:rPr>
          <w:lang w:eastAsia="zh-CN"/>
        </w:rPr>
        <w:t xml:space="preserve"> </w:t>
      </w:r>
      <w:proofErr w:type="spellStart"/>
      <w:r w:rsidRPr="00A4752C">
        <w:rPr>
          <w:lang w:eastAsia="zh-CN"/>
        </w:rPr>
        <w:t>chandruok</w:t>
      </w:r>
      <w:proofErr w:type="spellEnd"/>
      <w:r w:rsidRPr="00A4752C">
        <w:rPr>
          <w:lang w:eastAsia="zh-CN"/>
        </w:rPr>
        <w:t xml:space="preserve"> mag </w:t>
      </w:r>
      <w:proofErr w:type="spellStart"/>
      <w:r w:rsidRPr="00A4752C">
        <w:rPr>
          <w:lang w:eastAsia="zh-CN"/>
        </w:rPr>
        <w:t>thieth</w:t>
      </w:r>
      <w:proofErr w:type="spellEnd"/>
      <w:r w:rsidRPr="00A4752C">
        <w:rPr>
          <w:lang w:eastAsia="zh-CN"/>
        </w:rPr>
        <w:t xml:space="preserve"> ma </w:t>
      </w:r>
      <w:proofErr w:type="spellStart"/>
      <w:r w:rsidRPr="00A4752C">
        <w:rPr>
          <w:lang w:eastAsia="zh-CN"/>
        </w:rPr>
        <w:t>kuom</w:t>
      </w:r>
      <w:proofErr w:type="spellEnd"/>
      <w:r w:rsidRPr="00A4752C">
        <w:rPr>
          <w:lang w:eastAsia="zh-CN"/>
        </w:rPr>
        <w:t xml:space="preserve"> </w:t>
      </w:r>
      <w:proofErr w:type="spellStart"/>
      <w:r w:rsidRPr="00A4752C">
        <w:rPr>
          <w:lang w:eastAsia="zh-CN"/>
        </w:rPr>
        <w:t>nyithindo</w:t>
      </w:r>
      <w:proofErr w:type="spellEnd"/>
      <w:r w:rsidRPr="00A4752C">
        <w:rPr>
          <w:lang w:eastAsia="zh-CN"/>
        </w:rPr>
        <w:t xml:space="preserve"> man </w:t>
      </w:r>
      <w:proofErr w:type="spellStart"/>
      <w:r w:rsidRPr="00A4752C">
        <w:rPr>
          <w:lang w:eastAsia="zh-CN"/>
        </w:rPr>
        <w:t>kodSCA</w:t>
      </w:r>
      <w:proofErr w:type="spellEnd"/>
      <w:r w:rsidRPr="00A4752C">
        <w:rPr>
          <w:lang w:eastAsia="zh-CN"/>
        </w:rPr>
        <w:t>.</w:t>
      </w:r>
    </w:p>
    <w:p w:rsidR="00056126" w:rsidRPr="00A4752C" w:rsidRDefault="00056126">
      <w:pPr>
        <w:rPr>
          <w:lang w:eastAsia="zh-CN"/>
        </w:rPr>
      </w:pPr>
    </w:p>
    <w:p w:rsidR="00056126" w:rsidRPr="00A4752C" w:rsidRDefault="00D50AC7">
      <w:proofErr w:type="spellStart"/>
      <w:r w:rsidRPr="00A4752C">
        <w:t>Ibiro</w:t>
      </w:r>
      <w:proofErr w:type="spellEnd"/>
      <w:r w:rsidRPr="00A4752C">
        <w:t xml:space="preserve"> </w:t>
      </w:r>
      <w:proofErr w:type="spellStart"/>
      <w:r w:rsidRPr="00A4752C">
        <w:t>tem</w:t>
      </w:r>
      <w:proofErr w:type="spellEnd"/>
      <w:r w:rsidRPr="00A4752C">
        <w:t xml:space="preserve"> </w:t>
      </w:r>
      <w:proofErr w:type="spellStart"/>
      <w:r w:rsidRPr="00A4752C">
        <w:t>matek</w:t>
      </w:r>
      <w:proofErr w:type="spellEnd"/>
      <w:r w:rsidRPr="00A4752C">
        <w:t xml:space="preserve"> </w:t>
      </w:r>
      <w:proofErr w:type="spellStart"/>
      <w:r w:rsidRPr="00A4752C">
        <w:t>mondo</w:t>
      </w:r>
      <w:proofErr w:type="spellEnd"/>
      <w:r w:rsidRPr="00A4752C">
        <w:t xml:space="preserve"> </w:t>
      </w:r>
      <w:proofErr w:type="spellStart"/>
      <w:r w:rsidRPr="00A4752C">
        <w:t>orit</w:t>
      </w:r>
      <w:proofErr w:type="spellEnd"/>
      <w:r w:rsidRPr="00A4752C">
        <w:t xml:space="preserve"> </w:t>
      </w:r>
      <w:proofErr w:type="spellStart"/>
      <w:r w:rsidRPr="00A4752C">
        <w:t>weche</w:t>
      </w:r>
      <w:proofErr w:type="spellEnd"/>
      <w:r w:rsidRPr="00A4752C">
        <w:t xml:space="preserve"> ma </w:t>
      </w:r>
      <w:proofErr w:type="spellStart"/>
      <w:r w:rsidRPr="00A4752C">
        <w:t>korka</w:t>
      </w:r>
      <w:proofErr w:type="spellEnd"/>
      <w:r w:rsidRPr="00A4752C">
        <w:t xml:space="preserve"> </w:t>
      </w:r>
      <w:proofErr w:type="spellStart"/>
      <w:r w:rsidRPr="00A4752C">
        <w:t>kori</w:t>
      </w:r>
      <w:proofErr w:type="spellEnd"/>
      <w:r w:rsidRPr="00A4752C">
        <w:t xml:space="preserve"> to ma ok </w:t>
      </w:r>
      <w:proofErr w:type="spellStart"/>
      <w:r w:rsidRPr="00A4752C">
        <w:t>nyal</w:t>
      </w:r>
      <w:proofErr w:type="spellEnd"/>
      <w:r w:rsidRPr="00A4752C">
        <w:t xml:space="preserve"> </w:t>
      </w:r>
      <w:proofErr w:type="spellStart"/>
      <w:proofErr w:type="gramStart"/>
      <w:r w:rsidRPr="00A4752C">
        <w:t>kony.Weche</w:t>
      </w:r>
      <w:proofErr w:type="spellEnd"/>
      <w:proofErr w:type="gramEnd"/>
      <w:r w:rsidRPr="00A4752C">
        <w:t xml:space="preserve"> ma </w:t>
      </w:r>
      <w:proofErr w:type="spellStart"/>
      <w:r w:rsidRPr="00A4752C">
        <w:t>inyalo</w:t>
      </w:r>
      <w:proofErr w:type="spellEnd"/>
      <w:r w:rsidRPr="00A4752C">
        <w:t xml:space="preserve"> </w:t>
      </w:r>
      <w:proofErr w:type="spellStart"/>
      <w:r w:rsidRPr="00A4752C">
        <w:t>yud</w:t>
      </w:r>
      <w:proofErr w:type="spellEnd"/>
      <w:r w:rsidRPr="00A4752C">
        <w:t xml:space="preserve"> </w:t>
      </w:r>
      <w:proofErr w:type="spellStart"/>
      <w:r w:rsidRPr="00A4752C">
        <w:t>kuomi</w:t>
      </w:r>
      <w:proofErr w:type="spellEnd"/>
      <w:r w:rsidRPr="00A4752C">
        <w:t xml:space="preserve"> ka </w:t>
      </w:r>
      <w:proofErr w:type="spellStart"/>
      <w:r w:rsidRPr="00A4752C">
        <w:t>owuok</w:t>
      </w:r>
      <w:proofErr w:type="spellEnd"/>
      <w:r w:rsidRPr="00A4752C">
        <w:t xml:space="preserve"> </w:t>
      </w:r>
      <w:proofErr w:type="spellStart"/>
      <w:r w:rsidRPr="00A4752C">
        <w:t>kuom</w:t>
      </w:r>
      <w:proofErr w:type="spellEnd"/>
      <w:r w:rsidRPr="00A4752C">
        <w:t xml:space="preserve"> </w:t>
      </w:r>
      <w:proofErr w:type="spellStart"/>
      <w:r w:rsidRPr="00A4752C">
        <w:t>nonro</w:t>
      </w:r>
      <w:proofErr w:type="spellEnd"/>
      <w:r w:rsidRPr="00A4752C">
        <w:t xml:space="preserve"> ma </w:t>
      </w:r>
      <w:proofErr w:type="spellStart"/>
      <w:r w:rsidRPr="00A4752C">
        <w:t>ibiri</w:t>
      </w:r>
      <w:proofErr w:type="spellEnd"/>
      <w:r w:rsidRPr="00A4752C">
        <w:t xml:space="preserve"> </w:t>
      </w:r>
      <w:proofErr w:type="spellStart"/>
      <w:r w:rsidRPr="00A4752C">
        <w:t>timo</w:t>
      </w:r>
      <w:proofErr w:type="spellEnd"/>
      <w:r w:rsidRPr="00A4752C">
        <w:t xml:space="preserve"> </w:t>
      </w:r>
      <w:proofErr w:type="spellStart"/>
      <w:r w:rsidRPr="00A4752C">
        <w:t>ndalo</w:t>
      </w:r>
      <w:proofErr w:type="spellEnd"/>
      <w:r w:rsidRPr="00A4752C">
        <w:t xml:space="preserve"> ma biro ok bi </w:t>
      </w:r>
      <w:proofErr w:type="spellStart"/>
      <w:r w:rsidRPr="00A4752C">
        <w:t>ket</w:t>
      </w:r>
      <w:proofErr w:type="spellEnd"/>
      <w:r w:rsidRPr="00A4752C">
        <w:t xml:space="preserve"> e </w:t>
      </w:r>
      <w:proofErr w:type="spellStart"/>
      <w:r w:rsidRPr="00A4752C">
        <w:t>andikemari</w:t>
      </w:r>
      <w:proofErr w:type="spellEnd"/>
      <w:r w:rsidRPr="00A4752C">
        <w:t xml:space="preserve"> mar </w:t>
      </w:r>
      <w:proofErr w:type="spellStart"/>
      <w:r w:rsidRPr="00A4752C">
        <w:t>thieth</w:t>
      </w:r>
      <w:proofErr w:type="spellEnd"/>
      <w:r w:rsidRPr="00A4752C">
        <w:t>.</w:t>
      </w:r>
    </w:p>
    <w:p w:rsidR="00056126" w:rsidRPr="00A4752C" w:rsidRDefault="00056126"/>
    <w:p w:rsidR="00056126" w:rsidRPr="008A64EF" w:rsidRDefault="00D50AC7">
      <w:r w:rsidRPr="008A64EF">
        <w:t>TO KA AYIE MAR CHIWO RANYISI SANI, BE ANYALO KWAYO MONDO RANYISI MA ACHIWO OKETHI BANG’E?</w:t>
      </w:r>
    </w:p>
    <w:p w:rsidR="00056126" w:rsidRPr="00A4752C" w:rsidRDefault="00D50AC7">
      <w:r w:rsidRPr="00A4752C">
        <w:t xml:space="preserve">Ka </w:t>
      </w:r>
      <w:proofErr w:type="spellStart"/>
      <w:r w:rsidRPr="00A4752C">
        <w:t>ing’ado</w:t>
      </w:r>
      <w:proofErr w:type="spellEnd"/>
      <w:r w:rsidRPr="00A4752C">
        <w:t xml:space="preserve"> </w:t>
      </w:r>
      <w:proofErr w:type="spellStart"/>
      <w:r w:rsidRPr="00A4752C">
        <w:t>bang’e</w:t>
      </w:r>
      <w:proofErr w:type="spellEnd"/>
      <w:r w:rsidRPr="00A4752C">
        <w:t xml:space="preserve"> </w:t>
      </w:r>
      <w:proofErr w:type="spellStart"/>
      <w:r w:rsidRPr="00A4752C">
        <w:t>ni</w:t>
      </w:r>
      <w:proofErr w:type="spellEnd"/>
      <w:r w:rsidRPr="00A4752C">
        <w:t xml:space="preserve"> </w:t>
      </w:r>
      <w:proofErr w:type="spellStart"/>
      <w:r w:rsidRPr="00A4752C">
        <w:t>diher</w:t>
      </w:r>
      <w:proofErr w:type="spellEnd"/>
      <w:r w:rsidRPr="00A4752C">
        <w:t xml:space="preserve"> </w:t>
      </w:r>
      <w:proofErr w:type="spellStart"/>
      <w:r w:rsidRPr="00A4752C">
        <w:t>mondo</w:t>
      </w:r>
      <w:proofErr w:type="spellEnd"/>
      <w:r w:rsidRPr="00A4752C">
        <w:t xml:space="preserve"> mi </w:t>
      </w:r>
      <w:proofErr w:type="spellStart"/>
      <w:r w:rsidRPr="00A4752C">
        <w:t>ranyisi</w:t>
      </w:r>
      <w:proofErr w:type="spellEnd"/>
      <w:r w:rsidRPr="00A4752C">
        <w:t xml:space="preserve"> magi </w:t>
      </w:r>
      <w:proofErr w:type="spellStart"/>
      <w:r w:rsidRPr="00A4752C">
        <w:t>okethi</w:t>
      </w:r>
      <w:proofErr w:type="spellEnd"/>
      <w:r w:rsidRPr="00A4752C">
        <w:t xml:space="preserve">, </w:t>
      </w:r>
      <w:proofErr w:type="spellStart"/>
      <w:r w:rsidRPr="00A4752C">
        <w:t>nyaka</w:t>
      </w:r>
      <w:proofErr w:type="spellEnd"/>
      <w:r w:rsidRPr="00A4752C">
        <w:t xml:space="preserve"> ikon </w:t>
      </w:r>
      <w:proofErr w:type="spellStart"/>
      <w:r w:rsidRPr="00A4752C">
        <w:t>jathieth</w:t>
      </w:r>
      <w:proofErr w:type="spellEnd"/>
      <w:r w:rsidRPr="00A4752C">
        <w:t xml:space="preserve"> ma Njuguna kata </w:t>
      </w:r>
      <w:proofErr w:type="spellStart"/>
      <w:r w:rsidRPr="00A4752C">
        <w:t>jok</w:t>
      </w:r>
      <w:proofErr w:type="spellEnd"/>
      <w:r w:rsidRPr="00A4752C">
        <w:t xml:space="preserve"> ma </w:t>
      </w:r>
      <w:proofErr w:type="spellStart"/>
      <w:r w:rsidRPr="00A4752C">
        <w:t>ochung’ne</w:t>
      </w:r>
      <w:proofErr w:type="spellEnd"/>
      <w:r w:rsidRPr="00A4752C">
        <w:t xml:space="preserve"> e </w:t>
      </w:r>
      <w:proofErr w:type="spellStart"/>
      <w:r w:rsidRPr="00A4752C">
        <w:t>kanyakla</w:t>
      </w:r>
      <w:proofErr w:type="spellEnd"/>
      <w:r w:rsidRPr="00A4752C">
        <w:t xml:space="preserve"> mar </w:t>
      </w:r>
      <w:proofErr w:type="spellStart"/>
      <w:r w:rsidRPr="00A4752C">
        <w:t>nonro</w:t>
      </w:r>
      <w:proofErr w:type="spellEnd"/>
      <w:r w:rsidRPr="00A4752C">
        <w:t xml:space="preserve"> </w:t>
      </w:r>
      <w:proofErr w:type="spellStart"/>
      <w:r w:rsidRPr="00A4752C">
        <w:t>niigolo</w:t>
      </w:r>
      <w:proofErr w:type="spellEnd"/>
      <w:r w:rsidRPr="00A4752C">
        <w:t xml:space="preserve"> </w:t>
      </w:r>
      <w:proofErr w:type="spellStart"/>
      <w:r w:rsidRPr="00A4752C">
        <w:t>yie</w:t>
      </w:r>
      <w:proofErr w:type="spellEnd"/>
      <w:r w:rsidRPr="00A4752C">
        <w:t xml:space="preserve"> mane </w:t>
      </w:r>
      <w:proofErr w:type="spellStart"/>
      <w:r w:rsidRPr="00A4752C">
        <w:t>iyie</w:t>
      </w:r>
      <w:proofErr w:type="spellEnd"/>
      <w:r w:rsidRPr="00A4752C">
        <w:t xml:space="preserve"> </w:t>
      </w:r>
      <w:proofErr w:type="spellStart"/>
      <w:r w:rsidRPr="00A4752C">
        <w:t>godo</w:t>
      </w:r>
      <w:proofErr w:type="spellEnd"/>
      <w:r w:rsidRPr="00A4752C">
        <w:t xml:space="preserve"> </w:t>
      </w:r>
      <w:proofErr w:type="spellStart"/>
      <w:r w:rsidRPr="00A4752C">
        <w:t>mondo</w:t>
      </w:r>
      <w:proofErr w:type="spellEnd"/>
      <w:r w:rsidRPr="00A4752C">
        <w:t xml:space="preserve"> </w:t>
      </w:r>
      <w:proofErr w:type="spellStart"/>
      <w:r w:rsidRPr="00A4752C">
        <w:t>ranyisi</w:t>
      </w:r>
      <w:proofErr w:type="spellEnd"/>
      <w:r w:rsidRPr="00A4752C">
        <w:t xml:space="preserve"> magi </w:t>
      </w:r>
      <w:proofErr w:type="spellStart"/>
      <w:r w:rsidRPr="00A4752C">
        <w:t>okan</w:t>
      </w:r>
      <w:proofErr w:type="spellEnd"/>
      <w:r w:rsidRPr="00A4752C">
        <w:t xml:space="preserve"> kendo </w:t>
      </w:r>
      <w:proofErr w:type="spellStart"/>
      <w:r w:rsidRPr="00A4752C">
        <w:t>oti</w:t>
      </w:r>
      <w:proofErr w:type="spellEnd"/>
      <w:r w:rsidRPr="00A4752C">
        <w:t xml:space="preserve"> </w:t>
      </w:r>
      <w:proofErr w:type="spellStart"/>
      <w:r w:rsidRPr="00A4752C">
        <w:t>godo</w:t>
      </w:r>
      <w:proofErr w:type="spellEnd"/>
      <w:r w:rsidRPr="00A4752C">
        <w:t xml:space="preserve"> e research </w:t>
      </w:r>
      <w:proofErr w:type="spellStart"/>
      <w:r w:rsidRPr="00A4752C">
        <w:t>mabiro</w:t>
      </w:r>
      <w:proofErr w:type="spellEnd"/>
      <w:r w:rsidRPr="00A4752C">
        <w:t xml:space="preserve"> </w:t>
      </w:r>
      <w:proofErr w:type="spellStart"/>
      <w:r w:rsidRPr="00A4752C">
        <w:t>mbele</w:t>
      </w:r>
      <w:proofErr w:type="spellEnd"/>
      <w:r w:rsidRPr="00A4752C">
        <w:t>.</w:t>
      </w:r>
    </w:p>
    <w:p w:rsidR="00056126" w:rsidRPr="00A4752C" w:rsidRDefault="00056126"/>
    <w:p w:rsidR="00056126" w:rsidRPr="00D9212A" w:rsidRDefault="00D50AC7">
      <w:pPr>
        <w:rPr>
          <w:lang w:val="es-ES"/>
        </w:rPr>
      </w:pPr>
      <w:proofErr w:type="spellStart"/>
      <w:r w:rsidRPr="00A4752C">
        <w:t>Seche</w:t>
      </w:r>
      <w:proofErr w:type="spellEnd"/>
      <w:r w:rsidRPr="00A4752C">
        <w:t xml:space="preserve"> ma </w:t>
      </w:r>
      <w:proofErr w:type="spellStart"/>
      <w:r w:rsidRPr="00A4752C">
        <w:t>nonro</w:t>
      </w:r>
      <w:proofErr w:type="spellEnd"/>
      <w:r w:rsidRPr="00A4752C">
        <w:t xml:space="preserve"> </w:t>
      </w:r>
      <w:proofErr w:type="spellStart"/>
      <w:r w:rsidRPr="00A4752C">
        <w:t>maduong</w:t>
      </w:r>
      <w:proofErr w:type="spellEnd"/>
      <w:r w:rsidRPr="00A4752C">
        <w:t xml:space="preserve">’ </w:t>
      </w:r>
      <w:proofErr w:type="spellStart"/>
      <w:r w:rsidRPr="00A4752C">
        <w:t>dhi</w:t>
      </w:r>
      <w:proofErr w:type="spellEnd"/>
      <w:r w:rsidRPr="00A4752C">
        <w:t xml:space="preserve"> </w:t>
      </w:r>
      <w:proofErr w:type="spellStart"/>
      <w:r w:rsidRPr="00A4752C">
        <w:t>nyime</w:t>
      </w:r>
      <w:proofErr w:type="spellEnd"/>
      <w:r w:rsidRPr="00A4752C">
        <w:t xml:space="preserve">, </w:t>
      </w:r>
      <w:proofErr w:type="spellStart"/>
      <w:r w:rsidRPr="00A4752C">
        <w:t>ikwayi</w:t>
      </w:r>
      <w:proofErr w:type="spellEnd"/>
      <w:r w:rsidRPr="00A4752C">
        <w:t xml:space="preserve"> </w:t>
      </w:r>
      <w:proofErr w:type="spellStart"/>
      <w:r w:rsidRPr="00A4752C">
        <w:t>ni</w:t>
      </w:r>
      <w:proofErr w:type="spellEnd"/>
      <w:r w:rsidRPr="00A4752C">
        <w:t xml:space="preserve"> </w:t>
      </w:r>
      <w:proofErr w:type="spellStart"/>
      <w:r w:rsidRPr="00A4752C">
        <w:t>itudri</w:t>
      </w:r>
      <w:proofErr w:type="spellEnd"/>
      <w:r w:rsidRPr="00A4752C">
        <w:t xml:space="preserve"> </w:t>
      </w:r>
      <w:proofErr w:type="spellStart"/>
      <w:r w:rsidRPr="00A4752C">
        <w:t>gi</w:t>
      </w:r>
      <w:proofErr w:type="spellEnd"/>
      <w:r w:rsidRPr="00A4752C">
        <w:t xml:space="preserve"> ja ta </w:t>
      </w:r>
      <w:proofErr w:type="spellStart"/>
      <w:r w:rsidRPr="00A4752C">
        <w:t>nonro</w:t>
      </w:r>
      <w:proofErr w:type="spellEnd"/>
      <w:r w:rsidRPr="00A4752C">
        <w:t xml:space="preserve"> </w:t>
      </w:r>
      <w:proofErr w:type="spellStart"/>
      <w:proofErr w:type="gramStart"/>
      <w:r w:rsidRPr="00A4752C">
        <w:t>Mr.Joseph</w:t>
      </w:r>
      <w:proofErr w:type="spellEnd"/>
      <w:proofErr w:type="gramEnd"/>
      <w:r w:rsidRPr="00A4752C">
        <w:t xml:space="preserve"> </w:t>
      </w:r>
      <w:proofErr w:type="spellStart"/>
      <w:r w:rsidRPr="00A4752C">
        <w:t>Kipkoech</w:t>
      </w:r>
      <w:proofErr w:type="spellEnd"/>
      <w:r w:rsidRPr="00A4752C">
        <w:t xml:space="preserve"> e </w:t>
      </w:r>
      <w:r w:rsidR="001C6CFE">
        <w:t>+XXXXXXXXX</w:t>
      </w:r>
      <w:r w:rsidRPr="00A4752C">
        <w:t xml:space="preserve">. </w:t>
      </w:r>
      <w:proofErr w:type="spellStart"/>
      <w:r w:rsidRPr="00D9212A">
        <w:rPr>
          <w:lang w:val="es-ES"/>
        </w:rPr>
        <w:t>Bang</w:t>
      </w:r>
      <w:proofErr w:type="spellEnd"/>
      <w:r w:rsidRPr="00D9212A">
        <w:rPr>
          <w:lang w:val="es-ES"/>
        </w:rPr>
        <w:t xml:space="preserve">’ </w:t>
      </w:r>
      <w:proofErr w:type="spellStart"/>
      <w:r w:rsidRPr="00D9212A">
        <w:rPr>
          <w:lang w:val="es-ES"/>
        </w:rPr>
        <w:t>nonro</w:t>
      </w:r>
      <w:proofErr w:type="spellEnd"/>
      <w:r w:rsidRPr="00D9212A">
        <w:rPr>
          <w:lang w:val="es-ES"/>
        </w:rPr>
        <w:t xml:space="preserve"> </w:t>
      </w:r>
      <w:proofErr w:type="spellStart"/>
      <w:r w:rsidRPr="00D9212A">
        <w:rPr>
          <w:lang w:val="es-ES"/>
        </w:rPr>
        <w:t>maduong</w:t>
      </w:r>
      <w:proofErr w:type="spellEnd"/>
      <w:r w:rsidRPr="00D9212A">
        <w:rPr>
          <w:lang w:val="es-ES"/>
        </w:rPr>
        <w:t xml:space="preserve">’, </w:t>
      </w:r>
      <w:proofErr w:type="spellStart"/>
      <w:r w:rsidRPr="00D9212A">
        <w:rPr>
          <w:lang w:val="es-ES"/>
        </w:rPr>
        <w:t>ikwai</w:t>
      </w:r>
      <w:proofErr w:type="spellEnd"/>
      <w:r w:rsidRPr="00D9212A">
        <w:rPr>
          <w:lang w:val="es-ES"/>
        </w:rPr>
        <w:t xml:space="preserve"> ni </w:t>
      </w:r>
      <w:proofErr w:type="spellStart"/>
      <w:r w:rsidRPr="00D9212A">
        <w:rPr>
          <w:lang w:val="es-ES"/>
        </w:rPr>
        <w:t>itudri</w:t>
      </w:r>
      <w:proofErr w:type="spellEnd"/>
      <w:r w:rsidRPr="00D9212A">
        <w:rPr>
          <w:lang w:val="es-ES"/>
        </w:rPr>
        <w:t xml:space="preserve"> </w:t>
      </w:r>
      <w:proofErr w:type="spellStart"/>
      <w:r w:rsidRPr="00D9212A">
        <w:rPr>
          <w:lang w:val="es-ES"/>
        </w:rPr>
        <w:t>gi</w:t>
      </w:r>
      <w:proofErr w:type="spellEnd"/>
      <w:r w:rsidRPr="00D9212A">
        <w:rPr>
          <w:lang w:val="es-ES"/>
        </w:rPr>
        <w:t xml:space="preserve"> </w:t>
      </w:r>
      <w:proofErr w:type="spellStart"/>
      <w:r w:rsidRPr="00D9212A">
        <w:rPr>
          <w:lang w:val="es-ES"/>
        </w:rPr>
        <w:t>jo</w:t>
      </w:r>
      <w:proofErr w:type="spellEnd"/>
      <w:r w:rsidRPr="00D9212A">
        <w:rPr>
          <w:lang w:val="es-ES"/>
        </w:rPr>
        <w:t xml:space="preserve"> bura </w:t>
      </w:r>
      <w:proofErr w:type="spellStart"/>
      <w:r w:rsidRPr="00D9212A">
        <w:rPr>
          <w:lang w:val="es-ES"/>
        </w:rPr>
        <w:t>matimo</w:t>
      </w:r>
      <w:proofErr w:type="spellEnd"/>
      <w:r w:rsidRPr="00D9212A">
        <w:rPr>
          <w:lang w:val="es-ES"/>
        </w:rPr>
        <w:t xml:space="preserve"> </w:t>
      </w:r>
      <w:proofErr w:type="spellStart"/>
      <w:r w:rsidRPr="00D9212A">
        <w:rPr>
          <w:lang w:val="es-ES"/>
        </w:rPr>
        <w:t>nonro</w:t>
      </w:r>
      <w:proofErr w:type="spellEnd"/>
      <w:r w:rsidRPr="00D9212A">
        <w:rPr>
          <w:lang w:val="es-ES"/>
        </w:rPr>
        <w:t xml:space="preserve"> mar </w:t>
      </w:r>
      <w:proofErr w:type="spellStart"/>
      <w:r w:rsidRPr="00D9212A">
        <w:rPr>
          <w:lang w:val="es-ES"/>
        </w:rPr>
        <w:t>kar</w:t>
      </w:r>
      <w:proofErr w:type="spellEnd"/>
      <w:r w:rsidRPr="00D9212A">
        <w:rPr>
          <w:lang w:val="es-ES"/>
        </w:rPr>
        <w:t xml:space="preserve"> </w:t>
      </w:r>
      <w:proofErr w:type="spellStart"/>
      <w:r w:rsidRPr="00D9212A">
        <w:rPr>
          <w:lang w:val="es-ES"/>
        </w:rPr>
        <w:t>puonjruok</w:t>
      </w:r>
      <w:proofErr w:type="spellEnd"/>
      <w:r w:rsidRPr="00D9212A">
        <w:rPr>
          <w:lang w:val="es-ES"/>
        </w:rPr>
        <w:t xml:space="preserve"> mar </w:t>
      </w:r>
      <w:proofErr w:type="spellStart"/>
      <w:r w:rsidRPr="00D9212A">
        <w:rPr>
          <w:lang w:val="es-ES"/>
        </w:rPr>
        <w:t>Moi</w:t>
      </w:r>
      <w:proofErr w:type="spellEnd"/>
      <w:r w:rsidRPr="00D9212A">
        <w:rPr>
          <w:lang w:val="es-ES"/>
        </w:rPr>
        <w:t xml:space="preserve"> e +2540787723677. Ka </w:t>
      </w:r>
      <w:proofErr w:type="spellStart"/>
      <w:r w:rsidRPr="00D9212A">
        <w:rPr>
          <w:lang w:val="es-ES"/>
        </w:rPr>
        <w:t>weche</w:t>
      </w:r>
      <w:proofErr w:type="spellEnd"/>
      <w:r w:rsidRPr="00D9212A">
        <w:rPr>
          <w:lang w:val="es-ES"/>
        </w:rPr>
        <w:t xml:space="preserve"> </w:t>
      </w:r>
      <w:proofErr w:type="spellStart"/>
      <w:r w:rsidRPr="00D9212A">
        <w:rPr>
          <w:lang w:val="es-ES"/>
        </w:rPr>
        <w:t>weche</w:t>
      </w:r>
      <w:proofErr w:type="spellEnd"/>
      <w:r w:rsidRPr="00D9212A">
        <w:rPr>
          <w:lang w:val="es-ES"/>
        </w:rPr>
        <w:t xml:space="preserve"> </w:t>
      </w:r>
      <w:proofErr w:type="spellStart"/>
      <w:r w:rsidRPr="00D9212A">
        <w:rPr>
          <w:lang w:val="es-ES"/>
        </w:rPr>
        <w:t>ma</w:t>
      </w:r>
      <w:proofErr w:type="spellEnd"/>
      <w:r w:rsidRPr="00D9212A">
        <w:rPr>
          <w:lang w:val="es-ES"/>
        </w:rPr>
        <w:t xml:space="preserve"> </w:t>
      </w:r>
      <w:proofErr w:type="spellStart"/>
      <w:r w:rsidRPr="00D9212A">
        <w:rPr>
          <w:lang w:val="es-ES"/>
        </w:rPr>
        <w:t>tudo</w:t>
      </w:r>
      <w:proofErr w:type="spellEnd"/>
      <w:r w:rsidRPr="00D9212A">
        <w:rPr>
          <w:lang w:val="es-ES"/>
        </w:rPr>
        <w:t xml:space="preserve"> </w:t>
      </w:r>
      <w:proofErr w:type="spellStart"/>
      <w:r w:rsidRPr="00D9212A">
        <w:rPr>
          <w:lang w:val="es-ES"/>
        </w:rPr>
        <w:t>number</w:t>
      </w:r>
      <w:proofErr w:type="spellEnd"/>
      <w:r w:rsidRPr="00D9212A">
        <w:rPr>
          <w:lang w:val="es-ES"/>
        </w:rPr>
        <w:t xml:space="preserve"> mar </w:t>
      </w:r>
      <w:proofErr w:type="spellStart"/>
      <w:r w:rsidRPr="00D9212A">
        <w:rPr>
          <w:lang w:val="es-ES"/>
        </w:rPr>
        <w:t>ranyisi</w:t>
      </w:r>
      <w:proofErr w:type="spellEnd"/>
      <w:r w:rsidRPr="00D9212A">
        <w:rPr>
          <w:lang w:val="es-ES"/>
        </w:rPr>
        <w:t xml:space="preserve"> mari </w:t>
      </w:r>
      <w:proofErr w:type="spellStart"/>
      <w:r w:rsidRPr="00D9212A">
        <w:rPr>
          <w:lang w:val="es-ES"/>
        </w:rPr>
        <w:t>kod</w:t>
      </w:r>
      <w:proofErr w:type="spellEnd"/>
      <w:r w:rsidRPr="00D9212A">
        <w:rPr>
          <w:lang w:val="es-ES"/>
        </w:rPr>
        <w:t xml:space="preserve"> in ose </w:t>
      </w:r>
      <w:proofErr w:type="spellStart"/>
      <w:r w:rsidRPr="00D9212A">
        <w:rPr>
          <w:lang w:val="es-ES"/>
        </w:rPr>
        <w:t>kethi</w:t>
      </w:r>
      <w:proofErr w:type="spellEnd"/>
      <w:r w:rsidRPr="00D9212A">
        <w:rPr>
          <w:lang w:val="es-ES"/>
        </w:rPr>
        <w:t xml:space="preserve">, </w:t>
      </w:r>
      <w:proofErr w:type="spellStart"/>
      <w:r w:rsidRPr="00D9212A">
        <w:rPr>
          <w:lang w:val="es-ES"/>
        </w:rPr>
        <w:t>ranyisi</w:t>
      </w:r>
      <w:proofErr w:type="spellEnd"/>
      <w:r w:rsidRPr="00D9212A">
        <w:rPr>
          <w:lang w:val="es-ES"/>
        </w:rPr>
        <w:t xml:space="preserve"> </w:t>
      </w:r>
      <w:proofErr w:type="spellStart"/>
      <w:r w:rsidRPr="00D9212A">
        <w:rPr>
          <w:lang w:val="es-ES"/>
        </w:rPr>
        <w:t>magi</w:t>
      </w:r>
      <w:proofErr w:type="spellEnd"/>
      <w:r w:rsidRPr="00D9212A">
        <w:rPr>
          <w:lang w:val="es-ES"/>
        </w:rPr>
        <w:t xml:space="preserve"> ok </w:t>
      </w:r>
      <w:proofErr w:type="spellStart"/>
      <w:r w:rsidRPr="00D9212A">
        <w:rPr>
          <w:lang w:val="es-ES"/>
        </w:rPr>
        <w:t>nyal</w:t>
      </w:r>
      <w:proofErr w:type="spellEnd"/>
      <w:r w:rsidRPr="00D9212A">
        <w:rPr>
          <w:lang w:val="es-ES"/>
        </w:rPr>
        <w:t xml:space="preserve"> </w:t>
      </w:r>
      <w:proofErr w:type="spellStart"/>
      <w:r w:rsidRPr="00D9212A">
        <w:rPr>
          <w:lang w:val="es-ES"/>
        </w:rPr>
        <w:t>chak</w:t>
      </w:r>
      <w:proofErr w:type="spellEnd"/>
      <w:r w:rsidRPr="00D9212A">
        <w:rPr>
          <w:lang w:val="es-ES"/>
        </w:rPr>
        <w:t xml:space="preserve"> </w:t>
      </w:r>
      <w:proofErr w:type="spellStart"/>
      <w:r w:rsidRPr="00D9212A">
        <w:rPr>
          <w:lang w:val="es-ES"/>
        </w:rPr>
        <w:t>tud</w:t>
      </w:r>
      <w:proofErr w:type="spellEnd"/>
      <w:r w:rsidRPr="00D9212A">
        <w:rPr>
          <w:lang w:val="es-ES"/>
        </w:rPr>
        <w:t xml:space="preserve"> </w:t>
      </w:r>
      <w:proofErr w:type="spellStart"/>
      <w:r w:rsidRPr="00D9212A">
        <w:rPr>
          <w:lang w:val="es-ES"/>
        </w:rPr>
        <w:t>kodi</w:t>
      </w:r>
      <w:proofErr w:type="spellEnd"/>
      <w:r w:rsidRPr="00D9212A">
        <w:rPr>
          <w:lang w:val="es-ES"/>
        </w:rPr>
        <w:t xml:space="preserve"> kendo ok </w:t>
      </w:r>
      <w:proofErr w:type="spellStart"/>
      <w:r w:rsidRPr="00D9212A">
        <w:rPr>
          <w:lang w:val="es-ES"/>
        </w:rPr>
        <w:t>wabinyalo</w:t>
      </w:r>
      <w:proofErr w:type="spellEnd"/>
      <w:r w:rsidRPr="00D9212A">
        <w:rPr>
          <w:lang w:val="es-ES"/>
        </w:rPr>
        <w:t xml:space="preserve"> yudo </w:t>
      </w:r>
      <w:proofErr w:type="spellStart"/>
      <w:r w:rsidRPr="00D9212A">
        <w:rPr>
          <w:lang w:val="es-ES"/>
        </w:rPr>
        <w:t>gi</w:t>
      </w:r>
      <w:proofErr w:type="spellEnd"/>
      <w:r w:rsidRPr="00D9212A">
        <w:rPr>
          <w:lang w:val="es-ES"/>
        </w:rPr>
        <w:t xml:space="preserve"> mondo </w:t>
      </w:r>
      <w:proofErr w:type="spellStart"/>
      <w:r w:rsidRPr="00D9212A">
        <w:rPr>
          <w:lang w:val="es-ES"/>
        </w:rPr>
        <w:t>oketh</w:t>
      </w:r>
      <w:proofErr w:type="spellEnd"/>
      <w:r w:rsidRPr="00D9212A">
        <w:rPr>
          <w:lang w:val="es-ES"/>
        </w:rPr>
        <w:t xml:space="preserve"> </w:t>
      </w:r>
      <w:proofErr w:type="spellStart"/>
      <w:r w:rsidRPr="00D9212A">
        <w:rPr>
          <w:lang w:val="es-ES"/>
        </w:rPr>
        <w:t>gi</w:t>
      </w:r>
      <w:proofErr w:type="spellEnd"/>
      <w:r w:rsidRPr="00D9212A">
        <w:rPr>
          <w:lang w:val="es-ES"/>
        </w:rPr>
        <w:t xml:space="preserve">. Kendo, kata </w:t>
      </w:r>
      <w:proofErr w:type="spellStart"/>
      <w:r w:rsidRPr="00D9212A">
        <w:rPr>
          <w:lang w:val="es-ES"/>
        </w:rPr>
        <w:t>obedo</w:t>
      </w:r>
      <w:proofErr w:type="spellEnd"/>
      <w:r w:rsidRPr="00D9212A">
        <w:rPr>
          <w:lang w:val="es-ES"/>
        </w:rPr>
        <w:t xml:space="preserve"> ni </w:t>
      </w:r>
      <w:proofErr w:type="spellStart"/>
      <w:r w:rsidRPr="00D9212A">
        <w:rPr>
          <w:lang w:val="es-ES"/>
        </w:rPr>
        <w:t>ranyisi</w:t>
      </w:r>
      <w:proofErr w:type="spellEnd"/>
      <w:r w:rsidRPr="00D9212A">
        <w:rPr>
          <w:lang w:val="es-ES"/>
        </w:rPr>
        <w:t xml:space="preserve"> </w:t>
      </w:r>
      <w:proofErr w:type="spellStart"/>
      <w:r w:rsidRPr="00D9212A">
        <w:rPr>
          <w:lang w:val="es-ES"/>
        </w:rPr>
        <w:t>magi</w:t>
      </w:r>
      <w:proofErr w:type="spellEnd"/>
      <w:r w:rsidRPr="00D9212A">
        <w:rPr>
          <w:lang w:val="es-ES"/>
        </w:rPr>
        <w:t xml:space="preserve"> </w:t>
      </w:r>
      <w:proofErr w:type="spellStart"/>
      <w:r w:rsidRPr="00D9212A">
        <w:rPr>
          <w:lang w:val="es-ES"/>
        </w:rPr>
        <w:t>ibiro</w:t>
      </w:r>
      <w:proofErr w:type="spellEnd"/>
      <w:r w:rsidRPr="00D9212A">
        <w:rPr>
          <w:lang w:val="es-ES"/>
        </w:rPr>
        <w:t xml:space="preserve"> </w:t>
      </w:r>
      <w:proofErr w:type="spellStart"/>
      <w:r w:rsidRPr="00D9212A">
        <w:rPr>
          <w:lang w:val="es-ES"/>
        </w:rPr>
        <w:t>kethi</w:t>
      </w:r>
      <w:proofErr w:type="spellEnd"/>
      <w:r w:rsidRPr="00D9212A">
        <w:rPr>
          <w:lang w:val="es-ES"/>
        </w:rPr>
        <w:t>:</w:t>
      </w:r>
    </w:p>
    <w:p w:rsidR="00056126" w:rsidRPr="00D9212A" w:rsidRDefault="00056126">
      <w:pPr>
        <w:rPr>
          <w:lang w:val="es-ES"/>
        </w:rPr>
      </w:pPr>
    </w:p>
    <w:p w:rsidR="00056126" w:rsidRPr="00D9212A" w:rsidRDefault="00D50AC7">
      <w:pPr>
        <w:rPr>
          <w:lang w:val="es-ES"/>
        </w:rPr>
      </w:pPr>
      <w:r w:rsidRPr="00D9212A">
        <w:rPr>
          <w:lang w:val="es-ES"/>
        </w:rPr>
        <w:t xml:space="preserve">Ok </w:t>
      </w:r>
      <w:proofErr w:type="spellStart"/>
      <w:r w:rsidRPr="00D9212A">
        <w:rPr>
          <w:lang w:val="es-ES"/>
        </w:rPr>
        <w:t>wanyal</w:t>
      </w:r>
      <w:proofErr w:type="spellEnd"/>
      <w:r w:rsidRPr="00D9212A">
        <w:rPr>
          <w:lang w:val="es-ES"/>
        </w:rPr>
        <w:t xml:space="preserve"> yudo kendo </w:t>
      </w:r>
      <w:proofErr w:type="spellStart"/>
      <w:r w:rsidRPr="00D9212A">
        <w:rPr>
          <w:lang w:val="es-ES"/>
        </w:rPr>
        <w:t>ranyisi</w:t>
      </w:r>
      <w:proofErr w:type="spellEnd"/>
      <w:r w:rsidRPr="00D9212A">
        <w:rPr>
          <w:lang w:val="es-ES"/>
        </w:rPr>
        <w:t xml:space="preserve"> kata </w:t>
      </w:r>
      <w:proofErr w:type="spellStart"/>
      <w:r w:rsidRPr="00D9212A">
        <w:rPr>
          <w:lang w:val="es-ES"/>
        </w:rPr>
        <w:t>weche</w:t>
      </w:r>
      <w:proofErr w:type="spellEnd"/>
      <w:r w:rsidRPr="00D9212A">
        <w:rPr>
          <w:lang w:val="es-ES"/>
        </w:rPr>
        <w:t xml:space="preserve"> </w:t>
      </w:r>
      <w:proofErr w:type="spellStart"/>
      <w:r w:rsidRPr="00D9212A">
        <w:rPr>
          <w:lang w:val="es-ES"/>
        </w:rPr>
        <w:t>ma</w:t>
      </w:r>
      <w:proofErr w:type="spellEnd"/>
      <w:r w:rsidRPr="00D9212A">
        <w:rPr>
          <w:lang w:val="es-ES"/>
        </w:rPr>
        <w:t xml:space="preserve"> </w:t>
      </w:r>
      <w:proofErr w:type="spellStart"/>
      <w:r w:rsidRPr="00D9212A">
        <w:rPr>
          <w:lang w:val="es-ES"/>
        </w:rPr>
        <w:t>wasechiwo</w:t>
      </w:r>
      <w:proofErr w:type="spellEnd"/>
      <w:r w:rsidRPr="00D9212A">
        <w:rPr>
          <w:lang w:val="es-ES"/>
        </w:rPr>
        <w:t xml:space="preserve"> </w:t>
      </w:r>
      <w:proofErr w:type="spellStart"/>
      <w:r w:rsidRPr="00D9212A">
        <w:rPr>
          <w:lang w:val="es-ES"/>
        </w:rPr>
        <w:t>ne</w:t>
      </w:r>
      <w:proofErr w:type="spellEnd"/>
      <w:r w:rsidRPr="00D9212A">
        <w:rPr>
          <w:lang w:val="es-ES"/>
        </w:rPr>
        <w:t xml:space="preserve"> </w:t>
      </w:r>
      <w:proofErr w:type="spellStart"/>
      <w:r w:rsidRPr="00D9212A">
        <w:rPr>
          <w:lang w:val="es-ES"/>
        </w:rPr>
        <w:t>jotim</w:t>
      </w:r>
      <w:proofErr w:type="spellEnd"/>
      <w:r w:rsidRPr="00D9212A">
        <w:rPr>
          <w:lang w:val="es-ES"/>
        </w:rPr>
        <w:t xml:space="preserve"> </w:t>
      </w:r>
      <w:proofErr w:type="spellStart"/>
      <w:r w:rsidRPr="00D9212A">
        <w:rPr>
          <w:lang w:val="es-ES"/>
        </w:rPr>
        <w:t>nonro</w:t>
      </w:r>
      <w:proofErr w:type="spellEnd"/>
      <w:r w:rsidRPr="00D9212A">
        <w:rPr>
          <w:lang w:val="es-ES"/>
        </w:rPr>
        <w:t>.</w:t>
      </w:r>
    </w:p>
    <w:p w:rsidR="00056126" w:rsidRPr="00D9212A" w:rsidRDefault="00D50AC7">
      <w:pPr>
        <w:rPr>
          <w:lang w:val="es-ES"/>
        </w:rPr>
      </w:pPr>
      <w:proofErr w:type="spellStart"/>
      <w:r w:rsidRPr="00D9212A">
        <w:rPr>
          <w:lang w:val="es-ES"/>
        </w:rPr>
        <w:t>Okinyal</w:t>
      </w:r>
      <w:proofErr w:type="spellEnd"/>
      <w:r w:rsidRPr="00D9212A">
        <w:rPr>
          <w:lang w:val="es-ES"/>
        </w:rPr>
        <w:t xml:space="preserve"> </w:t>
      </w:r>
      <w:proofErr w:type="spellStart"/>
      <w:r w:rsidRPr="00D9212A">
        <w:rPr>
          <w:lang w:val="es-ES"/>
        </w:rPr>
        <w:t>golo</w:t>
      </w:r>
      <w:proofErr w:type="spellEnd"/>
      <w:r w:rsidRPr="00D9212A">
        <w:rPr>
          <w:lang w:val="es-ES"/>
        </w:rPr>
        <w:t xml:space="preserve"> </w:t>
      </w:r>
      <w:proofErr w:type="spellStart"/>
      <w:r w:rsidRPr="00D9212A">
        <w:rPr>
          <w:lang w:val="es-ES"/>
        </w:rPr>
        <w:t>ranyisi</w:t>
      </w:r>
      <w:proofErr w:type="spellEnd"/>
      <w:r w:rsidRPr="00D9212A">
        <w:rPr>
          <w:lang w:val="es-ES"/>
        </w:rPr>
        <w:t xml:space="preserve"> mari </w:t>
      </w:r>
      <w:proofErr w:type="spellStart"/>
      <w:r w:rsidRPr="00D9212A">
        <w:rPr>
          <w:lang w:val="es-ES"/>
        </w:rPr>
        <w:t>ka</w:t>
      </w:r>
      <w:proofErr w:type="spellEnd"/>
      <w:r w:rsidRPr="00D9212A">
        <w:rPr>
          <w:lang w:val="es-ES"/>
        </w:rPr>
        <w:t xml:space="preserve"> </w:t>
      </w:r>
      <w:proofErr w:type="spellStart"/>
      <w:r w:rsidRPr="00D9212A">
        <w:rPr>
          <w:lang w:val="es-ES"/>
        </w:rPr>
        <w:t>osetimne</w:t>
      </w:r>
      <w:proofErr w:type="spellEnd"/>
      <w:r w:rsidRPr="00D9212A">
        <w:rPr>
          <w:lang w:val="es-ES"/>
        </w:rPr>
        <w:t xml:space="preserve"> </w:t>
      </w:r>
      <w:proofErr w:type="spellStart"/>
      <w:r w:rsidRPr="00D9212A">
        <w:rPr>
          <w:lang w:val="es-ES"/>
        </w:rPr>
        <w:t>nonro</w:t>
      </w:r>
      <w:proofErr w:type="spellEnd"/>
      <w:r w:rsidRPr="00D9212A">
        <w:rPr>
          <w:lang w:val="es-ES"/>
        </w:rPr>
        <w:t xml:space="preserve"> </w:t>
      </w:r>
      <w:proofErr w:type="spellStart"/>
      <w:r w:rsidRPr="00D9212A">
        <w:rPr>
          <w:lang w:val="es-ES"/>
        </w:rPr>
        <w:t>matut</w:t>
      </w:r>
      <w:proofErr w:type="spellEnd"/>
      <w:r w:rsidRPr="00D9212A">
        <w:rPr>
          <w:lang w:val="es-ES"/>
        </w:rPr>
        <w:t xml:space="preserve"> kata </w:t>
      </w:r>
      <w:proofErr w:type="spellStart"/>
      <w:r w:rsidRPr="00D9212A">
        <w:rPr>
          <w:lang w:val="es-ES"/>
        </w:rPr>
        <w:t>ka</w:t>
      </w:r>
      <w:proofErr w:type="spellEnd"/>
      <w:r w:rsidRPr="00D9212A">
        <w:rPr>
          <w:lang w:val="es-ES"/>
        </w:rPr>
        <w:t xml:space="preserve"> </w:t>
      </w:r>
      <w:proofErr w:type="spellStart"/>
      <w:r w:rsidRPr="00D9212A">
        <w:rPr>
          <w:lang w:val="es-ES"/>
        </w:rPr>
        <w:t>osepime</w:t>
      </w:r>
      <w:proofErr w:type="spellEnd"/>
      <w:r w:rsidRPr="00D9212A">
        <w:rPr>
          <w:lang w:val="es-ES"/>
        </w:rPr>
        <w:t>.</w:t>
      </w:r>
    </w:p>
    <w:p w:rsidR="00056126" w:rsidRPr="00D9212A" w:rsidRDefault="00056126">
      <w:pPr>
        <w:rPr>
          <w:lang w:val="es-ES"/>
        </w:rPr>
      </w:pPr>
    </w:p>
    <w:p w:rsidR="00056126" w:rsidRPr="00D9212A" w:rsidRDefault="00D50AC7">
      <w:pPr>
        <w:rPr>
          <w:lang w:val="es-ES"/>
        </w:rPr>
      </w:pPr>
      <w:proofErr w:type="spellStart"/>
      <w:r w:rsidRPr="00D9212A">
        <w:rPr>
          <w:lang w:val="es-ES"/>
        </w:rPr>
        <w:t>Yieigo</w:t>
      </w:r>
      <w:proofErr w:type="spellEnd"/>
      <w:r w:rsidRPr="00D9212A">
        <w:rPr>
          <w:lang w:val="es-ES"/>
        </w:rPr>
        <w:t xml:space="preserve"> </w:t>
      </w:r>
      <w:proofErr w:type="spellStart"/>
      <w:r w:rsidRPr="00D9212A">
        <w:rPr>
          <w:lang w:val="es-ES"/>
        </w:rPr>
        <w:t>sei</w:t>
      </w:r>
      <w:proofErr w:type="spellEnd"/>
      <w:r w:rsidRPr="00D9212A">
        <w:rPr>
          <w:lang w:val="es-ES"/>
        </w:rPr>
        <w:t xml:space="preserve"> e </w:t>
      </w:r>
      <w:proofErr w:type="spellStart"/>
      <w:r w:rsidRPr="00D9212A">
        <w:rPr>
          <w:lang w:val="es-ES"/>
        </w:rPr>
        <w:t>kar</w:t>
      </w:r>
      <w:proofErr w:type="spellEnd"/>
      <w:r w:rsidRPr="00D9212A">
        <w:rPr>
          <w:lang w:val="es-ES"/>
        </w:rPr>
        <w:t xml:space="preserve"> </w:t>
      </w:r>
      <w:proofErr w:type="spellStart"/>
      <w:r w:rsidRPr="00D9212A">
        <w:rPr>
          <w:lang w:val="es-ES"/>
        </w:rPr>
        <w:t>go</w:t>
      </w:r>
      <w:proofErr w:type="spellEnd"/>
      <w:r w:rsidRPr="00D9212A">
        <w:rPr>
          <w:lang w:val="es-ES"/>
        </w:rPr>
        <w:t xml:space="preserve"> </w:t>
      </w:r>
      <w:proofErr w:type="spellStart"/>
      <w:r w:rsidRPr="00D9212A">
        <w:rPr>
          <w:lang w:val="es-ES"/>
        </w:rPr>
        <w:t>sei</w:t>
      </w:r>
      <w:proofErr w:type="spellEnd"/>
      <w:r w:rsidRPr="00D9212A">
        <w:rPr>
          <w:lang w:val="es-ES"/>
        </w:rPr>
        <w:t xml:space="preserve"> </w:t>
      </w:r>
      <w:proofErr w:type="spellStart"/>
      <w:r w:rsidRPr="00D9212A">
        <w:rPr>
          <w:lang w:val="es-ES"/>
        </w:rPr>
        <w:t>achiel</w:t>
      </w:r>
      <w:proofErr w:type="spellEnd"/>
      <w:r w:rsidRPr="00D9212A">
        <w:rPr>
          <w:lang w:val="es-ES"/>
        </w:rPr>
        <w:t xml:space="preserve"> </w:t>
      </w:r>
      <w:proofErr w:type="spellStart"/>
      <w:r w:rsidRPr="00D9212A">
        <w:rPr>
          <w:lang w:val="es-ES"/>
        </w:rPr>
        <w:t>piny</w:t>
      </w:r>
      <w:proofErr w:type="spellEnd"/>
      <w:r w:rsidRPr="00D9212A">
        <w:rPr>
          <w:lang w:val="es-ES"/>
        </w:rPr>
        <w:t xml:space="preserve"> </w:t>
      </w:r>
      <w:proofErr w:type="spellStart"/>
      <w:r w:rsidRPr="00D9212A">
        <w:rPr>
          <w:lang w:val="es-ES"/>
        </w:rPr>
        <w:t>ka</w:t>
      </w:r>
      <w:proofErr w:type="spellEnd"/>
      <w:r w:rsidRPr="00D9212A">
        <w:rPr>
          <w:lang w:val="es-ES"/>
        </w:rPr>
        <w:t xml:space="preserve"> </w:t>
      </w:r>
      <w:proofErr w:type="spellStart"/>
      <w:r w:rsidRPr="00D9212A">
        <w:rPr>
          <w:lang w:val="es-ES"/>
        </w:rPr>
        <w:t>iyie</w:t>
      </w:r>
      <w:proofErr w:type="spellEnd"/>
      <w:r w:rsidRPr="00D9212A">
        <w:rPr>
          <w:lang w:val="es-ES"/>
        </w:rPr>
        <w:t xml:space="preserve"> </w:t>
      </w:r>
      <w:proofErr w:type="spellStart"/>
      <w:r w:rsidRPr="00D9212A">
        <w:rPr>
          <w:lang w:val="es-ES"/>
        </w:rPr>
        <w:t>mondi</w:t>
      </w:r>
      <w:proofErr w:type="spellEnd"/>
      <w:r w:rsidRPr="00D9212A">
        <w:rPr>
          <w:lang w:val="es-ES"/>
        </w:rPr>
        <w:t xml:space="preserve"> </w:t>
      </w:r>
      <w:proofErr w:type="spellStart"/>
      <w:r w:rsidRPr="00D9212A">
        <w:rPr>
          <w:lang w:val="es-ES"/>
        </w:rPr>
        <w:t>rembi</w:t>
      </w:r>
      <w:proofErr w:type="spellEnd"/>
      <w:r w:rsidRPr="00D9212A">
        <w:rPr>
          <w:lang w:val="es-ES"/>
        </w:rPr>
        <w:t xml:space="preserve"> </w:t>
      </w:r>
      <w:proofErr w:type="spellStart"/>
      <w:r w:rsidRPr="00D9212A">
        <w:rPr>
          <w:lang w:val="es-ES"/>
        </w:rPr>
        <w:t>ma</w:t>
      </w:r>
      <w:proofErr w:type="spellEnd"/>
      <w:r w:rsidRPr="00D9212A">
        <w:rPr>
          <w:lang w:val="es-ES"/>
        </w:rPr>
        <w:t xml:space="preserve"> </w:t>
      </w:r>
      <w:proofErr w:type="spellStart"/>
      <w:r w:rsidRPr="00D9212A">
        <w:rPr>
          <w:lang w:val="es-ES"/>
        </w:rPr>
        <w:t>itiyogo</w:t>
      </w:r>
      <w:proofErr w:type="spellEnd"/>
      <w:r w:rsidRPr="00D9212A">
        <w:rPr>
          <w:lang w:val="es-ES"/>
        </w:rPr>
        <w:t xml:space="preserve"> </w:t>
      </w:r>
      <w:proofErr w:type="spellStart"/>
      <w:r w:rsidRPr="00D9212A">
        <w:rPr>
          <w:lang w:val="es-ES"/>
        </w:rPr>
        <w:t>ka</w:t>
      </w:r>
      <w:proofErr w:type="spellEnd"/>
      <w:r w:rsidRPr="00D9212A">
        <w:rPr>
          <w:lang w:val="es-ES"/>
        </w:rPr>
        <w:t xml:space="preserve"> </w:t>
      </w:r>
      <w:proofErr w:type="spellStart"/>
      <w:r w:rsidRPr="00D9212A">
        <w:rPr>
          <w:lang w:val="es-ES"/>
        </w:rPr>
        <w:t>ranyisi</w:t>
      </w:r>
      <w:proofErr w:type="spellEnd"/>
      <w:r w:rsidRPr="00D9212A">
        <w:rPr>
          <w:lang w:val="es-ES"/>
        </w:rPr>
        <w:t xml:space="preserve"> </w:t>
      </w:r>
      <w:proofErr w:type="spellStart"/>
      <w:r w:rsidRPr="00D9212A">
        <w:rPr>
          <w:lang w:val="es-ES"/>
        </w:rPr>
        <w:t>okan</w:t>
      </w:r>
      <w:proofErr w:type="spellEnd"/>
      <w:r w:rsidRPr="00D9212A">
        <w:rPr>
          <w:lang w:val="es-ES"/>
        </w:rPr>
        <w:t xml:space="preserve"> </w:t>
      </w:r>
      <w:proofErr w:type="spellStart"/>
      <w:r w:rsidRPr="00D9212A">
        <w:rPr>
          <w:lang w:val="es-ES"/>
        </w:rPr>
        <w:t>ne</w:t>
      </w:r>
      <w:proofErr w:type="spellEnd"/>
      <w:r w:rsidRPr="00D9212A">
        <w:rPr>
          <w:lang w:val="es-ES"/>
        </w:rPr>
        <w:t xml:space="preserve"> </w:t>
      </w:r>
      <w:proofErr w:type="spellStart"/>
      <w:r w:rsidRPr="00D9212A">
        <w:rPr>
          <w:lang w:val="es-ES"/>
        </w:rPr>
        <w:t>nonro</w:t>
      </w:r>
      <w:proofErr w:type="spellEnd"/>
      <w:r w:rsidRPr="00D9212A">
        <w:rPr>
          <w:lang w:val="es-ES"/>
        </w:rPr>
        <w:t xml:space="preserve"> </w:t>
      </w:r>
      <w:proofErr w:type="spellStart"/>
      <w:r w:rsidRPr="00D9212A">
        <w:rPr>
          <w:lang w:val="es-ES"/>
        </w:rPr>
        <w:t>manyalo</w:t>
      </w:r>
      <w:proofErr w:type="spellEnd"/>
      <w:r w:rsidRPr="00D9212A">
        <w:rPr>
          <w:lang w:val="es-ES"/>
        </w:rPr>
        <w:t xml:space="preserve"> biro </w:t>
      </w:r>
      <w:proofErr w:type="spellStart"/>
      <w:r w:rsidRPr="00D9212A">
        <w:rPr>
          <w:lang w:val="es-ES"/>
        </w:rPr>
        <w:t>mbele</w:t>
      </w:r>
      <w:proofErr w:type="spellEnd"/>
      <w:r w:rsidRPr="00D9212A">
        <w:rPr>
          <w:lang w:val="es-ES"/>
        </w:rPr>
        <w:t xml:space="preserve">, kata </w:t>
      </w:r>
      <w:proofErr w:type="spellStart"/>
      <w:r w:rsidRPr="00D9212A">
        <w:rPr>
          <w:lang w:val="es-ES"/>
        </w:rPr>
        <w:t>ka</w:t>
      </w:r>
      <w:proofErr w:type="spellEnd"/>
      <w:r w:rsidRPr="00D9212A">
        <w:rPr>
          <w:lang w:val="es-ES"/>
        </w:rPr>
        <w:t xml:space="preserve"> ok </w:t>
      </w:r>
      <w:proofErr w:type="spellStart"/>
      <w:r w:rsidRPr="00D9212A">
        <w:rPr>
          <w:lang w:val="es-ES"/>
        </w:rPr>
        <w:t>iyie</w:t>
      </w:r>
      <w:proofErr w:type="spellEnd"/>
      <w:r w:rsidRPr="00D9212A">
        <w:rPr>
          <w:lang w:val="es-ES"/>
        </w:rPr>
        <w:t xml:space="preserve"> mondo </w:t>
      </w:r>
      <w:proofErr w:type="spellStart"/>
      <w:r w:rsidRPr="00D9212A">
        <w:rPr>
          <w:lang w:val="es-ES"/>
        </w:rPr>
        <w:t>rembi</w:t>
      </w:r>
      <w:proofErr w:type="spellEnd"/>
      <w:r w:rsidRPr="00D9212A">
        <w:rPr>
          <w:lang w:val="es-ES"/>
        </w:rPr>
        <w:t xml:space="preserve"> </w:t>
      </w:r>
      <w:proofErr w:type="spellStart"/>
      <w:r w:rsidRPr="00D9212A">
        <w:rPr>
          <w:lang w:val="es-ES"/>
        </w:rPr>
        <w:t>ma</w:t>
      </w:r>
      <w:proofErr w:type="spellEnd"/>
      <w:r w:rsidRPr="00D9212A">
        <w:rPr>
          <w:lang w:val="es-ES"/>
        </w:rPr>
        <w:t xml:space="preserve"> </w:t>
      </w:r>
      <w:proofErr w:type="spellStart"/>
      <w:r w:rsidRPr="00D9212A">
        <w:rPr>
          <w:lang w:val="es-ES"/>
        </w:rPr>
        <w:t>itiyogo</w:t>
      </w:r>
      <w:proofErr w:type="spellEnd"/>
      <w:r w:rsidRPr="00D9212A">
        <w:rPr>
          <w:lang w:val="es-ES"/>
        </w:rPr>
        <w:t xml:space="preserve"> </w:t>
      </w:r>
      <w:proofErr w:type="spellStart"/>
      <w:r w:rsidRPr="00D9212A">
        <w:rPr>
          <w:lang w:val="es-ES"/>
        </w:rPr>
        <w:t>kaka</w:t>
      </w:r>
      <w:proofErr w:type="spellEnd"/>
      <w:r w:rsidRPr="00D9212A">
        <w:rPr>
          <w:lang w:val="es-ES"/>
        </w:rPr>
        <w:t xml:space="preserve"> </w:t>
      </w:r>
      <w:proofErr w:type="spellStart"/>
      <w:r w:rsidRPr="00D9212A">
        <w:rPr>
          <w:lang w:val="es-ES"/>
        </w:rPr>
        <w:t>ranyisi</w:t>
      </w:r>
      <w:proofErr w:type="spellEnd"/>
      <w:r w:rsidRPr="00D9212A">
        <w:rPr>
          <w:lang w:val="es-ES"/>
        </w:rPr>
        <w:t xml:space="preserve"> mondo </w:t>
      </w:r>
      <w:proofErr w:type="spellStart"/>
      <w:r w:rsidRPr="00D9212A">
        <w:rPr>
          <w:lang w:val="es-ES"/>
        </w:rPr>
        <w:t>okan</w:t>
      </w:r>
      <w:proofErr w:type="spellEnd"/>
      <w:r w:rsidRPr="00D9212A">
        <w:rPr>
          <w:lang w:val="es-ES"/>
        </w:rPr>
        <w:t xml:space="preserve">. </w:t>
      </w:r>
    </w:p>
    <w:p w:rsidR="00056126" w:rsidRPr="00D9212A" w:rsidRDefault="00056126">
      <w:pPr>
        <w:rPr>
          <w:lang w:val="es-ES"/>
        </w:rPr>
      </w:pPr>
    </w:p>
    <w:p w:rsidR="00056126" w:rsidRPr="00D9212A" w:rsidRDefault="00D50AC7">
      <w:pPr>
        <w:rPr>
          <w:lang w:val="es-ES"/>
        </w:rPr>
      </w:pPr>
      <w:proofErr w:type="spellStart"/>
      <w:r w:rsidRPr="00D9212A">
        <w:rPr>
          <w:lang w:val="es-ES"/>
        </w:rPr>
        <w:t>Ayie</w:t>
      </w:r>
      <w:proofErr w:type="spellEnd"/>
      <w:r w:rsidRPr="00D9212A">
        <w:rPr>
          <w:lang w:val="es-ES"/>
        </w:rPr>
        <w:t xml:space="preserve"> </w:t>
      </w:r>
      <w:proofErr w:type="gramStart"/>
      <w:r w:rsidRPr="00D9212A">
        <w:rPr>
          <w:lang w:val="es-ES"/>
        </w:rPr>
        <w:t xml:space="preserve">mondo  </w:t>
      </w:r>
      <w:proofErr w:type="spellStart"/>
      <w:r w:rsidRPr="00D9212A">
        <w:rPr>
          <w:lang w:val="es-ES"/>
        </w:rPr>
        <w:t>okaw</w:t>
      </w:r>
      <w:proofErr w:type="spellEnd"/>
      <w:proofErr w:type="gramEnd"/>
      <w:r w:rsidRPr="00D9212A">
        <w:rPr>
          <w:lang w:val="es-ES"/>
        </w:rPr>
        <w:t xml:space="preserve"> </w:t>
      </w:r>
      <w:proofErr w:type="spellStart"/>
      <w:r w:rsidRPr="00D9212A">
        <w:rPr>
          <w:lang w:val="es-ES"/>
        </w:rPr>
        <w:t>remb</w:t>
      </w:r>
      <w:proofErr w:type="spellEnd"/>
      <w:r w:rsidRPr="00D9212A">
        <w:rPr>
          <w:lang w:val="es-ES"/>
        </w:rPr>
        <w:t xml:space="preserve">  </w:t>
      </w:r>
      <w:proofErr w:type="spellStart"/>
      <w:r w:rsidRPr="00D9212A">
        <w:rPr>
          <w:lang w:val="es-ES"/>
        </w:rPr>
        <w:t>nyathina</w:t>
      </w:r>
      <w:proofErr w:type="spellEnd"/>
      <w:r w:rsidRPr="00D9212A">
        <w:rPr>
          <w:lang w:val="es-ES"/>
        </w:rPr>
        <w:t xml:space="preserve"> mar </w:t>
      </w:r>
      <w:proofErr w:type="spellStart"/>
      <w:r w:rsidRPr="00D9212A">
        <w:rPr>
          <w:lang w:val="es-ES"/>
        </w:rPr>
        <w:t>ranyisi</w:t>
      </w:r>
      <w:proofErr w:type="spellEnd"/>
      <w:r w:rsidRPr="00D9212A">
        <w:rPr>
          <w:lang w:val="es-ES"/>
        </w:rPr>
        <w:t xml:space="preserve"> </w:t>
      </w:r>
      <w:proofErr w:type="spellStart"/>
      <w:r w:rsidRPr="00D9212A">
        <w:rPr>
          <w:lang w:val="es-ES"/>
        </w:rPr>
        <w:t>okan</w:t>
      </w:r>
      <w:proofErr w:type="spellEnd"/>
      <w:r w:rsidRPr="00D9212A">
        <w:rPr>
          <w:lang w:val="es-ES"/>
        </w:rPr>
        <w:t xml:space="preserve"> </w:t>
      </w:r>
      <w:proofErr w:type="spellStart"/>
      <w:r w:rsidRPr="00D9212A">
        <w:rPr>
          <w:lang w:val="es-ES"/>
        </w:rPr>
        <w:t>ne</w:t>
      </w:r>
      <w:proofErr w:type="spellEnd"/>
      <w:r w:rsidRPr="00D9212A">
        <w:rPr>
          <w:lang w:val="es-ES"/>
        </w:rPr>
        <w:t xml:space="preserve"> </w:t>
      </w:r>
      <w:proofErr w:type="spellStart"/>
      <w:r w:rsidRPr="00D9212A">
        <w:rPr>
          <w:lang w:val="es-ES"/>
        </w:rPr>
        <w:t>nonro</w:t>
      </w:r>
      <w:proofErr w:type="spellEnd"/>
      <w:r w:rsidRPr="00D9212A">
        <w:rPr>
          <w:lang w:val="es-ES"/>
        </w:rPr>
        <w:t xml:space="preserve"> </w:t>
      </w:r>
      <w:proofErr w:type="spellStart"/>
      <w:r w:rsidRPr="00D9212A">
        <w:rPr>
          <w:lang w:val="es-ES"/>
        </w:rPr>
        <w:t>manyalo</w:t>
      </w:r>
      <w:proofErr w:type="spellEnd"/>
      <w:r w:rsidRPr="00D9212A">
        <w:rPr>
          <w:lang w:val="es-ES"/>
        </w:rPr>
        <w:t xml:space="preserve"> biro </w:t>
      </w:r>
      <w:proofErr w:type="spellStart"/>
      <w:r w:rsidRPr="00D9212A">
        <w:rPr>
          <w:lang w:val="es-ES"/>
        </w:rPr>
        <w:t>mbele</w:t>
      </w:r>
      <w:proofErr w:type="spellEnd"/>
      <w:r w:rsidRPr="00D9212A">
        <w:rPr>
          <w:lang w:val="es-ES"/>
        </w:rPr>
        <w:t xml:space="preserve"> mar SCA, malaria, </w:t>
      </w:r>
      <w:proofErr w:type="spellStart"/>
      <w:r w:rsidRPr="00D9212A">
        <w:rPr>
          <w:lang w:val="es-ES"/>
        </w:rPr>
        <w:t>kod</w:t>
      </w:r>
      <w:proofErr w:type="spellEnd"/>
      <w:r w:rsidRPr="00D9212A">
        <w:rPr>
          <w:lang w:val="es-ES"/>
        </w:rPr>
        <w:t xml:space="preserve"> </w:t>
      </w:r>
      <w:proofErr w:type="spellStart"/>
      <w:r w:rsidRPr="00D9212A">
        <w:rPr>
          <w:lang w:val="es-ES"/>
        </w:rPr>
        <w:t>touché</w:t>
      </w:r>
      <w:proofErr w:type="spellEnd"/>
      <w:r w:rsidRPr="00D9212A">
        <w:rPr>
          <w:lang w:val="es-ES"/>
        </w:rPr>
        <w:t xml:space="preserve"> </w:t>
      </w:r>
      <w:proofErr w:type="spellStart"/>
      <w:r w:rsidRPr="00D9212A">
        <w:rPr>
          <w:lang w:val="es-ES"/>
        </w:rPr>
        <w:t>moko</w:t>
      </w:r>
      <w:proofErr w:type="spellEnd"/>
      <w:r w:rsidRPr="00D9212A">
        <w:rPr>
          <w:lang w:val="es-ES"/>
        </w:rPr>
        <w:t xml:space="preserve"> </w:t>
      </w:r>
      <w:proofErr w:type="spellStart"/>
      <w:r w:rsidRPr="00D9212A">
        <w:rPr>
          <w:lang w:val="es-ES"/>
        </w:rPr>
        <w:t>ma</w:t>
      </w:r>
      <w:proofErr w:type="spellEnd"/>
      <w:r w:rsidRPr="00D9212A">
        <w:rPr>
          <w:lang w:val="es-ES"/>
        </w:rPr>
        <w:t xml:space="preserve"> </w:t>
      </w:r>
      <w:proofErr w:type="spellStart"/>
      <w:r w:rsidRPr="00D9212A">
        <w:rPr>
          <w:lang w:val="es-ES"/>
        </w:rPr>
        <w:t>mako</w:t>
      </w:r>
      <w:proofErr w:type="spellEnd"/>
      <w:r w:rsidRPr="00D9212A">
        <w:rPr>
          <w:lang w:val="es-ES"/>
        </w:rPr>
        <w:t xml:space="preserve"> </w:t>
      </w:r>
      <w:proofErr w:type="spellStart"/>
      <w:r w:rsidRPr="00D9212A">
        <w:rPr>
          <w:lang w:val="es-ES"/>
        </w:rPr>
        <w:t>nyithindo</w:t>
      </w:r>
      <w:proofErr w:type="spellEnd"/>
      <w:r w:rsidRPr="00D9212A">
        <w:rPr>
          <w:lang w:val="es-ES"/>
        </w:rPr>
        <w:t xml:space="preserve"> </w:t>
      </w:r>
      <w:proofErr w:type="spellStart"/>
      <w:r w:rsidRPr="00D9212A">
        <w:rPr>
          <w:lang w:val="es-ES"/>
        </w:rPr>
        <w:t>ma</w:t>
      </w:r>
      <w:proofErr w:type="spellEnd"/>
      <w:r w:rsidRPr="00D9212A">
        <w:rPr>
          <w:lang w:val="es-ES"/>
        </w:rPr>
        <w:t xml:space="preserve"> </w:t>
      </w:r>
      <w:proofErr w:type="spellStart"/>
      <w:r w:rsidRPr="00D9212A">
        <w:rPr>
          <w:lang w:val="es-ES"/>
        </w:rPr>
        <w:t>nigi</w:t>
      </w:r>
      <w:proofErr w:type="spellEnd"/>
      <w:r w:rsidRPr="00D9212A">
        <w:rPr>
          <w:lang w:val="es-ES"/>
        </w:rPr>
        <w:t xml:space="preserve"> SCA.</w:t>
      </w:r>
    </w:p>
    <w:p w:rsidR="00056126" w:rsidRPr="00D9212A" w:rsidRDefault="00056126">
      <w:pPr>
        <w:rPr>
          <w:lang w:val="es-ES"/>
        </w:rPr>
      </w:pPr>
    </w:p>
    <w:p w:rsidR="00056126" w:rsidRPr="00D9212A" w:rsidRDefault="00D50AC7">
      <w:pPr>
        <w:rPr>
          <w:lang w:val="es-ES"/>
        </w:rPr>
      </w:pPr>
      <w:r w:rsidRPr="00D9212A">
        <w:rPr>
          <w:lang w:val="es-ES"/>
        </w:rPr>
        <w:t>______________________________</w:t>
      </w:r>
      <w:r w:rsidRPr="00D9212A">
        <w:rPr>
          <w:lang w:val="es-ES"/>
        </w:rPr>
        <w:tab/>
      </w:r>
      <w:r w:rsidRPr="00D9212A">
        <w:rPr>
          <w:lang w:val="es-ES"/>
        </w:rPr>
        <w:tab/>
      </w:r>
      <w:r w:rsidRPr="00D9212A">
        <w:rPr>
          <w:lang w:val="es-ES"/>
        </w:rPr>
        <w:tab/>
        <w:t>__________________________</w:t>
      </w:r>
    </w:p>
    <w:p w:rsidR="00056126" w:rsidRPr="00D9212A" w:rsidRDefault="00D50AC7">
      <w:pPr>
        <w:rPr>
          <w:lang w:val="es-ES"/>
        </w:rPr>
      </w:pPr>
      <w:proofErr w:type="spellStart"/>
      <w:r w:rsidRPr="00D9212A">
        <w:rPr>
          <w:lang w:val="es-ES"/>
        </w:rPr>
        <w:t>Sei</w:t>
      </w:r>
      <w:proofErr w:type="spellEnd"/>
      <w:r w:rsidRPr="00D9212A">
        <w:rPr>
          <w:lang w:val="es-ES"/>
        </w:rPr>
        <w:t xml:space="preserve"> mar ja </w:t>
      </w:r>
      <w:proofErr w:type="spellStart"/>
      <w:r w:rsidRPr="00D9212A">
        <w:rPr>
          <w:lang w:val="es-ES"/>
        </w:rPr>
        <w:t>nyuol</w:t>
      </w:r>
      <w:proofErr w:type="spellEnd"/>
      <w:r w:rsidRPr="00D9212A">
        <w:rPr>
          <w:lang w:val="es-ES"/>
        </w:rPr>
        <w:tab/>
      </w:r>
      <w:r w:rsidRPr="00D9212A">
        <w:rPr>
          <w:lang w:val="es-ES"/>
        </w:rPr>
        <w:tab/>
      </w:r>
      <w:r w:rsidRPr="00D9212A">
        <w:rPr>
          <w:lang w:val="es-ES"/>
        </w:rPr>
        <w:tab/>
      </w:r>
      <w:r w:rsidRPr="00D9212A">
        <w:rPr>
          <w:lang w:val="es-ES"/>
        </w:rPr>
        <w:tab/>
      </w:r>
      <w:r w:rsidRPr="00D9212A">
        <w:rPr>
          <w:lang w:val="es-ES"/>
        </w:rPr>
        <w:tab/>
      </w:r>
      <w:r w:rsidRPr="00D9212A">
        <w:rPr>
          <w:lang w:val="es-ES"/>
        </w:rPr>
        <w:tab/>
        <w:t>Tarik</w:t>
      </w:r>
    </w:p>
    <w:p w:rsidR="00056126" w:rsidRPr="00D9212A" w:rsidRDefault="00056126">
      <w:pPr>
        <w:rPr>
          <w:lang w:val="es-ES"/>
        </w:rPr>
      </w:pPr>
    </w:p>
    <w:p w:rsidR="00050C86" w:rsidRPr="00D9212A" w:rsidRDefault="00D50AC7">
      <w:pPr>
        <w:rPr>
          <w:u w:val="single"/>
          <w:lang w:val="es-ES"/>
        </w:rPr>
      </w:pPr>
      <w:r w:rsidRPr="00D9212A">
        <w:rPr>
          <w:lang w:val="es-ES"/>
        </w:rPr>
        <w:t>____________________________________</w:t>
      </w:r>
      <w:r w:rsidRPr="00D9212A">
        <w:rPr>
          <w:lang w:val="es-ES"/>
        </w:rPr>
        <w:tab/>
      </w:r>
      <w:r w:rsidRPr="00D9212A">
        <w:rPr>
          <w:lang w:val="es-ES"/>
        </w:rPr>
        <w:tab/>
      </w:r>
      <w:r w:rsidRPr="00D9212A">
        <w:rPr>
          <w:u w:val="single"/>
          <w:lang w:val="es-ES"/>
        </w:rPr>
        <w:tab/>
      </w:r>
      <w:r w:rsidRPr="00D9212A">
        <w:rPr>
          <w:u w:val="single"/>
          <w:lang w:val="es-ES"/>
        </w:rPr>
        <w:tab/>
      </w:r>
      <w:r w:rsidRPr="00D9212A">
        <w:rPr>
          <w:u w:val="single"/>
          <w:lang w:val="es-ES"/>
        </w:rPr>
        <w:tab/>
        <w:t>________</w:t>
      </w:r>
    </w:p>
    <w:p w:rsidR="00050C86" w:rsidRPr="00D9212A" w:rsidRDefault="00D50AC7">
      <w:pPr>
        <w:rPr>
          <w:lang w:val="es-ES"/>
        </w:rPr>
      </w:pPr>
      <w:proofErr w:type="spellStart"/>
      <w:r w:rsidRPr="00D9212A">
        <w:rPr>
          <w:lang w:val="es-ES"/>
        </w:rPr>
        <w:t>Sei</w:t>
      </w:r>
      <w:proofErr w:type="spellEnd"/>
      <w:r w:rsidRPr="00D9212A">
        <w:rPr>
          <w:lang w:val="es-ES"/>
        </w:rPr>
        <w:t xml:space="preserve"> mar </w:t>
      </w:r>
      <w:proofErr w:type="spellStart"/>
      <w:r w:rsidRPr="00D9212A">
        <w:rPr>
          <w:lang w:val="es-ES"/>
        </w:rPr>
        <w:t>janeno</w:t>
      </w:r>
      <w:proofErr w:type="spellEnd"/>
      <w:r w:rsidRPr="00D9212A">
        <w:rPr>
          <w:lang w:val="es-ES"/>
        </w:rPr>
        <w:t xml:space="preserve"> (</w:t>
      </w:r>
      <w:proofErr w:type="spellStart"/>
      <w:r w:rsidRPr="00D9212A">
        <w:rPr>
          <w:lang w:val="es-ES"/>
        </w:rPr>
        <w:t>ka</w:t>
      </w:r>
      <w:proofErr w:type="spellEnd"/>
      <w:r w:rsidRPr="00D9212A">
        <w:rPr>
          <w:lang w:val="es-ES"/>
        </w:rPr>
        <w:t xml:space="preserve"> </w:t>
      </w:r>
      <w:proofErr w:type="spellStart"/>
      <w:r w:rsidRPr="00D9212A">
        <w:rPr>
          <w:lang w:val="es-ES"/>
        </w:rPr>
        <w:t>dwarore</w:t>
      </w:r>
      <w:proofErr w:type="spellEnd"/>
      <w:r w:rsidRPr="00D9212A">
        <w:rPr>
          <w:lang w:val="es-ES"/>
        </w:rPr>
        <w:t>)</w:t>
      </w:r>
      <w:r w:rsidRPr="00D9212A">
        <w:rPr>
          <w:lang w:val="es-ES"/>
        </w:rPr>
        <w:tab/>
      </w:r>
      <w:r w:rsidRPr="00D9212A">
        <w:rPr>
          <w:lang w:val="es-ES"/>
        </w:rPr>
        <w:tab/>
      </w:r>
      <w:r w:rsidRPr="00D9212A">
        <w:rPr>
          <w:lang w:val="es-ES"/>
        </w:rPr>
        <w:tab/>
      </w:r>
      <w:r w:rsidRPr="00D9212A">
        <w:rPr>
          <w:lang w:val="es-ES"/>
        </w:rPr>
        <w:tab/>
      </w:r>
      <w:r w:rsidRPr="00D9212A">
        <w:rPr>
          <w:lang w:val="es-ES"/>
        </w:rPr>
        <w:tab/>
        <w:t xml:space="preserve">Tarik                         </w:t>
      </w:r>
    </w:p>
    <w:p w:rsidR="00056126" w:rsidRPr="00D9212A" w:rsidRDefault="00056126">
      <w:pPr>
        <w:rPr>
          <w:lang w:val="es-ES"/>
        </w:rPr>
      </w:pPr>
    </w:p>
    <w:p w:rsidR="00050C86" w:rsidRPr="00D9212A" w:rsidRDefault="00050C86">
      <w:pPr>
        <w:rPr>
          <w:lang w:val="es-ES"/>
        </w:rPr>
      </w:pPr>
    </w:p>
    <w:p w:rsidR="00056126" w:rsidRPr="00D9212A" w:rsidRDefault="00D50AC7">
      <w:pPr>
        <w:rPr>
          <w:lang w:val="es-ES"/>
        </w:rPr>
      </w:pPr>
      <w:r w:rsidRPr="00D9212A">
        <w:rPr>
          <w:lang w:val="es-ES"/>
        </w:rPr>
        <w:t xml:space="preserve">OK AYIE mondo </w:t>
      </w:r>
      <w:proofErr w:type="spellStart"/>
      <w:r w:rsidR="00371EEA" w:rsidRPr="00D9212A">
        <w:rPr>
          <w:b/>
          <w:lang w:val="es-ES"/>
        </w:rPr>
        <w:t>okaw</w:t>
      </w:r>
      <w:proofErr w:type="spellEnd"/>
      <w:r w:rsidR="00371EEA" w:rsidRPr="00D9212A">
        <w:rPr>
          <w:b/>
          <w:lang w:val="es-ES"/>
        </w:rPr>
        <w:t xml:space="preserve"> </w:t>
      </w:r>
      <w:proofErr w:type="spellStart"/>
      <w:r w:rsidR="00371EEA" w:rsidRPr="00D9212A">
        <w:rPr>
          <w:b/>
          <w:lang w:val="es-ES"/>
        </w:rPr>
        <w:t>remb</w:t>
      </w:r>
      <w:proofErr w:type="spellEnd"/>
      <w:r w:rsidR="00371EEA" w:rsidRPr="00D9212A">
        <w:rPr>
          <w:b/>
          <w:lang w:val="es-ES"/>
        </w:rPr>
        <w:t xml:space="preserve"> </w:t>
      </w:r>
      <w:proofErr w:type="spellStart"/>
      <w:r w:rsidR="00371EEA" w:rsidRPr="00D9212A">
        <w:rPr>
          <w:b/>
          <w:lang w:val="es-ES"/>
        </w:rPr>
        <w:t>nyathina</w:t>
      </w:r>
      <w:proofErr w:type="spellEnd"/>
      <w:r w:rsidRPr="00D9212A">
        <w:rPr>
          <w:lang w:val="es-ES"/>
        </w:rPr>
        <w:t xml:space="preserve"> mar </w:t>
      </w:r>
      <w:proofErr w:type="spellStart"/>
      <w:r w:rsidRPr="00D9212A">
        <w:rPr>
          <w:lang w:val="es-ES"/>
        </w:rPr>
        <w:t>ranyisi</w:t>
      </w:r>
      <w:proofErr w:type="spellEnd"/>
      <w:r w:rsidRPr="00D9212A">
        <w:rPr>
          <w:lang w:val="es-ES"/>
        </w:rPr>
        <w:t xml:space="preserve"> </w:t>
      </w:r>
      <w:proofErr w:type="spellStart"/>
      <w:r w:rsidRPr="00D9212A">
        <w:rPr>
          <w:lang w:val="es-ES"/>
        </w:rPr>
        <w:t>okan</w:t>
      </w:r>
      <w:proofErr w:type="spellEnd"/>
      <w:r w:rsidRPr="00D9212A">
        <w:rPr>
          <w:lang w:val="es-ES"/>
        </w:rPr>
        <w:t xml:space="preserve"> </w:t>
      </w:r>
      <w:proofErr w:type="spellStart"/>
      <w:r w:rsidRPr="00D9212A">
        <w:rPr>
          <w:lang w:val="es-ES"/>
        </w:rPr>
        <w:t>ne</w:t>
      </w:r>
      <w:proofErr w:type="spellEnd"/>
      <w:r w:rsidRPr="00D9212A">
        <w:rPr>
          <w:lang w:val="es-ES"/>
        </w:rPr>
        <w:t xml:space="preserve"> </w:t>
      </w:r>
      <w:proofErr w:type="spellStart"/>
      <w:r w:rsidRPr="00D9212A">
        <w:rPr>
          <w:lang w:val="es-ES"/>
        </w:rPr>
        <w:t>nonro</w:t>
      </w:r>
      <w:proofErr w:type="spellEnd"/>
      <w:r w:rsidRPr="00D9212A">
        <w:rPr>
          <w:lang w:val="es-ES"/>
        </w:rPr>
        <w:t xml:space="preserve"> </w:t>
      </w:r>
      <w:proofErr w:type="spellStart"/>
      <w:r w:rsidRPr="00D9212A">
        <w:rPr>
          <w:lang w:val="es-ES"/>
        </w:rPr>
        <w:t>manyalo</w:t>
      </w:r>
      <w:proofErr w:type="spellEnd"/>
      <w:r w:rsidRPr="00D9212A">
        <w:rPr>
          <w:lang w:val="es-ES"/>
        </w:rPr>
        <w:t xml:space="preserve"> biro </w:t>
      </w:r>
      <w:proofErr w:type="spellStart"/>
      <w:r w:rsidRPr="00D9212A">
        <w:rPr>
          <w:lang w:val="es-ES"/>
        </w:rPr>
        <w:t>mbele</w:t>
      </w:r>
      <w:proofErr w:type="spellEnd"/>
      <w:r w:rsidRPr="00D9212A">
        <w:rPr>
          <w:lang w:val="es-ES"/>
        </w:rPr>
        <w:t xml:space="preserve"> mar SCA, malaria, </w:t>
      </w:r>
      <w:proofErr w:type="spellStart"/>
      <w:r w:rsidRPr="00D9212A">
        <w:rPr>
          <w:lang w:val="es-ES"/>
        </w:rPr>
        <w:t>kod</w:t>
      </w:r>
      <w:proofErr w:type="spellEnd"/>
      <w:r w:rsidRPr="00D9212A">
        <w:rPr>
          <w:lang w:val="es-ES"/>
        </w:rPr>
        <w:t xml:space="preserve"> </w:t>
      </w:r>
      <w:proofErr w:type="spellStart"/>
      <w:r w:rsidRPr="00D9212A">
        <w:rPr>
          <w:lang w:val="es-ES"/>
        </w:rPr>
        <w:t>touché</w:t>
      </w:r>
      <w:proofErr w:type="spellEnd"/>
      <w:r w:rsidRPr="00D9212A">
        <w:rPr>
          <w:lang w:val="es-ES"/>
        </w:rPr>
        <w:t xml:space="preserve"> </w:t>
      </w:r>
      <w:proofErr w:type="spellStart"/>
      <w:r w:rsidRPr="00D9212A">
        <w:rPr>
          <w:lang w:val="es-ES"/>
        </w:rPr>
        <w:t>mamoko</w:t>
      </w:r>
      <w:proofErr w:type="spellEnd"/>
      <w:r w:rsidRPr="00D9212A">
        <w:rPr>
          <w:lang w:val="es-ES"/>
        </w:rPr>
        <w:t xml:space="preserve"> </w:t>
      </w:r>
      <w:proofErr w:type="spellStart"/>
      <w:r w:rsidRPr="00D9212A">
        <w:rPr>
          <w:lang w:val="es-ES"/>
        </w:rPr>
        <w:t>mag</w:t>
      </w:r>
      <w:proofErr w:type="spellEnd"/>
      <w:r w:rsidRPr="00D9212A">
        <w:rPr>
          <w:lang w:val="es-ES"/>
        </w:rPr>
        <w:t xml:space="preserve"> </w:t>
      </w:r>
      <w:proofErr w:type="spellStart"/>
      <w:r w:rsidRPr="00D9212A">
        <w:rPr>
          <w:lang w:val="es-ES"/>
        </w:rPr>
        <w:t>nyithindo</w:t>
      </w:r>
      <w:proofErr w:type="spellEnd"/>
      <w:r w:rsidRPr="00D9212A">
        <w:rPr>
          <w:lang w:val="es-ES"/>
        </w:rPr>
        <w:t xml:space="preserve"> </w:t>
      </w:r>
      <w:proofErr w:type="spellStart"/>
      <w:r w:rsidRPr="00D9212A">
        <w:rPr>
          <w:lang w:val="es-ES"/>
        </w:rPr>
        <w:t>man</w:t>
      </w:r>
      <w:proofErr w:type="spellEnd"/>
      <w:r w:rsidRPr="00D9212A">
        <w:rPr>
          <w:lang w:val="es-ES"/>
        </w:rPr>
        <w:t xml:space="preserve"> </w:t>
      </w:r>
      <w:proofErr w:type="spellStart"/>
      <w:r w:rsidRPr="00D9212A">
        <w:rPr>
          <w:lang w:val="es-ES"/>
        </w:rPr>
        <w:t>kod</w:t>
      </w:r>
      <w:proofErr w:type="spellEnd"/>
      <w:r w:rsidRPr="00D9212A">
        <w:rPr>
          <w:lang w:val="es-ES"/>
        </w:rPr>
        <w:t xml:space="preserve"> SCA.</w:t>
      </w:r>
    </w:p>
    <w:p w:rsidR="00056126" w:rsidRPr="00D9212A" w:rsidRDefault="00056126">
      <w:pPr>
        <w:rPr>
          <w:lang w:val="es-ES"/>
        </w:rPr>
      </w:pPr>
    </w:p>
    <w:p w:rsidR="00056126" w:rsidRPr="00A4752C" w:rsidRDefault="00D50AC7">
      <w:r w:rsidRPr="00A4752C">
        <w:t>______________________________</w:t>
      </w:r>
      <w:r w:rsidRPr="00A4752C">
        <w:tab/>
      </w:r>
      <w:r w:rsidRPr="00A4752C">
        <w:tab/>
      </w:r>
      <w:r w:rsidRPr="00A4752C">
        <w:tab/>
        <w:t>__________________________</w:t>
      </w:r>
    </w:p>
    <w:p w:rsidR="00056126" w:rsidRPr="00A4752C" w:rsidRDefault="00D50AC7">
      <w:r w:rsidRPr="00A4752C">
        <w:t xml:space="preserve">Sei mar </w:t>
      </w:r>
      <w:proofErr w:type="spellStart"/>
      <w:r w:rsidRPr="00A4752C">
        <w:t>jatuo</w:t>
      </w:r>
      <w:proofErr w:type="spellEnd"/>
      <w:r w:rsidRPr="00A4752C">
        <w:tab/>
      </w:r>
      <w:r w:rsidRPr="00A4752C">
        <w:tab/>
      </w:r>
      <w:r w:rsidRPr="00A4752C">
        <w:tab/>
      </w:r>
      <w:r w:rsidRPr="00A4752C">
        <w:tab/>
      </w:r>
      <w:r w:rsidRPr="00A4752C">
        <w:tab/>
      </w:r>
      <w:r w:rsidRPr="00A4752C">
        <w:tab/>
      </w:r>
      <w:r w:rsidRPr="00A4752C">
        <w:tab/>
        <w:t xml:space="preserve"> Tarik</w:t>
      </w:r>
    </w:p>
    <w:p w:rsidR="00056126" w:rsidRDefault="00D50AC7">
      <w:pPr>
        <w:rPr>
          <w:rFonts w:eastAsiaTheme="majorEastAsia"/>
          <w:sz w:val="28"/>
          <w:szCs w:val="28"/>
        </w:rPr>
      </w:pPr>
      <w:r w:rsidRPr="00A4752C">
        <w:rPr>
          <w:rFonts w:eastAsiaTheme="majorEastAsia"/>
        </w:rPr>
        <w:br w:type="page"/>
      </w:r>
    </w:p>
    <w:p w:rsidR="00056126" w:rsidRPr="008643E9" w:rsidRDefault="00D50AC7" w:rsidP="00852984">
      <w:pPr>
        <w:pStyle w:val="Heading2"/>
      </w:pPr>
      <w:bookmarkStart w:id="275" w:name="_Toc496088179"/>
      <w:bookmarkStart w:id="276" w:name="_Toc523141922"/>
      <w:r w:rsidRPr="008643E9">
        <w:lastRenderedPageBreak/>
        <w:t xml:space="preserve">APPENDIX </w:t>
      </w:r>
      <w:r w:rsidR="0007329A">
        <w:t>K</w:t>
      </w:r>
      <w:r w:rsidRPr="008643E9">
        <w:t>: INFORMED CONSENT (DHOLUO TO ENGLISH</w:t>
      </w:r>
      <w:r>
        <w:t>)</w:t>
      </w:r>
      <w:bookmarkEnd w:id="275"/>
      <w:bookmarkEnd w:id="276"/>
    </w:p>
    <w:p w:rsidR="00056126" w:rsidRDefault="00056126"/>
    <w:p w:rsidR="00056126" w:rsidRPr="005B38B2" w:rsidRDefault="00D50AC7" w:rsidP="00852984">
      <w:pPr>
        <w:outlineLvl w:val="0"/>
      </w:pPr>
      <w:r w:rsidRPr="005B38B2">
        <w:t>LETTER FOR JOINING STUDY</w:t>
      </w:r>
    </w:p>
    <w:p w:rsidR="00815D6A" w:rsidRDefault="00815D6A"/>
    <w:p w:rsidR="00056126" w:rsidRPr="005B38B2" w:rsidRDefault="00D50AC7">
      <w:r>
        <w:t>Study heading: S</w:t>
      </w:r>
      <w:r w:rsidR="00F60922">
        <w:t>trengthening Plans for Malaria Prevention in C</w:t>
      </w:r>
      <w:r w:rsidRPr="005B38B2">
        <w:t xml:space="preserve">hildren with a </w:t>
      </w:r>
      <w:r w:rsidR="00F60922">
        <w:t>B</w:t>
      </w:r>
      <w:r w:rsidRPr="005B38B2">
        <w:t xml:space="preserve">lood </w:t>
      </w:r>
      <w:r w:rsidR="00F60922">
        <w:t>D</w:t>
      </w:r>
      <w:r w:rsidRPr="005B38B2">
        <w:t>isease in East Africa</w:t>
      </w:r>
    </w:p>
    <w:p w:rsidR="00815D6A" w:rsidRDefault="00815D6A"/>
    <w:p w:rsidR="00056126" w:rsidRPr="005B38B2" w:rsidRDefault="00D50AC7" w:rsidP="00852984">
      <w:pPr>
        <w:outlineLvl w:val="0"/>
      </w:pPr>
      <w:r w:rsidRPr="005B38B2">
        <w:rPr>
          <w:b/>
        </w:rPr>
        <w:t>Researcher</w:t>
      </w:r>
      <w:r w:rsidRPr="005B38B2">
        <w:t xml:space="preserve">: Doctor Festus Njuguna  </w:t>
      </w:r>
    </w:p>
    <w:p w:rsidR="00F60922" w:rsidRDefault="00F60922"/>
    <w:p w:rsidR="00056126" w:rsidRPr="00A4752C" w:rsidRDefault="00D50AC7">
      <w:r w:rsidRPr="00A4752C">
        <w:t xml:space="preserve">You are requested to allow your child to be in study because your child has a blood disease </w:t>
      </w:r>
    </w:p>
    <w:p w:rsidR="00F60922" w:rsidRPr="00A4752C" w:rsidRDefault="00F60922"/>
    <w:p w:rsidR="00056126" w:rsidRPr="008A64EF" w:rsidRDefault="00D50AC7" w:rsidP="00852984">
      <w:pPr>
        <w:outlineLvl w:val="0"/>
      </w:pPr>
      <w:r w:rsidRPr="008A64EF">
        <w:t>WHAT ARE THE THINGS YOU NEED TO KNOW IN STUDY?</w:t>
      </w:r>
    </w:p>
    <w:p w:rsidR="00056126" w:rsidRPr="00A4752C" w:rsidRDefault="00D50AC7">
      <w:r w:rsidRPr="00A4752C">
        <w:t xml:space="preserve">You are requested to allow your child be in study. Before you accept to allow your child to be in this study for treatment, </w:t>
      </w:r>
      <w:r w:rsidR="00AB1CC2">
        <w:t>i</w:t>
      </w:r>
      <w:r w:rsidRPr="00A4752C">
        <w:t xml:space="preserve">t is good you know that this like studies requires only those who have decided to be part of it. Your child’s being in the study voluntary. If you accept to read from this paper properly then take your time to make up your mind. Your child’s Dr. for the study or whoever is doing the study on his behalf/ for him will be speaking regarding this paper together with you. If you agree ask any question that you don’t understand properly  </w:t>
      </w:r>
    </w:p>
    <w:p w:rsidR="00056126" w:rsidRPr="00A4752C" w:rsidRDefault="00D50AC7">
      <w:r w:rsidRPr="00A4752C">
        <w:t>This paper gives us detailed information of what will take place in this study. This paper tells us in details over injuries, difficulties, discomfort, and other difficult issues. It is important that you ask question and you clearly understand what is required in this study. We encourage you to talk with your family or your friends before you allow your child in this study. You can take one of th</w:t>
      </w:r>
      <w:r w:rsidR="00AB1CC2">
        <w:t>ese</w:t>
      </w:r>
      <w:r w:rsidRPr="00A4752C">
        <w:t xml:space="preserve"> papers at home while you are still thinking as to whether your child should join the study. If you accept to allow your child to join this study then sign on this paper. You will be given a paper containing this issues that is signed and dated for you. If she/he accepts tell study doctor or a researcher if your child is in another study.</w:t>
      </w:r>
    </w:p>
    <w:p w:rsidR="00F60922" w:rsidRPr="00A4752C" w:rsidRDefault="00F60922"/>
    <w:p w:rsidR="00056126" w:rsidRPr="008A64EF" w:rsidRDefault="00D50AC7" w:rsidP="00852984">
      <w:pPr>
        <w:outlineLvl w:val="0"/>
      </w:pPr>
      <w:r w:rsidRPr="008A64EF">
        <w:t>WHO WILL BE MY STUDY DOCTOR?</w:t>
      </w:r>
    </w:p>
    <w:p w:rsidR="00056126" w:rsidRPr="00A4752C" w:rsidRDefault="00D50AC7">
      <w:r w:rsidRPr="00A4752C">
        <w:t>If you accept to be in the study Doctor Njuguna will be the study doctor and will be talking with or your regular health worker during the period you will be in the study and later if you need. Donation from learning institution of United States National Institute of Health (NIH) will support this study. Doctor Njuguna and his people doing the study will be paid from this donation.</w:t>
      </w:r>
    </w:p>
    <w:p w:rsidR="00F60922" w:rsidRPr="00A4752C" w:rsidRDefault="00F60922"/>
    <w:p w:rsidR="00056126" w:rsidRPr="008A64EF" w:rsidRDefault="00D50AC7" w:rsidP="00852984">
      <w:pPr>
        <w:outlineLvl w:val="0"/>
      </w:pPr>
      <w:r w:rsidRPr="008A64EF">
        <w:t>WHY IS THIS STUDY DONE?</w:t>
      </w:r>
    </w:p>
    <w:p w:rsidR="00056126" w:rsidRPr="00A4752C" w:rsidRDefault="00D50AC7">
      <w:r w:rsidRPr="00A4752C">
        <w:t>You are requested to allow your child to join this study because she/he is between the age of 1 and 10 years, she/he has a blood disease and lives in an area that has high prevalence of malaria.</w:t>
      </w:r>
    </w:p>
    <w:p w:rsidR="00F60922" w:rsidRPr="00A4752C" w:rsidRDefault="00D50AC7">
      <w:r w:rsidRPr="00A4752C">
        <w:t xml:space="preserve">We would wish to get better ways of preventing malaria in children with blood disease. This study will enable us know better treatment that can be used to prevent malaria in children with blood disease in areas of Africa with malaria. In this study we will compare among the three malaria drugs available in chemist so that we can find out which treatment if any that is better in reducing number of days of your child having </w:t>
      </w:r>
      <w:r w:rsidR="00AB1CC2" w:rsidRPr="00A4752C">
        <w:t xml:space="preserve">malaria. </w:t>
      </w:r>
      <w:r w:rsidR="00AB1CC2" w:rsidRPr="00A4752C">
        <w:lastRenderedPageBreak/>
        <w:t>Study</w:t>
      </w:r>
      <w:r w:rsidRPr="00A4752C">
        <w:t xml:space="preserve"> treatment available in this study are as below. Your child will be examined</w:t>
      </w:r>
      <w:r w:rsidR="00AB1CC2" w:rsidRPr="00A4752C">
        <w:t>, your</w:t>
      </w:r>
      <w:r w:rsidRPr="00A4752C">
        <w:t xml:space="preserve"> child will receive one of the three treatments per oral as a way of preventing malaria:</w:t>
      </w:r>
    </w:p>
    <w:p w:rsidR="00056126" w:rsidRPr="00A4752C" w:rsidRDefault="00D50AC7">
      <w:r w:rsidRPr="00A4752C">
        <w:t xml:space="preserve"> </w:t>
      </w:r>
    </w:p>
    <w:p w:rsidR="00056126" w:rsidRPr="00A4752C" w:rsidRDefault="00D50AC7" w:rsidP="00595CA9">
      <w:pPr>
        <w:pStyle w:val="ListParagraph"/>
        <w:numPr>
          <w:ilvl w:val="0"/>
          <w:numId w:val="69"/>
        </w:numPr>
      </w:pPr>
      <w:r w:rsidRPr="00A4752C">
        <w:t xml:space="preserve">Proguanil (also known as </w:t>
      </w:r>
      <w:proofErr w:type="spellStart"/>
      <w:r w:rsidRPr="00A4752C">
        <w:t>Paludrine</w:t>
      </w:r>
      <w:proofErr w:type="spellEnd"/>
      <w:r w:rsidRPr="00A4752C">
        <w:t>) it is the current highest standard in prevention of malaria in children with blood disease in Kenya. Sometimes your child has been on this drug so as to prevent malaria. This drug is taken daily.</w:t>
      </w:r>
    </w:p>
    <w:p w:rsidR="00F60922" w:rsidRPr="00A4752C" w:rsidRDefault="00F60922"/>
    <w:p w:rsidR="00056126" w:rsidRPr="00A4752C" w:rsidRDefault="00D50AC7" w:rsidP="00852984">
      <w:pPr>
        <w:outlineLvl w:val="0"/>
      </w:pPr>
      <w:r w:rsidRPr="00A4752C">
        <w:t>OR</w:t>
      </w:r>
    </w:p>
    <w:p w:rsidR="00056126" w:rsidRPr="00A4752C" w:rsidRDefault="00D50AC7" w:rsidP="00595CA9">
      <w:pPr>
        <w:pStyle w:val="ListParagraph"/>
        <w:numPr>
          <w:ilvl w:val="0"/>
          <w:numId w:val="56"/>
        </w:numPr>
      </w:pPr>
      <w:proofErr w:type="spellStart"/>
      <w:r w:rsidRPr="00A4752C">
        <w:t>Sulfadoxine</w:t>
      </w:r>
      <w:proofErr w:type="spellEnd"/>
      <w:r w:rsidRPr="00A4752C">
        <w:t xml:space="preserve">/Pyrimethamine-Amodiaquine (SP-AQ) is a combination of drug containing </w:t>
      </w:r>
      <w:proofErr w:type="spellStart"/>
      <w:r w:rsidRPr="00A4752C">
        <w:t>sulfadoxine</w:t>
      </w:r>
      <w:proofErr w:type="spellEnd"/>
      <w:r w:rsidRPr="00A4752C">
        <w:t xml:space="preserve"> and pyrimethamine taken </w:t>
      </w:r>
      <w:r w:rsidR="00AB1CC2" w:rsidRPr="00A4752C">
        <w:t>together with amodiaquine</w:t>
      </w:r>
      <w:r w:rsidRPr="00A4752C">
        <w:t>. This drug is taken monthly</w:t>
      </w:r>
    </w:p>
    <w:p w:rsidR="00056126" w:rsidRPr="00A4752C" w:rsidRDefault="00D50AC7" w:rsidP="00852984">
      <w:pPr>
        <w:outlineLvl w:val="0"/>
      </w:pPr>
      <w:r w:rsidRPr="00A4752C">
        <w:t>OR</w:t>
      </w:r>
    </w:p>
    <w:p w:rsidR="00056126" w:rsidRPr="00A4752C" w:rsidRDefault="00D50AC7" w:rsidP="00595CA9">
      <w:pPr>
        <w:pStyle w:val="ListParagraph"/>
        <w:numPr>
          <w:ilvl w:val="0"/>
          <w:numId w:val="55"/>
        </w:numPr>
      </w:pPr>
      <w:proofErr w:type="spellStart"/>
      <w:r w:rsidRPr="00A4752C">
        <w:t>Dihydroartemisinin</w:t>
      </w:r>
      <w:proofErr w:type="spellEnd"/>
      <w:r w:rsidRPr="00A4752C">
        <w:t xml:space="preserve">-Piperaquine (DP) it’s a combination of </w:t>
      </w:r>
      <w:proofErr w:type="spellStart"/>
      <w:r w:rsidRPr="00A4752C">
        <w:t>dihydroartemisinin</w:t>
      </w:r>
      <w:proofErr w:type="spellEnd"/>
      <w:r w:rsidRPr="00A4752C">
        <w:t xml:space="preserve"> and piperaquine. This drug is taken monthly.</w:t>
      </w:r>
    </w:p>
    <w:p w:rsidR="00056126" w:rsidRPr="00A4752C" w:rsidRDefault="00D50AC7" w:rsidP="008F6B72">
      <w:r w:rsidRPr="00A4752C">
        <w:t>I would wish to add that, if your child gets malaria, s/he will be treated through the mouth by Artemether-Lumefantrine (AL). All children below the age of 5 will receive penicillin everyday through the mouth this will prevent spread of bacteria which is highest in children with blood disease.</w:t>
      </w:r>
    </w:p>
    <w:p w:rsidR="00F60922" w:rsidRPr="00A4752C" w:rsidRDefault="00F60922" w:rsidP="00035A6B"/>
    <w:p w:rsidR="00056126" w:rsidRPr="008A64EF" w:rsidRDefault="00D50AC7" w:rsidP="00852984">
      <w:pPr>
        <w:outlineLvl w:val="0"/>
      </w:pPr>
      <w:r w:rsidRPr="008A64EF">
        <w:t>HOW MANY CHILDREN WILL BE IN THIS STUDY?</w:t>
      </w:r>
    </w:p>
    <w:p w:rsidR="00056126" w:rsidRPr="00A4752C" w:rsidRDefault="00D50AC7">
      <w:r w:rsidRPr="00A4752C">
        <w:t>About 246 will complete this study. This study will be done at Homabay county hospital in Homabay, Kenya.</w:t>
      </w:r>
    </w:p>
    <w:p w:rsidR="00F60922" w:rsidRPr="00A4752C" w:rsidRDefault="00F60922"/>
    <w:p w:rsidR="00056126" w:rsidRPr="008A64EF" w:rsidRDefault="00D50AC7" w:rsidP="00852984">
      <w:pPr>
        <w:outlineLvl w:val="0"/>
      </w:pPr>
      <w:r w:rsidRPr="008A64EF">
        <w:t>WHAT IS REQUIRED IN THIS STUDY?</w:t>
      </w:r>
    </w:p>
    <w:p w:rsidR="00056126" w:rsidRPr="00A4752C" w:rsidRDefault="00D50AC7">
      <w:r w:rsidRPr="00A4752C">
        <w:t>If you allow your child to be in this study you will be requested to sign this paper. Your child will go through the following steps to show that she/he qualifies for enrolment</w:t>
      </w:r>
    </w:p>
    <w:p w:rsidR="00F60922" w:rsidRPr="00A4752C" w:rsidRDefault="00F60922"/>
    <w:p w:rsidR="00056126" w:rsidRPr="00A4752C" w:rsidRDefault="00D50AC7" w:rsidP="00852984">
      <w:pPr>
        <w:outlineLvl w:val="0"/>
      </w:pPr>
      <w:r w:rsidRPr="00A4752C">
        <w:t>Examination at visit</w:t>
      </w:r>
    </w:p>
    <w:p w:rsidR="00056126" w:rsidRPr="00A4752C" w:rsidRDefault="00D50AC7">
      <w:r w:rsidRPr="00A4752C">
        <w:t>In case you get in to the study, researcher has to know if your child qualifies. This helps in</w:t>
      </w:r>
      <w:r w:rsidRPr="00A4752C">
        <w:rPr>
          <w:b/>
        </w:rPr>
        <w:t xml:space="preserve"> </w:t>
      </w:r>
      <w:r w:rsidRPr="00A4752C">
        <w:t>enrollment</w:t>
      </w:r>
      <w:r w:rsidRPr="00A4752C">
        <w:rPr>
          <w:b/>
        </w:rPr>
        <w:t xml:space="preserve"> </w:t>
      </w:r>
      <w:r w:rsidRPr="00A4752C">
        <w:t>step.</w:t>
      </w:r>
    </w:p>
    <w:p w:rsidR="00056126" w:rsidRPr="00A4752C" w:rsidRDefault="00D50AC7">
      <w:r w:rsidRPr="00A4752C">
        <w:t>In the examination visit you will go through these steps and documentation of the findings:</w:t>
      </w:r>
    </w:p>
    <w:p w:rsidR="00056126" w:rsidRPr="00A4752C" w:rsidRDefault="00D50AC7" w:rsidP="00595CA9">
      <w:pPr>
        <w:pStyle w:val="ListParagraph"/>
        <w:numPr>
          <w:ilvl w:val="0"/>
          <w:numId w:val="55"/>
        </w:numPr>
      </w:pPr>
      <w:r w:rsidRPr="00A4752C">
        <w:t>We shall examine your health</w:t>
      </w:r>
    </w:p>
    <w:p w:rsidR="00056126" w:rsidRPr="00A4752C" w:rsidRDefault="00D50AC7" w:rsidP="00595CA9">
      <w:pPr>
        <w:pStyle w:val="ListParagraph"/>
        <w:numPr>
          <w:ilvl w:val="0"/>
          <w:numId w:val="55"/>
        </w:numPr>
      </w:pPr>
      <w:r w:rsidRPr="00A4752C">
        <w:t>We shall again check treatment that your child receives.</w:t>
      </w:r>
    </w:p>
    <w:p w:rsidR="00056126" w:rsidRPr="00A4752C" w:rsidRDefault="00D50AC7" w:rsidP="00595CA9">
      <w:pPr>
        <w:pStyle w:val="ListParagraph"/>
        <w:numPr>
          <w:ilvl w:val="0"/>
          <w:numId w:val="55"/>
        </w:numPr>
      </w:pPr>
      <w:r w:rsidRPr="00A4752C">
        <w:t>We will perform electrocardiogram this measure heart bit over the body using a machine</w:t>
      </w:r>
    </w:p>
    <w:p w:rsidR="00056126" w:rsidRPr="00A4752C" w:rsidRDefault="00D50AC7" w:rsidP="00595CA9">
      <w:pPr>
        <w:pStyle w:val="ListParagraph"/>
        <w:numPr>
          <w:ilvl w:val="0"/>
          <w:numId w:val="55"/>
        </w:numPr>
      </w:pPr>
      <w:r w:rsidRPr="00A4752C">
        <w:t>We will collect about 1Ml of your child’s blood so that we test some the protein that causes blood disease. If either you or your child has had blood made in the marrow that collects gases and removes unwanted gases because results for sickle cell test, some of the blood made in the marrow that collects and removes unwanted gases you can give us documents for the result, this test shall not be done in  examination visit</w:t>
      </w:r>
    </w:p>
    <w:p w:rsidR="00056126" w:rsidRPr="00A4752C" w:rsidRDefault="00D50AC7" w:rsidP="00595CA9">
      <w:pPr>
        <w:pStyle w:val="ListParagraph"/>
        <w:numPr>
          <w:ilvl w:val="0"/>
          <w:numId w:val="55"/>
        </w:numPr>
      </w:pPr>
      <w:r w:rsidRPr="00A4752C">
        <w:t>We shall collect about 1Ml your child’s blood so that we test part of the blood made in the bone marrow that collects gases and removes unwanted gases because of the protein that causes blood disease</w:t>
      </w:r>
      <w:r w:rsidR="00232F5D">
        <w:t xml:space="preserve"> and will perform routine blood test to determine if it is safe to be enrolled into the study</w:t>
      </w:r>
      <w:r w:rsidRPr="00A4752C">
        <w:t xml:space="preserve">. Here your child needs </w:t>
      </w:r>
      <w:r w:rsidRPr="00A4752C">
        <w:lastRenderedPageBreak/>
        <w:t xml:space="preserve">to complete test, that shows that your child is not prescribed for test that you know, However after that he/she can be </w:t>
      </w:r>
      <w:proofErr w:type="gramStart"/>
      <w:r w:rsidRPr="00A4752C">
        <w:t>enrolled  in</w:t>
      </w:r>
      <w:proofErr w:type="gramEnd"/>
      <w:r w:rsidRPr="00A4752C">
        <w:t xml:space="preserve"> the study when  she comes is when we can now if she/he qualifies.</w:t>
      </w:r>
    </w:p>
    <w:p w:rsidR="008A64EF" w:rsidRDefault="008A64EF" w:rsidP="008F6B72"/>
    <w:p w:rsidR="00056126" w:rsidRPr="00A4752C" w:rsidRDefault="00D50AC7" w:rsidP="00852984">
      <w:pPr>
        <w:outlineLvl w:val="0"/>
      </w:pPr>
      <w:r w:rsidRPr="00A4752C">
        <w:t>Your first entry</w:t>
      </w:r>
    </w:p>
    <w:p w:rsidR="00056126" w:rsidRPr="00A4752C" w:rsidRDefault="00D50AC7" w:rsidP="00DF67E1">
      <w:r w:rsidRPr="00A4752C">
        <w:t>During your first registration, the following procedure will be followed, then recorded</w:t>
      </w:r>
    </w:p>
    <w:p w:rsidR="00056126" w:rsidRPr="00A4752C" w:rsidRDefault="00D50AC7" w:rsidP="00595CA9">
      <w:pPr>
        <w:pStyle w:val="BodyText"/>
        <w:numPr>
          <w:ilvl w:val="0"/>
          <w:numId w:val="57"/>
        </w:numPr>
      </w:pPr>
      <w:r w:rsidRPr="00A4752C">
        <w:t>We shall document results for your child how it has been in the hospital, and result that has been since the first coming.</w:t>
      </w:r>
    </w:p>
    <w:p w:rsidR="00056126" w:rsidRPr="00A4752C" w:rsidRDefault="00D50AC7" w:rsidP="00595CA9">
      <w:pPr>
        <w:pStyle w:val="BodyText"/>
        <w:numPr>
          <w:ilvl w:val="0"/>
          <w:numId w:val="57"/>
        </w:numPr>
      </w:pPr>
      <w:r w:rsidRPr="00A4752C">
        <w:t xml:space="preserve">We shall document the drugs that </w:t>
      </w:r>
      <w:proofErr w:type="gramStart"/>
      <w:r w:rsidRPr="00A4752C">
        <w:t>your</w:t>
      </w:r>
      <w:proofErr w:type="gramEnd"/>
      <w:r w:rsidRPr="00A4752C">
        <w:t xml:space="preserve"> has used</w:t>
      </w:r>
    </w:p>
    <w:p w:rsidR="00056126" w:rsidRPr="00A4752C" w:rsidRDefault="00D50AC7" w:rsidP="00595CA9">
      <w:pPr>
        <w:pStyle w:val="BodyText"/>
        <w:numPr>
          <w:ilvl w:val="0"/>
          <w:numId w:val="57"/>
        </w:numPr>
      </w:pPr>
      <w:r w:rsidRPr="00A4752C">
        <w:t xml:space="preserve">We </w:t>
      </w:r>
      <w:proofErr w:type="gramStart"/>
      <w:r w:rsidRPr="00A4752C">
        <w:t xml:space="preserve">shall </w:t>
      </w:r>
      <w:r w:rsidR="0006286A">
        <w:t xml:space="preserve"> do</w:t>
      </w:r>
      <w:proofErr w:type="gramEnd"/>
      <w:r w:rsidR="0006286A">
        <w:t xml:space="preserve"> body examination</w:t>
      </w:r>
      <w:r w:rsidRPr="00A4752C">
        <w:t xml:space="preserve"> together with height and weight.</w:t>
      </w:r>
    </w:p>
    <w:p w:rsidR="00056126" w:rsidRDefault="00D50AC7" w:rsidP="00595CA9">
      <w:pPr>
        <w:pStyle w:val="BodyText"/>
        <w:numPr>
          <w:ilvl w:val="0"/>
          <w:numId w:val="57"/>
        </w:numPr>
      </w:pPr>
      <w:r w:rsidRPr="00A4752C">
        <w:t>We shall collect about 5ml of blood</w:t>
      </w:r>
    </w:p>
    <w:p w:rsidR="00232F5D" w:rsidRPr="00A4752C" w:rsidRDefault="00D50AC7" w:rsidP="00595CA9">
      <w:pPr>
        <w:pStyle w:val="BodyText"/>
        <w:numPr>
          <w:ilvl w:val="0"/>
          <w:numId w:val="57"/>
        </w:numPr>
      </w:pPr>
      <w:r>
        <w:t>We will collect the blood less than ½ ml from a finger prick of your child.</w:t>
      </w:r>
    </w:p>
    <w:p w:rsidR="001523ED" w:rsidRPr="00BA449F" w:rsidRDefault="00D50AC7" w:rsidP="00595CA9">
      <w:pPr>
        <w:pStyle w:val="ListParagraph"/>
        <w:numPr>
          <w:ilvl w:val="0"/>
          <w:numId w:val="57"/>
        </w:numPr>
      </w:pPr>
      <w:r w:rsidRPr="00BA449F">
        <w:t>If necessary, we will administer to your child a Meningococcal vaccine.  This vaccine will help protect your child against bacteria that causes meningitis. This may not be necessary if your child has already received this vaccine, which is routinely recommended in Kenya.</w:t>
      </w:r>
    </w:p>
    <w:p w:rsidR="00056126" w:rsidRPr="00A4752C" w:rsidRDefault="00D50AC7" w:rsidP="00595CA9">
      <w:pPr>
        <w:pStyle w:val="BodyText"/>
        <w:numPr>
          <w:ilvl w:val="0"/>
          <w:numId w:val="57"/>
        </w:numPr>
      </w:pPr>
      <w:r w:rsidRPr="00A4752C">
        <w:t xml:space="preserve">We shall give you penicillin for 30 days </w:t>
      </w:r>
      <w:proofErr w:type="gramStart"/>
      <w:r w:rsidRPr="00A4752C">
        <w:t>( if</w:t>
      </w:r>
      <w:proofErr w:type="gramEnd"/>
      <w:r w:rsidRPr="00A4752C">
        <w:t xml:space="preserve"> your child is under  the age of 5 years),  this is a treatment plan to prevent bacterial infection for children with blood  disease</w:t>
      </w:r>
    </w:p>
    <w:p w:rsidR="00056126" w:rsidRPr="00A4752C" w:rsidRDefault="00D50AC7" w:rsidP="00595CA9">
      <w:pPr>
        <w:pStyle w:val="BodyText"/>
        <w:numPr>
          <w:ilvl w:val="0"/>
          <w:numId w:val="57"/>
        </w:numPr>
      </w:pPr>
      <w:r w:rsidRPr="00A4752C">
        <w:t>We shall register your child in Kenyan National Insurance Fund (NHIF)</w:t>
      </w:r>
    </w:p>
    <w:p w:rsidR="00056126" w:rsidRPr="00A4752C" w:rsidRDefault="00D50AC7" w:rsidP="00595CA9">
      <w:pPr>
        <w:pStyle w:val="BodyText"/>
        <w:numPr>
          <w:ilvl w:val="0"/>
          <w:numId w:val="57"/>
        </w:numPr>
      </w:pPr>
      <w:r w:rsidRPr="00A4752C">
        <w:t>We shall show how to protect and register your child</w:t>
      </w:r>
    </w:p>
    <w:p w:rsidR="00056126" w:rsidRDefault="00D50AC7" w:rsidP="008F6B72">
      <w:pPr>
        <w:pStyle w:val="BodyText"/>
      </w:pPr>
      <w:proofErr w:type="gramStart"/>
      <w:r w:rsidRPr="00A4752C">
        <w:t>Also</w:t>
      </w:r>
      <w:proofErr w:type="gramEnd"/>
      <w:r w:rsidRPr="00A4752C">
        <w:t xml:space="preserve"> with this visit plan, we shall know which malaria study your child will get. For that to happen, your child will be given (picking numbers) so that they get daily </w:t>
      </w:r>
      <w:proofErr w:type="spellStart"/>
      <w:r w:rsidRPr="00A4752C">
        <w:t>Proguani</w:t>
      </w:r>
      <w:proofErr w:type="spellEnd"/>
      <w:r w:rsidRPr="00A4752C">
        <w:t>, SP-</w:t>
      </w:r>
      <w:proofErr w:type="gramStart"/>
      <w:r w:rsidRPr="00A4752C">
        <w:t xml:space="preserve">AQ  </w:t>
      </w:r>
      <w:r w:rsidR="00AB1CC2" w:rsidRPr="00A4752C">
        <w:t>monthly</w:t>
      </w:r>
      <w:proofErr w:type="gramEnd"/>
      <w:r w:rsidRPr="00A4752C">
        <w:t xml:space="preserve">, </w:t>
      </w:r>
      <w:r w:rsidR="00AB1CC2" w:rsidRPr="00A4752C">
        <w:t>or DP monthly</w:t>
      </w:r>
      <w:r w:rsidRPr="00A4752C">
        <w:t xml:space="preserve">. Your child has </w:t>
      </w:r>
      <w:r w:rsidR="00881FC1">
        <w:t>one in three chance</w:t>
      </w:r>
      <w:r w:rsidRPr="00A4752C">
        <w:t xml:space="preserve"> of getting drug that is in plan. Any drug that a child should get in the study will be to protect against malaria in that study. All children </w:t>
      </w:r>
      <w:r w:rsidR="00C264AB">
        <w:t>will</w:t>
      </w:r>
      <w:r w:rsidR="00C264AB" w:rsidRPr="00A4752C">
        <w:t xml:space="preserve"> </w:t>
      </w:r>
      <w:r w:rsidRPr="00A4752C">
        <w:t xml:space="preserve">get </w:t>
      </w:r>
      <w:r w:rsidR="00C264AB">
        <w:t xml:space="preserve">some kind of malaria prevention </w:t>
      </w:r>
      <w:proofErr w:type="gramStart"/>
      <w:r w:rsidR="00C264AB">
        <w:t>drug.</w:t>
      </w:r>
      <w:r w:rsidRPr="00A4752C">
        <w:t>.</w:t>
      </w:r>
      <w:proofErr w:type="gramEnd"/>
    </w:p>
    <w:p w:rsidR="00056126" w:rsidRPr="00A4752C" w:rsidRDefault="00D50AC7" w:rsidP="00035A6B">
      <w:pPr>
        <w:pStyle w:val="BodyText"/>
      </w:pPr>
      <w:r w:rsidRPr="00A4752C">
        <w:t>Subsequent visit (monthly visit)</w:t>
      </w:r>
    </w:p>
    <w:p w:rsidR="00056126" w:rsidRPr="00A4752C" w:rsidRDefault="00D50AC7" w:rsidP="00DF67E1">
      <w:pPr>
        <w:pStyle w:val="BodyText"/>
      </w:pPr>
      <w:r w:rsidRPr="00A4752C">
        <w:t>In the monthly visit, these are what will be followed:</w:t>
      </w:r>
    </w:p>
    <w:p w:rsidR="00056126" w:rsidRPr="00A4752C" w:rsidRDefault="00D50AC7" w:rsidP="00595CA9">
      <w:pPr>
        <w:pStyle w:val="BodyText"/>
        <w:numPr>
          <w:ilvl w:val="0"/>
          <w:numId w:val="58"/>
        </w:numPr>
      </w:pPr>
      <w:r w:rsidRPr="00A4752C">
        <w:t>We shall study how your child is doing hospital</w:t>
      </w:r>
      <w:r w:rsidR="00AB1CC2">
        <w:t xml:space="preserve"> </w:t>
      </w:r>
      <w:r w:rsidRPr="00A4752C">
        <w:t>wise, together with his/her treatment issues as per her/his last visit.</w:t>
      </w:r>
    </w:p>
    <w:p w:rsidR="00056126" w:rsidRPr="00A4752C" w:rsidRDefault="00D50AC7" w:rsidP="00595CA9">
      <w:pPr>
        <w:pStyle w:val="BodyText"/>
        <w:numPr>
          <w:ilvl w:val="0"/>
          <w:numId w:val="58"/>
        </w:numPr>
      </w:pPr>
      <w:r w:rsidRPr="00A4752C">
        <w:t>We shall ask questions, together with weight and height.</w:t>
      </w:r>
    </w:p>
    <w:p w:rsidR="00056126" w:rsidRPr="00A4752C" w:rsidRDefault="00D50AC7" w:rsidP="00595CA9">
      <w:pPr>
        <w:pStyle w:val="BodyText"/>
        <w:numPr>
          <w:ilvl w:val="0"/>
          <w:numId w:val="58"/>
        </w:numPr>
      </w:pPr>
      <w:r w:rsidRPr="00A4752C">
        <w:lastRenderedPageBreak/>
        <w:t xml:space="preserve"> We shall collect less than 1/2ml of blood after pricking his/her finger</w:t>
      </w:r>
      <w:r w:rsidR="002D05EF">
        <w:t xml:space="preserve"> to </w:t>
      </w:r>
      <w:r w:rsidR="00232F5D">
        <w:t xml:space="preserve">  test for sickle cell </w:t>
      </w:r>
      <w:proofErr w:type="spellStart"/>
      <w:r w:rsidR="00232F5D">
        <w:t>anaemia</w:t>
      </w:r>
      <w:proofErr w:type="spellEnd"/>
      <w:r w:rsidR="00232F5D">
        <w:t xml:space="preserve"> and malaria parasites</w:t>
      </w:r>
      <w:r w:rsidRPr="00A4752C">
        <w:t xml:space="preserve">. If your child has </w:t>
      </w:r>
      <w:r w:rsidR="00AB1CC2">
        <w:t xml:space="preserve">a </w:t>
      </w:r>
      <w:r w:rsidRPr="00A4752C">
        <w:t xml:space="preserve">headache, or has had </w:t>
      </w:r>
      <w:r w:rsidR="00AB1CC2">
        <w:t xml:space="preserve">a </w:t>
      </w:r>
      <w:r w:rsidRPr="00A4752C">
        <w:t xml:space="preserve">headache that has lasted less than 24 hours, he/she will have a malaria test immediately; </w:t>
      </w:r>
      <w:r w:rsidR="00FB5C58">
        <w:t>i</w:t>
      </w:r>
      <w:r w:rsidRPr="00A4752C">
        <w:t>f your child has had no fever, his/ her blood will be stored for test when the study is over.</w:t>
      </w:r>
    </w:p>
    <w:p w:rsidR="00056126" w:rsidRPr="00A4752C" w:rsidRDefault="00D50AC7" w:rsidP="00595CA9">
      <w:pPr>
        <w:pStyle w:val="BodyText"/>
        <w:numPr>
          <w:ilvl w:val="0"/>
          <w:numId w:val="58"/>
        </w:numPr>
      </w:pPr>
      <w:r>
        <w:t>A</w:t>
      </w:r>
      <w:r w:rsidR="00881FC1">
        <w:t>fter every three months</w:t>
      </w:r>
      <w:r w:rsidRPr="00A4752C">
        <w:t>, we shall take about 2 ½ ml of blood for test.</w:t>
      </w:r>
    </w:p>
    <w:p w:rsidR="00056126" w:rsidRDefault="00D50AC7" w:rsidP="00595CA9">
      <w:pPr>
        <w:pStyle w:val="BodyText"/>
        <w:numPr>
          <w:ilvl w:val="0"/>
          <w:numId w:val="58"/>
        </w:numPr>
      </w:pPr>
      <w:r w:rsidRPr="00A4752C">
        <w:t xml:space="preserve">When it reaches sixth month of visit and </w:t>
      </w:r>
      <w:r w:rsidR="00FB5C58" w:rsidRPr="00A4752C">
        <w:t>twe</w:t>
      </w:r>
      <w:r w:rsidR="00FB5C58">
        <w:t>l</w:t>
      </w:r>
      <w:r w:rsidR="00FB5C58" w:rsidRPr="00A4752C">
        <w:t>fth</w:t>
      </w:r>
      <w:r w:rsidRPr="00A4752C">
        <w:t xml:space="preserve"> </w:t>
      </w:r>
      <w:proofErr w:type="gramStart"/>
      <w:r w:rsidRPr="00A4752C">
        <w:t>month</w:t>
      </w:r>
      <w:proofErr w:type="gramEnd"/>
      <w:r w:rsidRPr="00A4752C">
        <w:t xml:space="preserve"> we shall collect some blood of about 1ml to test blood disease.</w:t>
      </w:r>
    </w:p>
    <w:p w:rsidR="00D706F8" w:rsidRPr="00A4752C" w:rsidRDefault="00D50AC7" w:rsidP="00595CA9">
      <w:pPr>
        <w:pStyle w:val="BodyText"/>
        <w:numPr>
          <w:ilvl w:val="0"/>
          <w:numId w:val="58"/>
        </w:numPr>
      </w:pPr>
      <w:r>
        <w:t xml:space="preserve">If you sign a different form to consent </w:t>
      </w:r>
      <w:r w:rsidR="0030653E">
        <w:t xml:space="preserve">for blood collection for visits after 3,6,9 </w:t>
      </w:r>
      <w:proofErr w:type="spellStart"/>
      <w:proofErr w:type="gramStart"/>
      <w:r w:rsidR="0030653E">
        <w:t>an</w:t>
      </w:r>
      <w:proofErr w:type="spellEnd"/>
      <w:proofErr w:type="gramEnd"/>
      <w:r w:rsidR="0030653E">
        <w:t xml:space="preserve"> 12 months will collect 2 ½ of blood for future research studies.</w:t>
      </w:r>
    </w:p>
    <w:p w:rsidR="00056126" w:rsidRPr="00A4752C" w:rsidRDefault="00D50AC7" w:rsidP="00595CA9">
      <w:pPr>
        <w:pStyle w:val="BodyText"/>
        <w:numPr>
          <w:ilvl w:val="0"/>
          <w:numId w:val="58"/>
        </w:numPr>
      </w:pPr>
      <w:r w:rsidRPr="00A4752C">
        <w:t>If we have to, we shall do ECG.</w:t>
      </w:r>
    </w:p>
    <w:p w:rsidR="00056126" w:rsidRPr="00A4752C" w:rsidRDefault="00D50AC7" w:rsidP="00595CA9">
      <w:pPr>
        <w:pStyle w:val="BodyText"/>
        <w:numPr>
          <w:ilvl w:val="0"/>
          <w:numId w:val="58"/>
        </w:numPr>
      </w:pPr>
      <w:r w:rsidRPr="00A4752C">
        <w:t>We shall give you study treatment and how it is used</w:t>
      </w:r>
    </w:p>
    <w:p w:rsidR="00426331" w:rsidRDefault="00D50AC7" w:rsidP="00595CA9">
      <w:pPr>
        <w:pStyle w:val="BodyText"/>
        <w:numPr>
          <w:ilvl w:val="0"/>
          <w:numId w:val="58"/>
        </w:numPr>
      </w:pPr>
      <w:r w:rsidRPr="00A4752C">
        <w:t>For 30 days we shall give you daily penicillin (if he/she is less than 5 years)</w:t>
      </w:r>
    </w:p>
    <w:p w:rsidR="00056126" w:rsidRPr="00A4752C" w:rsidRDefault="00D50AC7" w:rsidP="00595CA9">
      <w:pPr>
        <w:pStyle w:val="BodyText"/>
        <w:numPr>
          <w:ilvl w:val="0"/>
          <w:numId w:val="58"/>
        </w:numPr>
      </w:pPr>
      <w:r w:rsidRPr="00A4752C">
        <w:t>About 20 children will be selected to go back to clinic after two days for a repeat ECG this is done every month during study. This will be done so as to get results for ECG for study during the whole time. This will be for children who are selected for the DP of the study</w:t>
      </w:r>
    </w:p>
    <w:p w:rsidR="00056126" w:rsidRPr="00A4752C" w:rsidRDefault="00D50AC7" w:rsidP="00595CA9">
      <w:pPr>
        <w:pStyle w:val="BodyText"/>
        <w:numPr>
          <w:ilvl w:val="0"/>
          <w:numId w:val="58"/>
        </w:numPr>
      </w:pPr>
      <w:r w:rsidRPr="00A4752C">
        <w:t>If your child is found to be having malaria after, will be treated at that time with AL.</w:t>
      </w:r>
    </w:p>
    <w:p w:rsidR="00056126" w:rsidRPr="00A4752C" w:rsidRDefault="00D50AC7" w:rsidP="008F6B72">
      <w:pPr>
        <w:pStyle w:val="BodyText"/>
      </w:pPr>
      <w:r w:rsidRPr="00A4752C">
        <w:t xml:space="preserve">Scheduled Visits </w:t>
      </w:r>
      <w:r w:rsidR="00426331" w:rsidRPr="00A4752C">
        <w:t>(as</w:t>
      </w:r>
      <w:r w:rsidRPr="00A4752C">
        <w:t xml:space="preserve"> </w:t>
      </w:r>
      <w:r w:rsidR="00426331" w:rsidRPr="00A4752C">
        <w:t>required)</w:t>
      </w:r>
    </w:p>
    <w:p w:rsidR="00056126" w:rsidRPr="00A4752C" w:rsidRDefault="00D50AC7" w:rsidP="00035A6B">
      <w:pPr>
        <w:pStyle w:val="BodyText"/>
      </w:pPr>
      <w:r w:rsidRPr="00A4752C">
        <w:t>According to the study, if your child who is at home has fever, it could be because they are feeling hot, or body hotness that is over 37.5, we request you call the study leader to organize how you can be assisted with the people doing the study. In this visit, the following will be followed:</w:t>
      </w:r>
    </w:p>
    <w:p w:rsidR="00056126" w:rsidRPr="00A4752C" w:rsidRDefault="00D50AC7" w:rsidP="00595CA9">
      <w:pPr>
        <w:pStyle w:val="BodyText"/>
        <w:numPr>
          <w:ilvl w:val="0"/>
          <w:numId w:val="58"/>
        </w:numPr>
      </w:pPr>
      <w:r w:rsidRPr="00A4752C">
        <w:t>We shall investigate your child health status, alongside other treatment issues in regards to the last visit.</w:t>
      </w:r>
    </w:p>
    <w:p w:rsidR="00056126" w:rsidRPr="00A4752C" w:rsidRDefault="00D50AC7" w:rsidP="00595CA9">
      <w:pPr>
        <w:pStyle w:val="BodyText"/>
        <w:numPr>
          <w:ilvl w:val="0"/>
          <w:numId w:val="58"/>
        </w:numPr>
      </w:pPr>
      <w:r w:rsidRPr="00A4752C">
        <w:t>We shall enquire, together with weight and height</w:t>
      </w:r>
    </w:p>
    <w:p w:rsidR="00056126" w:rsidRPr="00A4752C" w:rsidRDefault="00D50AC7" w:rsidP="00595CA9">
      <w:pPr>
        <w:pStyle w:val="BodyText"/>
        <w:numPr>
          <w:ilvl w:val="0"/>
          <w:numId w:val="58"/>
        </w:numPr>
      </w:pPr>
      <w:r w:rsidRPr="00A4752C">
        <w:t>We shall collect not more than ½ m</w:t>
      </w:r>
      <w:r w:rsidR="00426331">
        <w:t>L</w:t>
      </w:r>
      <w:r w:rsidRPr="00A4752C">
        <w:t xml:space="preserve"> of blood after pricking his/her finger. If your child has </w:t>
      </w:r>
      <w:r w:rsidR="00BC6440">
        <w:t>fever</w:t>
      </w:r>
      <w:r w:rsidR="00BC6440" w:rsidRPr="00A4752C">
        <w:t xml:space="preserve"> </w:t>
      </w:r>
      <w:r w:rsidRPr="00A4752C">
        <w:t xml:space="preserve">or has had </w:t>
      </w:r>
      <w:r w:rsidR="003A28B9">
        <w:t xml:space="preserve">fever </w:t>
      </w:r>
      <w:r w:rsidRPr="00A4752C">
        <w:t xml:space="preserve">that has not lasted 24 hours, </w:t>
      </w:r>
      <w:r w:rsidRPr="00A4752C">
        <w:lastRenderedPageBreak/>
        <w:t>he/she will be tested for malaria at that particular time; if your child has not had fever, his/her blood will be stored to be tested at the end of the study.</w:t>
      </w:r>
    </w:p>
    <w:p w:rsidR="00056126" w:rsidRPr="00A4752C" w:rsidRDefault="00D50AC7" w:rsidP="008F6B72">
      <w:pPr>
        <w:pStyle w:val="BodyText"/>
      </w:pPr>
      <w:r w:rsidRPr="00A4752C">
        <w:t xml:space="preserve">If your child’s blood is found to be having </w:t>
      </w:r>
      <w:proofErr w:type="gramStart"/>
      <w:r w:rsidRPr="00A4752C">
        <w:t>malaria</w:t>
      </w:r>
      <w:proofErr w:type="gramEnd"/>
      <w:r w:rsidRPr="00A4752C">
        <w:t xml:space="preserve"> he/she will be treated immediately with AL </w:t>
      </w:r>
    </w:p>
    <w:p w:rsidR="00A4752C" w:rsidRDefault="00A4752C" w:rsidP="00035A6B"/>
    <w:p w:rsidR="00056126" w:rsidRPr="00A4752C" w:rsidRDefault="00D50AC7" w:rsidP="00852984">
      <w:pPr>
        <w:outlineLvl w:val="0"/>
      </w:pPr>
      <w:r w:rsidRPr="00A4752C">
        <w:t>How long will your child be in the study?</w:t>
      </w:r>
    </w:p>
    <w:p w:rsidR="00056126" w:rsidRPr="00A4752C" w:rsidRDefault="00D50AC7" w:rsidP="0082229E">
      <w:pPr>
        <w:pStyle w:val="BodyText"/>
      </w:pPr>
      <w:proofErr w:type="spellStart"/>
      <w:r w:rsidRPr="00A4752C">
        <w:t>He/She</w:t>
      </w:r>
      <w:proofErr w:type="spellEnd"/>
      <w:r w:rsidRPr="00A4752C">
        <w:t xml:space="preserve"> should be taking about 12 months, but </w:t>
      </w:r>
      <w:r w:rsidR="00426331" w:rsidRPr="00A4752C">
        <w:t>it’s</w:t>
      </w:r>
      <w:r w:rsidRPr="00A4752C">
        <w:t xml:space="preserve"> done monthly. Your child’s study will be completed after the 12</w:t>
      </w:r>
      <w:r w:rsidRPr="00A4752C">
        <w:rPr>
          <w:vertAlign w:val="superscript"/>
        </w:rPr>
        <w:t>th</w:t>
      </w:r>
      <w:r w:rsidRPr="00A4752C">
        <w:t xml:space="preserve"> month after visits </w:t>
      </w:r>
    </w:p>
    <w:p w:rsidR="00056126" w:rsidRPr="00A4752C" w:rsidRDefault="00D50AC7" w:rsidP="0082229E">
      <w:pPr>
        <w:pStyle w:val="BodyText"/>
      </w:pPr>
      <w:r w:rsidRPr="00A4752C">
        <w:t xml:space="preserve">You can choose to avoid being in the study any time and there is no particular time that will be decided. For that, you will not receive treatment or study benefit, and your child will be taken to a doctor who is not in the study such as </w:t>
      </w:r>
      <w:proofErr w:type="spellStart"/>
      <w:r w:rsidRPr="00A4752C">
        <w:t>peadi</w:t>
      </w:r>
      <w:r w:rsidR="00426331">
        <w:t>a</w:t>
      </w:r>
      <w:r w:rsidRPr="00A4752C">
        <w:t>trician</w:t>
      </w:r>
      <w:proofErr w:type="spellEnd"/>
      <w:r w:rsidRPr="00A4752C">
        <w:t xml:space="preserve">, hospital or clinic. And even if you have </w:t>
      </w:r>
      <w:r w:rsidR="00426331" w:rsidRPr="00A4752C">
        <w:t>chosen</w:t>
      </w:r>
      <w:r w:rsidRPr="00A4752C">
        <w:t xml:space="preserve"> not </w:t>
      </w:r>
      <w:r w:rsidR="00426331">
        <w:t xml:space="preserve">to </w:t>
      </w:r>
      <w:r w:rsidRPr="00A4752C">
        <w:t xml:space="preserve">be in the study, we will encourage you talk with your doctor before </w:t>
      </w:r>
    </w:p>
    <w:p w:rsidR="00A4752C" w:rsidRDefault="00A4752C" w:rsidP="008F6B72"/>
    <w:p w:rsidR="00056126" w:rsidRPr="00A4752C" w:rsidRDefault="00D50AC7" w:rsidP="00852984">
      <w:pPr>
        <w:outlineLvl w:val="0"/>
      </w:pPr>
      <w:r w:rsidRPr="00A4752C">
        <w:t xml:space="preserve">What is it </w:t>
      </w:r>
      <w:r w:rsidR="00BC6440">
        <w:t xml:space="preserve">harm </w:t>
      </w:r>
      <w:r w:rsidRPr="00A4752C">
        <w:t>of the study?</w:t>
      </w:r>
    </w:p>
    <w:p w:rsidR="00056126" w:rsidRPr="00A4752C" w:rsidRDefault="00D50AC7" w:rsidP="0082229E">
      <w:pPr>
        <w:pStyle w:val="BodyText"/>
      </w:pPr>
      <w:r w:rsidRPr="00A4752C">
        <w:t xml:space="preserve">According to how you have been in this study team, your child can have certain things that may occur later, if you decide that you can join, you need to discuss these issues with doctor and those who always help you </w:t>
      </w:r>
    </w:p>
    <w:p w:rsidR="00056126" w:rsidRPr="00A4752C" w:rsidRDefault="00D50AC7" w:rsidP="0082229E">
      <w:pPr>
        <w:pStyle w:val="BodyText"/>
      </w:pPr>
      <w:r w:rsidRPr="00A4752C">
        <w:t xml:space="preserve">It is possible that every </w:t>
      </w:r>
      <w:r w:rsidR="00426331" w:rsidRPr="00A4752C">
        <w:t>drug to</w:t>
      </w:r>
      <w:r w:rsidRPr="00A4752C">
        <w:t xml:space="preserve"> have </w:t>
      </w:r>
      <w:r w:rsidRPr="00A4752C">
        <w:rPr>
          <w:color w:val="000000" w:themeColor="text1"/>
        </w:rPr>
        <w:t>something that follows</w:t>
      </w:r>
      <w:r w:rsidRPr="00A4752C">
        <w:t xml:space="preserve">. You should know some of the things that follows which may come in the study before you allow your child to join the study. Things like injuries, feel bad, drugs that do not agree with the body, and other things </w:t>
      </w:r>
      <w:r w:rsidR="00426331" w:rsidRPr="00A4752C">
        <w:t>that</w:t>
      </w:r>
      <w:r w:rsidRPr="00A4752C">
        <w:t xml:space="preserve"> </w:t>
      </w:r>
      <w:r w:rsidR="00426331" w:rsidRPr="00A4752C">
        <w:t>may</w:t>
      </w:r>
      <w:r w:rsidRPr="00A4752C">
        <w:t xml:space="preserve"> come that are not </w:t>
      </w:r>
      <w:proofErr w:type="spellStart"/>
      <w:proofErr w:type="gramStart"/>
      <w:r w:rsidRPr="00A4752C">
        <w:t>known.</w:t>
      </w:r>
      <w:r w:rsidR="0030653E">
        <w:t>These</w:t>
      </w:r>
      <w:proofErr w:type="spellEnd"/>
      <w:proofErr w:type="gramEnd"/>
      <w:r w:rsidR="0030653E">
        <w:t xml:space="preserve"> injuries can be as a result of </w:t>
      </w:r>
      <w:r w:rsidR="00E63467">
        <w:t xml:space="preserve">increased </w:t>
      </w:r>
      <w:r w:rsidR="0030653E">
        <w:t>complication</w:t>
      </w:r>
      <w:r w:rsidR="00E63467">
        <w:t xml:space="preserve"> associated with the </w:t>
      </w:r>
      <w:proofErr w:type="spellStart"/>
      <w:r w:rsidR="00E63467">
        <w:t>sicke</w:t>
      </w:r>
      <w:proofErr w:type="spellEnd"/>
      <w:r w:rsidR="00E63467">
        <w:t xml:space="preserve"> cell </w:t>
      </w:r>
      <w:proofErr w:type="spellStart"/>
      <w:r w:rsidR="00E63467">
        <w:t>anaemia</w:t>
      </w:r>
      <w:proofErr w:type="spellEnd"/>
      <w:r w:rsidR="00E63467">
        <w:t>, if the complications are very serious they can be fatal.</w:t>
      </w:r>
    </w:p>
    <w:p w:rsidR="00056126" w:rsidRPr="00A4752C" w:rsidRDefault="00D50AC7" w:rsidP="0082229E">
      <w:pPr>
        <w:pStyle w:val="BodyText"/>
      </w:pPr>
      <w:r w:rsidRPr="00A4752C">
        <w:t xml:space="preserve"> Proguanil may cause this, some of this, all of this, may not </w:t>
      </w:r>
      <w:r w:rsidR="00426331" w:rsidRPr="00A4752C">
        <w:t>cause, some</w:t>
      </w:r>
      <w:r w:rsidRPr="00A4752C">
        <w:t xml:space="preserve"> of the things that may come that are written here.</w:t>
      </w:r>
    </w:p>
    <w:p w:rsidR="00056126" w:rsidRPr="00A4752C" w:rsidRDefault="00D50AC7" w:rsidP="008F6B72">
      <w:pPr>
        <w:pStyle w:val="BodyText"/>
      </w:pPr>
      <w:r w:rsidRPr="00A4752C">
        <w:t>Like these:</w:t>
      </w:r>
    </w:p>
    <w:p w:rsidR="00056126" w:rsidRPr="00A4752C" w:rsidRDefault="00D50AC7" w:rsidP="0082229E">
      <w:pPr>
        <w:pStyle w:val="BodyText"/>
      </w:pPr>
      <w:r w:rsidRPr="00A4752C">
        <w:t xml:space="preserve">Nausea                                        </w:t>
      </w:r>
      <w:r w:rsidR="00A4752C">
        <w:tab/>
      </w:r>
      <w:r w:rsidR="00A4752C">
        <w:tab/>
      </w:r>
      <w:r w:rsidRPr="00A4752C">
        <w:t>Anemia</w:t>
      </w:r>
    </w:p>
    <w:p w:rsidR="00056126" w:rsidRPr="00A4752C" w:rsidRDefault="00D50AC7" w:rsidP="00595CA9">
      <w:pPr>
        <w:pStyle w:val="BodyText"/>
        <w:numPr>
          <w:ilvl w:val="0"/>
          <w:numId w:val="59"/>
        </w:numPr>
      </w:pPr>
      <w:r w:rsidRPr="00A4752C">
        <w:t xml:space="preserve">Vomiting                                          </w:t>
      </w:r>
    </w:p>
    <w:p w:rsidR="00056126" w:rsidRPr="00A4752C" w:rsidRDefault="00D50AC7" w:rsidP="00595CA9">
      <w:pPr>
        <w:pStyle w:val="BodyText"/>
        <w:numPr>
          <w:ilvl w:val="0"/>
          <w:numId w:val="59"/>
        </w:numPr>
      </w:pPr>
      <w:r w:rsidRPr="00A4752C">
        <w:t>Abdominal pain</w:t>
      </w:r>
    </w:p>
    <w:p w:rsidR="00056126" w:rsidRPr="00A4752C" w:rsidRDefault="00056126" w:rsidP="008F6B72">
      <w:pPr>
        <w:pStyle w:val="BodyText"/>
      </w:pPr>
    </w:p>
    <w:p w:rsidR="00056126" w:rsidRPr="00A4752C" w:rsidRDefault="00D50AC7" w:rsidP="00595CA9">
      <w:pPr>
        <w:pStyle w:val="ListParagraph"/>
        <w:numPr>
          <w:ilvl w:val="0"/>
          <w:numId w:val="60"/>
        </w:numPr>
      </w:pPr>
      <w:r w:rsidRPr="00A4752C">
        <w:t>Bad dreams                                                  Cough</w:t>
      </w:r>
    </w:p>
    <w:p w:rsidR="00056126" w:rsidRPr="00A4752C" w:rsidRDefault="00D50AC7" w:rsidP="00595CA9">
      <w:pPr>
        <w:pStyle w:val="ListParagraph"/>
        <w:numPr>
          <w:ilvl w:val="0"/>
          <w:numId w:val="60"/>
        </w:numPr>
      </w:pPr>
      <w:r w:rsidRPr="00A4752C">
        <w:t>Head ache                                                    Restlessness</w:t>
      </w:r>
    </w:p>
    <w:p w:rsidR="00056126" w:rsidRPr="00A4752C" w:rsidRDefault="00D50AC7" w:rsidP="00595CA9">
      <w:pPr>
        <w:pStyle w:val="ListParagraph"/>
        <w:numPr>
          <w:ilvl w:val="0"/>
          <w:numId w:val="60"/>
        </w:numPr>
      </w:pPr>
      <w:r w:rsidRPr="00A4752C">
        <w:lastRenderedPageBreak/>
        <w:t>Diarrhea                                                      Rash</w:t>
      </w:r>
    </w:p>
    <w:p w:rsidR="00056126" w:rsidRPr="00A4752C" w:rsidRDefault="00D50AC7" w:rsidP="00595CA9">
      <w:pPr>
        <w:pStyle w:val="ListParagraph"/>
        <w:numPr>
          <w:ilvl w:val="0"/>
          <w:numId w:val="60"/>
        </w:numPr>
      </w:pPr>
      <w:r w:rsidRPr="00A4752C">
        <w:t>Weakness                                                     Fever</w:t>
      </w:r>
    </w:p>
    <w:p w:rsidR="00056126" w:rsidRPr="00A4752C" w:rsidRDefault="00D50AC7" w:rsidP="00595CA9">
      <w:pPr>
        <w:pStyle w:val="ListParagraph"/>
        <w:numPr>
          <w:ilvl w:val="0"/>
          <w:numId w:val="60"/>
        </w:numPr>
      </w:pPr>
      <w:r w:rsidRPr="00A4752C">
        <w:t>Loss of appeti</w:t>
      </w:r>
      <w:r w:rsidR="00426331">
        <w:t>t</w:t>
      </w:r>
      <w:r w:rsidRPr="00A4752C">
        <w:t>e                                             Dizziness</w:t>
      </w:r>
    </w:p>
    <w:p w:rsidR="00056126" w:rsidRDefault="00D50AC7" w:rsidP="00595CA9">
      <w:pPr>
        <w:pStyle w:val="ListParagraph"/>
        <w:numPr>
          <w:ilvl w:val="0"/>
          <w:numId w:val="60"/>
        </w:numPr>
      </w:pPr>
      <w:r w:rsidRPr="00A4752C">
        <w:t>I</w:t>
      </w:r>
      <w:r>
        <w:t>t</w:t>
      </w:r>
      <w:r w:rsidRPr="00A4752C">
        <w:t>chiness</w:t>
      </w:r>
    </w:p>
    <w:p w:rsidR="00056126" w:rsidRPr="00A4752C" w:rsidRDefault="00D50AC7" w:rsidP="00595CA9">
      <w:pPr>
        <w:pStyle w:val="ListParagraph"/>
        <w:numPr>
          <w:ilvl w:val="0"/>
          <w:numId w:val="60"/>
        </w:numPr>
      </w:pPr>
      <w:r w:rsidRPr="00A4752C">
        <w:t>These are less likely</w:t>
      </w:r>
    </w:p>
    <w:p w:rsidR="00056126" w:rsidRPr="00A4752C" w:rsidRDefault="00D50AC7" w:rsidP="00595CA9">
      <w:pPr>
        <w:pStyle w:val="ListParagraph"/>
        <w:numPr>
          <w:ilvl w:val="0"/>
          <w:numId w:val="61"/>
        </w:numPr>
      </w:pPr>
      <w:r w:rsidRPr="00A4752C">
        <w:t>Anxiety</w:t>
      </w:r>
    </w:p>
    <w:p w:rsidR="00056126" w:rsidRPr="00A4752C" w:rsidRDefault="00D50AC7" w:rsidP="00595CA9">
      <w:pPr>
        <w:pStyle w:val="ListParagraph"/>
        <w:numPr>
          <w:ilvl w:val="0"/>
          <w:numId w:val="61"/>
        </w:numPr>
      </w:pPr>
      <w:r w:rsidRPr="00A4752C">
        <w:t>Fast, strong, or abnormal heart beat</w:t>
      </w:r>
    </w:p>
    <w:p w:rsidR="00056126" w:rsidRPr="00A4752C" w:rsidRDefault="00D50AC7" w:rsidP="00595CA9">
      <w:pPr>
        <w:pStyle w:val="ListParagraph"/>
        <w:numPr>
          <w:ilvl w:val="0"/>
          <w:numId w:val="61"/>
        </w:numPr>
      </w:pPr>
      <w:r w:rsidRPr="00A4752C">
        <w:t>Mouth wounds</w:t>
      </w:r>
    </w:p>
    <w:p w:rsidR="00056126" w:rsidRPr="00A4752C" w:rsidRDefault="00D50AC7" w:rsidP="00595CA9">
      <w:pPr>
        <w:pStyle w:val="ListParagraph"/>
        <w:numPr>
          <w:ilvl w:val="0"/>
          <w:numId w:val="61"/>
        </w:numPr>
      </w:pPr>
      <w:r w:rsidRPr="00A4752C">
        <w:t>Forgetful</w:t>
      </w:r>
      <w:r>
        <w:t>n</w:t>
      </w:r>
      <w:r w:rsidRPr="00A4752C">
        <w:t>ess</w:t>
      </w:r>
    </w:p>
    <w:p w:rsidR="00056126" w:rsidRPr="00A4752C" w:rsidRDefault="00D50AC7" w:rsidP="00595CA9">
      <w:pPr>
        <w:pStyle w:val="ListParagraph"/>
        <w:numPr>
          <w:ilvl w:val="0"/>
          <w:numId w:val="61"/>
        </w:numPr>
      </w:pPr>
      <w:r w:rsidRPr="00A4752C">
        <w:t>Excessive rash</w:t>
      </w:r>
    </w:p>
    <w:p w:rsidR="00056126" w:rsidRPr="00A4752C" w:rsidRDefault="00D50AC7" w:rsidP="008F6B72">
      <w:r w:rsidRPr="00A4752C">
        <w:t>SP-AQ may cause, all or some or not one of the following problems.</w:t>
      </w:r>
    </w:p>
    <w:p w:rsidR="00056126" w:rsidRPr="00A4752C" w:rsidRDefault="00D50AC7" w:rsidP="00035A6B">
      <w:r w:rsidRPr="00A4752C">
        <w:t>That which is likely to happen:</w:t>
      </w:r>
    </w:p>
    <w:p w:rsidR="00056126" w:rsidRPr="00A4752C" w:rsidRDefault="00D50AC7" w:rsidP="00595CA9">
      <w:pPr>
        <w:pStyle w:val="ListParagraph"/>
        <w:numPr>
          <w:ilvl w:val="0"/>
          <w:numId w:val="62"/>
        </w:numPr>
      </w:pPr>
      <w:r w:rsidRPr="00A4752C">
        <w:t xml:space="preserve">Headache  </w:t>
      </w:r>
      <w:r w:rsidR="00A4752C">
        <w:t xml:space="preserve">                    C</w:t>
      </w:r>
      <w:r w:rsidRPr="00A4752C">
        <w:t>ough</w:t>
      </w:r>
    </w:p>
    <w:p w:rsidR="00056126" w:rsidRPr="00A4752C" w:rsidRDefault="00D50AC7" w:rsidP="00595CA9">
      <w:pPr>
        <w:pStyle w:val="ListParagraph"/>
        <w:numPr>
          <w:ilvl w:val="0"/>
          <w:numId w:val="62"/>
        </w:numPr>
      </w:pPr>
      <w:r w:rsidRPr="00A4752C">
        <w:t>Vomiting                                       Nausea</w:t>
      </w:r>
    </w:p>
    <w:p w:rsidR="00056126" w:rsidRPr="00A4752C" w:rsidRDefault="00D50AC7" w:rsidP="00595CA9">
      <w:pPr>
        <w:pStyle w:val="ListParagraph"/>
        <w:numPr>
          <w:ilvl w:val="0"/>
          <w:numId w:val="62"/>
        </w:numPr>
      </w:pPr>
      <w:r w:rsidRPr="00A4752C">
        <w:t xml:space="preserve">Loss of appetite                       </w:t>
      </w:r>
      <w:r w:rsidR="00A4752C">
        <w:t xml:space="preserve">    </w:t>
      </w:r>
      <w:r w:rsidRPr="00A4752C">
        <w:t>Abdominal pain</w:t>
      </w:r>
    </w:p>
    <w:p w:rsidR="00056126" w:rsidRPr="00A4752C" w:rsidRDefault="00D50AC7" w:rsidP="00595CA9">
      <w:pPr>
        <w:pStyle w:val="ListParagraph"/>
        <w:numPr>
          <w:ilvl w:val="0"/>
          <w:numId w:val="62"/>
        </w:numPr>
      </w:pPr>
      <w:r w:rsidRPr="00A4752C">
        <w:t xml:space="preserve">Diarrhea         </w:t>
      </w:r>
      <w:r w:rsidR="00A4752C">
        <w:t xml:space="preserve">                            </w:t>
      </w:r>
      <w:r w:rsidRPr="00A4752C">
        <w:t xml:space="preserve">Weakness  </w:t>
      </w:r>
    </w:p>
    <w:p w:rsidR="00056126" w:rsidRPr="00426331" w:rsidRDefault="00D50AC7" w:rsidP="00595CA9">
      <w:pPr>
        <w:pStyle w:val="ListParagraph"/>
        <w:numPr>
          <w:ilvl w:val="0"/>
          <w:numId w:val="62"/>
        </w:numPr>
      </w:pPr>
      <w:r>
        <w:t>Fever</w:t>
      </w:r>
      <w:r>
        <w:tab/>
      </w:r>
      <w:r>
        <w:tab/>
      </w:r>
      <w:r>
        <w:tab/>
      </w:r>
      <w:r>
        <w:tab/>
        <w:t xml:space="preserve">       </w:t>
      </w:r>
      <w:r w:rsidRPr="00426331">
        <w:t>Tiredness</w:t>
      </w:r>
    </w:p>
    <w:p w:rsidR="00056126" w:rsidRPr="00A4752C" w:rsidRDefault="00D50AC7" w:rsidP="00595CA9">
      <w:pPr>
        <w:pStyle w:val="ListParagraph"/>
        <w:numPr>
          <w:ilvl w:val="0"/>
          <w:numId w:val="62"/>
        </w:numPr>
      </w:pPr>
      <w:proofErr w:type="gramStart"/>
      <w:r w:rsidRPr="00A4752C">
        <w:t>Sleep  problems</w:t>
      </w:r>
      <w:proofErr w:type="gramEnd"/>
      <w:r w:rsidRPr="00A4752C">
        <w:t xml:space="preserve">                     </w:t>
      </w:r>
      <w:r w:rsidR="00A4752C">
        <w:t xml:space="preserve">      </w:t>
      </w:r>
      <w:r w:rsidRPr="00A4752C">
        <w:t>Rash</w:t>
      </w:r>
    </w:p>
    <w:p w:rsidR="00056126" w:rsidRPr="00A4752C" w:rsidRDefault="00D50AC7" w:rsidP="00595CA9">
      <w:pPr>
        <w:pStyle w:val="ListParagraph"/>
        <w:numPr>
          <w:ilvl w:val="0"/>
          <w:numId w:val="62"/>
        </w:numPr>
      </w:pPr>
      <w:r w:rsidRPr="00A4752C">
        <w:t xml:space="preserve">Sleep sickness                         </w:t>
      </w:r>
      <w:r w:rsidR="00A4752C">
        <w:t xml:space="preserve">    </w:t>
      </w:r>
      <w:r w:rsidR="00426331" w:rsidRPr="00A4752C">
        <w:t>Itchiness</w:t>
      </w:r>
    </w:p>
    <w:p w:rsidR="00056126" w:rsidRPr="00A4752C" w:rsidRDefault="00D50AC7" w:rsidP="00852984">
      <w:pPr>
        <w:outlineLvl w:val="0"/>
      </w:pPr>
      <w:r w:rsidRPr="00A4752C">
        <w:t>These are not common</w:t>
      </w:r>
    </w:p>
    <w:p w:rsidR="00056126" w:rsidRPr="00A4752C" w:rsidRDefault="00D50AC7" w:rsidP="00595CA9">
      <w:pPr>
        <w:pStyle w:val="ListParagraph"/>
        <w:numPr>
          <w:ilvl w:val="0"/>
          <w:numId w:val="63"/>
        </w:numPr>
      </w:pPr>
      <w:r w:rsidRPr="00A4752C">
        <w:t>Eye problems</w:t>
      </w:r>
    </w:p>
    <w:p w:rsidR="00056126" w:rsidRDefault="00D50AC7" w:rsidP="00595CA9">
      <w:pPr>
        <w:pStyle w:val="ListParagraph"/>
        <w:numPr>
          <w:ilvl w:val="0"/>
          <w:numId w:val="63"/>
        </w:numPr>
      </w:pPr>
      <w:r w:rsidRPr="00A4752C">
        <w:t>Liver diseases</w:t>
      </w:r>
    </w:p>
    <w:p w:rsidR="00775944" w:rsidRPr="00A4752C" w:rsidRDefault="00D50AC7" w:rsidP="00595CA9">
      <w:pPr>
        <w:pStyle w:val="ListParagraph"/>
        <w:numPr>
          <w:ilvl w:val="0"/>
          <w:numId w:val="63"/>
        </w:numPr>
      </w:pPr>
      <w:proofErr w:type="spellStart"/>
      <w:r>
        <w:t>Anaemia</w:t>
      </w:r>
      <w:proofErr w:type="spellEnd"/>
    </w:p>
    <w:p w:rsidR="00056126" w:rsidRPr="00A4752C" w:rsidRDefault="00D50AC7" w:rsidP="008F6B72">
      <w:r w:rsidRPr="00A4752C">
        <w:t>DP may cause, all or some or not one of the listed problems below.</w:t>
      </w:r>
    </w:p>
    <w:p w:rsidR="00056126" w:rsidRPr="00A4752C" w:rsidRDefault="00D50AC7" w:rsidP="0082229E">
      <w:r w:rsidRPr="00A4752C">
        <w:t xml:space="preserve">Most common: </w:t>
      </w:r>
    </w:p>
    <w:p w:rsidR="00056126" w:rsidRPr="00A4752C" w:rsidRDefault="00D50AC7" w:rsidP="00595CA9">
      <w:pPr>
        <w:pStyle w:val="ListParagraph"/>
        <w:numPr>
          <w:ilvl w:val="0"/>
          <w:numId w:val="64"/>
        </w:numPr>
      </w:pPr>
      <w:r w:rsidRPr="00A4752C">
        <w:t>Head ache</w:t>
      </w:r>
    </w:p>
    <w:p w:rsidR="00056126" w:rsidRPr="00A4752C" w:rsidRDefault="00D50AC7" w:rsidP="00595CA9">
      <w:pPr>
        <w:pStyle w:val="ListParagraph"/>
        <w:numPr>
          <w:ilvl w:val="0"/>
          <w:numId w:val="64"/>
        </w:numPr>
      </w:pPr>
      <w:r w:rsidRPr="00A4752C">
        <w:t>Fever</w:t>
      </w:r>
    </w:p>
    <w:p w:rsidR="00056126" w:rsidRPr="00A4752C" w:rsidRDefault="00D50AC7" w:rsidP="00595CA9">
      <w:pPr>
        <w:pStyle w:val="ListParagraph"/>
        <w:numPr>
          <w:ilvl w:val="0"/>
          <w:numId w:val="64"/>
        </w:numPr>
      </w:pPr>
      <w:r w:rsidRPr="00A4752C">
        <w:t>Cough</w:t>
      </w:r>
    </w:p>
    <w:p w:rsidR="00056126" w:rsidRPr="00A4752C" w:rsidRDefault="00D50AC7" w:rsidP="00595CA9">
      <w:pPr>
        <w:pStyle w:val="ListParagraph"/>
        <w:numPr>
          <w:ilvl w:val="0"/>
          <w:numId w:val="64"/>
        </w:numPr>
      </w:pPr>
      <w:r w:rsidRPr="00A4752C">
        <w:t>Boils</w:t>
      </w:r>
    </w:p>
    <w:p w:rsidR="00056126" w:rsidRPr="00A4752C" w:rsidRDefault="00D50AC7" w:rsidP="00595CA9">
      <w:pPr>
        <w:pStyle w:val="ListParagraph"/>
        <w:numPr>
          <w:ilvl w:val="0"/>
          <w:numId w:val="64"/>
        </w:numPr>
      </w:pPr>
      <w:proofErr w:type="spellStart"/>
      <w:r w:rsidRPr="00A4752C">
        <w:t>Diarrhoea</w:t>
      </w:r>
      <w:proofErr w:type="spellEnd"/>
    </w:p>
    <w:p w:rsidR="00056126" w:rsidRPr="00A4752C" w:rsidRDefault="00D50AC7" w:rsidP="008F6B72">
      <w:r w:rsidRPr="00A4752C">
        <w:t xml:space="preserve">The most less likely: </w:t>
      </w:r>
    </w:p>
    <w:p w:rsidR="00056126" w:rsidRPr="00A4752C" w:rsidRDefault="00D50AC7" w:rsidP="00595CA9">
      <w:pPr>
        <w:pStyle w:val="ListParagraph"/>
        <w:numPr>
          <w:ilvl w:val="0"/>
          <w:numId w:val="65"/>
        </w:numPr>
      </w:pPr>
      <w:r w:rsidRPr="00A4752C">
        <w:t>Dizziness</w:t>
      </w:r>
    </w:p>
    <w:p w:rsidR="00056126" w:rsidRPr="00A4752C" w:rsidRDefault="00D50AC7" w:rsidP="00595CA9">
      <w:pPr>
        <w:pStyle w:val="ListParagraph"/>
        <w:numPr>
          <w:ilvl w:val="0"/>
          <w:numId w:val="65"/>
        </w:numPr>
      </w:pPr>
      <w:r w:rsidRPr="00A4752C">
        <w:t>Vomiting</w:t>
      </w:r>
    </w:p>
    <w:p w:rsidR="00056126" w:rsidRPr="00A4752C" w:rsidRDefault="00D50AC7" w:rsidP="00595CA9">
      <w:pPr>
        <w:pStyle w:val="ListParagraph"/>
        <w:numPr>
          <w:ilvl w:val="0"/>
          <w:numId w:val="65"/>
        </w:numPr>
      </w:pPr>
      <w:r w:rsidRPr="00A4752C">
        <w:t>Nausea</w:t>
      </w:r>
    </w:p>
    <w:p w:rsidR="00056126" w:rsidRPr="00A4752C" w:rsidRDefault="00D50AC7" w:rsidP="00595CA9">
      <w:pPr>
        <w:pStyle w:val="ListParagraph"/>
        <w:numPr>
          <w:ilvl w:val="0"/>
          <w:numId w:val="65"/>
        </w:numPr>
        <w:rPr>
          <w:b/>
        </w:rPr>
      </w:pPr>
      <w:r w:rsidRPr="00A4752C">
        <w:t xml:space="preserve"> Loss of appetite</w:t>
      </w:r>
    </w:p>
    <w:p w:rsidR="00056126" w:rsidRPr="008A64EF" w:rsidRDefault="00D50AC7" w:rsidP="008F6B72">
      <w:r w:rsidRPr="008A64EF">
        <w:t>Some Injuries:</w:t>
      </w:r>
    </w:p>
    <w:p w:rsidR="00056126" w:rsidRPr="00A4752C" w:rsidRDefault="00D50AC7" w:rsidP="00035A6B">
      <w:r w:rsidRPr="00A4752C">
        <w:t xml:space="preserve">Such as collection of blood from your child, discomfort. Boil, bleeding in excess, blood clotting, falling. For </w:t>
      </w:r>
      <w:r w:rsidR="00426331" w:rsidRPr="00A4752C">
        <w:t>reducing chances</w:t>
      </w:r>
      <w:r w:rsidRPr="00A4752C">
        <w:t xml:space="preserve"> of </w:t>
      </w:r>
      <w:r w:rsidR="00426331" w:rsidRPr="00A4752C">
        <w:t>injuries</w:t>
      </w:r>
      <w:r w:rsidRPr="00A4752C">
        <w:t xml:space="preserve">, we only employ those who are trained and proper equipment. In addition to that, your child can get some injuries and some undesired effect due to the study </w:t>
      </w:r>
      <w:r w:rsidR="00426331" w:rsidRPr="00A4752C">
        <w:t>drugs</w:t>
      </w:r>
      <w:r w:rsidR="00775944">
        <w:t xml:space="preserve"> which can increase serious complications of the sickle cell disease and can be fatal</w:t>
      </w:r>
      <w:r w:rsidR="00426331" w:rsidRPr="00A4752C">
        <w:t>. Its</w:t>
      </w:r>
      <w:r w:rsidRPr="00A4752C">
        <w:t xml:space="preserve"> better you share any problems with the researchers </w:t>
      </w:r>
    </w:p>
    <w:p w:rsidR="00056126" w:rsidRPr="00A4752C" w:rsidRDefault="00056126" w:rsidP="00DF67E1"/>
    <w:p w:rsidR="00056126" w:rsidRPr="008A64EF" w:rsidRDefault="00D50AC7" w:rsidP="00852984">
      <w:pPr>
        <w:outlineLvl w:val="0"/>
      </w:pPr>
      <w:r w:rsidRPr="008A64EF">
        <w:t>ISTHERE BENEFIT AS A RESEACHER?</w:t>
      </w:r>
    </w:p>
    <w:p w:rsidR="00056126" w:rsidRPr="00A4752C" w:rsidRDefault="00D50AC7">
      <w:r w:rsidRPr="00A4752C">
        <w:lastRenderedPageBreak/>
        <w:t xml:space="preserve">If you allow your child in this </w:t>
      </w:r>
      <w:r w:rsidR="00426331" w:rsidRPr="00A4752C">
        <w:t>study. Your</w:t>
      </w:r>
      <w:r w:rsidRPr="00A4752C">
        <w:t xml:space="preserve"> child can get treatment benefit. Children who join the study will get free malaria prevention drug and for other </w:t>
      </w:r>
      <w:proofErr w:type="gramStart"/>
      <w:r w:rsidRPr="00A4752C">
        <w:t>disease causing</w:t>
      </w:r>
      <w:proofErr w:type="gramEnd"/>
      <w:r w:rsidRPr="00A4752C">
        <w:t xml:space="preserve"> organism, free thorough </w:t>
      </w:r>
      <w:r w:rsidR="00426331" w:rsidRPr="00A4752C">
        <w:t>monthly assessment</w:t>
      </w:r>
      <w:r w:rsidRPr="00A4752C">
        <w:t xml:space="preserve">, free malaria test if they have fever, and </w:t>
      </w:r>
      <w:r w:rsidR="009B5142" w:rsidRPr="00A4752C">
        <w:t>put on</w:t>
      </w:r>
      <w:r w:rsidR="009B5142">
        <w:t xml:space="preserve"> </w:t>
      </w:r>
      <w:r w:rsidRPr="00A4752C">
        <w:t xml:space="preserve">Kenyan National Hospital Insurance Fund. This assistance has the benefit of reducing problems related to treatment </w:t>
      </w:r>
      <w:r w:rsidR="009B5142" w:rsidRPr="00A4752C">
        <w:t>emanating</w:t>
      </w:r>
      <w:r w:rsidRPr="00A4752C">
        <w:t xml:space="preserve"> from malaria and SCA </w:t>
      </w:r>
    </w:p>
    <w:p w:rsidR="00056126" w:rsidRPr="00A4752C" w:rsidRDefault="00056126" w:rsidP="0082229E"/>
    <w:p w:rsidR="00056126" w:rsidRPr="00A4752C" w:rsidRDefault="00D50AC7" w:rsidP="0082229E">
      <w:r w:rsidRPr="00A4752C">
        <w:t xml:space="preserve">For </w:t>
      </w:r>
      <w:r w:rsidR="009B5142" w:rsidRPr="00A4752C">
        <w:t>a long</w:t>
      </w:r>
      <w:r w:rsidRPr="00A4752C">
        <w:t xml:space="preserve"> period, we hope that in coming days what has been learnt from this study will help children from </w:t>
      </w:r>
      <w:r w:rsidR="009B5142" w:rsidRPr="00A4752C">
        <w:t>Africa with</w:t>
      </w:r>
      <w:r w:rsidRPr="00A4752C">
        <w:t xml:space="preserve"> sickle SCA by getting better treatment for malaria prevention</w:t>
      </w:r>
    </w:p>
    <w:p w:rsidR="00056126" w:rsidRPr="00A4752C" w:rsidRDefault="00056126" w:rsidP="008F6B72"/>
    <w:p w:rsidR="00056126" w:rsidRPr="008A64EF" w:rsidRDefault="00D50AC7" w:rsidP="00852984">
      <w:pPr>
        <w:outlineLvl w:val="0"/>
      </w:pPr>
      <w:r w:rsidRPr="008A64EF">
        <w:t xml:space="preserve">WHAT ARE SOME OTHER </w:t>
      </w:r>
      <w:r w:rsidR="009B5142" w:rsidRPr="008A64EF">
        <w:t>WAYS AVAILABLE</w:t>
      </w:r>
      <w:r w:rsidRPr="008A64EF">
        <w:t xml:space="preserve"> HERE </w:t>
      </w:r>
      <w:r w:rsidR="009B5142" w:rsidRPr="008A64EF">
        <w:t>FOR BEING</w:t>
      </w:r>
      <w:r w:rsidRPr="008A64EF">
        <w:t xml:space="preserve"> IN THIS STUDY?</w:t>
      </w:r>
    </w:p>
    <w:p w:rsidR="00056126" w:rsidRPr="00A4752C" w:rsidRDefault="00D50AC7" w:rsidP="00EF696D">
      <w:pPr>
        <w:rPr>
          <w:b/>
          <w:i/>
        </w:rPr>
      </w:pPr>
      <w:r w:rsidRPr="00A4752C">
        <w:t>It is not a must your child be in this study. Even if you don’t allow your child to be in it, he/she can still get treatment from to time to time from regular health providers.</w:t>
      </w:r>
    </w:p>
    <w:p w:rsidR="00056126" w:rsidRPr="00A4752C" w:rsidRDefault="00056126" w:rsidP="008F6B72"/>
    <w:p w:rsidR="00056126" w:rsidRPr="008A64EF" w:rsidRDefault="00D50AC7" w:rsidP="00852984">
      <w:pPr>
        <w:outlineLvl w:val="0"/>
      </w:pPr>
      <w:r w:rsidRPr="008A64EF">
        <w:t>WILL INFORMATION OF MY CHILD BE KEPT CONFIDENTIAL?</w:t>
      </w:r>
    </w:p>
    <w:p w:rsidR="00056126" w:rsidRPr="00A4752C" w:rsidRDefault="00D50AC7" w:rsidP="00EF696D">
      <w:r w:rsidRPr="00A4752C">
        <w:t xml:space="preserve">Your child will not be identified by her/his name or by reports sent to people outside </w:t>
      </w:r>
      <w:proofErr w:type="spellStart"/>
      <w:r w:rsidRPr="00A4752C">
        <w:t>Homa</w:t>
      </w:r>
      <w:proofErr w:type="spellEnd"/>
      <w:r w:rsidRPr="00A4752C">
        <w:t xml:space="preserve"> bay county hospital. For any writings leaving </w:t>
      </w:r>
      <w:proofErr w:type="spellStart"/>
      <w:r w:rsidRPr="00A4752C">
        <w:t>Homa</w:t>
      </w:r>
      <w:proofErr w:type="spellEnd"/>
      <w:r w:rsidRPr="00A4752C">
        <w:t xml:space="preserve"> bay county hospital your child will be given a number </w:t>
      </w:r>
      <w:proofErr w:type="gramStart"/>
      <w:r w:rsidRPr="00A4752C">
        <w:t>that  is</w:t>
      </w:r>
      <w:proofErr w:type="gramEnd"/>
      <w:r w:rsidRPr="00A4752C">
        <w:t xml:space="preserve"> secret, document containing the secret numbers together with the names of the children and other information that talks about her/him are kept secret and be kept by the team that does research. </w:t>
      </w:r>
    </w:p>
    <w:p w:rsidR="00A4752C" w:rsidRDefault="00A4752C" w:rsidP="008F6B72"/>
    <w:p w:rsidR="00056126" w:rsidRPr="00A4752C" w:rsidRDefault="00D50AC7" w:rsidP="00035A6B">
      <w:pPr>
        <w:rPr>
          <w:i/>
        </w:rPr>
      </w:pPr>
      <w:r w:rsidRPr="00A4752C">
        <w:t xml:space="preserve">All will be done to ensure that all that’s written about your child are kept </w:t>
      </w:r>
      <w:r w:rsidR="009B5142" w:rsidRPr="00A4752C">
        <w:t>permanently</w:t>
      </w:r>
      <w:r w:rsidRPr="00A4752C">
        <w:t xml:space="preserve"> </w:t>
      </w:r>
      <w:r w:rsidR="009B5142" w:rsidRPr="00A4752C">
        <w:t>confidential</w:t>
      </w:r>
      <w:r w:rsidRPr="00A4752C">
        <w:t xml:space="preserve">. </w:t>
      </w:r>
      <w:proofErr w:type="gramStart"/>
      <w:r w:rsidRPr="00A4752C">
        <w:t>However</w:t>
      </w:r>
      <w:proofErr w:type="gramEnd"/>
      <w:r w:rsidRPr="00A4752C">
        <w:t xml:space="preserve"> there is a possibility of your child’s information being known. Some offices and other people who are not part of the study may be able to see your child’s information about treatment and study </w:t>
      </w:r>
      <w:r w:rsidRPr="00A4752C">
        <w:rPr>
          <w:i/>
        </w:rPr>
        <w:t>information</w:t>
      </w:r>
    </w:p>
    <w:p w:rsidR="00A4752C" w:rsidRDefault="00A4752C" w:rsidP="00DF67E1"/>
    <w:p w:rsidR="00056126" w:rsidRPr="00A4752C" w:rsidRDefault="00D50AC7">
      <w:r w:rsidRPr="00A4752C">
        <w:t>Among them are people from:</w:t>
      </w:r>
    </w:p>
    <w:p w:rsidR="00056126" w:rsidRPr="00A4752C" w:rsidRDefault="00D50AC7" w:rsidP="00595CA9">
      <w:pPr>
        <w:pStyle w:val="BodyTextIndent"/>
        <w:numPr>
          <w:ilvl w:val="0"/>
          <w:numId w:val="43"/>
        </w:numPr>
        <w:rPr>
          <w:snapToGrid w:val="0"/>
        </w:rPr>
      </w:pPr>
      <w:r w:rsidRPr="00A4752C">
        <w:rPr>
          <w:snapToGrid w:val="0"/>
        </w:rPr>
        <w:t>Researchers from Moi and Duke university and research institute of Duke;</w:t>
      </w:r>
    </w:p>
    <w:p w:rsidR="00056126" w:rsidRPr="00A4752C" w:rsidRDefault="00D50AC7" w:rsidP="00595CA9">
      <w:pPr>
        <w:pStyle w:val="BodyTextIndent"/>
        <w:numPr>
          <w:ilvl w:val="0"/>
          <w:numId w:val="43"/>
        </w:numPr>
      </w:pPr>
      <w:r w:rsidRPr="00A4752C">
        <w:t xml:space="preserve">Research </w:t>
      </w:r>
      <w:r w:rsidR="009B5142" w:rsidRPr="00A4752C">
        <w:t>institution</w:t>
      </w:r>
      <w:r w:rsidRPr="00A4752C">
        <w:t xml:space="preserve"> of Moi and Ethics committee and the Duke University of Health System institutional Review Board </w:t>
      </w:r>
    </w:p>
    <w:p w:rsidR="00056126" w:rsidRPr="00A4752C" w:rsidRDefault="00D50AC7" w:rsidP="00595CA9">
      <w:pPr>
        <w:pStyle w:val="BodyTextIndent"/>
        <w:numPr>
          <w:ilvl w:val="0"/>
          <w:numId w:val="43"/>
        </w:numPr>
      </w:pPr>
      <w:r w:rsidRPr="00A4752C">
        <w:t xml:space="preserve">The overseers for NIH from the American </w:t>
      </w:r>
    </w:p>
    <w:p w:rsidR="00056126" w:rsidRPr="00A4752C" w:rsidRDefault="00D50AC7" w:rsidP="00EF696D">
      <w:pPr>
        <w:pStyle w:val="BodyTextIndent"/>
      </w:pPr>
      <w:r w:rsidRPr="00A4752C">
        <w:t xml:space="preserve"> The documentation for the study shall be kept for 10 years after the study in accordance with the regulations, research information that are in the treatment documents shall be kept for ever </w:t>
      </w:r>
    </w:p>
    <w:p w:rsidR="00056126" w:rsidRPr="00A4752C" w:rsidRDefault="00056126" w:rsidP="00EF696D">
      <w:pPr>
        <w:pStyle w:val="BodyTextIndent"/>
      </w:pPr>
    </w:p>
    <w:p w:rsidR="00056126" w:rsidRPr="00A4752C" w:rsidRDefault="00D50AC7" w:rsidP="008F6B72">
      <w:r w:rsidRPr="00A4752C">
        <w:t>During the study period your health worker and researchers may go through research matter together with other people. This may consist of:</w:t>
      </w:r>
    </w:p>
    <w:p w:rsidR="00056126" w:rsidRPr="00A4752C" w:rsidRDefault="00D50AC7" w:rsidP="00595CA9">
      <w:pPr>
        <w:pStyle w:val="ListParagraph"/>
        <w:numPr>
          <w:ilvl w:val="0"/>
          <w:numId w:val="46"/>
        </w:numPr>
        <w:rPr>
          <w:b/>
        </w:rPr>
      </w:pPr>
      <w:r w:rsidRPr="00A4752C">
        <w:t>Those who check the research, those checking about honesty of the study</w:t>
      </w:r>
    </w:p>
    <w:p w:rsidR="00056126" w:rsidRPr="00A4752C" w:rsidRDefault="00D50AC7" w:rsidP="00595CA9">
      <w:pPr>
        <w:pStyle w:val="ListParagraph"/>
        <w:numPr>
          <w:ilvl w:val="0"/>
          <w:numId w:val="46"/>
        </w:numPr>
        <w:rPr>
          <w:b/>
        </w:rPr>
      </w:pPr>
      <w:r w:rsidRPr="00A4752C">
        <w:t>Those who have information showing beginning of treatment, those who tell problems drugs brings to sickness of a child and also.</w:t>
      </w:r>
    </w:p>
    <w:p w:rsidR="00056126" w:rsidRPr="00A4752C" w:rsidRDefault="00D50AC7" w:rsidP="00595CA9">
      <w:pPr>
        <w:pStyle w:val="ListParagraph"/>
        <w:numPr>
          <w:ilvl w:val="0"/>
          <w:numId w:val="46"/>
        </w:numPr>
        <w:rPr>
          <w:b/>
        </w:rPr>
      </w:pPr>
      <w:r w:rsidRPr="00A4752C">
        <w:t xml:space="preserve">The people who compile all research matters in </w:t>
      </w:r>
      <w:r w:rsidR="009B5142" w:rsidRPr="00A4752C">
        <w:t>writings</w:t>
      </w:r>
      <w:r w:rsidRPr="00A4752C">
        <w:t>.</w:t>
      </w:r>
    </w:p>
    <w:p w:rsidR="00A4752C" w:rsidRDefault="00A4752C" w:rsidP="00EF696D">
      <w:pPr>
        <w:rPr>
          <w:snapToGrid w:val="0"/>
        </w:rPr>
      </w:pPr>
    </w:p>
    <w:p w:rsidR="00056126" w:rsidRPr="00A4752C" w:rsidRDefault="00D50AC7" w:rsidP="00EF696D">
      <w:pPr>
        <w:rPr>
          <w:snapToGrid w:val="0"/>
        </w:rPr>
      </w:pPr>
      <w:r w:rsidRPr="00A4752C">
        <w:rPr>
          <w:snapToGrid w:val="0"/>
        </w:rPr>
        <w:t xml:space="preserve">When your child is in this study, information collected from him can be </w:t>
      </w:r>
      <w:r w:rsidR="009B5142" w:rsidRPr="00A4752C">
        <w:rPr>
          <w:snapToGrid w:val="0"/>
        </w:rPr>
        <w:t>documented</w:t>
      </w:r>
      <w:r w:rsidRPr="00A4752C">
        <w:rPr>
          <w:snapToGrid w:val="0"/>
        </w:rPr>
        <w:t xml:space="preserve"> in his/her medical records.</w:t>
      </w:r>
    </w:p>
    <w:p w:rsidR="00A4752C" w:rsidRDefault="00A4752C" w:rsidP="00EF696D">
      <w:pPr>
        <w:rPr>
          <w:snapToGrid w:val="0"/>
        </w:rPr>
      </w:pPr>
    </w:p>
    <w:p w:rsidR="00056126" w:rsidRPr="00A4752C" w:rsidRDefault="00D50AC7" w:rsidP="00EF696D">
      <w:r w:rsidRPr="00A4752C">
        <w:rPr>
          <w:snapToGrid w:val="0"/>
        </w:rPr>
        <w:lastRenderedPageBreak/>
        <w:t xml:space="preserve">You have a right to decline to be in this study any time. So as to stop, it is better you tell your health care provider for the study that you would like to stop. If you want your child to join this study, you must sign to show that you </w:t>
      </w:r>
      <w:r w:rsidR="00D979C4" w:rsidRPr="00A4752C">
        <w:rPr>
          <w:snapToGrid w:val="0"/>
        </w:rPr>
        <w:t>allow the</w:t>
      </w:r>
      <w:r w:rsidRPr="00A4752C">
        <w:rPr>
          <w:snapToGrid w:val="0"/>
        </w:rPr>
        <w:t xml:space="preserve"> research </w:t>
      </w:r>
      <w:r w:rsidR="009B5142" w:rsidRPr="00A4752C">
        <w:rPr>
          <w:snapToGrid w:val="0"/>
        </w:rPr>
        <w:t>team to</w:t>
      </w:r>
      <w:r w:rsidRPr="00A4752C">
        <w:rPr>
          <w:snapToGrid w:val="0"/>
        </w:rPr>
        <w:t xml:space="preserve"> examine your child in relations to her/his treatment. If you refuse to allow us examine your child’s health in details then your child shall not be in the study. However, declining to sign in this form will not hinder you or your child in getting medical help.</w:t>
      </w:r>
    </w:p>
    <w:p w:rsidR="00A4752C" w:rsidRDefault="00A4752C" w:rsidP="008F6B72">
      <w:pPr>
        <w:rPr>
          <w:lang w:eastAsia="zh-CN"/>
        </w:rPr>
      </w:pPr>
    </w:p>
    <w:p w:rsidR="00056126" w:rsidRPr="00A4752C" w:rsidRDefault="00D50AC7" w:rsidP="00035A6B">
      <w:pPr>
        <w:rPr>
          <w:lang w:eastAsia="zh-CN"/>
        </w:rPr>
      </w:pPr>
      <w:r w:rsidRPr="00A4752C">
        <w:rPr>
          <w:lang w:eastAsia="zh-CN"/>
        </w:rPr>
        <w:t xml:space="preserve">Sometimes the result for study can be taken to a board that does research or be written in research papers, anything about your child will not be shared and your child will not be identified by name.  Information about treatment shall be found at </w:t>
      </w:r>
      <w:hyperlink r:id="rId30" w:history="1">
        <w:r w:rsidRPr="00A4752C">
          <w:rPr>
            <w:rStyle w:val="Hyperlink"/>
            <w:sz w:val="22"/>
            <w:szCs w:val="22"/>
            <w:lang w:eastAsia="zh-CN"/>
          </w:rPr>
          <w:t>http://www.ClinicalTrial.gov</w:t>
        </w:r>
      </w:hyperlink>
      <w:r w:rsidRPr="00A4752C">
        <w:rPr>
          <w:lang w:eastAsia="zh-CN"/>
        </w:rPr>
        <w:t xml:space="preserve"> and pan African clinical trials registry (</w:t>
      </w:r>
      <w:hyperlink r:id="rId31" w:history="1">
        <w:r w:rsidRPr="00A4752C">
          <w:rPr>
            <w:rStyle w:val="Hyperlink"/>
            <w:sz w:val="22"/>
            <w:szCs w:val="22"/>
            <w:lang w:eastAsia="zh-CN"/>
          </w:rPr>
          <w:t>http://www.pactr.org</w:t>
        </w:r>
      </w:hyperlink>
      <w:r w:rsidRPr="00A4752C">
        <w:rPr>
          <w:lang w:eastAsia="zh-CN"/>
        </w:rPr>
        <w:t>). This website shall not contain information that will reveal your identity.  Most of the time this website will carry results in summery. You can visit this website anytime.</w:t>
      </w:r>
    </w:p>
    <w:p w:rsidR="00056126" w:rsidRPr="00A4752C" w:rsidRDefault="00D50AC7" w:rsidP="00DF67E1">
      <w:pPr>
        <w:rPr>
          <w:lang w:eastAsia="zh-CN"/>
        </w:rPr>
      </w:pPr>
      <w:r w:rsidRPr="00A4752C">
        <w:rPr>
          <w:lang w:eastAsia="zh-CN"/>
        </w:rPr>
        <w:t xml:space="preserve">Information about your child shall not be used in anyway or be shown anybody without your permission. </w:t>
      </w:r>
    </w:p>
    <w:p w:rsidR="00A4752C" w:rsidRPr="008A64EF" w:rsidRDefault="00A4752C">
      <w:pPr>
        <w:rPr>
          <w:lang w:eastAsia="zh-CN"/>
        </w:rPr>
      </w:pPr>
    </w:p>
    <w:p w:rsidR="00056126" w:rsidRPr="008A64EF" w:rsidRDefault="00D50AC7" w:rsidP="00852984">
      <w:pPr>
        <w:outlineLvl w:val="0"/>
        <w:rPr>
          <w:lang w:eastAsia="zh-CN"/>
        </w:rPr>
      </w:pPr>
      <w:r w:rsidRPr="008A64EF">
        <w:rPr>
          <w:lang w:eastAsia="zh-CN"/>
        </w:rPr>
        <w:t>WHAT IS THE COST?</w:t>
      </w:r>
    </w:p>
    <w:p w:rsidR="00056126" w:rsidRPr="00A4752C" w:rsidRDefault="00D50AC7">
      <w:pPr>
        <w:rPr>
          <w:lang w:eastAsia="zh-CN"/>
        </w:rPr>
      </w:pPr>
      <w:r w:rsidRPr="00A4752C">
        <w:rPr>
          <w:lang w:eastAsia="zh-CN"/>
        </w:rPr>
        <w:t xml:space="preserve">There is no additional charge that shall be added to your child for being in this study. Any study, drug for the study or tests will be offered to your child free of charge. In addition to that, if your child is put in the </w:t>
      </w:r>
      <w:proofErr w:type="gramStart"/>
      <w:r w:rsidRPr="00A4752C">
        <w:rPr>
          <w:lang w:eastAsia="zh-CN"/>
        </w:rPr>
        <w:t>study</w:t>
      </w:r>
      <w:proofErr w:type="gramEnd"/>
      <w:r w:rsidRPr="00A4752C">
        <w:rPr>
          <w:lang w:eastAsia="zh-CN"/>
        </w:rPr>
        <w:t xml:space="preserve"> we shall put her/him in KNHIF. All sought of </w:t>
      </w:r>
      <w:r w:rsidR="009B5142" w:rsidRPr="00A4752C">
        <w:rPr>
          <w:lang w:eastAsia="zh-CN"/>
        </w:rPr>
        <w:t>treatment</w:t>
      </w:r>
      <w:r w:rsidRPr="00A4752C">
        <w:rPr>
          <w:lang w:eastAsia="zh-CN"/>
        </w:rPr>
        <w:t xml:space="preserve"> can be paid by NHIF </w:t>
      </w:r>
    </w:p>
    <w:p w:rsidR="00056126" w:rsidRPr="00A4752C" w:rsidRDefault="00D50AC7">
      <w:r w:rsidRPr="00A4752C">
        <w:t xml:space="preserve"> </w:t>
      </w:r>
    </w:p>
    <w:p w:rsidR="00056126" w:rsidRPr="008A64EF" w:rsidRDefault="00D50AC7" w:rsidP="00852984">
      <w:pPr>
        <w:outlineLvl w:val="0"/>
      </w:pPr>
      <w:r w:rsidRPr="008A64EF">
        <w:t>HOW ABOUT COMPENSATION?</w:t>
      </w:r>
    </w:p>
    <w:p w:rsidR="00056126" w:rsidRPr="00A4752C" w:rsidRDefault="00D50AC7">
      <w:r w:rsidRPr="00A4752C">
        <w:t xml:space="preserve">There is no money that will be available or compensation for child’s participation in the study. </w:t>
      </w:r>
      <w:proofErr w:type="gramStart"/>
      <w:r w:rsidRPr="00A4752C">
        <w:t>However</w:t>
      </w:r>
      <w:proofErr w:type="gramEnd"/>
      <w:r w:rsidRPr="00A4752C">
        <w:t xml:space="preserve"> you shall get five hundred Kenya shilling that will assist you in transport to access these treatment programs. Sometimes this may not cater for full transport but this will facilitate being in the study.</w:t>
      </w:r>
    </w:p>
    <w:p w:rsidR="00056126" w:rsidRPr="00A4752C" w:rsidRDefault="00056126"/>
    <w:p w:rsidR="00056126" w:rsidRPr="008A64EF" w:rsidRDefault="00D50AC7" w:rsidP="00852984">
      <w:pPr>
        <w:outlineLvl w:val="0"/>
      </w:pPr>
      <w:r w:rsidRPr="008A64EF">
        <w:t>WHAT IF MY CHILD GETS INJURED?</w:t>
      </w:r>
    </w:p>
    <w:p w:rsidR="00056126" w:rsidRPr="00A4752C" w:rsidRDefault="00D50AC7">
      <w:r w:rsidRPr="00A4752C">
        <w:t xml:space="preserve">Any treatment that may be required at that time will be found at </w:t>
      </w:r>
      <w:proofErr w:type="spellStart"/>
      <w:r w:rsidRPr="00A4752C">
        <w:t>Homa</w:t>
      </w:r>
      <w:proofErr w:type="spellEnd"/>
      <w:r w:rsidRPr="00A4752C">
        <w:t xml:space="preserve"> Bay county </w:t>
      </w:r>
      <w:r w:rsidR="009B5142" w:rsidRPr="00A4752C">
        <w:t>Hospital. If</w:t>
      </w:r>
      <w:r w:rsidRPr="00A4752C">
        <w:t xml:space="preserve"> your child gets injured as a result of being in the study. There is no agreement with Moi University, university of Duke from the medical research of Duke, </w:t>
      </w:r>
      <w:proofErr w:type="spellStart"/>
      <w:r w:rsidRPr="00A4752C">
        <w:t>Homa</w:t>
      </w:r>
      <w:proofErr w:type="spellEnd"/>
      <w:r w:rsidRPr="00A4752C">
        <w:t xml:space="preserve"> Bay </w:t>
      </w:r>
      <w:r w:rsidR="009B5142" w:rsidRPr="00A4752C">
        <w:t>County</w:t>
      </w:r>
      <w:r w:rsidRPr="00A4752C">
        <w:t xml:space="preserve"> or NHIF to offer any compensation for injuries related to this </w:t>
      </w:r>
      <w:r w:rsidR="009B5142" w:rsidRPr="00A4752C">
        <w:t>research. There</w:t>
      </w:r>
      <w:r w:rsidRPr="00A4752C">
        <w:t xml:space="preserve"> is no agreement with the </w:t>
      </w:r>
      <w:r w:rsidR="009B5142" w:rsidRPr="00A4752C">
        <w:t>University</w:t>
      </w:r>
      <w:r w:rsidRPr="00A4752C">
        <w:t xml:space="preserve"> of Moi, University of Duke through medical school of medical research, </w:t>
      </w:r>
      <w:proofErr w:type="spellStart"/>
      <w:r w:rsidRPr="00A4752C">
        <w:t>Homa</w:t>
      </w:r>
      <w:proofErr w:type="spellEnd"/>
      <w:r w:rsidRPr="00A4752C">
        <w:t xml:space="preserve"> bay county hospital or NHIF to offer any compensation or compensation for any injury related to this study, money or free treatment.</w:t>
      </w:r>
    </w:p>
    <w:p w:rsidR="00056126" w:rsidRPr="00A4752C" w:rsidRDefault="00D50AC7">
      <w:r w:rsidRPr="00A4752C">
        <w:t xml:space="preserve">For question about the study or injuries in connection with the study get </w:t>
      </w:r>
      <w:r w:rsidR="009B5142">
        <w:t>in t</w:t>
      </w:r>
      <w:r w:rsidR="009B5142" w:rsidRPr="00A4752C">
        <w:t>ouch</w:t>
      </w:r>
      <w:r w:rsidRPr="00A4752C">
        <w:t xml:space="preserve"> with Dr. Njuguna at </w:t>
      </w:r>
      <w:r w:rsidR="001C6CFE">
        <w:t>+XXXXXXXXX</w:t>
      </w:r>
      <w:r w:rsidR="00D9212A">
        <w:t xml:space="preserve"> </w:t>
      </w:r>
      <w:r w:rsidRPr="00A4752C">
        <w:t xml:space="preserve">during </w:t>
      </w:r>
      <w:r w:rsidR="009B5142" w:rsidRPr="00A4752C">
        <w:t>working</w:t>
      </w:r>
      <w:r w:rsidRPr="00A4752C">
        <w:t xml:space="preserve"> hours and on </w:t>
      </w:r>
      <w:r w:rsidR="001C6CFE">
        <w:t>+XXXXXXXXX</w:t>
      </w:r>
      <w:r w:rsidR="00D9212A">
        <w:t xml:space="preserve"> </w:t>
      </w:r>
      <w:r w:rsidRPr="00A4752C">
        <w:t>after working hours, weekend and holidays.</w:t>
      </w:r>
    </w:p>
    <w:p w:rsidR="00F60922" w:rsidRPr="00A4752C" w:rsidRDefault="00F60922"/>
    <w:p w:rsidR="00056126" w:rsidRPr="008A64EF" w:rsidRDefault="00D50AC7">
      <w:r w:rsidRPr="008A64EF">
        <w:t>WHAT ABOUT MY RIGHT TO REFUSE TO ALLOW MY CHILD BE IN OR LEAVE THE STUDY?</w:t>
      </w:r>
    </w:p>
    <w:p w:rsidR="00056126" w:rsidRPr="00A4752C" w:rsidRDefault="00D50AC7">
      <w:r w:rsidRPr="00A4752C">
        <w:t xml:space="preserve">You can decide to refuse to allow your child be in the study. You can also decide to allow your child to be in the study or leave the study anytime. If you decide to stop your child from being in the study there are no new information that will be collected from </w:t>
      </w:r>
      <w:r w:rsidRPr="00A4752C">
        <w:lastRenderedPageBreak/>
        <w:t xml:space="preserve">your child unless he/she has drug related </w:t>
      </w:r>
      <w:r w:rsidR="009B5142" w:rsidRPr="00A4752C">
        <w:t>problems</w:t>
      </w:r>
      <w:r w:rsidRPr="00A4752C">
        <w:t xml:space="preserve">, if such problems </w:t>
      </w:r>
      <w:proofErr w:type="gramStart"/>
      <w:r w:rsidRPr="00A4752C">
        <w:t>occur  we</w:t>
      </w:r>
      <w:proofErr w:type="gramEnd"/>
      <w:r w:rsidRPr="00A4752C">
        <w:t xml:space="preserve"> may want  to check again all his/her </w:t>
      </w:r>
      <w:r w:rsidR="009B5142" w:rsidRPr="00A4752C">
        <w:t>treatment</w:t>
      </w:r>
      <w:r w:rsidRPr="00A4752C">
        <w:t xml:space="preserve"> records. </w:t>
      </w:r>
      <w:r w:rsidR="009B5142" w:rsidRPr="00A4752C">
        <w:t>All research</w:t>
      </w:r>
      <w:r w:rsidRPr="00A4752C">
        <w:t xml:space="preserve"> information will be sent to the research lead which is American NIH.</w:t>
      </w:r>
    </w:p>
    <w:p w:rsidR="00056126" w:rsidRPr="00A4752C" w:rsidRDefault="00D50AC7">
      <w:r w:rsidRPr="00A4752C">
        <w:t xml:space="preserve">Your decision to refuse to allow your child be in or leave the study will not attract any punishment, </w:t>
      </w:r>
      <w:r w:rsidR="009B5142" w:rsidRPr="00A4752C">
        <w:t>however</w:t>
      </w:r>
      <w:r w:rsidRPr="00A4752C">
        <w:t xml:space="preserve">, you will not receive any treatment or profit in the study, and care of your child will be transferred to health care providers who are not in the study such as pediatrician major or small health facilities. This will not prevent you or your child from receiving from the regular doctors from time to time. </w:t>
      </w:r>
    </w:p>
    <w:p w:rsidR="00F60922" w:rsidRPr="00A4752C" w:rsidRDefault="00F60922"/>
    <w:p w:rsidR="00056126" w:rsidRPr="008A64EF" w:rsidRDefault="00D50AC7" w:rsidP="00852984">
      <w:pPr>
        <w:outlineLvl w:val="0"/>
      </w:pPr>
      <w:r w:rsidRPr="008A64EF">
        <w:t xml:space="preserve">FORCEFUL REMOVAL OF A </w:t>
      </w:r>
      <w:r w:rsidR="009B5142" w:rsidRPr="008A64EF">
        <w:t>PERSON FROM</w:t>
      </w:r>
      <w:r w:rsidRPr="008A64EF">
        <w:t xml:space="preserve"> THE STUDY.</w:t>
      </w:r>
    </w:p>
    <w:p w:rsidR="00056126" w:rsidRPr="00A4752C" w:rsidRDefault="00D50AC7">
      <w:r w:rsidRPr="00A4752C">
        <w:t>Study health care provider may decide to remove your child from the study when:</w:t>
      </w:r>
    </w:p>
    <w:p w:rsidR="00056126" w:rsidRPr="00A4752C" w:rsidRDefault="00D50AC7" w:rsidP="00595CA9">
      <w:pPr>
        <w:pStyle w:val="ListParagraph"/>
        <w:numPr>
          <w:ilvl w:val="0"/>
          <w:numId w:val="66"/>
        </w:numPr>
      </w:pPr>
      <w:r w:rsidRPr="00A4752C">
        <w:t>Life of your child is in danger or</w:t>
      </w:r>
    </w:p>
    <w:p w:rsidR="00056126" w:rsidRPr="00A4752C" w:rsidRDefault="00D50AC7" w:rsidP="00595CA9">
      <w:pPr>
        <w:pStyle w:val="ListParagraph"/>
        <w:numPr>
          <w:ilvl w:val="0"/>
          <w:numId w:val="66"/>
        </w:numPr>
      </w:pPr>
      <w:r w:rsidRPr="00A4752C">
        <w:t xml:space="preserve">Your child </w:t>
      </w:r>
      <w:r w:rsidR="009B5142" w:rsidRPr="00A4752C">
        <w:t>develops</w:t>
      </w:r>
      <w:r w:rsidRPr="00A4752C">
        <w:t xml:space="preserve"> problems from some of the things used. Or</w:t>
      </w:r>
    </w:p>
    <w:p w:rsidR="00056126" w:rsidRPr="00A4752C" w:rsidRDefault="00D50AC7" w:rsidP="00595CA9">
      <w:pPr>
        <w:pStyle w:val="ListParagraph"/>
        <w:numPr>
          <w:ilvl w:val="0"/>
          <w:numId w:val="66"/>
        </w:numPr>
      </w:pPr>
      <w:r w:rsidRPr="00A4752C">
        <w:t xml:space="preserve">Treatment requirement is not offered in the </w:t>
      </w:r>
      <w:proofErr w:type="gramStart"/>
      <w:r w:rsidRPr="00A4752C">
        <w:t>study  or</w:t>
      </w:r>
      <w:proofErr w:type="gramEnd"/>
    </w:p>
    <w:p w:rsidR="00056126" w:rsidRPr="00A4752C" w:rsidRDefault="00D50AC7" w:rsidP="00595CA9">
      <w:pPr>
        <w:pStyle w:val="ListParagraph"/>
        <w:numPr>
          <w:ilvl w:val="0"/>
          <w:numId w:val="66"/>
        </w:numPr>
      </w:pPr>
      <w:r w:rsidRPr="00A4752C">
        <w:t>When study health care providers decide that it is not the best thing for the child to continue.</w:t>
      </w:r>
    </w:p>
    <w:p w:rsidR="00056126" w:rsidRPr="00A4752C" w:rsidRDefault="00056126"/>
    <w:p w:rsidR="00056126" w:rsidRPr="00A4752C" w:rsidRDefault="00D50AC7">
      <w:r w:rsidRPr="00A4752C">
        <w:t>NIH, Dr. Njuguna or   other study health care providers, or law implementers may decide to stop this study anytime without you knowing. If this happens you will be told and your study health care provider will talk to you about other ways</w:t>
      </w:r>
    </w:p>
    <w:p w:rsidR="00F60922" w:rsidRPr="00A4752C" w:rsidRDefault="00F60922"/>
    <w:p w:rsidR="00056126" w:rsidRPr="008A64EF" w:rsidRDefault="00D50AC7" w:rsidP="00852984">
      <w:pPr>
        <w:outlineLvl w:val="0"/>
      </w:pPr>
      <w:r w:rsidRPr="008A64EF">
        <w:t>WHAT IF THERE IS NEW INFORMATION?</w:t>
      </w:r>
    </w:p>
    <w:p w:rsidR="00056126" w:rsidRPr="00A4752C" w:rsidRDefault="00D50AC7">
      <w:r w:rsidRPr="00A4752C">
        <w:t>You will be informed of any new information that people have learnt during the study that may affect you or that may require your child to continue being in the study.</w:t>
      </w:r>
    </w:p>
    <w:p w:rsidR="00F60922" w:rsidRPr="00A4752C" w:rsidRDefault="00F60922"/>
    <w:p w:rsidR="00056126" w:rsidRPr="008A64EF" w:rsidRDefault="00D50AC7" w:rsidP="00852984">
      <w:pPr>
        <w:outlineLvl w:val="0"/>
      </w:pPr>
      <w:r w:rsidRPr="008A64EF">
        <w:t>WHOM CAN I CALL IF I HAVE QUESTION OR PROBLEM?</w:t>
      </w:r>
    </w:p>
    <w:p w:rsidR="00056126" w:rsidRPr="00A4752C" w:rsidRDefault="00D50AC7">
      <w:r w:rsidRPr="00A4752C">
        <w:t xml:space="preserve">For questions about the study or injuries in connection with the study or you have a problem, any issues get in </w:t>
      </w:r>
      <w:r w:rsidR="009B5142" w:rsidRPr="00A4752C">
        <w:t>touch with</w:t>
      </w:r>
      <w:r w:rsidRPr="00A4752C">
        <w:t xml:space="preserve"> Dr. Njuguna on </w:t>
      </w:r>
      <w:r w:rsidR="001C6CFE">
        <w:t>+XXXXXXXXX</w:t>
      </w:r>
      <w:r w:rsidR="00D9212A">
        <w:t xml:space="preserve"> </w:t>
      </w:r>
      <w:r w:rsidRPr="00A4752C">
        <w:t xml:space="preserve">during working </w:t>
      </w:r>
      <w:r w:rsidR="009B5142" w:rsidRPr="00A4752C">
        <w:t>hours, after</w:t>
      </w:r>
      <w:r w:rsidRPr="00A4752C">
        <w:t xml:space="preserve"> the working hours, weekends and holidays. For questions about your child’s rights as a researcher, or talking about problems, any issues you have, or </w:t>
      </w:r>
      <w:r w:rsidR="009B5142" w:rsidRPr="00A4752C">
        <w:t>ideas</w:t>
      </w:r>
      <w:r w:rsidRPr="00A4752C">
        <w:t xml:space="preserve"> related to the study, or getting information or talking about problems, desire, or idea in connection with the study or getting other information, or supporting the study, get in touch with study board over approved behavior of Moi at +2540787723677.  Those who approve health matter at Duke University has also studies this study, if you have any questions for the members that may assist forward them to +1(919) 668-5111.</w:t>
      </w:r>
    </w:p>
    <w:p w:rsidR="00F60922" w:rsidRPr="00A4752C" w:rsidRDefault="00F60922" w:rsidP="00EF696D"/>
    <w:p w:rsidR="00056126" w:rsidRPr="008A64EF" w:rsidRDefault="00D50AC7" w:rsidP="00852984">
      <w:pPr>
        <w:outlineLvl w:val="0"/>
      </w:pPr>
      <w:r w:rsidRPr="008A64EF">
        <w:t>ABOUT CONSENT</w:t>
      </w:r>
    </w:p>
    <w:p w:rsidR="00056126" w:rsidRPr="00A4752C" w:rsidRDefault="00D50AC7" w:rsidP="008F6B72">
      <w:r w:rsidRPr="00A4752C">
        <w:t xml:space="preserve">Requirements for this study, steps to be followed, injuries, has been explained to me and my child. Am </w:t>
      </w:r>
      <w:r w:rsidR="009B5142" w:rsidRPr="00A4752C">
        <w:t>allowed to</w:t>
      </w:r>
      <w:r w:rsidRPr="00A4752C">
        <w:t xml:space="preserve"> ask questions, and my questions have been answered satisfactorily. I have been told whom to call when I have questions, talks about problems, desires, or ideas in connection with the study. I have read about being </w:t>
      </w:r>
      <w:r w:rsidR="009B5142" w:rsidRPr="00A4752C">
        <w:t>allowed and</w:t>
      </w:r>
      <w:r w:rsidRPr="00A4752C">
        <w:t xml:space="preserve"> </w:t>
      </w:r>
      <w:r w:rsidR="009B5142" w:rsidRPr="00A4752C">
        <w:t>allowing my</w:t>
      </w:r>
      <w:r w:rsidRPr="00A4752C">
        <w:t xml:space="preserve"> child to be in the </w:t>
      </w:r>
      <w:r w:rsidR="009B5142" w:rsidRPr="00A4752C">
        <w:t>study and</w:t>
      </w:r>
      <w:r w:rsidRPr="00A4752C">
        <w:t xml:space="preserve"> understanding that I can stop my child from the study anytime. I have been told that I will be given a copy to keep which is signed and dated.</w:t>
      </w:r>
    </w:p>
    <w:p w:rsidR="00056126" w:rsidRPr="00A4752C" w:rsidRDefault="00056126" w:rsidP="00EF696D"/>
    <w:p w:rsidR="00056126" w:rsidRPr="00A4752C" w:rsidRDefault="00D50AC7" w:rsidP="00EF696D">
      <w:r w:rsidRPr="00A4752C">
        <w:t>___________________________________</w:t>
      </w:r>
      <w:r w:rsidRPr="00A4752C">
        <w:tab/>
      </w:r>
    </w:p>
    <w:p w:rsidR="00056126" w:rsidRPr="00A4752C" w:rsidRDefault="00D50AC7" w:rsidP="00852984">
      <w:pPr>
        <w:outlineLvl w:val="0"/>
      </w:pPr>
      <w:r w:rsidRPr="00A4752C">
        <w:lastRenderedPageBreak/>
        <w:t xml:space="preserve">Printed name of the parent or legal </w:t>
      </w:r>
      <w:r w:rsidR="009B5142" w:rsidRPr="00A4752C">
        <w:t>guardian</w:t>
      </w:r>
      <w:r w:rsidRPr="00A4752C">
        <w:t>.</w:t>
      </w:r>
      <w:r w:rsidRPr="00A4752C">
        <w:tab/>
      </w:r>
    </w:p>
    <w:p w:rsidR="00056126" w:rsidRPr="00A4752C" w:rsidRDefault="00056126" w:rsidP="008F6B72"/>
    <w:p w:rsidR="00056126" w:rsidRPr="00A4752C" w:rsidRDefault="00D50AC7" w:rsidP="00035A6B">
      <w:pPr>
        <w:rPr>
          <w:u w:val="single"/>
        </w:rPr>
      </w:pPr>
      <w:r w:rsidRPr="00A4752C">
        <w:t>____________________________________</w:t>
      </w:r>
      <w:r w:rsidRPr="00A4752C">
        <w:tab/>
      </w:r>
      <w:r w:rsidRPr="00A4752C">
        <w:rPr>
          <w:u w:val="single"/>
        </w:rPr>
        <w:tab/>
      </w:r>
      <w:r w:rsidRPr="00A4752C">
        <w:rPr>
          <w:u w:val="single"/>
        </w:rPr>
        <w:tab/>
      </w:r>
    </w:p>
    <w:p w:rsidR="00056126" w:rsidRPr="00A4752C" w:rsidRDefault="00D50AC7" w:rsidP="00DF67E1">
      <w:pPr>
        <w:rPr>
          <w:u w:val="single"/>
        </w:rPr>
      </w:pPr>
      <w:r w:rsidRPr="00A4752C">
        <w:t xml:space="preserve">Signature of the parent or legal </w:t>
      </w:r>
      <w:r w:rsidR="009B5142" w:rsidRPr="00A4752C">
        <w:t>guardian</w:t>
      </w:r>
      <w:r w:rsidRPr="00A4752C">
        <w:t>.</w:t>
      </w:r>
      <w:r w:rsidRPr="00A4752C">
        <w:tab/>
      </w:r>
      <w:r w:rsidRPr="00A4752C">
        <w:tab/>
        <w:t xml:space="preserve">        Date                      Time: ___: ____</w:t>
      </w:r>
    </w:p>
    <w:p w:rsidR="00056126" w:rsidRPr="00A4752C" w:rsidRDefault="00056126" w:rsidP="00EF696D"/>
    <w:p w:rsidR="00050C86" w:rsidRDefault="00050C86" w:rsidP="008F6B72">
      <w:pPr>
        <w:rPr>
          <w:rFonts w:eastAsia="Times New Roman"/>
        </w:rPr>
      </w:pPr>
    </w:p>
    <w:p w:rsidR="00050C86" w:rsidRPr="00A4752C" w:rsidRDefault="00D50AC7" w:rsidP="00035A6B">
      <w:pPr>
        <w:rPr>
          <w:u w:val="single"/>
        </w:rPr>
      </w:pPr>
      <w:r w:rsidRPr="00A4752C">
        <w:t>____________________________________</w:t>
      </w:r>
      <w:r w:rsidRPr="00A4752C">
        <w:tab/>
      </w:r>
      <w:r w:rsidRPr="00A4752C">
        <w:rPr>
          <w:u w:val="single"/>
        </w:rPr>
        <w:tab/>
      </w:r>
      <w:r w:rsidRPr="00A4752C">
        <w:rPr>
          <w:u w:val="single"/>
        </w:rPr>
        <w:tab/>
      </w:r>
    </w:p>
    <w:p w:rsidR="00C41A22" w:rsidRDefault="00D50AC7" w:rsidP="00DF67E1">
      <w:pPr>
        <w:rPr>
          <w:rFonts w:eastAsia="Times New Roman"/>
        </w:rPr>
      </w:pPr>
      <w:r>
        <w:rPr>
          <w:rFonts w:eastAsia="Times New Roman"/>
        </w:rPr>
        <w:t>Signature of Witness (if applicable)</w:t>
      </w:r>
      <w:r>
        <w:rPr>
          <w:rFonts w:eastAsia="Times New Roman"/>
        </w:rPr>
        <w:tab/>
      </w:r>
      <w:r>
        <w:rPr>
          <w:rFonts w:eastAsia="Times New Roman"/>
        </w:rPr>
        <w:tab/>
        <w:t>Date</w:t>
      </w:r>
      <w:r>
        <w:rPr>
          <w:rFonts w:eastAsia="Times New Roman"/>
        </w:rPr>
        <w:tab/>
      </w:r>
      <w:r>
        <w:rPr>
          <w:rFonts w:eastAsia="Times New Roman"/>
        </w:rPr>
        <w:tab/>
      </w:r>
      <w:proofErr w:type="gramStart"/>
      <w:r>
        <w:rPr>
          <w:rFonts w:eastAsia="Times New Roman"/>
        </w:rPr>
        <w:tab/>
      </w:r>
      <w:r w:rsidR="00050C86">
        <w:rPr>
          <w:rFonts w:eastAsia="Times New Roman"/>
        </w:rPr>
        <w:t xml:space="preserve">  </w:t>
      </w:r>
      <w:r>
        <w:rPr>
          <w:rFonts w:eastAsia="Times New Roman"/>
        </w:rPr>
        <w:t>Time</w:t>
      </w:r>
      <w:proofErr w:type="gramEnd"/>
      <w:r w:rsidR="00050C86" w:rsidRPr="00A4752C">
        <w:rPr>
          <w:sz w:val="22"/>
          <w:szCs w:val="22"/>
        </w:rPr>
        <w:t>: ___: ____</w:t>
      </w:r>
    </w:p>
    <w:p w:rsidR="00C41A22" w:rsidRDefault="00C41A22">
      <w:pPr>
        <w:rPr>
          <w:rFonts w:eastAsia="Times New Roman"/>
        </w:rPr>
      </w:pPr>
    </w:p>
    <w:p w:rsidR="00056126" w:rsidRPr="00A4752C" w:rsidRDefault="00D50AC7">
      <w:r w:rsidRPr="00A4752C">
        <w:t xml:space="preserve">I have explained properly about the study that is discussed in this paper. I have answered questions asked by the parent/ guardian and I will answer any questions to the best of my ability. I will tell family about any changes in ways or benefits from the study that may affect the desire of the parent to </w:t>
      </w:r>
      <w:r w:rsidR="009B5142" w:rsidRPr="00A4752C">
        <w:t>allow his</w:t>
      </w:r>
      <w:r w:rsidRPr="00A4752C">
        <w:t>/</w:t>
      </w:r>
      <w:r w:rsidR="009B5142" w:rsidRPr="00A4752C">
        <w:t>her child</w:t>
      </w:r>
      <w:r w:rsidRPr="00A4752C">
        <w:t xml:space="preserve"> to be in the study. </w:t>
      </w:r>
    </w:p>
    <w:p w:rsidR="00056126" w:rsidRPr="00A4752C" w:rsidRDefault="00D50AC7">
      <w:r w:rsidRPr="00A4752C">
        <w:t>____________________________________</w:t>
      </w:r>
      <w:r w:rsidRPr="00A4752C">
        <w:tab/>
      </w:r>
      <w:r w:rsidRPr="00A4752C">
        <w:tab/>
      </w:r>
      <w:r w:rsidRPr="00A4752C">
        <w:tab/>
      </w:r>
      <w:r w:rsidRPr="00A4752C">
        <w:tab/>
        <w:t>___________</w:t>
      </w:r>
      <w:r w:rsidRPr="00A4752C">
        <w:tab/>
      </w:r>
    </w:p>
    <w:p w:rsidR="00056126" w:rsidRPr="00A4752C" w:rsidRDefault="00D50AC7">
      <w:r w:rsidRPr="00A4752C">
        <w:t>STUDY STAFF OBTAINING CONSENT</w:t>
      </w:r>
      <w:r w:rsidRPr="00A4752C">
        <w:tab/>
      </w:r>
      <w:r w:rsidRPr="00A4752C">
        <w:tab/>
        <w:t xml:space="preserve">                  </w:t>
      </w:r>
      <w:r w:rsidRPr="00A4752C">
        <w:tab/>
      </w:r>
      <w:r w:rsidRPr="00A4752C">
        <w:tab/>
        <w:t>Date</w:t>
      </w:r>
      <w:r w:rsidRPr="00A4752C">
        <w:tab/>
      </w:r>
      <w:r w:rsidRPr="00A4752C">
        <w:tab/>
      </w:r>
      <w:r w:rsidRPr="00A4752C">
        <w:tab/>
      </w:r>
    </w:p>
    <w:p w:rsidR="00056126" w:rsidRPr="00A4752C" w:rsidRDefault="00056126"/>
    <w:p w:rsidR="00056126" w:rsidRPr="00A4752C" w:rsidRDefault="00D50AC7">
      <w:r w:rsidRPr="00A4752C">
        <w:t>_________________________________</w:t>
      </w:r>
      <w:r w:rsidRPr="00A4752C">
        <w:tab/>
      </w:r>
      <w:r w:rsidRPr="00A4752C">
        <w:tab/>
      </w:r>
      <w:r w:rsidRPr="00A4752C">
        <w:tab/>
      </w:r>
      <w:r w:rsidRPr="00A4752C">
        <w:tab/>
      </w:r>
      <w:r w:rsidR="00DB229E">
        <w:tab/>
      </w:r>
      <w:r w:rsidRPr="00A4752C">
        <w:t>__________</w:t>
      </w:r>
    </w:p>
    <w:p w:rsidR="00056126" w:rsidRPr="00A4752C" w:rsidRDefault="00D50AC7">
      <w:r w:rsidRPr="00A4752C">
        <w:t>SIGNATURE OF STUDY STAFF OBTAINING CONSENT</w:t>
      </w:r>
      <w:r w:rsidRPr="00A4752C">
        <w:tab/>
      </w:r>
      <w:r w:rsidRPr="00A4752C">
        <w:tab/>
      </w:r>
      <w:r w:rsidR="00DB229E">
        <w:tab/>
      </w:r>
      <w:r w:rsidRPr="00A4752C">
        <w:t>Date</w:t>
      </w:r>
      <w:r w:rsidRPr="00A4752C">
        <w:tab/>
      </w:r>
      <w:r w:rsidRPr="00A4752C">
        <w:tab/>
      </w:r>
      <w:r w:rsidRPr="00A4752C">
        <w:tab/>
      </w:r>
    </w:p>
    <w:p w:rsidR="00056126" w:rsidRPr="00A4752C" w:rsidRDefault="00D50AC7">
      <w:r w:rsidRPr="00A4752C">
        <w:tab/>
      </w:r>
      <w:r w:rsidRPr="00A4752C">
        <w:tab/>
      </w:r>
      <w:r w:rsidRPr="00A4752C">
        <w:tab/>
      </w:r>
      <w:r w:rsidRPr="00A4752C">
        <w:tab/>
      </w:r>
      <w:r w:rsidRPr="00A4752C">
        <w:tab/>
      </w:r>
      <w:r w:rsidRPr="00A4752C">
        <w:tab/>
      </w:r>
      <w:r w:rsidRPr="00A4752C">
        <w:tab/>
      </w:r>
      <w:r w:rsidRPr="00A4752C">
        <w:tab/>
      </w:r>
      <w:r w:rsidRPr="00A4752C">
        <w:tab/>
      </w:r>
      <w:r w:rsidRPr="00A4752C">
        <w:tab/>
      </w:r>
    </w:p>
    <w:p w:rsidR="008A64EF" w:rsidRDefault="008A64EF"/>
    <w:p w:rsidR="00056126" w:rsidRPr="008A64EF" w:rsidRDefault="00D50AC7" w:rsidP="00852984">
      <w:pPr>
        <w:outlineLvl w:val="0"/>
      </w:pPr>
      <w:r w:rsidRPr="008A64EF">
        <w:t>WHAT WILL THE BLOOD SAMPLE BE USED FOR?</w:t>
      </w:r>
    </w:p>
    <w:p w:rsidR="00056126" w:rsidRPr="00A4752C" w:rsidRDefault="00D50AC7">
      <w:r w:rsidRPr="00A4752C">
        <w:t xml:space="preserve">During the study, after lasting more than 12 months blood will be collected from the child in the volumes shown above </w:t>
      </w:r>
      <w:proofErr w:type="gramStart"/>
      <w:r w:rsidRPr="00A4752C">
        <w:t>( if</w:t>
      </w:r>
      <w:proofErr w:type="gramEnd"/>
      <w:r w:rsidRPr="00A4752C">
        <w:t xml:space="preserve"> you join or come after 12 months) we will collect blood to do regular tests to observe results for SCA, a disease that is caused by mosquitoes and treatment.</w:t>
      </w:r>
    </w:p>
    <w:p w:rsidR="00056126" w:rsidRPr="00A4752C" w:rsidRDefault="00D50AC7">
      <w:r w:rsidRPr="00A4752C">
        <w:t xml:space="preserve">In addition to that, blood sample will be collected and be used in the study in future if you accept this request. These samples will be stored for </w:t>
      </w:r>
      <w:r w:rsidR="009B5142" w:rsidRPr="00A4752C">
        <w:t>a long</w:t>
      </w:r>
      <w:r w:rsidRPr="00A4752C">
        <w:t xml:space="preserve"> time in one of the universities or research organizations doing this research, this includes Moi University or Duke University. These samples may be shown to researchers in other learning institutions.  Anything that is done with the stored samples must be approved by relevant people who oversee studies or committee that regulates behavior.</w:t>
      </w:r>
    </w:p>
    <w:p w:rsidR="00056126" w:rsidRPr="00A4752C" w:rsidRDefault="00D50AC7">
      <w:pPr>
        <w:rPr>
          <w:lang w:eastAsia="zh-CN"/>
        </w:rPr>
      </w:pPr>
      <w:r w:rsidRPr="00A4752C">
        <w:rPr>
          <w:lang w:eastAsia="zh-CN"/>
        </w:rPr>
        <w:t>These are some of the most important things that you need to know the about the study:</w:t>
      </w:r>
    </w:p>
    <w:p w:rsidR="00056126" w:rsidRPr="00A4752C" w:rsidRDefault="00D50AC7" w:rsidP="00595CA9">
      <w:pPr>
        <w:pStyle w:val="ListParagraph"/>
        <w:numPr>
          <w:ilvl w:val="0"/>
          <w:numId w:val="67"/>
        </w:numPr>
        <w:rPr>
          <w:lang w:eastAsia="zh-CN"/>
        </w:rPr>
      </w:pPr>
      <w:r w:rsidRPr="00A4752C">
        <w:rPr>
          <w:lang w:eastAsia="zh-CN"/>
        </w:rPr>
        <w:t xml:space="preserve">We will collect about two and a half </w:t>
      </w:r>
      <w:proofErr w:type="spellStart"/>
      <w:r w:rsidRPr="00A4752C">
        <w:rPr>
          <w:lang w:eastAsia="zh-CN"/>
        </w:rPr>
        <w:t>romomilliliter</w:t>
      </w:r>
      <w:proofErr w:type="spellEnd"/>
      <w:r w:rsidRPr="00A4752C">
        <w:rPr>
          <w:lang w:eastAsia="zh-CN"/>
        </w:rPr>
        <w:t xml:space="preserve"> of blood to be stored for future study at registration</w:t>
      </w:r>
      <w:r w:rsidR="00E63467">
        <w:rPr>
          <w:lang w:eastAsia="zh-CN"/>
        </w:rPr>
        <w:t xml:space="preserve"> during visits which we will collect blood for routine care</w:t>
      </w:r>
      <w:r w:rsidRPr="00A4752C">
        <w:rPr>
          <w:lang w:eastAsia="zh-CN"/>
        </w:rPr>
        <w:t xml:space="preserve">. At enrollment this </w:t>
      </w:r>
      <w:proofErr w:type="gramStart"/>
      <w:r w:rsidRPr="00A4752C">
        <w:rPr>
          <w:lang w:eastAsia="zh-CN"/>
        </w:rPr>
        <w:t>sample  will</w:t>
      </w:r>
      <w:proofErr w:type="gramEnd"/>
      <w:r w:rsidRPr="00A4752C">
        <w:rPr>
          <w:lang w:eastAsia="zh-CN"/>
        </w:rPr>
        <w:t xml:space="preserve"> be used in malaria research, SCA or other diseases in children with sickle cell</w:t>
      </w:r>
    </w:p>
    <w:p w:rsidR="00056126" w:rsidRPr="00A4752C" w:rsidRDefault="00D50AC7" w:rsidP="00595CA9">
      <w:pPr>
        <w:pStyle w:val="ListParagraph"/>
        <w:numPr>
          <w:ilvl w:val="0"/>
          <w:numId w:val="67"/>
        </w:numPr>
        <w:rPr>
          <w:lang w:eastAsia="zh-CN"/>
        </w:rPr>
      </w:pPr>
      <w:r w:rsidRPr="00A4752C">
        <w:rPr>
          <w:lang w:eastAsia="zh-CN"/>
        </w:rPr>
        <w:t>We shall store the remaining sample in approved paper from blood that we collected from you</w:t>
      </w:r>
      <w:r w:rsidRPr="00A4752C">
        <w:t xml:space="preserve"> this will be used to test malaria parasites, </w:t>
      </w:r>
    </w:p>
    <w:p w:rsidR="00056126" w:rsidRPr="00A4752C" w:rsidRDefault="00D50AC7" w:rsidP="00595CA9">
      <w:pPr>
        <w:pStyle w:val="ListParagraph"/>
        <w:numPr>
          <w:ilvl w:val="0"/>
          <w:numId w:val="67"/>
        </w:numPr>
        <w:rPr>
          <w:lang w:eastAsia="zh-CN"/>
        </w:rPr>
      </w:pPr>
      <w:r w:rsidRPr="00A4752C">
        <w:rPr>
          <w:lang w:eastAsia="zh-CN"/>
        </w:rPr>
        <w:t xml:space="preserve">Information we get from this study will not affect your child’s care. </w:t>
      </w:r>
    </w:p>
    <w:p w:rsidR="00056126" w:rsidRPr="00A4752C" w:rsidRDefault="00D50AC7" w:rsidP="00595CA9">
      <w:pPr>
        <w:pStyle w:val="ListParagraph"/>
        <w:numPr>
          <w:ilvl w:val="0"/>
          <w:numId w:val="67"/>
        </w:numPr>
        <w:rPr>
          <w:lang w:eastAsia="zh-CN"/>
        </w:rPr>
      </w:pPr>
      <w:r w:rsidRPr="00A4752C">
        <w:rPr>
          <w:lang w:eastAsia="zh-CN"/>
        </w:rPr>
        <w:t xml:space="preserve">These samples will not be </w:t>
      </w:r>
      <w:proofErr w:type="gramStart"/>
      <w:r w:rsidRPr="00A4752C">
        <w:rPr>
          <w:lang w:eastAsia="zh-CN"/>
        </w:rPr>
        <w:t>sold  or</w:t>
      </w:r>
      <w:proofErr w:type="gramEnd"/>
      <w:r w:rsidRPr="00A4752C">
        <w:rPr>
          <w:lang w:eastAsia="zh-CN"/>
        </w:rPr>
        <w:t xml:space="preserve"> be used for creating wealth or profit </w:t>
      </w:r>
    </w:p>
    <w:p w:rsidR="00056126" w:rsidRPr="00A4752C" w:rsidRDefault="00D50AC7" w:rsidP="00595CA9">
      <w:pPr>
        <w:pStyle w:val="ListParagraph"/>
        <w:numPr>
          <w:ilvl w:val="0"/>
          <w:numId w:val="67"/>
        </w:numPr>
        <w:rPr>
          <w:lang w:eastAsia="zh-CN"/>
        </w:rPr>
      </w:pPr>
      <w:r w:rsidRPr="00A4752C">
        <w:rPr>
          <w:lang w:eastAsia="zh-CN"/>
        </w:rPr>
        <w:t xml:space="preserve">We can do study human or malaria parasites present in the sample and there is nothing that will be documented about your </w:t>
      </w:r>
      <w:proofErr w:type="gramStart"/>
      <w:r w:rsidRPr="00A4752C">
        <w:rPr>
          <w:lang w:eastAsia="zh-CN"/>
        </w:rPr>
        <w:t>child’s  care</w:t>
      </w:r>
      <w:proofErr w:type="gramEnd"/>
      <w:r w:rsidRPr="00A4752C">
        <w:rPr>
          <w:lang w:eastAsia="zh-CN"/>
        </w:rPr>
        <w:t xml:space="preserve"> and these samples will be labeled by secret number so that someone does not identify your child.</w:t>
      </w:r>
    </w:p>
    <w:p w:rsidR="00056126" w:rsidRPr="00A4752C" w:rsidRDefault="00D50AC7" w:rsidP="00595CA9">
      <w:pPr>
        <w:pStyle w:val="ListParagraph"/>
        <w:numPr>
          <w:ilvl w:val="0"/>
          <w:numId w:val="67"/>
        </w:numPr>
      </w:pPr>
      <w:r w:rsidRPr="00A4752C">
        <w:rPr>
          <w:lang w:eastAsia="zh-CN"/>
        </w:rPr>
        <w:lastRenderedPageBreak/>
        <w:t>There is no direct benefit if you allow us use him/her sample in this work. However, they can be used for future study, we hope that this will help us to learn how to better prevent, treat, or complete problems of treatment of children with SCA.</w:t>
      </w:r>
    </w:p>
    <w:p w:rsidR="00056126" w:rsidRPr="00A4752C" w:rsidRDefault="00D50AC7">
      <w:r w:rsidRPr="00A4752C">
        <w:t xml:space="preserve">Great effort shall be done to protect your information but this cannot be guaranteed. Information that will be received from you from the study shall not be recorded in </w:t>
      </w:r>
      <w:r w:rsidR="009B5142" w:rsidRPr="00A4752C">
        <w:t>your</w:t>
      </w:r>
      <w:r w:rsidRPr="00A4752C">
        <w:t xml:space="preserve"> treatment notes.</w:t>
      </w:r>
    </w:p>
    <w:p w:rsidR="00056126" w:rsidRPr="008A64EF" w:rsidRDefault="00056126"/>
    <w:p w:rsidR="00056126" w:rsidRPr="008A64EF" w:rsidRDefault="00D50AC7">
      <w:r w:rsidRPr="008A64EF">
        <w:t>IF I DECIDE TO GIVE SAMPLE NOW, CAN I REQUEST THAT THE SAMPLE BE DESTROYED LATER?</w:t>
      </w:r>
    </w:p>
    <w:p w:rsidR="00056126" w:rsidRPr="00A4752C" w:rsidRDefault="00D50AC7">
      <w:r w:rsidRPr="00A4752C">
        <w:t>If you later decide later that you would like your samples be destroyed, you must tell Dr</w:t>
      </w:r>
      <w:r w:rsidR="009B5142">
        <w:t>.</w:t>
      </w:r>
      <w:r w:rsidRPr="00A4752C">
        <w:t xml:space="preserve"> Njuguna or representatives for the study that you have withdrawn consent for your sample to be stored for future research. </w:t>
      </w:r>
    </w:p>
    <w:p w:rsidR="00056126" w:rsidRPr="00A4752C" w:rsidRDefault="00D50AC7">
      <w:r w:rsidRPr="00A4752C">
        <w:t xml:space="preserve">During the main study you are requested to get in touch with study </w:t>
      </w:r>
      <w:r w:rsidR="009B5142" w:rsidRPr="00A4752C">
        <w:t>Mr. Joseph</w:t>
      </w:r>
      <w:r w:rsidRPr="00A4752C">
        <w:t xml:space="preserve"> </w:t>
      </w:r>
      <w:proofErr w:type="spellStart"/>
      <w:r w:rsidRPr="00A4752C">
        <w:t>Kipkoech</w:t>
      </w:r>
      <w:proofErr w:type="spellEnd"/>
      <w:r w:rsidRPr="00A4752C">
        <w:t xml:space="preserve"> at </w:t>
      </w:r>
      <w:r w:rsidR="001C6CFE">
        <w:t>+XXXXXXXXX</w:t>
      </w:r>
      <w:r w:rsidRPr="00A4752C">
        <w:t>.</w:t>
      </w:r>
    </w:p>
    <w:p w:rsidR="00056126" w:rsidRPr="00A4752C" w:rsidRDefault="00D50AC7" w:rsidP="00EF696D">
      <w:r w:rsidRPr="00A4752C">
        <w:t xml:space="preserve">After the main study you are </w:t>
      </w:r>
      <w:r w:rsidR="009B5142" w:rsidRPr="00A4752C">
        <w:t>asked to</w:t>
      </w:r>
      <w:r w:rsidRPr="00A4752C">
        <w:t xml:space="preserve"> get in</w:t>
      </w:r>
      <w:r w:rsidR="009B5142">
        <w:t xml:space="preserve"> </w:t>
      </w:r>
      <w:r w:rsidRPr="00A4752C">
        <w:t xml:space="preserve">touch </w:t>
      </w:r>
      <w:r w:rsidR="009B5142" w:rsidRPr="00A4752C">
        <w:t>with study</w:t>
      </w:r>
      <w:r w:rsidRPr="00A4752C">
        <w:t xml:space="preserve"> committee members from Moi </w:t>
      </w:r>
      <w:r w:rsidR="009B5142" w:rsidRPr="00A4752C">
        <w:t>University</w:t>
      </w:r>
      <w:r w:rsidRPr="00A4752C">
        <w:t xml:space="preserve"> at +2540787723677.</w:t>
      </w:r>
    </w:p>
    <w:p w:rsidR="00056126" w:rsidRPr="00A4752C" w:rsidRDefault="00D50AC7" w:rsidP="008F6B72">
      <w:r w:rsidRPr="00A4752C">
        <w:t xml:space="preserve">If the numbers that link your sample and you have been destroyed, then your sample cannot be linked to you and we will not be able to get them for destruction. </w:t>
      </w:r>
    </w:p>
    <w:p w:rsidR="00056126" w:rsidRPr="00A4752C" w:rsidRDefault="00D50AC7" w:rsidP="00035A6B">
      <w:r w:rsidRPr="00A4752C">
        <w:t>Even though your samples will be destroyed:</w:t>
      </w:r>
    </w:p>
    <w:p w:rsidR="00056126" w:rsidRPr="00A4752C" w:rsidRDefault="00D50AC7" w:rsidP="00595CA9">
      <w:pPr>
        <w:pStyle w:val="ListParagraph"/>
        <w:numPr>
          <w:ilvl w:val="0"/>
          <w:numId w:val="68"/>
        </w:numPr>
      </w:pPr>
      <w:r w:rsidRPr="00A4752C">
        <w:t>We will not be able to get back your samples or information that has been delivered to researchers.</w:t>
      </w:r>
    </w:p>
    <w:p w:rsidR="00056126" w:rsidRPr="00A4752C" w:rsidRDefault="00D50AC7" w:rsidP="00595CA9">
      <w:pPr>
        <w:pStyle w:val="ListParagraph"/>
        <w:numPr>
          <w:ilvl w:val="0"/>
          <w:numId w:val="68"/>
        </w:numPr>
        <w:rPr>
          <w:b/>
        </w:rPr>
      </w:pPr>
      <w:r w:rsidRPr="00A4752C">
        <w:t xml:space="preserve">You cannot get your samples after your sample has been studies in details or tested. </w:t>
      </w:r>
    </w:p>
    <w:p w:rsidR="00056126" w:rsidRPr="00A4752C" w:rsidRDefault="00D50AC7">
      <w:r w:rsidRPr="00A4752C">
        <w:t xml:space="preserve">Kindly sign down here in the space provided if you allow your sample to be stored for future use, or if you refuse to allow your blood sample to be stored </w:t>
      </w:r>
    </w:p>
    <w:p w:rsidR="00056126" w:rsidRPr="00A4752C" w:rsidRDefault="00056126"/>
    <w:p w:rsidR="00056126" w:rsidRPr="00A4752C" w:rsidRDefault="00D50AC7" w:rsidP="00EF696D">
      <w:r w:rsidRPr="00A4752C">
        <w:t xml:space="preserve">I accept my sample that my child’s blood sample be stored for possible future research for SCA, malaria, and other diseases with SCA </w:t>
      </w:r>
    </w:p>
    <w:p w:rsidR="00056126" w:rsidRPr="00A4752C" w:rsidRDefault="00056126" w:rsidP="00EF696D"/>
    <w:p w:rsidR="00BE6C21" w:rsidRPr="00726AD2" w:rsidRDefault="00D50AC7" w:rsidP="00BE6C21">
      <w:pPr>
        <w:rPr>
          <w:rFonts w:eastAsia="Times New Roman"/>
        </w:rPr>
      </w:pPr>
      <w:r w:rsidRPr="00726AD2">
        <w:rPr>
          <w:rFonts w:eastAsia="Times New Roman"/>
        </w:rPr>
        <w:t>______________________________________________________________________</w:t>
      </w:r>
    </w:p>
    <w:p w:rsidR="00BE6C21" w:rsidRDefault="00D50AC7" w:rsidP="00BE6C21">
      <w:pPr>
        <w:rPr>
          <w:rFonts w:eastAsia="Times New Roman"/>
        </w:rPr>
      </w:pPr>
      <w:r w:rsidRPr="00726AD2">
        <w:rPr>
          <w:rFonts w:eastAsia="Times New Roman"/>
        </w:rPr>
        <w:t>Signature of</w:t>
      </w:r>
      <w:r>
        <w:rPr>
          <w:rFonts w:eastAsia="Times New Roman"/>
        </w:rPr>
        <w:t xml:space="preserve"> Parent</w:t>
      </w:r>
      <w:r>
        <w:rPr>
          <w:rFonts w:eastAsia="Times New Roman"/>
        </w:rPr>
        <w:tab/>
      </w:r>
      <w:r>
        <w:rPr>
          <w:rFonts w:eastAsia="Times New Roman"/>
        </w:rPr>
        <w:tab/>
      </w:r>
      <w:r>
        <w:rPr>
          <w:rFonts w:eastAsia="Times New Roman"/>
        </w:rPr>
        <w:tab/>
      </w:r>
      <w:r>
        <w:rPr>
          <w:rFonts w:eastAsia="Times New Roman"/>
        </w:rPr>
        <w:tab/>
      </w:r>
      <w:r w:rsidRPr="00726AD2">
        <w:rPr>
          <w:rFonts w:eastAsia="Times New Roman"/>
        </w:rPr>
        <w:tab/>
      </w:r>
      <w:r w:rsidRPr="00726AD2">
        <w:rPr>
          <w:rFonts w:eastAsia="Times New Roman"/>
        </w:rPr>
        <w:tab/>
      </w:r>
      <w:r w:rsidRPr="00726AD2">
        <w:rPr>
          <w:rFonts w:eastAsia="Times New Roman"/>
        </w:rPr>
        <w:tab/>
      </w:r>
      <w:r w:rsidRPr="00726AD2">
        <w:rPr>
          <w:rFonts w:eastAsia="Times New Roman"/>
        </w:rPr>
        <w:tab/>
      </w:r>
      <w:r w:rsidRPr="00726AD2">
        <w:rPr>
          <w:rFonts w:eastAsia="Times New Roman"/>
        </w:rPr>
        <w:tab/>
        <w:t>Date</w:t>
      </w:r>
      <w:r>
        <w:rPr>
          <w:rFonts w:eastAsia="Times New Roman"/>
        </w:rPr>
        <w:tab/>
      </w:r>
      <w:r>
        <w:rPr>
          <w:rFonts w:eastAsia="Times New Roman"/>
        </w:rPr>
        <w:tab/>
      </w:r>
      <w:r>
        <w:rPr>
          <w:rFonts w:eastAsia="Times New Roman"/>
        </w:rPr>
        <w:tab/>
      </w:r>
    </w:p>
    <w:p w:rsidR="00050C86" w:rsidRPr="00726AD2" w:rsidRDefault="00D50AC7" w:rsidP="008F6B72">
      <w:pPr>
        <w:rPr>
          <w:rFonts w:eastAsia="Times New Roman"/>
        </w:rPr>
      </w:pPr>
      <w:r w:rsidRPr="00726AD2">
        <w:rPr>
          <w:rFonts w:eastAsia="Times New Roman"/>
        </w:rPr>
        <w:t>______________________________________________________________________</w:t>
      </w:r>
    </w:p>
    <w:p w:rsidR="00050C86" w:rsidRDefault="00D50AC7" w:rsidP="00035A6B">
      <w:pPr>
        <w:rPr>
          <w:rFonts w:eastAsia="Times New Roman"/>
        </w:rPr>
      </w:pPr>
      <w:r w:rsidRPr="00726AD2">
        <w:rPr>
          <w:rFonts w:eastAsia="Times New Roman"/>
        </w:rPr>
        <w:t>Signature of Witness (if applicable)</w:t>
      </w:r>
      <w:r w:rsidRPr="00726AD2">
        <w:rPr>
          <w:rFonts w:eastAsia="Times New Roman"/>
        </w:rPr>
        <w:tab/>
      </w:r>
      <w:r w:rsidRPr="00726AD2">
        <w:rPr>
          <w:rFonts w:eastAsia="Times New Roman"/>
        </w:rPr>
        <w:tab/>
      </w:r>
      <w:r w:rsidRPr="00726AD2">
        <w:rPr>
          <w:rFonts w:eastAsia="Times New Roman"/>
        </w:rPr>
        <w:tab/>
      </w:r>
      <w:r w:rsidRPr="00726AD2">
        <w:rPr>
          <w:rFonts w:eastAsia="Times New Roman"/>
        </w:rPr>
        <w:tab/>
      </w:r>
      <w:r w:rsidRPr="00726AD2">
        <w:rPr>
          <w:rFonts w:eastAsia="Times New Roman"/>
        </w:rPr>
        <w:tab/>
      </w:r>
      <w:r w:rsidR="00BE6C21">
        <w:rPr>
          <w:rFonts w:eastAsia="Times New Roman"/>
        </w:rPr>
        <w:tab/>
      </w:r>
      <w:r w:rsidRPr="00726AD2">
        <w:rPr>
          <w:rFonts w:eastAsia="Times New Roman"/>
        </w:rPr>
        <w:t>Date</w:t>
      </w:r>
      <w:r>
        <w:rPr>
          <w:rFonts w:eastAsia="Times New Roman"/>
        </w:rPr>
        <w:tab/>
      </w:r>
      <w:r>
        <w:rPr>
          <w:rFonts w:eastAsia="Times New Roman"/>
        </w:rPr>
        <w:tab/>
      </w:r>
      <w:r>
        <w:rPr>
          <w:rFonts w:eastAsia="Times New Roman"/>
        </w:rPr>
        <w:tab/>
      </w:r>
    </w:p>
    <w:p w:rsidR="00056126" w:rsidRPr="00A4752C" w:rsidRDefault="00D50AC7" w:rsidP="00EF696D">
      <w:r w:rsidRPr="00A4752C">
        <w:t xml:space="preserve">I DECLINE to allow </w:t>
      </w:r>
      <w:r w:rsidR="00BC6440" w:rsidRPr="00A4752C">
        <w:t>my</w:t>
      </w:r>
      <w:r w:rsidR="00BC6440">
        <w:t xml:space="preserve"> child’s </w:t>
      </w:r>
      <w:r w:rsidRPr="00A4752C">
        <w:t xml:space="preserve">blood sample be stored for future study about SCA, malaria, and other diseases in children with SCA. </w:t>
      </w:r>
    </w:p>
    <w:p w:rsidR="00056126" w:rsidRPr="00A4752C" w:rsidRDefault="00056126" w:rsidP="00EF696D"/>
    <w:p w:rsidR="0030612D" w:rsidRDefault="0030612D" w:rsidP="008F6B72">
      <w:pPr>
        <w:rPr>
          <w:rFonts w:eastAsiaTheme="majorEastAsia"/>
        </w:rPr>
      </w:pPr>
    </w:p>
    <w:p w:rsidR="00BE6C21" w:rsidRPr="00726AD2" w:rsidRDefault="00D50AC7" w:rsidP="00BE6C21">
      <w:pPr>
        <w:rPr>
          <w:rFonts w:eastAsia="Times New Roman"/>
        </w:rPr>
      </w:pPr>
      <w:r w:rsidRPr="00726AD2">
        <w:rPr>
          <w:rFonts w:eastAsia="Times New Roman"/>
        </w:rPr>
        <w:t>______________________________________________________________________</w:t>
      </w:r>
    </w:p>
    <w:p w:rsidR="00BE6C21" w:rsidRDefault="00D50AC7" w:rsidP="00BE6C21">
      <w:pPr>
        <w:rPr>
          <w:rFonts w:eastAsia="Times New Roman"/>
        </w:rPr>
      </w:pPr>
      <w:r>
        <w:rPr>
          <w:rFonts w:eastAsia="Times New Roman"/>
        </w:rPr>
        <w:t>Parent ‘s Sign</w:t>
      </w:r>
      <w:r>
        <w:rPr>
          <w:rFonts w:eastAsia="Times New Roman"/>
        </w:rPr>
        <w:tab/>
      </w:r>
      <w:r>
        <w:rPr>
          <w:rFonts w:eastAsia="Times New Roman"/>
        </w:rPr>
        <w:tab/>
      </w:r>
      <w:r>
        <w:rPr>
          <w:rFonts w:eastAsia="Times New Roman"/>
        </w:rPr>
        <w:tab/>
      </w:r>
      <w:r w:rsidRPr="00726AD2">
        <w:rPr>
          <w:rFonts w:eastAsia="Times New Roman"/>
        </w:rPr>
        <w:tab/>
      </w:r>
      <w:r w:rsidRPr="00726AD2">
        <w:rPr>
          <w:rFonts w:eastAsia="Times New Roman"/>
        </w:rPr>
        <w:tab/>
      </w:r>
      <w:r w:rsidRPr="00726AD2">
        <w:rPr>
          <w:rFonts w:eastAsia="Times New Roman"/>
        </w:rPr>
        <w:tab/>
        <w:t>Date</w:t>
      </w:r>
      <w:r>
        <w:rPr>
          <w:rFonts w:eastAsia="Times New Roman"/>
        </w:rPr>
        <w:tab/>
      </w:r>
      <w:r>
        <w:rPr>
          <w:rFonts w:eastAsia="Times New Roman"/>
        </w:rPr>
        <w:tab/>
      </w:r>
      <w:r>
        <w:rPr>
          <w:rFonts w:eastAsia="Times New Roman"/>
        </w:rPr>
        <w:tab/>
      </w:r>
    </w:p>
    <w:p w:rsidR="00DF67E1" w:rsidRDefault="00D50AC7">
      <w:pPr>
        <w:rPr>
          <w:rFonts w:eastAsiaTheme="majorEastAsia"/>
          <w:b/>
          <w:bCs/>
          <w:iCs/>
          <w:sz w:val="28"/>
          <w:szCs w:val="28"/>
        </w:rPr>
      </w:pPr>
      <w:r>
        <w:br w:type="page"/>
      </w:r>
    </w:p>
    <w:p w:rsidR="0034539B" w:rsidRPr="00A4752C" w:rsidRDefault="00D50AC7" w:rsidP="00852984">
      <w:pPr>
        <w:pStyle w:val="Heading2"/>
      </w:pPr>
      <w:bookmarkStart w:id="277" w:name="_Toc523141923"/>
      <w:r w:rsidRPr="00A4752C">
        <w:lastRenderedPageBreak/>
        <w:t>APPENDIX</w:t>
      </w:r>
      <w:r w:rsidR="003C5D68" w:rsidRPr="00A4752C">
        <w:t xml:space="preserve"> </w:t>
      </w:r>
      <w:r w:rsidR="00F60922" w:rsidRPr="00A4752C">
        <w:t>L</w:t>
      </w:r>
      <w:r w:rsidRPr="00A4752C">
        <w:t>: MEDICATIONS THAT PROLONG THE QT INTERVAL</w:t>
      </w:r>
      <w:bookmarkEnd w:id="277"/>
    </w:p>
    <w:p w:rsidR="0034539B" w:rsidRPr="00A4752C" w:rsidRDefault="0034539B" w:rsidP="008F6B72"/>
    <w:p w:rsidR="0034539B" w:rsidRPr="00A4752C" w:rsidRDefault="00D50AC7" w:rsidP="00035A6B">
      <w:r w:rsidRPr="00A4752C">
        <w:t>The following medications are known to prolong the QT interval and are likely to be used in children:</w:t>
      </w:r>
    </w:p>
    <w:p w:rsidR="0034539B" w:rsidRPr="00A4752C" w:rsidRDefault="0034539B" w:rsidP="00DF67E1"/>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510"/>
        <w:gridCol w:w="2970"/>
      </w:tblGrid>
      <w:tr w:rsidR="007835CD" w:rsidTr="003B2877">
        <w:tc>
          <w:tcPr>
            <w:tcW w:w="3510" w:type="dxa"/>
          </w:tcPr>
          <w:p w:rsidR="00A20E11" w:rsidRPr="00A4752C" w:rsidRDefault="00D50AC7">
            <w:r w:rsidRPr="00A4752C">
              <w:t>Azole antifungals</w:t>
            </w:r>
          </w:p>
        </w:tc>
        <w:tc>
          <w:tcPr>
            <w:tcW w:w="2970" w:type="dxa"/>
          </w:tcPr>
          <w:p w:rsidR="00A20E11" w:rsidRPr="00A4752C" w:rsidRDefault="00D50AC7">
            <w:r w:rsidRPr="00A4752C">
              <w:t>Fluconazole</w:t>
            </w:r>
          </w:p>
        </w:tc>
      </w:tr>
      <w:tr w:rsidR="007835CD" w:rsidTr="003B2877">
        <w:tc>
          <w:tcPr>
            <w:tcW w:w="3510" w:type="dxa"/>
          </w:tcPr>
          <w:p w:rsidR="00A20E11" w:rsidRPr="00A4752C" w:rsidRDefault="00A20E11" w:rsidP="008F6B72"/>
        </w:tc>
        <w:tc>
          <w:tcPr>
            <w:tcW w:w="2970" w:type="dxa"/>
          </w:tcPr>
          <w:p w:rsidR="00A20E11" w:rsidRPr="00A4752C" w:rsidRDefault="00D50AC7" w:rsidP="00035A6B">
            <w:r w:rsidRPr="00A4752C">
              <w:t>Itraconazole</w:t>
            </w:r>
          </w:p>
        </w:tc>
      </w:tr>
      <w:tr w:rsidR="007835CD" w:rsidTr="003B2877">
        <w:tc>
          <w:tcPr>
            <w:tcW w:w="3510" w:type="dxa"/>
          </w:tcPr>
          <w:p w:rsidR="00A20E11" w:rsidRPr="00A4752C" w:rsidRDefault="00A20E11" w:rsidP="008F6B72"/>
        </w:tc>
        <w:tc>
          <w:tcPr>
            <w:tcW w:w="2970" w:type="dxa"/>
          </w:tcPr>
          <w:p w:rsidR="00A20E11" w:rsidRPr="00A4752C" w:rsidRDefault="00D50AC7" w:rsidP="00035A6B">
            <w:r w:rsidRPr="00A4752C">
              <w:t>Ketoconazole</w:t>
            </w:r>
          </w:p>
        </w:tc>
      </w:tr>
      <w:tr w:rsidR="007835CD" w:rsidTr="003B2877">
        <w:tc>
          <w:tcPr>
            <w:tcW w:w="3510" w:type="dxa"/>
          </w:tcPr>
          <w:p w:rsidR="00A20E11" w:rsidRPr="00A4752C" w:rsidRDefault="00A20E11" w:rsidP="008F6B72"/>
        </w:tc>
        <w:tc>
          <w:tcPr>
            <w:tcW w:w="2970" w:type="dxa"/>
          </w:tcPr>
          <w:p w:rsidR="00A20E11" w:rsidRPr="00A4752C" w:rsidRDefault="00D50AC7" w:rsidP="00035A6B">
            <w:proofErr w:type="spellStart"/>
            <w:r w:rsidRPr="00A4752C">
              <w:t>Posaconazole</w:t>
            </w:r>
            <w:proofErr w:type="spellEnd"/>
          </w:p>
        </w:tc>
      </w:tr>
      <w:tr w:rsidR="007835CD" w:rsidTr="003B2877">
        <w:tc>
          <w:tcPr>
            <w:tcW w:w="3510" w:type="dxa"/>
          </w:tcPr>
          <w:p w:rsidR="00A20E11" w:rsidRPr="00A4752C" w:rsidRDefault="00A20E11" w:rsidP="008F6B72"/>
        </w:tc>
        <w:tc>
          <w:tcPr>
            <w:tcW w:w="2970" w:type="dxa"/>
          </w:tcPr>
          <w:p w:rsidR="00A20E11" w:rsidRPr="00A4752C" w:rsidRDefault="00D50AC7" w:rsidP="00035A6B">
            <w:r w:rsidRPr="00A4752C">
              <w:t>Voriconazole</w:t>
            </w:r>
          </w:p>
        </w:tc>
      </w:tr>
      <w:tr w:rsidR="007835CD" w:rsidTr="003B2877">
        <w:tc>
          <w:tcPr>
            <w:tcW w:w="3510" w:type="dxa"/>
          </w:tcPr>
          <w:p w:rsidR="00A20E11" w:rsidRPr="00A4752C" w:rsidRDefault="00D50AC7" w:rsidP="008F6B72">
            <w:r w:rsidRPr="00A4752C">
              <w:t>Fluoroquinolone antibiotics</w:t>
            </w:r>
          </w:p>
        </w:tc>
        <w:tc>
          <w:tcPr>
            <w:tcW w:w="2970" w:type="dxa"/>
          </w:tcPr>
          <w:p w:rsidR="00A20E11" w:rsidRPr="00A4752C" w:rsidRDefault="00D50AC7" w:rsidP="00035A6B">
            <w:r w:rsidRPr="00A4752C">
              <w:t>Ciprofloxacin</w:t>
            </w:r>
          </w:p>
        </w:tc>
      </w:tr>
      <w:tr w:rsidR="007835CD" w:rsidTr="003B2877">
        <w:tc>
          <w:tcPr>
            <w:tcW w:w="3510" w:type="dxa"/>
          </w:tcPr>
          <w:p w:rsidR="00A20E11" w:rsidRPr="00A4752C" w:rsidRDefault="00A20E11" w:rsidP="008F6B72"/>
        </w:tc>
        <w:tc>
          <w:tcPr>
            <w:tcW w:w="2970" w:type="dxa"/>
          </w:tcPr>
          <w:p w:rsidR="00A20E11" w:rsidRPr="00A4752C" w:rsidRDefault="00D50AC7" w:rsidP="00035A6B">
            <w:proofErr w:type="spellStart"/>
            <w:r w:rsidRPr="00A4752C">
              <w:t>Gatifloxacin</w:t>
            </w:r>
            <w:proofErr w:type="spellEnd"/>
          </w:p>
        </w:tc>
      </w:tr>
      <w:tr w:rsidR="007835CD" w:rsidTr="003B2877">
        <w:tc>
          <w:tcPr>
            <w:tcW w:w="3510" w:type="dxa"/>
          </w:tcPr>
          <w:p w:rsidR="00A20E11" w:rsidRPr="00A4752C" w:rsidRDefault="00A20E11" w:rsidP="008F6B72"/>
        </w:tc>
        <w:tc>
          <w:tcPr>
            <w:tcW w:w="2970" w:type="dxa"/>
          </w:tcPr>
          <w:p w:rsidR="00A20E11" w:rsidRPr="00A4752C" w:rsidRDefault="00D50AC7" w:rsidP="00035A6B">
            <w:r w:rsidRPr="00A4752C">
              <w:t>Levofloxacin</w:t>
            </w:r>
          </w:p>
        </w:tc>
      </w:tr>
      <w:tr w:rsidR="007835CD" w:rsidTr="003B2877">
        <w:tc>
          <w:tcPr>
            <w:tcW w:w="3510" w:type="dxa"/>
          </w:tcPr>
          <w:p w:rsidR="00A20E11" w:rsidRPr="00A4752C" w:rsidRDefault="00A20E11" w:rsidP="008F6B72"/>
        </w:tc>
        <w:tc>
          <w:tcPr>
            <w:tcW w:w="2970" w:type="dxa"/>
          </w:tcPr>
          <w:p w:rsidR="00A20E11" w:rsidRPr="00A4752C" w:rsidRDefault="00D50AC7" w:rsidP="00035A6B">
            <w:r w:rsidRPr="00A4752C">
              <w:t>Moxifloxacin</w:t>
            </w:r>
          </w:p>
        </w:tc>
      </w:tr>
      <w:tr w:rsidR="007835CD" w:rsidTr="003B2877">
        <w:tc>
          <w:tcPr>
            <w:tcW w:w="3510" w:type="dxa"/>
          </w:tcPr>
          <w:p w:rsidR="00A20E11" w:rsidRPr="00A4752C" w:rsidRDefault="00A20E11" w:rsidP="008F6B72"/>
        </w:tc>
        <w:tc>
          <w:tcPr>
            <w:tcW w:w="2970" w:type="dxa"/>
          </w:tcPr>
          <w:p w:rsidR="00A20E11" w:rsidRPr="00A4752C" w:rsidRDefault="00D50AC7" w:rsidP="00035A6B">
            <w:r w:rsidRPr="00A4752C">
              <w:t>Ofloxacin</w:t>
            </w:r>
          </w:p>
        </w:tc>
      </w:tr>
      <w:tr w:rsidR="007835CD" w:rsidTr="003B2877">
        <w:tc>
          <w:tcPr>
            <w:tcW w:w="3510" w:type="dxa"/>
          </w:tcPr>
          <w:p w:rsidR="00A20E11" w:rsidRPr="00A4752C" w:rsidRDefault="00A20E11" w:rsidP="008F6B72"/>
        </w:tc>
        <w:tc>
          <w:tcPr>
            <w:tcW w:w="2970" w:type="dxa"/>
          </w:tcPr>
          <w:p w:rsidR="00A20E11" w:rsidRPr="00A4752C" w:rsidRDefault="00D50AC7" w:rsidP="00035A6B">
            <w:proofErr w:type="spellStart"/>
            <w:r w:rsidRPr="00A4752C">
              <w:t>Sparfloxacin</w:t>
            </w:r>
            <w:proofErr w:type="spellEnd"/>
          </w:p>
        </w:tc>
      </w:tr>
      <w:tr w:rsidR="007835CD" w:rsidTr="003B2877">
        <w:tc>
          <w:tcPr>
            <w:tcW w:w="3510" w:type="dxa"/>
          </w:tcPr>
          <w:p w:rsidR="00A20E11" w:rsidRPr="00A4752C" w:rsidRDefault="00D50AC7" w:rsidP="008F6B72">
            <w:r w:rsidRPr="00A4752C">
              <w:t>HIV antiretrovirals</w:t>
            </w:r>
          </w:p>
        </w:tc>
        <w:tc>
          <w:tcPr>
            <w:tcW w:w="2970" w:type="dxa"/>
          </w:tcPr>
          <w:p w:rsidR="00A20E11" w:rsidRPr="00A4752C" w:rsidRDefault="00D50AC7" w:rsidP="00035A6B">
            <w:r w:rsidRPr="00A4752C">
              <w:t>Efavirenz</w:t>
            </w:r>
          </w:p>
        </w:tc>
      </w:tr>
      <w:tr w:rsidR="007835CD" w:rsidTr="003B2877">
        <w:tc>
          <w:tcPr>
            <w:tcW w:w="3510" w:type="dxa"/>
          </w:tcPr>
          <w:p w:rsidR="00A20E11" w:rsidRPr="00A4752C" w:rsidRDefault="00A20E11" w:rsidP="008F6B72"/>
        </w:tc>
        <w:tc>
          <w:tcPr>
            <w:tcW w:w="2970" w:type="dxa"/>
          </w:tcPr>
          <w:p w:rsidR="00A20E11" w:rsidRPr="00A4752C" w:rsidRDefault="00D50AC7" w:rsidP="00035A6B">
            <w:r w:rsidRPr="00A4752C">
              <w:t>Lopinavir</w:t>
            </w:r>
          </w:p>
        </w:tc>
      </w:tr>
      <w:tr w:rsidR="007835CD" w:rsidTr="003B2877">
        <w:tc>
          <w:tcPr>
            <w:tcW w:w="3510" w:type="dxa"/>
          </w:tcPr>
          <w:p w:rsidR="00A20E11" w:rsidRPr="00A4752C" w:rsidRDefault="00A20E11" w:rsidP="008F6B72"/>
        </w:tc>
        <w:tc>
          <w:tcPr>
            <w:tcW w:w="2970" w:type="dxa"/>
          </w:tcPr>
          <w:p w:rsidR="00A20E11" w:rsidRPr="00A4752C" w:rsidRDefault="00D50AC7" w:rsidP="00035A6B">
            <w:r w:rsidRPr="00A4752C">
              <w:t>Saquinavir</w:t>
            </w:r>
          </w:p>
        </w:tc>
      </w:tr>
      <w:tr w:rsidR="007835CD" w:rsidTr="003B2877">
        <w:tc>
          <w:tcPr>
            <w:tcW w:w="3510" w:type="dxa"/>
          </w:tcPr>
          <w:p w:rsidR="00A20E11" w:rsidRPr="00A4752C" w:rsidRDefault="00D50AC7" w:rsidP="008F6B72">
            <w:r w:rsidRPr="00A4752C">
              <w:t>Macrolide antibiotics</w:t>
            </w:r>
          </w:p>
        </w:tc>
        <w:tc>
          <w:tcPr>
            <w:tcW w:w="2970" w:type="dxa"/>
          </w:tcPr>
          <w:p w:rsidR="00A20E11" w:rsidRPr="00A4752C" w:rsidRDefault="00D50AC7" w:rsidP="00035A6B">
            <w:r w:rsidRPr="00A4752C">
              <w:t>Azithromycin</w:t>
            </w:r>
          </w:p>
        </w:tc>
      </w:tr>
      <w:tr w:rsidR="007835CD" w:rsidTr="003B2877">
        <w:tc>
          <w:tcPr>
            <w:tcW w:w="3510" w:type="dxa"/>
          </w:tcPr>
          <w:p w:rsidR="00A20E11" w:rsidRPr="00A4752C" w:rsidRDefault="00A20E11" w:rsidP="008F6B72"/>
        </w:tc>
        <w:tc>
          <w:tcPr>
            <w:tcW w:w="2970" w:type="dxa"/>
          </w:tcPr>
          <w:p w:rsidR="00A20E11" w:rsidRPr="00A4752C" w:rsidRDefault="00D50AC7" w:rsidP="00035A6B">
            <w:r w:rsidRPr="00A4752C">
              <w:t>Clarithromycin</w:t>
            </w:r>
          </w:p>
        </w:tc>
      </w:tr>
      <w:tr w:rsidR="007835CD" w:rsidTr="003B2877">
        <w:tc>
          <w:tcPr>
            <w:tcW w:w="3510" w:type="dxa"/>
          </w:tcPr>
          <w:p w:rsidR="00A20E11" w:rsidRPr="00A4752C" w:rsidRDefault="00A20E11" w:rsidP="008F6B72"/>
        </w:tc>
        <w:tc>
          <w:tcPr>
            <w:tcW w:w="2970" w:type="dxa"/>
          </w:tcPr>
          <w:p w:rsidR="00A20E11" w:rsidRPr="00A4752C" w:rsidRDefault="00D50AC7" w:rsidP="00035A6B">
            <w:r w:rsidRPr="00A4752C">
              <w:t>Roxithromycin</w:t>
            </w:r>
          </w:p>
        </w:tc>
      </w:tr>
      <w:tr w:rsidR="007835CD" w:rsidTr="003B2877">
        <w:tc>
          <w:tcPr>
            <w:tcW w:w="3510" w:type="dxa"/>
          </w:tcPr>
          <w:p w:rsidR="00A20E11" w:rsidRPr="00A4752C" w:rsidRDefault="00A20E11" w:rsidP="008F6B72"/>
        </w:tc>
        <w:tc>
          <w:tcPr>
            <w:tcW w:w="2970" w:type="dxa"/>
          </w:tcPr>
          <w:p w:rsidR="00A20E11" w:rsidRPr="00A4752C" w:rsidRDefault="00D50AC7" w:rsidP="00035A6B">
            <w:r w:rsidRPr="00A4752C">
              <w:t>Telithromycin</w:t>
            </w:r>
          </w:p>
        </w:tc>
      </w:tr>
      <w:tr w:rsidR="007835CD" w:rsidTr="003B2877">
        <w:tc>
          <w:tcPr>
            <w:tcW w:w="3510" w:type="dxa"/>
          </w:tcPr>
          <w:p w:rsidR="00A20E11" w:rsidRPr="00A4752C" w:rsidRDefault="00D50AC7" w:rsidP="008F6B72">
            <w:r w:rsidRPr="00A4752C">
              <w:t>Other antimicrobials</w:t>
            </w:r>
          </w:p>
        </w:tc>
        <w:tc>
          <w:tcPr>
            <w:tcW w:w="2970" w:type="dxa"/>
          </w:tcPr>
          <w:p w:rsidR="00A20E11" w:rsidRPr="00A4752C" w:rsidRDefault="00D50AC7" w:rsidP="00035A6B">
            <w:r w:rsidRPr="00A4752C">
              <w:t>Metronidazole</w:t>
            </w:r>
          </w:p>
        </w:tc>
      </w:tr>
      <w:tr w:rsidR="007835CD" w:rsidTr="003B2877">
        <w:tc>
          <w:tcPr>
            <w:tcW w:w="3510" w:type="dxa"/>
          </w:tcPr>
          <w:p w:rsidR="00A20E11" w:rsidRPr="00A4752C" w:rsidRDefault="00A20E11" w:rsidP="008F6B72"/>
        </w:tc>
        <w:tc>
          <w:tcPr>
            <w:tcW w:w="2970" w:type="dxa"/>
          </w:tcPr>
          <w:p w:rsidR="00A20E11" w:rsidRPr="00A4752C" w:rsidRDefault="00D50AC7" w:rsidP="00035A6B">
            <w:r w:rsidRPr="00A4752C">
              <w:t>Telavancin</w:t>
            </w:r>
          </w:p>
        </w:tc>
      </w:tr>
      <w:tr w:rsidR="007835CD" w:rsidTr="003B2877">
        <w:tc>
          <w:tcPr>
            <w:tcW w:w="3510" w:type="dxa"/>
          </w:tcPr>
          <w:p w:rsidR="00A20E11" w:rsidRPr="00A4752C" w:rsidRDefault="00A20E11" w:rsidP="008F6B72"/>
        </w:tc>
        <w:tc>
          <w:tcPr>
            <w:tcW w:w="2970" w:type="dxa"/>
          </w:tcPr>
          <w:p w:rsidR="00A20E11" w:rsidRPr="00A4752C" w:rsidRDefault="00D50AC7" w:rsidP="00035A6B">
            <w:r w:rsidRPr="00A4752C">
              <w:t>Pentamidine</w:t>
            </w:r>
          </w:p>
        </w:tc>
      </w:tr>
      <w:tr w:rsidR="007835CD" w:rsidTr="003B2877">
        <w:tc>
          <w:tcPr>
            <w:tcW w:w="3510" w:type="dxa"/>
          </w:tcPr>
          <w:p w:rsidR="00A20E11" w:rsidRPr="00A4752C" w:rsidRDefault="00A20E11" w:rsidP="008F6B72"/>
        </w:tc>
        <w:tc>
          <w:tcPr>
            <w:tcW w:w="2970" w:type="dxa"/>
          </w:tcPr>
          <w:p w:rsidR="00A20E11" w:rsidRPr="00A4752C" w:rsidRDefault="00D50AC7" w:rsidP="00035A6B">
            <w:proofErr w:type="spellStart"/>
            <w:r w:rsidRPr="00A4752C">
              <w:t>Foscarnet</w:t>
            </w:r>
            <w:proofErr w:type="spellEnd"/>
          </w:p>
        </w:tc>
      </w:tr>
      <w:tr w:rsidR="007835CD" w:rsidTr="003B2877">
        <w:tc>
          <w:tcPr>
            <w:tcW w:w="3510" w:type="dxa"/>
          </w:tcPr>
          <w:p w:rsidR="00A20E11" w:rsidRPr="00A4752C" w:rsidRDefault="00D50AC7" w:rsidP="008F6B72">
            <w:r w:rsidRPr="00A4752C">
              <w:t>Psychotropics</w:t>
            </w:r>
          </w:p>
        </w:tc>
        <w:tc>
          <w:tcPr>
            <w:tcW w:w="2970" w:type="dxa"/>
          </w:tcPr>
          <w:p w:rsidR="00A20E11" w:rsidRPr="00A4752C" w:rsidRDefault="00D50AC7" w:rsidP="00035A6B">
            <w:r w:rsidRPr="00A4752C">
              <w:t>Haloperidol</w:t>
            </w:r>
          </w:p>
        </w:tc>
      </w:tr>
      <w:tr w:rsidR="007835CD" w:rsidTr="003B2877">
        <w:tc>
          <w:tcPr>
            <w:tcW w:w="3510" w:type="dxa"/>
          </w:tcPr>
          <w:p w:rsidR="00A20E11" w:rsidRPr="00A4752C" w:rsidRDefault="00A20E11" w:rsidP="008F6B72"/>
        </w:tc>
        <w:tc>
          <w:tcPr>
            <w:tcW w:w="2970" w:type="dxa"/>
          </w:tcPr>
          <w:p w:rsidR="00A20E11" w:rsidRPr="00A4752C" w:rsidRDefault="00D50AC7" w:rsidP="00035A6B">
            <w:r w:rsidRPr="00A4752C">
              <w:t>Tricyclic antidepressants</w:t>
            </w:r>
          </w:p>
        </w:tc>
      </w:tr>
      <w:tr w:rsidR="007835CD" w:rsidTr="003B2877">
        <w:tc>
          <w:tcPr>
            <w:tcW w:w="3510" w:type="dxa"/>
          </w:tcPr>
          <w:p w:rsidR="00A20E11" w:rsidRPr="00A4752C" w:rsidRDefault="00A20E11" w:rsidP="008F6B72"/>
        </w:tc>
        <w:tc>
          <w:tcPr>
            <w:tcW w:w="2970" w:type="dxa"/>
          </w:tcPr>
          <w:p w:rsidR="00A20E11" w:rsidRPr="00A4752C" w:rsidRDefault="00D50AC7" w:rsidP="00035A6B">
            <w:r w:rsidRPr="00A4752C">
              <w:t>Fluoxetine</w:t>
            </w:r>
          </w:p>
        </w:tc>
      </w:tr>
      <w:tr w:rsidR="007835CD" w:rsidTr="003B2877">
        <w:tc>
          <w:tcPr>
            <w:tcW w:w="3510" w:type="dxa"/>
          </w:tcPr>
          <w:p w:rsidR="00A20E11" w:rsidRPr="00A4752C" w:rsidRDefault="00A20E11" w:rsidP="008F6B72"/>
        </w:tc>
        <w:tc>
          <w:tcPr>
            <w:tcW w:w="2970" w:type="dxa"/>
          </w:tcPr>
          <w:p w:rsidR="00A20E11" w:rsidRPr="00A4752C" w:rsidRDefault="00D50AC7" w:rsidP="00035A6B">
            <w:r w:rsidRPr="00A4752C">
              <w:t>Escitalopram</w:t>
            </w:r>
          </w:p>
        </w:tc>
      </w:tr>
      <w:tr w:rsidR="007835CD" w:rsidTr="003B2877">
        <w:tc>
          <w:tcPr>
            <w:tcW w:w="3510" w:type="dxa"/>
          </w:tcPr>
          <w:p w:rsidR="00A20E11" w:rsidRPr="00A4752C" w:rsidRDefault="00A20E11" w:rsidP="008F6B72"/>
        </w:tc>
        <w:tc>
          <w:tcPr>
            <w:tcW w:w="2970" w:type="dxa"/>
          </w:tcPr>
          <w:p w:rsidR="00A20E11" w:rsidRPr="00A4752C" w:rsidRDefault="00D50AC7" w:rsidP="00035A6B">
            <w:r w:rsidRPr="00A4752C">
              <w:t>Citalopram</w:t>
            </w:r>
          </w:p>
        </w:tc>
      </w:tr>
      <w:tr w:rsidR="007835CD" w:rsidTr="003B2877">
        <w:tc>
          <w:tcPr>
            <w:tcW w:w="3510" w:type="dxa"/>
          </w:tcPr>
          <w:p w:rsidR="00A20E11" w:rsidRPr="00A4752C" w:rsidRDefault="00A20E11" w:rsidP="008F6B72"/>
        </w:tc>
        <w:tc>
          <w:tcPr>
            <w:tcW w:w="2970" w:type="dxa"/>
          </w:tcPr>
          <w:p w:rsidR="00A20E11" w:rsidRPr="00A4752C" w:rsidRDefault="00D50AC7" w:rsidP="00035A6B">
            <w:r w:rsidRPr="00A4752C">
              <w:t>Risperidone</w:t>
            </w:r>
          </w:p>
        </w:tc>
      </w:tr>
      <w:tr w:rsidR="007835CD" w:rsidTr="003B2877">
        <w:tc>
          <w:tcPr>
            <w:tcW w:w="3510" w:type="dxa"/>
          </w:tcPr>
          <w:p w:rsidR="00A20E11" w:rsidRPr="00A4752C" w:rsidRDefault="00D50AC7" w:rsidP="008F6B72">
            <w:r w:rsidRPr="00A4752C">
              <w:t>Bronchodilators</w:t>
            </w:r>
          </w:p>
        </w:tc>
        <w:tc>
          <w:tcPr>
            <w:tcW w:w="2970" w:type="dxa"/>
          </w:tcPr>
          <w:p w:rsidR="00A20E11" w:rsidRPr="00A4752C" w:rsidRDefault="00D50AC7" w:rsidP="00035A6B">
            <w:r w:rsidRPr="00A4752C">
              <w:t>Albuterol</w:t>
            </w:r>
          </w:p>
        </w:tc>
      </w:tr>
      <w:tr w:rsidR="007835CD" w:rsidTr="003B2877">
        <w:tc>
          <w:tcPr>
            <w:tcW w:w="3510" w:type="dxa"/>
          </w:tcPr>
          <w:p w:rsidR="00A20E11" w:rsidRPr="00A4752C" w:rsidRDefault="00A20E11" w:rsidP="008F6B72"/>
        </w:tc>
        <w:tc>
          <w:tcPr>
            <w:tcW w:w="2970" w:type="dxa"/>
          </w:tcPr>
          <w:p w:rsidR="00A20E11" w:rsidRPr="00A4752C" w:rsidRDefault="00D50AC7" w:rsidP="00035A6B">
            <w:r w:rsidRPr="00A4752C">
              <w:t>Levalbuterol</w:t>
            </w:r>
          </w:p>
        </w:tc>
      </w:tr>
      <w:tr w:rsidR="007835CD" w:rsidTr="003B2877">
        <w:tc>
          <w:tcPr>
            <w:tcW w:w="3510" w:type="dxa"/>
          </w:tcPr>
          <w:p w:rsidR="00A20E11" w:rsidRPr="00A4752C" w:rsidRDefault="00A20E11" w:rsidP="008F6B72"/>
        </w:tc>
        <w:tc>
          <w:tcPr>
            <w:tcW w:w="2970" w:type="dxa"/>
          </w:tcPr>
          <w:p w:rsidR="00A20E11" w:rsidRPr="00A4752C" w:rsidRDefault="00D50AC7" w:rsidP="00035A6B">
            <w:r w:rsidRPr="00A4752C">
              <w:t>Formoterol</w:t>
            </w:r>
          </w:p>
        </w:tc>
      </w:tr>
      <w:tr w:rsidR="007835CD" w:rsidTr="003B2877">
        <w:tc>
          <w:tcPr>
            <w:tcW w:w="3510" w:type="dxa"/>
          </w:tcPr>
          <w:p w:rsidR="00A20E11" w:rsidRPr="00A4752C" w:rsidRDefault="00A20E11" w:rsidP="008F6B72"/>
        </w:tc>
        <w:tc>
          <w:tcPr>
            <w:tcW w:w="2970" w:type="dxa"/>
          </w:tcPr>
          <w:p w:rsidR="00A20E11" w:rsidRPr="00A4752C" w:rsidRDefault="00D50AC7" w:rsidP="00035A6B">
            <w:r w:rsidRPr="00A4752C">
              <w:t>Salmeterol</w:t>
            </w:r>
          </w:p>
        </w:tc>
      </w:tr>
      <w:tr w:rsidR="007835CD" w:rsidTr="003B2877">
        <w:tc>
          <w:tcPr>
            <w:tcW w:w="3510" w:type="dxa"/>
          </w:tcPr>
          <w:p w:rsidR="00A20E11" w:rsidRPr="00A4752C" w:rsidRDefault="00A20E11" w:rsidP="008F6B72"/>
        </w:tc>
        <w:tc>
          <w:tcPr>
            <w:tcW w:w="2970" w:type="dxa"/>
          </w:tcPr>
          <w:p w:rsidR="00A20E11" w:rsidRPr="00A4752C" w:rsidRDefault="00D50AC7" w:rsidP="00035A6B">
            <w:r w:rsidRPr="00A4752C">
              <w:t>Terbutaline</w:t>
            </w:r>
          </w:p>
        </w:tc>
      </w:tr>
    </w:tbl>
    <w:p w:rsidR="00DB229E" w:rsidRDefault="00DB229E" w:rsidP="008F6B72"/>
    <w:p w:rsidR="0034539B" w:rsidRPr="00DB229E" w:rsidRDefault="00D50AC7" w:rsidP="00EF696D">
      <w:r>
        <w:fldChar w:fldCharType="begin"/>
      </w:r>
      <w:r>
        <w:instrText xml:space="preserve"> ADDIN </w:instrText>
      </w:r>
      <w:r>
        <w:fldChar w:fldCharType="end"/>
      </w:r>
    </w:p>
    <w:sectPr w:rsidR="0034539B" w:rsidRPr="00DB229E" w:rsidSect="00BE6C21">
      <w:footerReference w:type="default" r:id="rId32"/>
      <w:type w:val="continuous"/>
      <w:pgSz w:w="12240" w:h="15840" w:code="1"/>
      <w:pgMar w:top="1440" w:right="1440" w:bottom="1440" w:left="1440" w:header="720" w:footer="720" w:gutter="0"/>
      <w:pgNumType w:start="8" w:chapStyle="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BB0" w:rsidRDefault="00637BB0">
      <w:r>
        <w:separator/>
      </w:r>
    </w:p>
  </w:endnote>
  <w:endnote w:type="continuationSeparator" w:id="0">
    <w:p w:rsidR="00637BB0" w:rsidRDefault="00637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1485144"/>
      <w:docPartObj>
        <w:docPartGallery w:val="Page Numbers (Bottom of Page)"/>
        <w:docPartUnique/>
      </w:docPartObj>
    </w:sdtPr>
    <w:sdtEndPr>
      <w:rPr>
        <w:noProof/>
      </w:rPr>
    </w:sdtEndPr>
    <w:sdtContent>
      <w:p w:rsidR="001C6CFE" w:rsidRDefault="001C6CFE" w:rsidP="00C57E43">
        <w:pPr>
          <w:pStyle w:val="Footer"/>
        </w:pPr>
        <w:r>
          <w:fldChar w:fldCharType="begin"/>
        </w:r>
        <w:r>
          <w:instrText xml:space="preserve"> PAGE   \* MERGEFORMAT </w:instrText>
        </w:r>
        <w:r>
          <w:fldChar w:fldCharType="separate"/>
        </w:r>
        <w:r>
          <w:rPr>
            <w:noProof/>
          </w:rPr>
          <w:t>4</w:t>
        </w:r>
        <w:r>
          <w:rPr>
            <w:noProof/>
          </w:rPr>
          <w:fldChar w:fldCharType="end"/>
        </w:r>
      </w:p>
    </w:sdtContent>
  </w:sdt>
  <w:p w:rsidR="001C6CFE" w:rsidRDefault="001C6CFE" w:rsidP="00C57E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6721250"/>
      <w:docPartObj>
        <w:docPartGallery w:val="Page Numbers (Bottom of Page)"/>
        <w:docPartUnique/>
      </w:docPartObj>
    </w:sdtPr>
    <w:sdtEndPr>
      <w:rPr>
        <w:noProof/>
      </w:rPr>
    </w:sdtEndPr>
    <w:sdtContent>
      <w:p w:rsidR="001C6CFE" w:rsidRDefault="001C6CFE" w:rsidP="0019273E">
        <w:pPr>
          <w:pStyle w:val="Footer"/>
        </w:pPr>
        <w:r>
          <w:fldChar w:fldCharType="begin"/>
        </w:r>
        <w:r>
          <w:instrText xml:space="preserve"> PAGE   \* MERGEFORMAT </w:instrText>
        </w:r>
        <w:r>
          <w:fldChar w:fldCharType="separate"/>
        </w:r>
        <w:r>
          <w:rPr>
            <w:noProof/>
          </w:rPr>
          <w:t>7</w:t>
        </w:r>
        <w:r>
          <w:rPr>
            <w:noProof/>
          </w:rPr>
          <w:fldChar w:fldCharType="end"/>
        </w:r>
      </w:p>
    </w:sdtContent>
  </w:sdt>
  <w:p w:rsidR="001C6CFE" w:rsidRDefault="001C6CFE" w:rsidP="0019273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8198678"/>
      <w:docPartObj>
        <w:docPartGallery w:val="Page Numbers (Bottom of Page)"/>
        <w:docPartUnique/>
      </w:docPartObj>
    </w:sdtPr>
    <w:sdtEndPr>
      <w:rPr>
        <w:noProof/>
      </w:rPr>
    </w:sdtEndPr>
    <w:sdtContent>
      <w:p w:rsidR="001C6CFE" w:rsidRDefault="001C6CFE" w:rsidP="0019273E">
        <w:pPr>
          <w:pStyle w:val="Footer"/>
        </w:pPr>
        <w:r>
          <w:fldChar w:fldCharType="begin"/>
        </w:r>
        <w:r>
          <w:instrText xml:space="preserve"> PAGE   \* MERGEFORMAT </w:instrText>
        </w:r>
        <w:r>
          <w:fldChar w:fldCharType="separate"/>
        </w:r>
        <w:r>
          <w:rPr>
            <w:noProof/>
          </w:rPr>
          <w:t>35</w:t>
        </w:r>
        <w:r>
          <w:rPr>
            <w:noProof/>
          </w:rPr>
          <w:fldChar w:fldCharType="end"/>
        </w:r>
      </w:p>
    </w:sdtContent>
  </w:sdt>
  <w:p w:rsidR="001C6CFE" w:rsidRDefault="001C6CFE" w:rsidP="001927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BB0" w:rsidRDefault="00637BB0">
      <w:r>
        <w:separator/>
      </w:r>
    </w:p>
  </w:footnote>
  <w:footnote w:type="continuationSeparator" w:id="0">
    <w:p w:rsidR="00637BB0" w:rsidRDefault="00637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CFE" w:rsidRPr="0019273E" w:rsidRDefault="001C6CFE" w:rsidP="0019273E">
    <w:pPr>
      <w:rPr>
        <w:sz w:val="20"/>
      </w:rPr>
    </w:pPr>
    <w:proofErr w:type="spellStart"/>
    <w:r w:rsidRPr="0019273E">
      <w:rPr>
        <w:sz w:val="20"/>
      </w:rPr>
      <w:t>EPiTOMISE</w:t>
    </w:r>
    <w:proofErr w:type="spellEnd"/>
    <w:r w:rsidRPr="0019273E">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Version 10</w:t>
    </w:r>
    <w:r w:rsidRPr="0019273E">
      <w:rPr>
        <w:sz w:val="20"/>
      </w:rPr>
      <w:t>.0</w:t>
    </w:r>
  </w:p>
  <w:p w:rsidR="001C6CFE" w:rsidRPr="0019273E" w:rsidRDefault="001C6CFE" w:rsidP="0019273E">
    <w:pPr>
      <w:rPr>
        <w:sz w:val="20"/>
      </w:rPr>
    </w:pPr>
    <w:r w:rsidRPr="0019273E">
      <w:rPr>
        <w:sz w:val="20"/>
      </w:rPr>
      <w:t xml:space="preserve">Protocol </w:t>
    </w:r>
    <w:r w:rsidRPr="0019273E">
      <w:rPr>
        <w:bCs/>
        <w:sz w:val="20"/>
      </w:rPr>
      <w:t>1R01HL134211</w:t>
    </w:r>
    <w:r w:rsidRPr="0019273E">
      <w:rPr>
        <w:sz w:val="20"/>
      </w:rPr>
      <w:tab/>
    </w:r>
    <w:r>
      <w:rPr>
        <w:sz w:val="20"/>
      </w:rPr>
      <w:tab/>
    </w:r>
    <w:r>
      <w:rPr>
        <w:sz w:val="20"/>
      </w:rPr>
      <w:tab/>
    </w:r>
    <w:r>
      <w:rPr>
        <w:sz w:val="20"/>
      </w:rPr>
      <w:tab/>
    </w:r>
    <w:r>
      <w:rPr>
        <w:sz w:val="20"/>
      </w:rPr>
      <w:tab/>
    </w:r>
    <w:r>
      <w:rPr>
        <w:sz w:val="20"/>
      </w:rPr>
      <w:tab/>
      <w:t xml:space="preserve">   </w:t>
    </w:r>
    <w:r>
      <w:rPr>
        <w:sz w:val="20"/>
      </w:rPr>
      <w:tab/>
      <w:t xml:space="preserve">            </w:t>
    </w:r>
    <w:r>
      <w:rPr>
        <w:color w:val="auto"/>
        <w:sz w:val="20"/>
      </w:rPr>
      <w:t>14 April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0443"/>
    <w:multiLevelType w:val="hybridMultilevel"/>
    <w:tmpl w:val="09D6CB64"/>
    <w:lvl w:ilvl="0" w:tplc="FBD0E9E4">
      <w:start w:val="1"/>
      <w:numFmt w:val="bullet"/>
      <w:lvlText w:val=""/>
      <w:lvlJc w:val="left"/>
      <w:pPr>
        <w:ind w:left="720" w:hanging="360"/>
      </w:pPr>
      <w:rPr>
        <w:rFonts w:ascii="Symbol" w:hAnsi="Symbol" w:hint="default"/>
      </w:rPr>
    </w:lvl>
    <w:lvl w:ilvl="1" w:tplc="7BB09B14" w:tentative="1">
      <w:start w:val="1"/>
      <w:numFmt w:val="bullet"/>
      <w:lvlText w:val="o"/>
      <w:lvlJc w:val="left"/>
      <w:pPr>
        <w:ind w:left="1440" w:hanging="360"/>
      </w:pPr>
      <w:rPr>
        <w:rFonts w:ascii="Courier New" w:hAnsi="Courier New" w:cs="Courier New" w:hint="default"/>
      </w:rPr>
    </w:lvl>
    <w:lvl w:ilvl="2" w:tplc="D1181BBE" w:tentative="1">
      <w:start w:val="1"/>
      <w:numFmt w:val="bullet"/>
      <w:lvlText w:val=""/>
      <w:lvlJc w:val="left"/>
      <w:pPr>
        <w:ind w:left="2160" w:hanging="360"/>
      </w:pPr>
      <w:rPr>
        <w:rFonts w:ascii="Wingdings" w:hAnsi="Wingdings" w:hint="default"/>
      </w:rPr>
    </w:lvl>
    <w:lvl w:ilvl="3" w:tplc="BDCCB704" w:tentative="1">
      <w:start w:val="1"/>
      <w:numFmt w:val="bullet"/>
      <w:lvlText w:val=""/>
      <w:lvlJc w:val="left"/>
      <w:pPr>
        <w:ind w:left="2880" w:hanging="360"/>
      </w:pPr>
      <w:rPr>
        <w:rFonts w:ascii="Symbol" w:hAnsi="Symbol" w:hint="default"/>
      </w:rPr>
    </w:lvl>
    <w:lvl w:ilvl="4" w:tplc="AEB83F7E" w:tentative="1">
      <w:start w:val="1"/>
      <w:numFmt w:val="bullet"/>
      <w:lvlText w:val="o"/>
      <w:lvlJc w:val="left"/>
      <w:pPr>
        <w:ind w:left="3600" w:hanging="360"/>
      </w:pPr>
      <w:rPr>
        <w:rFonts w:ascii="Courier New" w:hAnsi="Courier New" w:cs="Courier New" w:hint="default"/>
      </w:rPr>
    </w:lvl>
    <w:lvl w:ilvl="5" w:tplc="4B6A87C4" w:tentative="1">
      <w:start w:val="1"/>
      <w:numFmt w:val="bullet"/>
      <w:lvlText w:val=""/>
      <w:lvlJc w:val="left"/>
      <w:pPr>
        <w:ind w:left="4320" w:hanging="360"/>
      </w:pPr>
      <w:rPr>
        <w:rFonts w:ascii="Wingdings" w:hAnsi="Wingdings" w:hint="default"/>
      </w:rPr>
    </w:lvl>
    <w:lvl w:ilvl="6" w:tplc="E2F2204A" w:tentative="1">
      <w:start w:val="1"/>
      <w:numFmt w:val="bullet"/>
      <w:lvlText w:val=""/>
      <w:lvlJc w:val="left"/>
      <w:pPr>
        <w:ind w:left="5040" w:hanging="360"/>
      </w:pPr>
      <w:rPr>
        <w:rFonts w:ascii="Symbol" w:hAnsi="Symbol" w:hint="default"/>
      </w:rPr>
    </w:lvl>
    <w:lvl w:ilvl="7" w:tplc="40C66D64" w:tentative="1">
      <w:start w:val="1"/>
      <w:numFmt w:val="bullet"/>
      <w:lvlText w:val="o"/>
      <w:lvlJc w:val="left"/>
      <w:pPr>
        <w:ind w:left="5760" w:hanging="360"/>
      </w:pPr>
      <w:rPr>
        <w:rFonts w:ascii="Courier New" w:hAnsi="Courier New" w:cs="Courier New" w:hint="default"/>
      </w:rPr>
    </w:lvl>
    <w:lvl w:ilvl="8" w:tplc="FAD2DE0C" w:tentative="1">
      <w:start w:val="1"/>
      <w:numFmt w:val="bullet"/>
      <w:lvlText w:val=""/>
      <w:lvlJc w:val="left"/>
      <w:pPr>
        <w:ind w:left="6480" w:hanging="360"/>
      </w:pPr>
      <w:rPr>
        <w:rFonts w:ascii="Wingdings" w:hAnsi="Wingdings" w:hint="default"/>
      </w:rPr>
    </w:lvl>
  </w:abstractNum>
  <w:abstractNum w:abstractNumId="1" w15:restartNumberingAfterBreak="0">
    <w:nsid w:val="01D45AA7"/>
    <w:multiLevelType w:val="hybridMultilevel"/>
    <w:tmpl w:val="A9BE7986"/>
    <w:name w:val="C-Number List Template"/>
    <w:lvl w:ilvl="0" w:tplc="4314C268">
      <w:start w:val="1"/>
      <w:numFmt w:val="decimal"/>
      <w:lvlText w:val="%1."/>
      <w:lvlJc w:val="left"/>
      <w:pPr>
        <w:tabs>
          <w:tab w:val="num" w:pos="720"/>
        </w:tabs>
        <w:ind w:left="720" w:hanging="360"/>
      </w:pPr>
      <w:rPr>
        <w:rFont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68F67E">
      <w:start w:val="1"/>
      <w:numFmt w:val="lowerLetter"/>
      <w:lvlText w:val="%2."/>
      <w:lvlJc w:val="left"/>
      <w:pPr>
        <w:tabs>
          <w:tab w:val="num" w:pos="1440"/>
        </w:tabs>
        <w:ind w:left="1440" w:hanging="360"/>
      </w:pPr>
    </w:lvl>
    <w:lvl w:ilvl="2" w:tplc="FD3454F0" w:tentative="1">
      <w:start w:val="1"/>
      <w:numFmt w:val="lowerRoman"/>
      <w:lvlText w:val="%3."/>
      <w:lvlJc w:val="right"/>
      <w:pPr>
        <w:tabs>
          <w:tab w:val="num" w:pos="2160"/>
        </w:tabs>
        <w:ind w:left="2160" w:hanging="180"/>
      </w:pPr>
    </w:lvl>
    <w:lvl w:ilvl="3" w:tplc="E2848010" w:tentative="1">
      <w:start w:val="1"/>
      <w:numFmt w:val="decimal"/>
      <w:lvlText w:val="%4."/>
      <w:lvlJc w:val="left"/>
      <w:pPr>
        <w:tabs>
          <w:tab w:val="num" w:pos="2880"/>
        </w:tabs>
        <w:ind w:left="2880" w:hanging="360"/>
      </w:pPr>
    </w:lvl>
    <w:lvl w:ilvl="4" w:tplc="7DD865E2" w:tentative="1">
      <w:start w:val="1"/>
      <w:numFmt w:val="lowerLetter"/>
      <w:lvlText w:val="%5."/>
      <w:lvlJc w:val="left"/>
      <w:pPr>
        <w:tabs>
          <w:tab w:val="num" w:pos="3600"/>
        </w:tabs>
        <w:ind w:left="3600" w:hanging="360"/>
      </w:pPr>
    </w:lvl>
    <w:lvl w:ilvl="5" w:tplc="0B668B24" w:tentative="1">
      <w:start w:val="1"/>
      <w:numFmt w:val="lowerRoman"/>
      <w:lvlText w:val="%6."/>
      <w:lvlJc w:val="right"/>
      <w:pPr>
        <w:tabs>
          <w:tab w:val="num" w:pos="4320"/>
        </w:tabs>
        <w:ind w:left="4320" w:hanging="180"/>
      </w:pPr>
    </w:lvl>
    <w:lvl w:ilvl="6" w:tplc="671C0560" w:tentative="1">
      <w:start w:val="1"/>
      <w:numFmt w:val="decimal"/>
      <w:lvlText w:val="%7."/>
      <w:lvlJc w:val="left"/>
      <w:pPr>
        <w:tabs>
          <w:tab w:val="num" w:pos="5040"/>
        </w:tabs>
        <w:ind w:left="5040" w:hanging="360"/>
      </w:pPr>
    </w:lvl>
    <w:lvl w:ilvl="7" w:tplc="72686EAA" w:tentative="1">
      <w:start w:val="1"/>
      <w:numFmt w:val="lowerLetter"/>
      <w:lvlText w:val="%8."/>
      <w:lvlJc w:val="left"/>
      <w:pPr>
        <w:tabs>
          <w:tab w:val="num" w:pos="5760"/>
        </w:tabs>
        <w:ind w:left="5760" w:hanging="360"/>
      </w:pPr>
    </w:lvl>
    <w:lvl w:ilvl="8" w:tplc="04B882BE" w:tentative="1">
      <w:start w:val="1"/>
      <w:numFmt w:val="lowerRoman"/>
      <w:lvlText w:val="%9."/>
      <w:lvlJc w:val="right"/>
      <w:pPr>
        <w:tabs>
          <w:tab w:val="num" w:pos="6480"/>
        </w:tabs>
        <w:ind w:left="6480" w:hanging="180"/>
      </w:pPr>
    </w:lvl>
  </w:abstractNum>
  <w:abstractNum w:abstractNumId="2" w15:restartNumberingAfterBreak="0">
    <w:nsid w:val="01FC5918"/>
    <w:multiLevelType w:val="hybridMultilevel"/>
    <w:tmpl w:val="BA444358"/>
    <w:lvl w:ilvl="0" w:tplc="E51CFE90">
      <w:start w:val="1"/>
      <w:numFmt w:val="decimal"/>
      <w:lvlText w:val="%1)"/>
      <w:lvlJc w:val="left"/>
      <w:pPr>
        <w:ind w:left="720" w:hanging="360"/>
      </w:pPr>
      <w:rPr>
        <w:rFonts w:hint="default"/>
      </w:rPr>
    </w:lvl>
    <w:lvl w:ilvl="1" w:tplc="626C54C6">
      <w:start w:val="1"/>
      <w:numFmt w:val="lowerLetter"/>
      <w:lvlText w:val="%2."/>
      <w:lvlJc w:val="left"/>
      <w:pPr>
        <w:ind w:left="1440" w:hanging="360"/>
      </w:pPr>
    </w:lvl>
    <w:lvl w:ilvl="2" w:tplc="AC7A4A76">
      <w:start w:val="1"/>
      <w:numFmt w:val="lowerRoman"/>
      <w:lvlText w:val="%3."/>
      <w:lvlJc w:val="right"/>
      <w:pPr>
        <w:ind w:left="2160" w:hanging="180"/>
      </w:pPr>
    </w:lvl>
    <w:lvl w:ilvl="3" w:tplc="F7DECAA2" w:tentative="1">
      <w:start w:val="1"/>
      <w:numFmt w:val="decimal"/>
      <w:lvlText w:val="%4."/>
      <w:lvlJc w:val="left"/>
      <w:pPr>
        <w:ind w:left="2880" w:hanging="360"/>
      </w:pPr>
    </w:lvl>
    <w:lvl w:ilvl="4" w:tplc="35F2D6E4" w:tentative="1">
      <w:start w:val="1"/>
      <w:numFmt w:val="lowerLetter"/>
      <w:lvlText w:val="%5."/>
      <w:lvlJc w:val="left"/>
      <w:pPr>
        <w:ind w:left="3600" w:hanging="360"/>
      </w:pPr>
    </w:lvl>
    <w:lvl w:ilvl="5" w:tplc="942498B2" w:tentative="1">
      <w:start w:val="1"/>
      <w:numFmt w:val="lowerRoman"/>
      <w:lvlText w:val="%6."/>
      <w:lvlJc w:val="right"/>
      <w:pPr>
        <w:ind w:left="4320" w:hanging="180"/>
      </w:pPr>
    </w:lvl>
    <w:lvl w:ilvl="6" w:tplc="8AE287C2" w:tentative="1">
      <w:start w:val="1"/>
      <w:numFmt w:val="decimal"/>
      <w:lvlText w:val="%7."/>
      <w:lvlJc w:val="left"/>
      <w:pPr>
        <w:ind w:left="5040" w:hanging="360"/>
      </w:pPr>
    </w:lvl>
    <w:lvl w:ilvl="7" w:tplc="BE8C86DA" w:tentative="1">
      <w:start w:val="1"/>
      <w:numFmt w:val="lowerLetter"/>
      <w:lvlText w:val="%8."/>
      <w:lvlJc w:val="left"/>
      <w:pPr>
        <w:ind w:left="5760" w:hanging="360"/>
      </w:pPr>
    </w:lvl>
    <w:lvl w:ilvl="8" w:tplc="BE4E2810" w:tentative="1">
      <w:start w:val="1"/>
      <w:numFmt w:val="lowerRoman"/>
      <w:lvlText w:val="%9."/>
      <w:lvlJc w:val="right"/>
      <w:pPr>
        <w:ind w:left="6480" w:hanging="180"/>
      </w:pPr>
    </w:lvl>
  </w:abstractNum>
  <w:abstractNum w:abstractNumId="3" w15:restartNumberingAfterBreak="0">
    <w:nsid w:val="029F4E0E"/>
    <w:multiLevelType w:val="hybridMultilevel"/>
    <w:tmpl w:val="8D88267C"/>
    <w:lvl w:ilvl="0" w:tplc="C1C0822A">
      <w:start w:val="1"/>
      <w:numFmt w:val="bullet"/>
      <w:lvlText w:val=""/>
      <w:lvlJc w:val="left"/>
      <w:pPr>
        <w:ind w:left="720" w:hanging="360"/>
      </w:pPr>
      <w:rPr>
        <w:rFonts w:ascii="Symbol" w:hAnsi="Symbol" w:hint="default"/>
      </w:rPr>
    </w:lvl>
    <w:lvl w:ilvl="1" w:tplc="02BAD69C" w:tentative="1">
      <w:start w:val="1"/>
      <w:numFmt w:val="bullet"/>
      <w:lvlText w:val="o"/>
      <w:lvlJc w:val="left"/>
      <w:pPr>
        <w:ind w:left="1440" w:hanging="360"/>
      </w:pPr>
      <w:rPr>
        <w:rFonts w:ascii="Courier New" w:hAnsi="Courier New" w:cs="Courier New" w:hint="default"/>
      </w:rPr>
    </w:lvl>
    <w:lvl w:ilvl="2" w:tplc="D0A02B14" w:tentative="1">
      <w:start w:val="1"/>
      <w:numFmt w:val="bullet"/>
      <w:lvlText w:val=""/>
      <w:lvlJc w:val="left"/>
      <w:pPr>
        <w:ind w:left="2160" w:hanging="360"/>
      </w:pPr>
      <w:rPr>
        <w:rFonts w:ascii="Wingdings" w:hAnsi="Wingdings" w:hint="default"/>
      </w:rPr>
    </w:lvl>
    <w:lvl w:ilvl="3" w:tplc="1B5E3464" w:tentative="1">
      <w:start w:val="1"/>
      <w:numFmt w:val="bullet"/>
      <w:lvlText w:val=""/>
      <w:lvlJc w:val="left"/>
      <w:pPr>
        <w:ind w:left="2880" w:hanging="360"/>
      </w:pPr>
      <w:rPr>
        <w:rFonts w:ascii="Symbol" w:hAnsi="Symbol" w:hint="default"/>
      </w:rPr>
    </w:lvl>
    <w:lvl w:ilvl="4" w:tplc="42AE85A0" w:tentative="1">
      <w:start w:val="1"/>
      <w:numFmt w:val="bullet"/>
      <w:lvlText w:val="o"/>
      <w:lvlJc w:val="left"/>
      <w:pPr>
        <w:ind w:left="3600" w:hanging="360"/>
      </w:pPr>
      <w:rPr>
        <w:rFonts w:ascii="Courier New" w:hAnsi="Courier New" w:cs="Courier New" w:hint="default"/>
      </w:rPr>
    </w:lvl>
    <w:lvl w:ilvl="5" w:tplc="DDF0EB94" w:tentative="1">
      <w:start w:val="1"/>
      <w:numFmt w:val="bullet"/>
      <w:lvlText w:val=""/>
      <w:lvlJc w:val="left"/>
      <w:pPr>
        <w:ind w:left="4320" w:hanging="360"/>
      </w:pPr>
      <w:rPr>
        <w:rFonts w:ascii="Wingdings" w:hAnsi="Wingdings" w:hint="default"/>
      </w:rPr>
    </w:lvl>
    <w:lvl w:ilvl="6" w:tplc="33188D1E" w:tentative="1">
      <w:start w:val="1"/>
      <w:numFmt w:val="bullet"/>
      <w:lvlText w:val=""/>
      <w:lvlJc w:val="left"/>
      <w:pPr>
        <w:ind w:left="5040" w:hanging="360"/>
      </w:pPr>
      <w:rPr>
        <w:rFonts w:ascii="Symbol" w:hAnsi="Symbol" w:hint="default"/>
      </w:rPr>
    </w:lvl>
    <w:lvl w:ilvl="7" w:tplc="369C5246" w:tentative="1">
      <w:start w:val="1"/>
      <w:numFmt w:val="bullet"/>
      <w:lvlText w:val="o"/>
      <w:lvlJc w:val="left"/>
      <w:pPr>
        <w:ind w:left="5760" w:hanging="360"/>
      </w:pPr>
      <w:rPr>
        <w:rFonts w:ascii="Courier New" w:hAnsi="Courier New" w:cs="Courier New" w:hint="default"/>
      </w:rPr>
    </w:lvl>
    <w:lvl w:ilvl="8" w:tplc="D7927D3E" w:tentative="1">
      <w:start w:val="1"/>
      <w:numFmt w:val="bullet"/>
      <w:lvlText w:val=""/>
      <w:lvlJc w:val="left"/>
      <w:pPr>
        <w:ind w:left="6480" w:hanging="360"/>
      </w:pPr>
      <w:rPr>
        <w:rFonts w:ascii="Wingdings" w:hAnsi="Wingdings" w:hint="default"/>
      </w:rPr>
    </w:lvl>
  </w:abstractNum>
  <w:abstractNum w:abstractNumId="4" w15:restartNumberingAfterBreak="0">
    <w:nsid w:val="02F51E56"/>
    <w:multiLevelType w:val="hybridMultilevel"/>
    <w:tmpl w:val="EE141D64"/>
    <w:lvl w:ilvl="0" w:tplc="770CA8D6">
      <w:start w:val="1"/>
      <w:numFmt w:val="bullet"/>
      <w:lvlText w:val=""/>
      <w:lvlJc w:val="left"/>
      <w:pPr>
        <w:ind w:left="720" w:hanging="360"/>
      </w:pPr>
      <w:rPr>
        <w:rFonts w:ascii="Symbol" w:hAnsi="Symbol" w:hint="default"/>
      </w:rPr>
    </w:lvl>
    <w:lvl w:ilvl="1" w:tplc="B964DD18" w:tentative="1">
      <w:start w:val="1"/>
      <w:numFmt w:val="bullet"/>
      <w:lvlText w:val="o"/>
      <w:lvlJc w:val="left"/>
      <w:pPr>
        <w:ind w:left="1440" w:hanging="360"/>
      </w:pPr>
      <w:rPr>
        <w:rFonts w:ascii="Courier New" w:hAnsi="Courier New" w:cs="Courier New" w:hint="default"/>
      </w:rPr>
    </w:lvl>
    <w:lvl w:ilvl="2" w:tplc="792E7602" w:tentative="1">
      <w:start w:val="1"/>
      <w:numFmt w:val="bullet"/>
      <w:lvlText w:val=""/>
      <w:lvlJc w:val="left"/>
      <w:pPr>
        <w:ind w:left="2160" w:hanging="360"/>
      </w:pPr>
      <w:rPr>
        <w:rFonts w:ascii="Wingdings" w:hAnsi="Wingdings" w:hint="default"/>
      </w:rPr>
    </w:lvl>
    <w:lvl w:ilvl="3" w:tplc="BDB0B458" w:tentative="1">
      <w:start w:val="1"/>
      <w:numFmt w:val="bullet"/>
      <w:lvlText w:val=""/>
      <w:lvlJc w:val="left"/>
      <w:pPr>
        <w:ind w:left="2880" w:hanging="360"/>
      </w:pPr>
      <w:rPr>
        <w:rFonts w:ascii="Symbol" w:hAnsi="Symbol" w:hint="default"/>
      </w:rPr>
    </w:lvl>
    <w:lvl w:ilvl="4" w:tplc="23BAE1DC" w:tentative="1">
      <w:start w:val="1"/>
      <w:numFmt w:val="bullet"/>
      <w:lvlText w:val="o"/>
      <w:lvlJc w:val="left"/>
      <w:pPr>
        <w:ind w:left="3600" w:hanging="360"/>
      </w:pPr>
      <w:rPr>
        <w:rFonts w:ascii="Courier New" w:hAnsi="Courier New" w:cs="Courier New" w:hint="default"/>
      </w:rPr>
    </w:lvl>
    <w:lvl w:ilvl="5" w:tplc="706C5F30" w:tentative="1">
      <w:start w:val="1"/>
      <w:numFmt w:val="bullet"/>
      <w:lvlText w:val=""/>
      <w:lvlJc w:val="left"/>
      <w:pPr>
        <w:ind w:left="4320" w:hanging="360"/>
      </w:pPr>
      <w:rPr>
        <w:rFonts w:ascii="Wingdings" w:hAnsi="Wingdings" w:hint="default"/>
      </w:rPr>
    </w:lvl>
    <w:lvl w:ilvl="6" w:tplc="0D8E82BE" w:tentative="1">
      <w:start w:val="1"/>
      <w:numFmt w:val="bullet"/>
      <w:lvlText w:val=""/>
      <w:lvlJc w:val="left"/>
      <w:pPr>
        <w:ind w:left="5040" w:hanging="360"/>
      </w:pPr>
      <w:rPr>
        <w:rFonts w:ascii="Symbol" w:hAnsi="Symbol" w:hint="default"/>
      </w:rPr>
    </w:lvl>
    <w:lvl w:ilvl="7" w:tplc="18608966" w:tentative="1">
      <w:start w:val="1"/>
      <w:numFmt w:val="bullet"/>
      <w:lvlText w:val="o"/>
      <w:lvlJc w:val="left"/>
      <w:pPr>
        <w:ind w:left="5760" w:hanging="360"/>
      </w:pPr>
      <w:rPr>
        <w:rFonts w:ascii="Courier New" w:hAnsi="Courier New" w:cs="Courier New" w:hint="default"/>
      </w:rPr>
    </w:lvl>
    <w:lvl w:ilvl="8" w:tplc="891C9A7A" w:tentative="1">
      <w:start w:val="1"/>
      <w:numFmt w:val="bullet"/>
      <w:lvlText w:val=""/>
      <w:lvlJc w:val="left"/>
      <w:pPr>
        <w:ind w:left="6480" w:hanging="360"/>
      </w:pPr>
      <w:rPr>
        <w:rFonts w:ascii="Wingdings" w:hAnsi="Wingdings" w:hint="default"/>
      </w:rPr>
    </w:lvl>
  </w:abstractNum>
  <w:abstractNum w:abstractNumId="5" w15:restartNumberingAfterBreak="0">
    <w:nsid w:val="032A7F98"/>
    <w:multiLevelType w:val="hybridMultilevel"/>
    <w:tmpl w:val="E6AC1922"/>
    <w:lvl w:ilvl="0" w:tplc="4B8E0258">
      <w:start w:val="1"/>
      <w:numFmt w:val="bullet"/>
      <w:pStyle w:val="A-BulletLevel1"/>
      <w:lvlText w:val=""/>
      <w:lvlJc w:val="left"/>
      <w:pPr>
        <w:ind w:left="720" w:hanging="360"/>
      </w:pPr>
      <w:rPr>
        <w:rFonts w:ascii="Wingdings" w:hAnsi="Wingdings" w:hint="default"/>
      </w:rPr>
    </w:lvl>
    <w:lvl w:ilvl="1" w:tplc="4C5A6CE6">
      <w:start w:val="1"/>
      <w:numFmt w:val="bullet"/>
      <w:lvlText w:val="o"/>
      <w:lvlJc w:val="left"/>
      <w:pPr>
        <w:ind w:left="1440" w:hanging="360"/>
      </w:pPr>
      <w:rPr>
        <w:rFonts w:ascii="Courier New" w:hAnsi="Courier New" w:cs="Courier New" w:hint="default"/>
      </w:rPr>
    </w:lvl>
    <w:lvl w:ilvl="2" w:tplc="52B2D5CC">
      <w:start w:val="1"/>
      <w:numFmt w:val="bullet"/>
      <w:lvlText w:val=""/>
      <w:lvlJc w:val="left"/>
      <w:pPr>
        <w:ind w:left="2160" w:hanging="360"/>
      </w:pPr>
      <w:rPr>
        <w:rFonts w:ascii="Wingdings" w:hAnsi="Wingdings" w:hint="default"/>
      </w:rPr>
    </w:lvl>
    <w:lvl w:ilvl="3" w:tplc="7F24EE4E" w:tentative="1">
      <w:start w:val="1"/>
      <w:numFmt w:val="bullet"/>
      <w:lvlText w:val=""/>
      <w:lvlJc w:val="left"/>
      <w:pPr>
        <w:ind w:left="2880" w:hanging="360"/>
      </w:pPr>
      <w:rPr>
        <w:rFonts w:ascii="Symbol" w:hAnsi="Symbol" w:hint="default"/>
      </w:rPr>
    </w:lvl>
    <w:lvl w:ilvl="4" w:tplc="C0C62654" w:tentative="1">
      <w:start w:val="1"/>
      <w:numFmt w:val="bullet"/>
      <w:lvlText w:val="o"/>
      <w:lvlJc w:val="left"/>
      <w:pPr>
        <w:ind w:left="3600" w:hanging="360"/>
      </w:pPr>
      <w:rPr>
        <w:rFonts w:ascii="Courier New" w:hAnsi="Courier New" w:cs="Courier New" w:hint="default"/>
      </w:rPr>
    </w:lvl>
    <w:lvl w:ilvl="5" w:tplc="D854A232" w:tentative="1">
      <w:start w:val="1"/>
      <w:numFmt w:val="bullet"/>
      <w:lvlText w:val=""/>
      <w:lvlJc w:val="left"/>
      <w:pPr>
        <w:ind w:left="4320" w:hanging="360"/>
      </w:pPr>
      <w:rPr>
        <w:rFonts w:ascii="Wingdings" w:hAnsi="Wingdings" w:hint="default"/>
      </w:rPr>
    </w:lvl>
    <w:lvl w:ilvl="6" w:tplc="01021DF8" w:tentative="1">
      <w:start w:val="1"/>
      <w:numFmt w:val="bullet"/>
      <w:lvlText w:val=""/>
      <w:lvlJc w:val="left"/>
      <w:pPr>
        <w:ind w:left="5040" w:hanging="360"/>
      </w:pPr>
      <w:rPr>
        <w:rFonts w:ascii="Symbol" w:hAnsi="Symbol" w:hint="default"/>
      </w:rPr>
    </w:lvl>
    <w:lvl w:ilvl="7" w:tplc="2466C05C" w:tentative="1">
      <w:start w:val="1"/>
      <w:numFmt w:val="bullet"/>
      <w:lvlText w:val="o"/>
      <w:lvlJc w:val="left"/>
      <w:pPr>
        <w:ind w:left="5760" w:hanging="360"/>
      </w:pPr>
      <w:rPr>
        <w:rFonts w:ascii="Courier New" w:hAnsi="Courier New" w:cs="Courier New" w:hint="default"/>
      </w:rPr>
    </w:lvl>
    <w:lvl w:ilvl="8" w:tplc="0FF443E0" w:tentative="1">
      <w:start w:val="1"/>
      <w:numFmt w:val="bullet"/>
      <w:lvlText w:val=""/>
      <w:lvlJc w:val="left"/>
      <w:pPr>
        <w:ind w:left="6480" w:hanging="360"/>
      </w:pPr>
      <w:rPr>
        <w:rFonts w:ascii="Wingdings" w:hAnsi="Wingdings" w:hint="default"/>
      </w:rPr>
    </w:lvl>
  </w:abstractNum>
  <w:abstractNum w:abstractNumId="6" w15:restartNumberingAfterBreak="0">
    <w:nsid w:val="03CA0671"/>
    <w:multiLevelType w:val="hybridMultilevel"/>
    <w:tmpl w:val="6BE6B37C"/>
    <w:lvl w:ilvl="0" w:tplc="7F36C2EA">
      <w:start w:val="1"/>
      <w:numFmt w:val="decimal"/>
      <w:lvlText w:val="%1)"/>
      <w:lvlJc w:val="left"/>
      <w:pPr>
        <w:ind w:left="720" w:hanging="360"/>
      </w:pPr>
      <w:rPr>
        <w:rFonts w:hint="default"/>
      </w:rPr>
    </w:lvl>
    <w:lvl w:ilvl="1" w:tplc="351AA406">
      <w:start w:val="1"/>
      <w:numFmt w:val="lowerLetter"/>
      <w:lvlText w:val="%2."/>
      <w:lvlJc w:val="left"/>
      <w:pPr>
        <w:ind w:left="1440" w:hanging="360"/>
      </w:pPr>
    </w:lvl>
    <w:lvl w:ilvl="2" w:tplc="1BDE9196">
      <w:start w:val="1"/>
      <w:numFmt w:val="lowerRoman"/>
      <w:lvlText w:val="%3."/>
      <w:lvlJc w:val="right"/>
      <w:pPr>
        <w:ind w:left="2160" w:hanging="180"/>
      </w:pPr>
    </w:lvl>
    <w:lvl w:ilvl="3" w:tplc="C27E006E" w:tentative="1">
      <w:start w:val="1"/>
      <w:numFmt w:val="decimal"/>
      <w:lvlText w:val="%4."/>
      <w:lvlJc w:val="left"/>
      <w:pPr>
        <w:ind w:left="2880" w:hanging="360"/>
      </w:pPr>
    </w:lvl>
    <w:lvl w:ilvl="4" w:tplc="E3A4A564" w:tentative="1">
      <w:start w:val="1"/>
      <w:numFmt w:val="lowerLetter"/>
      <w:lvlText w:val="%5."/>
      <w:lvlJc w:val="left"/>
      <w:pPr>
        <w:ind w:left="3600" w:hanging="360"/>
      </w:pPr>
    </w:lvl>
    <w:lvl w:ilvl="5" w:tplc="57ACD5F6" w:tentative="1">
      <w:start w:val="1"/>
      <w:numFmt w:val="lowerRoman"/>
      <w:lvlText w:val="%6."/>
      <w:lvlJc w:val="right"/>
      <w:pPr>
        <w:ind w:left="4320" w:hanging="180"/>
      </w:pPr>
    </w:lvl>
    <w:lvl w:ilvl="6" w:tplc="F91AE958" w:tentative="1">
      <w:start w:val="1"/>
      <w:numFmt w:val="decimal"/>
      <w:lvlText w:val="%7."/>
      <w:lvlJc w:val="left"/>
      <w:pPr>
        <w:ind w:left="5040" w:hanging="360"/>
      </w:pPr>
    </w:lvl>
    <w:lvl w:ilvl="7" w:tplc="75F0FE8C" w:tentative="1">
      <w:start w:val="1"/>
      <w:numFmt w:val="lowerLetter"/>
      <w:lvlText w:val="%8."/>
      <w:lvlJc w:val="left"/>
      <w:pPr>
        <w:ind w:left="5760" w:hanging="360"/>
      </w:pPr>
    </w:lvl>
    <w:lvl w:ilvl="8" w:tplc="0A140980" w:tentative="1">
      <w:start w:val="1"/>
      <w:numFmt w:val="lowerRoman"/>
      <w:lvlText w:val="%9."/>
      <w:lvlJc w:val="right"/>
      <w:pPr>
        <w:ind w:left="6480" w:hanging="180"/>
      </w:pPr>
    </w:lvl>
  </w:abstractNum>
  <w:abstractNum w:abstractNumId="7" w15:restartNumberingAfterBreak="0">
    <w:nsid w:val="06187BD8"/>
    <w:multiLevelType w:val="hybridMultilevel"/>
    <w:tmpl w:val="09A8B0D8"/>
    <w:lvl w:ilvl="0" w:tplc="E3583ADE">
      <w:start w:val="1"/>
      <w:numFmt w:val="decimal"/>
      <w:lvlText w:val="%1)"/>
      <w:lvlJc w:val="left"/>
      <w:pPr>
        <w:ind w:left="720" w:hanging="360"/>
      </w:pPr>
      <w:rPr>
        <w:rFonts w:hint="default"/>
      </w:rPr>
    </w:lvl>
    <w:lvl w:ilvl="1" w:tplc="C188313E">
      <w:start w:val="1"/>
      <w:numFmt w:val="lowerLetter"/>
      <w:lvlText w:val="%2."/>
      <w:lvlJc w:val="left"/>
      <w:pPr>
        <w:ind w:left="1440" w:hanging="360"/>
      </w:pPr>
    </w:lvl>
    <w:lvl w:ilvl="2" w:tplc="98FEE230" w:tentative="1">
      <w:start w:val="1"/>
      <w:numFmt w:val="lowerRoman"/>
      <w:lvlText w:val="%3."/>
      <w:lvlJc w:val="right"/>
      <w:pPr>
        <w:ind w:left="2160" w:hanging="180"/>
      </w:pPr>
    </w:lvl>
    <w:lvl w:ilvl="3" w:tplc="F00EDA22" w:tentative="1">
      <w:start w:val="1"/>
      <w:numFmt w:val="decimal"/>
      <w:lvlText w:val="%4."/>
      <w:lvlJc w:val="left"/>
      <w:pPr>
        <w:ind w:left="2880" w:hanging="360"/>
      </w:pPr>
    </w:lvl>
    <w:lvl w:ilvl="4" w:tplc="D7B6FDEA" w:tentative="1">
      <w:start w:val="1"/>
      <w:numFmt w:val="lowerLetter"/>
      <w:lvlText w:val="%5."/>
      <w:lvlJc w:val="left"/>
      <w:pPr>
        <w:ind w:left="3600" w:hanging="360"/>
      </w:pPr>
    </w:lvl>
    <w:lvl w:ilvl="5" w:tplc="89309800" w:tentative="1">
      <w:start w:val="1"/>
      <w:numFmt w:val="lowerRoman"/>
      <w:lvlText w:val="%6."/>
      <w:lvlJc w:val="right"/>
      <w:pPr>
        <w:ind w:left="4320" w:hanging="180"/>
      </w:pPr>
    </w:lvl>
    <w:lvl w:ilvl="6" w:tplc="B2EC8A7A" w:tentative="1">
      <w:start w:val="1"/>
      <w:numFmt w:val="decimal"/>
      <w:lvlText w:val="%7."/>
      <w:lvlJc w:val="left"/>
      <w:pPr>
        <w:ind w:left="5040" w:hanging="360"/>
      </w:pPr>
    </w:lvl>
    <w:lvl w:ilvl="7" w:tplc="FE16275A" w:tentative="1">
      <w:start w:val="1"/>
      <w:numFmt w:val="lowerLetter"/>
      <w:lvlText w:val="%8."/>
      <w:lvlJc w:val="left"/>
      <w:pPr>
        <w:ind w:left="5760" w:hanging="360"/>
      </w:pPr>
    </w:lvl>
    <w:lvl w:ilvl="8" w:tplc="21DA064A" w:tentative="1">
      <w:start w:val="1"/>
      <w:numFmt w:val="lowerRoman"/>
      <w:lvlText w:val="%9."/>
      <w:lvlJc w:val="right"/>
      <w:pPr>
        <w:ind w:left="6480" w:hanging="180"/>
      </w:pPr>
    </w:lvl>
  </w:abstractNum>
  <w:abstractNum w:abstractNumId="8" w15:restartNumberingAfterBreak="0">
    <w:nsid w:val="085262FB"/>
    <w:multiLevelType w:val="hybridMultilevel"/>
    <w:tmpl w:val="FB6E5B0C"/>
    <w:lvl w:ilvl="0" w:tplc="EB06FA30">
      <w:start w:val="1"/>
      <w:numFmt w:val="bullet"/>
      <w:lvlText w:val=""/>
      <w:lvlJc w:val="left"/>
      <w:pPr>
        <w:ind w:left="1800" w:hanging="360"/>
      </w:pPr>
      <w:rPr>
        <w:rFonts w:ascii="Symbol" w:hAnsi="Symbol" w:hint="default"/>
      </w:rPr>
    </w:lvl>
    <w:lvl w:ilvl="1" w:tplc="AC86237E" w:tentative="1">
      <w:start w:val="1"/>
      <w:numFmt w:val="bullet"/>
      <w:lvlText w:val="o"/>
      <w:lvlJc w:val="left"/>
      <w:pPr>
        <w:ind w:left="2520" w:hanging="360"/>
      </w:pPr>
      <w:rPr>
        <w:rFonts w:ascii="Courier New" w:hAnsi="Courier New" w:cs="Courier New" w:hint="default"/>
      </w:rPr>
    </w:lvl>
    <w:lvl w:ilvl="2" w:tplc="219CC2F8" w:tentative="1">
      <w:start w:val="1"/>
      <w:numFmt w:val="bullet"/>
      <w:lvlText w:val=""/>
      <w:lvlJc w:val="left"/>
      <w:pPr>
        <w:ind w:left="3240" w:hanging="360"/>
      </w:pPr>
      <w:rPr>
        <w:rFonts w:ascii="Wingdings" w:hAnsi="Wingdings" w:hint="default"/>
      </w:rPr>
    </w:lvl>
    <w:lvl w:ilvl="3" w:tplc="31529318" w:tentative="1">
      <w:start w:val="1"/>
      <w:numFmt w:val="bullet"/>
      <w:lvlText w:val=""/>
      <w:lvlJc w:val="left"/>
      <w:pPr>
        <w:ind w:left="3960" w:hanging="360"/>
      </w:pPr>
      <w:rPr>
        <w:rFonts w:ascii="Symbol" w:hAnsi="Symbol" w:hint="default"/>
      </w:rPr>
    </w:lvl>
    <w:lvl w:ilvl="4" w:tplc="9E0E1318" w:tentative="1">
      <w:start w:val="1"/>
      <w:numFmt w:val="bullet"/>
      <w:lvlText w:val="o"/>
      <w:lvlJc w:val="left"/>
      <w:pPr>
        <w:ind w:left="4680" w:hanging="360"/>
      </w:pPr>
      <w:rPr>
        <w:rFonts w:ascii="Courier New" w:hAnsi="Courier New" w:cs="Courier New" w:hint="default"/>
      </w:rPr>
    </w:lvl>
    <w:lvl w:ilvl="5" w:tplc="E75C6042" w:tentative="1">
      <w:start w:val="1"/>
      <w:numFmt w:val="bullet"/>
      <w:lvlText w:val=""/>
      <w:lvlJc w:val="left"/>
      <w:pPr>
        <w:ind w:left="5400" w:hanging="360"/>
      </w:pPr>
      <w:rPr>
        <w:rFonts w:ascii="Wingdings" w:hAnsi="Wingdings" w:hint="default"/>
      </w:rPr>
    </w:lvl>
    <w:lvl w:ilvl="6" w:tplc="2482D18A" w:tentative="1">
      <w:start w:val="1"/>
      <w:numFmt w:val="bullet"/>
      <w:lvlText w:val=""/>
      <w:lvlJc w:val="left"/>
      <w:pPr>
        <w:ind w:left="6120" w:hanging="360"/>
      </w:pPr>
      <w:rPr>
        <w:rFonts w:ascii="Symbol" w:hAnsi="Symbol" w:hint="default"/>
      </w:rPr>
    </w:lvl>
    <w:lvl w:ilvl="7" w:tplc="2DDE2DC2" w:tentative="1">
      <w:start w:val="1"/>
      <w:numFmt w:val="bullet"/>
      <w:lvlText w:val="o"/>
      <w:lvlJc w:val="left"/>
      <w:pPr>
        <w:ind w:left="6840" w:hanging="360"/>
      </w:pPr>
      <w:rPr>
        <w:rFonts w:ascii="Courier New" w:hAnsi="Courier New" w:cs="Courier New" w:hint="default"/>
      </w:rPr>
    </w:lvl>
    <w:lvl w:ilvl="8" w:tplc="EB560912" w:tentative="1">
      <w:start w:val="1"/>
      <w:numFmt w:val="bullet"/>
      <w:lvlText w:val=""/>
      <w:lvlJc w:val="left"/>
      <w:pPr>
        <w:ind w:left="7560" w:hanging="360"/>
      </w:pPr>
      <w:rPr>
        <w:rFonts w:ascii="Wingdings" w:hAnsi="Wingdings" w:hint="default"/>
      </w:rPr>
    </w:lvl>
  </w:abstractNum>
  <w:abstractNum w:abstractNumId="9" w15:restartNumberingAfterBreak="0">
    <w:nsid w:val="09BE6DC5"/>
    <w:multiLevelType w:val="hybridMultilevel"/>
    <w:tmpl w:val="EBC6A6E8"/>
    <w:lvl w:ilvl="0" w:tplc="DE26126E">
      <w:start w:val="1"/>
      <w:numFmt w:val="bullet"/>
      <w:lvlText w:val=""/>
      <w:lvlJc w:val="left"/>
      <w:pPr>
        <w:ind w:left="787" w:hanging="360"/>
      </w:pPr>
      <w:rPr>
        <w:rFonts w:ascii="Symbol" w:hAnsi="Symbol" w:hint="default"/>
      </w:rPr>
    </w:lvl>
    <w:lvl w:ilvl="1" w:tplc="81F0726C" w:tentative="1">
      <w:start w:val="1"/>
      <w:numFmt w:val="bullet"/>
      <w:lvlText w:val="o"/>
      <w:lvlJc w:val="left"/>
      <w:pPr>
        <w:ind w:left="1507" w:hanging="360"/>
      </w:pPr>
      <w:rPr>
        <w:rFonts w:ascii="Courier New" w:hAnsi="Courier New" w:cs="Courier New" w:hint="default"/>
      </w:rPr>
    </w:lvl>
    <w:lvl w:ilvl="2" w:tplc="F3406BAE" w:tentative="1">
      <w:start w:val="1"/>
      <w:numFmt w:val="bullet"/>
      <w:lvlText w:val=""/>
      <w:lvlJc w:val="left"/>
      <w:pPr>
        <w:ind w:left="2227" w:hanging="360"/>
      </w:pPr>
      <w:rPr>
        <w:rFonts w:ascii="Wingdings" w:hAnsi="Wingdings" w:hint="default"/>
      </w:rPr>
    </w:lvl>
    <w:lvl w:ilvl="3" w:tplc="4E822A14" w:tentative="1">
      <w:start w:val="1"/>
      <w:numFmt w:val="bullet"/>
      <w:lvlText w:val=""/>
      <w:lvlJc w:val="left"/>
      <w:pPr>
        <w:ind w:left="2947" w:hanging="360"/>
      </w:pPr>
      <w:rPr>
        <w:rFonts w:ascii="Symbol" w:hAnsi="Symbol" w:hint="default"/>
      </w:rPr>
    </w:lvl>
    <w:lvl w:ilvl="4" w:tplc="991EAA00" w:tentative="1">
      <w:start w:val="1"/>
      <w:numFmt w:val="bullet"/>
      <w:lvlText w:val="o"/>
      <w:lvlJc w:val="left"/>
      <w:pPr>
        <w:ind w:left="3667" w:hanging="360"/>
      </w:pPr>
      <w:rPr>
        <w:rFonts w:ascii="Courier New" w:hAnsi="Courier New" w:cs="Courier New" w:hint="default"/>
      </w:rPr>
    </w:lvl>
    <w:lvl w:ilvl="5" w:tplc="3D6A6028" w:tentative="1">
      <w:start w:val="1"/>
      <w:numFmt w:val="bullet"/>
      <w:lvlText w:val=""/>
      <w:lvlJc w:val="left"/>
      <w:pPr>
        <w:ind w:left="4387" w:hanging="360"/>
      </w:pPr>
      <w:rPr>
        <w:rFonts w:ascii="Wingdings" w:hAnsi="Wingdings" w:hint="default"/>
      </w:rPr>
    </w:lvl>
    <w:lvl w:ilvl="6" w:tplc="32F41082" w:tentative="1">
      <w:start w:val="1"/>
      <w:numFmt w:val="bullet"/>
      <w:lvlText w:val=""/>
      <w:lvlJc w:val="left"/>
      <w:pPr>
        <w:ind w:left="5107" w:hanging="360"/>
      </w:pPr>
      <w:rPr>
        <w:rFonts w:ascii="Symbol" w:hAnsi="Symbol" w:hint="default"/>
      </w:rPr>
    </w:lvl>
    <w:lvl w:ilvl="7" w:tplc="AC502BBE" w:tentative="1">
      <w:start w:val="1"/>
      <w:numFmt w:val="bullet"/>
      <w:lvlText w:val="o"/>
      <w:lvlJc w:val="left"/>
      <w:pPr>
        <w:ind w:left="5827" w:hanging="360"/>
      </w:pPr>
      <w:rPr>
        <w:rFonts w:ascii="Courier New" w:hAnsi="Courier New" w:cs="Courier New" w:hint="default"/>
      </w:rPr>
    </w:lvl>
    <w:lvl w:ilvl="8" w:tplc="6B981DCE" w:tentative="1">
      <w:start w:val="1"/>
      <w:numFmt w:val="bullet"/>
      <w:lvlText w:val=""/>
      <w:lvlJc w:val="left"/>
      <w:pPr>
        <w:ind w:left="6547" w:hanging="360"/>
      </w:pPr>
      <w:rPr>
        <w:rFonts w:ascii="Wingdings" w:hAnsi="Wingdings" w:hint="default"/>
      </w:rPr>
    </w:lvl>
  </w:abstractNum>
  <w:abstractNum w:abstractNumId="10" w15:restartNumberingAfterBreak="0">
    <w:nsid w:val="0A4243D0"/>
    <w:multiLevelType w:val="hybridMultilevel"/>
    <w:tmpl w:val="6CEE602E"/>
    <w:lvl w:ilvl="0" w:tplc="24A89ACE">
      <w:start w:val="1"/>
      <w:numFmt w:val="bullet"/>
      <w:lvlText w:val=""/>
      <w:lvlJc w:val="left"/>
      <w:pPr>
        <w:ind w:left="720" w:hanging="360"/>
      </w:pPr>
      <w:rPr>
        <w:rFonts w:ascii="Symbol" w:hAnsi="Symbol" w:hint="default"/>
      </w:rPr>
    </w:lvl>
    <w:lvl w:ilvl="1" w:tplc="733A06F2" w:tentative="1">
      <w:start w:val="1"/>
      <w:numFmt w:val="bullet"/>
      <w:lvlText w:val="o"/>
      <w:lvlJc w:val="left"/>
      <w:pPr>
        <w:ind w:left="1440" w:hanging="360"/>
      </w:pPr>
      <w:rPr>
        <w:rFonts w:ascii="Courier New" w:hAnsi="Courier New" w:cs="Courier New" w:hint="default"/>
      </w:rPr>
    </w:lvl>
    <w:lvl w:ilvl="2" w:tplc="D5A2626C" w:tentative="1">
      <w:start w:val="1"/>
      <w:numFmt w:val="bullet"/>
      <w:lvlText w:val=""/>
      <w:lvlJc w:val="left"/>
      <w:pPr>
        <w:ind w:left="2160" w:hanging="360"/>
      </w:pPr>
      <w:rPr>
        <w:rFonts w:ascii="Wingdings" w:hAnsi="Wingdings" w:hint="default"/>
      </w:rPr>
    </w:lvl>
    <w:lvl w:ilvl="3" w:tplc="62C6B76E" w:tentative="1">
      <w:start w:val="1"/>
      <w:numFmt w:val="bullet"/>
      <w:lvlText w:val=""/>
      <w:lvlJc w:val="left"/>
      <w:pPr>
        <w:ind w:left="2880" w:hanging="360"/>
      </w:pPr>
      <w:rPr>
        <w:rFonts w:ascii="Symbol" w:hAnsi="Symbol" w:hint="default"/>
      </w:rPr>
    </w:lvl>
    <w:lvl w:ilvl="4" w:tplc="916C4AF0" w:tentative="1">
      <w:start w:val="1"/>
      <w:numFmt w:val="bullet"/>
      <w:lvlText w:val="o"/>
      <w:lvlJc w:val="left"/>
      <w:pPr>
        <w:ind w:left="3600" w:hanging="360"/>
      </w:pPr>
      <w:rPr>
        <w:rFonts w:ascii="Courier New" w:hAnsi="Courier New" w:cs="Courier New" w:hint="default"/>
      </w:rPr>
    </w:lvl>
    <w:lvl w:ilvl="5" w:tplc="32183B78" w:tentative="1">
      <w:start w:val="1"/>
      <w:numFmt w:val="bullet"/>
      <w:lvlText w:val=""/>
      <w:lvlJc w:val="left"/>
      <w:pPr>
        <w:ind w:left="4320" w:hanging="360"/>
      </w:pPr>
      <w:rPr>
        <w:rFonts w:ascii="Wingdings" w:hAnsi="Wingdings" w:hint="default"/>
      </w:rPr>
    </w:lvl>
    <w:lvl w:ilvl="6" w:tplc="DE668F4E" w:tentative="1">
      <w:start w:val="1"/>
      <w:numFmt w:val="bullet"/>
      <w:lvlText w:val=""/>
      <w:lvlJc w:val="left"/>
      <w:pPr>
        <w:ind w:left="5040" w:hanging="360"/>
      </w:pPr>
      <w:rPr>
        <w:rFonts w:ascii="Symbol" w:hAnsi="Symbol" w:hint="default"/>
      </w:rPr>
    </w:lvl>
    <w:lvl w:ilvl="7" w:tplc="2B0E3F00" w:tentative="1">
      <w:start w:val="1"/>
      <w:numFmt w:val="bullet"/>
      <w:lvlText w:val="o"/>
      <w:lvlJc w:val="left"/>
      <w:pPr>
        <w:ind w:left="5760" w:hanging="360"/>
      </w:pPr>
      <w:rPr>
        <w:rFonts w:ascii="Courier New" w:hAnsi="Courier New" w:cs="Courier New" w:hint="default"/>
      </w:rPr>
    </w:lvl>
    <w:lvl w:ilvl="8" w:tplc="58260FC6" w:tentative="1">
      <w:start w:val="1"/>
      <w:numFmt w:val="bullet"/>
      <w:lvlText w:val=""/>
      <w:lvlJc w:val="left"/>
      <w:pPr>
        <w:ind w:left="6480" w:hanging="360"/>
      </w:pPr>
      <w:rPr>
        <w:rFonts w:ascii="Wingdings" w:hAnsi="Wingdings" w:hint="default"/>
      </w:rPr>
    </w:lvl>
  </w:abstractNum>
  <w:abstractNum w:abstractNumId="11" w15:restartNumberingAfterBreak="0">
    <w:nsid w:val="0BB31139"/>
    <w:multiLevelType w:val="hybridMultilevel"/>
    <w:tmpl w:val="D3CE16FC"/>
    <w:lvl w:ilvl="0" w:tplc="EF60FE54">
      <w:start w:val="1"/>
      <w:numFmt w:val="bullet"/>
      <w:lvlText w:val=""/>
      <w:lvlJc w:val="left"/>
      <w:pPr>
        <w:tabs>
          <w:tab w:val="num" w:pos="720"/>
        </w:tabs>
        <w:ind w:left="720" w:hanging="360"/>
      </w:pPr>
      <w:rPr>
        <w:rFonts w:ascii="Symbol" w:hAnsi="Symbol" w:hint="default"/>
      </w:rPr>
    </w:lvl>
    <w:lvl w:ilvl="1" w:tplc="7AAA2E20" w:tentative="1">
      <w:start w:val="1"/>
      <w:numFmt w:val="bullet"/>
      <w:lvlText w:val="o"/>
      <w:lvlJc w:val="left"/>
      <w:pPr>
        <w:tabs>
          <w:tab w:val="num" w:pos="1440"/>
        </w:tabs>
        <w:ind w:left="1440" w:hanging="360"/>
      </w:pPr>
      <w:rPr>
        <w:rFonts w:ascii="Courier New" w:hAnsi="Courier New" w:cs="Courier New" w:hint="default"/>
      </w:rPr>
    </w:lvl>
    <w:lvl w:ilvl="2" w:tplc="CFA22996" w:tentative="1">
      <w:start w:val="1"/>
      <w:numFmt w:val="bullet"/>
      <w:lvlText w:val=""/>
      <w:lvlJc w:val="left"/>
      <w:pPr>
        <w:tabs>
          <w:tab w:val="num" w:pos="2160"/>
        </w:tabs>
        <w:ind w:left="2160" w:hanging="360"/>
      </w:pPr>
      <w:rPr>
        <w:rFonts w:ascii="Wingdings" w:hAnsi="Wingdings" w:hint="default"/>
      </w:rPr>
    </w:lvl>
    <w:lvl w:ilvl="3" w:tplc="DEECBBA6" w:tentative="1">
      <w:start w:val="1"/>
      <w:numFmt w:val="bullet"/>
      <w:lvlText w:val=""/>
      <w:lvlJc w:val="left"/>
      <w:pPr>
        <w:tabs>
          <w:tab w:val="num" w:pos="2880"/>
        </w:tabs>
        <w:ind w:left="2880" w:hanging="360"/>
      </w:pPr>
      <w:rPr>
        <w:rFonts w:ascii="Symbol" w:hAnsi="Symbol" w:hint="default"/>
      </w:rPr>
    </w:lvl>
    <w:lvl w:ilvl="4" w:tplc="4894AF74" w:tentative="1">
      <w:start w:val="1"/>
      <w:numFmt w:val="bullet"/>
      <w:lvlText w:val="o"/>
      <w:lvlJc w:val="left"/>
      <w:pPr>
        <w:tabs>
          <w:tab w:val="num" w:pos="3600"/>
        </w:tabs>
        <w:ind w:left="3600" w:hanging="360"/>
      </w:pPr>
      <w:rPr>
        <w:rFonts w:ascii="Courier New" w:hAnsi="Courier New" w:cs="Courier New" w:hint="default"/>
      </w:rPr>
    </w:lvl>
    <w:lvl w:ilvl="5" w:tplc="614ADF64" w:tentative="1">
      <w:start w:val="1"/>
      <w:numFmt w:val="bullet"/>
      <w:lvlText w:val=""/>
      <w:lvlJc w:val="left"/>
      <w:pPr>
        <w:tabs>
          <w:tab w:val="num" w:pos="4320"/>
        </w:tabs>
        <w:ind w:left="4320" w:hanging="360"/>
      </w:pPr>
      <w:rPr>
        <w:rFonts w:ascii="Wingdings" w:hAnsi="Wingdings" w:hint="default"/>
      </w:rPr>
    </w:lvl>
    <w:lvl w:ilvl="6" w:tplc="829AB784" w:tentative="1">
      <w:start w:val="1"/>
      <w:numFmt w:val="bullet"/>
      <w:lvlText w:val=""/>
      <w:lvlJc w:val="left"/>
      <w:pPr>
        <w:tabs>
          <w:tab w:val="num" w:pos="5040"/>
        </w:tabs>
        <w:ind w:left="5040" w:hanging="360"/>
      </w:pPr>
      <w:rPr>
        <w:rFonts w:ascii="Symbol" w:hAnsi="Symbol" w:hint="default"/>
      </w:rPr>
    </w:lvl>
    <w:lvl w:ilvl="7" w:tplc="F1C4721A" w:tentative="1">
      <w:start w:val="1"/>
      <w:numFmt w:val="bullet"/>
      <w:lvlText w:val="o"/>
      <w:lvlJc w:val="left"/>
      <w:pPr>
        <w:tabs>
          <w:tab w:val="num" w:pos="5760"/>
        </w:tabs>
        <w:ind w:left="5760" w:hanging="360"/>
      </w:pPr>
      <w:rPr>
        <w:rFonts w:ascii="Courier New" w:hAnsi="Courier New" w:cs="Courier New" w:hint="default"/>
      </w:rPr>
    </w:lvl>
    <w:lvl w:ilvl="8" w:tplc="D918FD6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181DF5"/>
    <w:multiLevelType w:val="hybridMultilevel"/>
    <w:tmpl w:val="EB6AF240"/>
    <w:lvl w:ilvl="0" w:tplc="B08C745A">
      <w:start w:val="1"/>
      <w:numFmt w:val="bullet"/>
      <w:lvlText w:val=""/>
      <w:lvlJc w:val="left"/>
      <w:pPr>
        <w:ind w:left="720" w:hanging="360"/>
      </w:pPr>
      <w:rPr>
        <w:rFonts w:ascii="Symbol" w:hAnsi="Symbol" w:hint="default"/>
      </w:rPr>
    </w:lvl>
    <w:lvl w:ilvl="1" w:tplc="1806DD9A" w:tentative="1">
      <w:start w:val="1"/>
      <w:numFmt w:val="bullet"/>
      <w:lvlText w:val="o"/>
      <w:lvlJc w:val="left"/>
      <w:pPr>
        <w:ind w:left="1440" w:hanging="360"/>
      </w:pPr>
      <w:rPr>
        <w:rFonts w:ascii="Courier New" w:hAnsi="Courier New" w:cs="Courier New" w:hint="default"/>
      </w:rPr>
    </w:lvl>
    <w:lvl w:ilvl="2" w:tplc="DB689DD2" w:tentative="1">
      <w:start w:val="1"/>
      <w:numFmt w:val="bullet"/>
      <w:lvlText w:val=""/>
      <w:lvlJc w:val="left"/>
      <w:pPr>
        <w:ind w:left="2160" w:hanging="360"/>
      </w:pPr>
      <w:rPr>
        <w:rFonts w:ascii="Wingdings" w:hAnsi="Wingdings" w:hint="default"/>
      </w:rPr>
    </w:lvl>
    <w:lvl w:ilvl="3" w:tplc="2F5EB294" w:tentative="1">
      <w:start w:val="1"/>
      <w:numFmt w:val="bullet"/>
      <w:lvlText w:val=""/>
      <w:lvlJc w:val="left"/>
      <w:pPr>
        <w:ind w:left="2880" w:hanging="360"/>
      </w:pPr>
      <w:rPr>
        <w:rFonts w:ascii="Symbol" w:hAnsi="Symbol" w:hint="default"/>
      </w:rPr>
    </w:lvl>
    <w:lvl w:ilvl="4" w:tplc="8AC64DD4" w:tentative="1">
      <w:start w:val="1"/>
      <w:numFmt w:val="bullet"/>
      <w:lvlText w:val="o"/>
      <w:lvlJc w:val="left"/>
      <w:pPr>
        <w:ind w:left="3600" w:hanging="360"/>
      </w:pPr>
      <w:rPr>
        <w:rFonts w:ascii="Courier New" w:hAnsi="Courier New" w:cs="Courier New" w:hint="default"/>
      </w:rPr>
    </w:lvl>
    <w:lvl w:ilvl="5" w:tplc="19AE7C50" w:tentative="1">
      <w:start w:val="1"/>
      <w:numFmt w:val="bullet"/>
      <w:lvlText w:val=""/>
      <w:lvlJc w:val="left"/>
      <w:pPr>
        <w:ind w:left="4320" w:hanging="360"/>
      </w:pPr>
      <w:rPr>
        <w:rFonts w:ascii="Wingdings" w:hAnsi="Wingdings" w:hint="default"/>
      </w:rPr>
    </w:lvl>
    <w:lvl w:ilvl="6" w:tplc="808E6C86" w:tentative="1">
      <w:start w:val="1"/>
      <w:numFmt w:val="bullet"/>
      <w:lvlText w:val=""/>
      <w:lvlJc w:val="left"/>
      <w:pPr>
        <w:ind w:left="5040" w:hanging="360"/>
      </w:pPr>
      <w:rPr>
        <w:rFonts w:ascii="Symbol" w:hAnsi="Symbol" w:hint="default"/>
      </w:rPr>
    </w:lvl>
    <w:lvl w:ilvl="7" w:tplc="C348450E" w:tentative="1">
      <w:start w:val="1"/>
      <w:numFmt w:val="bullet"/>
      <w:lvlText w:val="o"/>
      <w:lvlJc w:val="left"/>
      <w:pPr>
        <w:ind w:left="5760" w:hanging="360"/>
      </w:pPr>
      <w:rPr>
        <w:rFonts w:ascii="Courier New" w:hAnsi="Courier New" w:cs="Courier New" w:hint="default"/>
      </w:rPr>
    </w:lvl>
    <w:lvl w:ilvl="8" w:tplc="AF98F512" w:tentative="1">
      <w:start w:val="1"/>
      <w:numFmt w:val="bullet"/>
      <w:lvlText w:val=""/>
      <w:lvlJc w:val="left"/>
      <w:pPr>
        <w:ind w:left="6480" w:hanging="360"/>
      </w:pPr>
      <w:rPr>
        <w:rFonts w:ascii="Wingdings" w:hAnsi="Wingdings" w:hint="default"/>
      </w:rPr>
    </w:lvl>
  </w:abstractNum>
  <w:abstractNum w:abstractNumId="13" w15:restartNumberingAfterBreak="0">
    <w:nsid w:val="0D6A3C60"/>
    <w:multiLevelType w:val="hybridMultilevel"/>
    <w:tmpl w:val="9204241E"/>
    <w:lvl w:ilvl="0" w:tplc="872C070E">
      <w:start w:val="1"/>
      <w:numFmt w:val="decimal"/>
      <w:lvlText w:val="%1)"/>
      <w:lvlJc w:val="left"/>
      <w:pPr>
        <w:ind w:left="720" w:hanging="360"/>
      </w:pPr>
      <w:rPr>
        <w:rFonts w:hint="default"/>
      </w:rPr>
    </w:lvl>
    <w:lvl w:ilvl="1" w:tplc="26E6BF38" w:tentative="1">
      <w:start w:val="1"/>
      <w:numFmt w:val="lowerLetter"/>
      <w:lvlText w:val="%2."/>
      <w:lvlJc w:val="left"/>
      <w:pPr>
        <w:ind w:left="1440" w:hanging="360"/>
      </w:pPr>
    </w:lvl>
    <w:lvl w:ilvl="2" w:tplc="4404D94E" w:tentative="1">
      <w:start w:val="1"/>
      <w:numFmt w:val="lowerRoman"/>
      <w:lvlText w:val="%3."/>
      <w:lvlJc w:val="right"/>
      <w:pPr>
        <w:ind w:left="2160" w:hanging="180"/>
      </w:pPr>
    </w:lvl>
    <w:lvl w:ilvl="3" w:tplc="FFF2A6E0" w:tentative="1">
      <w:start w:val="1"/>
      <w:numFmt w:val="decimal"/>
      <w:lvlText w:val="%4."/>
      <w:lvlJc w:val="left"/>
      <w:pPr>
        <w:ind w:left="2880" w:hanging="360"/>
      </w:pPr>
    </w:lvl>
    <w:lvl w:ilvl="4" w:tplc="6C72C08A" w:tentative="1">
      <w:start w:val="1"/>
      <w:numFmt w:val="lowerLetter"/>
      <w:lvlText w:val="%5."/>
      <w:lvlJc w:val="left"/>
      <w:pPr>
        <w:ind w:left="3600" w:hanging="360"/>
      </w:pPr>
    </w:lvl>
    <w:lvl w:ilvl="5" w:tplc="F4CAB028" w:tentative="1">
      <w:start w:val="1"/>
      <w:numFmt w:val="lowerRoman"/>
      <w:lvlText w:val="%6."/>
      <w:lvlJc w:val="right"/>
      <w:pPr>
        <w:ind w:left="4320" w:hanging="180"/>
      </w:pPr>
    </w:lvl>
    <w:lvl w:ilvl="6" w:tplc="676C1D5E" w:tentative="1">
      <w:start w:val="1"/>
      <w:numFmt w:val="decimal"/>
      <w:lvlText w:val="%7."/>
      <w:lvlJc w:val="left"/>
      <w:pPr>
        <w:ind w:left="5040" w:hanging="360"/>
      </w:pPr>
    </w:lvl>
    <w:lvl w:ilvl="7" w:tplc="EFCAB448" w:tentative="1">
      <w:start w:val="1"/>
      <w:numFmt w:val="lowerLetter"/>
      <w:lvlText w:val="%8."/>
      <w:lvlJc w:val="left"/>
      <w:pPr>
        <w:ind w:left="5760" w:hanging="360"/>
      </w:pPr>
    </w:lvl>
    <w:lvl w:ilvl="8" w:tplc="A6C08528" w:tentative="1">
      <w:start w:val="1"/>
      <w:numFmt w:val="lowerRoman"/>
      <w:lvlText w:val="%9."/>
      <w:lvlJc w:val="right"/>
      <w:pPr>
        <w:ind w:left="6480" w:hanging="180"/>
      </w:pPr>
    </w:lvl>
  </w:abstractNum>
  <w:abstractNum w:abstractNumId="14" w15:restartNumberingAfterBreak="0">
    <w:nsid w:val="0DBD3D4B"/>
    <w:multiLevelType w:val="hybridMultilevel"/>
    <w:tmpl w:val="AAC004AE"/>
    <w:lvl w:ilvl="0" w:tplc="02E089C4">
      <w:start w:val="1"/>
      <w:numFmt w:val="upperLetter"/>
      <w:pStyle w:val="C-Alphabetic"/>
      <w:lvlText w:val="%1."/>
      <w:lvlJc w:val="left"/>
      <w:pPr>
        <w:ind w:left="720" w:hanging="360"/>
      </w:pPr>
    </w:lvl>
    <w:lvl w:ilvl="1" w:tplc="9CC84ADE" w:tentative="1">
      <w:start w:val="1"/>
      <w:numFmt w:val="lowerLetter"/>
      <w:lvlText w:val="%2."/>
      <w:lvlJc w:val="left"/>
      <w:pPr>
        <w:ind w:left="1440" w:hanging="360"/>
      </w:pPr>
    </w:lvl>
    <w:lvl w:ilvl="2" w:tplc="7AC8D950" w:tentative="1">
      <w:start w:val="1"/>
      <w:numFmt w:val="lowerRoman"/>
      <w:lvlText w:val="%3."/>
      <w:lvlJc w:val="right"/>
      <w:pPr>
        <w:ind w:left="2160" w:hanging="180"/>
      </w:pPr>
    </w:lvl>
    <w:lvl w:ilvl="3" w:tplc="8FECF262" w:tentative="1">
      <w:start w:val="1"/>
      <w:numFmt w:val="decimal"/>
      <w:lvlText w:val="%4."/>
      <w:lvlJc w:val="left"/>
      <w:pPr>
        <w:ind w:left="2880" w:hanging="360"/>
      </w:pPr>
    </w:lvl>
    <w:lvl w:ilvl="4" w:tplc="2BA4B4DC" w:tentative="1">
      <w:start w:val="1"/>
      <w:numFmt w:val="lowerLetter"/>
      <w:lvlText w:val="%5."/>
      <w:lvlJc w:val="left"/>
      <w:pPr>
        <w:ind w:left="3600" w:hanging="360"/>
      </w:pPr>
    </w:lvl>
    <w:lvl w:ilvl="5" w:tplc="0600A346" w:tentative="1">
      <w:start w:val="1"/>
      <w:numFmt w:val="lowerRoman"/>
      <w:lvlText w:val="%6."/>
      <w:lvlJc w:val="right"/>
      <w:pPr>
        <w:ind w:left="4320" w:hanging="180"/>
      </w:pPr>
    </w:lvl>
    <w:lvl w:ilvl="6" w:tplc="572EDDBE" w:tentative="1">
      <w:start w:val="1"/>
      <w:numFmt w:val="decimal"/>
      <w:lvlText w:val="%7."/>
      <w:lvlJc w:val="left"/>
      <w:pPr>
        <w:ind w:left="5040" w:hanging="360"/>
      </w:pPr>
    </w:lvl>
    <w:lvl w:ilvl="7" w:tplc="7F569358" w:tentative="1">
      <w:start w:val="1"/>
      <w:numFmt w:val="lowerLetter"/>
      <w:lvlText w:val="%8."/>
      <w:lvlJc w:val="left"/>
      <w:pPr>
        <w:ind w:left="5760" w:hanging="360"/>
      </w:pPr>
    </w:lvl>
    <w:lvl w:ilvl="8" w:tplc="21D8CCCA" w:tentative="1">
      <w:start w:val="1"/>
      <w:numFmt w:val="lowerRoman"/>
      <w:lvlText w:val="%9."/>
      <w:lvlJc w:val="right"/>
      <w:pPr>
        <w:ind w:left="6480" w:hanging="180"/>
      </w:pPr>
    </w:lvl>
  </w:abstractNum>
  <w:abstractNum w:abstractNumId="15" w15:restartNumberingAfterBreak="0">
    <w:nsid w:val="0DE82A2C"/>
    <w:multiLevelType w:val="hybridMultilevel"/>
    <w:tmpl w:val="0E16AFA4"/>
    <w:lvl w:ilvl="0" w:tplc="025A6F52">
      <w:start w:val="1"/>
      <w:numFmt w:val="bullet"/>
      <w:lvlText w:val=""/>
      <w:lvlJc w:val="left"/>
      <w:pPr>
        <w:ind w:left="720" w:hanging="360"/>
      </w:pPr>
      <w:rPr>
        <w:rFonts w:ascii="Symbol" w:hAnsi="Symbol" w:hint="default"/>
      </w:rPr>
    </w:lvl>
    <w:lvl w:ilvl="1" w:tplc="0804CE48" w:tentative="1">
      <w:start w:val="1"/>
      <w:numFmt w:val="bullet"/>
      <w:lvlText w:val="o"/>
      <w:lvlJc w:val="left"/>
      <w:pPr>
        <w:ind w:left="1440" w:hanging="360"/>
      </w:pPr>
      <w:rPr>
        <w:rFonts w:ascii="Courier New" w:hAnsi="Courier New" w:cs="Courier New" w:hint="default"/>
      </w:rPr>
    </w:lvl>
    <w:lvl w:ilvl="2" w:tplc="19A29F84" w:tentative="1">
      <w:start w:val="1"/>
      <w:numFmt w:val="bullet"/>
      <w:lvlText w:val=""/>
      <w:lvlJc w:val="left"/>
      <w:pPr>
        <w:ind w:left="2160" w:hanging="360"/>
      </w:pPr>
      <w:rPr>
        <w:rFonts w:ascii="Wingdings" w:hAnsi="Wingdings" w:hint="default"/>
      </w:rPr>
    </w:lvl>
    <w:lvl w:ilvl="3" w:tplc="09DEDE34" w:tentative="1">
      <w:start w:val="1"/>
      <w:numFmt w:val="bullet"/>
      <w:lvlText w:val=""/>
      <w:lvlJc w:val="left"/>
      <w:pPr>
        <w:ind w:left="2880" w:hanging="360"/>
      </w:pPr>
      <w:rPr>
        <w:rFonts w:ascii="Symbol" w:hAnsi="Symbol" w:hint="default"/>
      </w:rPr>
    </w:lvl>
    <w:lvl w:ilvl="4" w:tplc="F5BA82FC" w:tentative="1">
      <w:start w:val="1"/>
      <w:numFmt w:val="bullet"/>
      <w:lvlText w:val="o"/>
      <w:lvlJc w:val="left"/>
      <w:pPr>
        <w:ind w:left="3600" w:hanging="360"/>
      </w:pPr>
      <w:rPr>
        <w:rFonts w:ascii="Courier New" w:hAnsi="Courier New" w:cs="Courier New" w:hint="default"/>
      </w:rPr>
    </w:lvl>
    <w:lvl w:ilvl="5" w:tplc="6AF6EF34" w:tentative="1">
      <w:start w:val="1"/>
      <w:numFmt w:val="bullet"/>
      <w:lvlText w:val=""/>
      <w:lvlJc w:val="left"/>
      <w:pPr>
        <w:ind w:left="4320" w:hanging="360"/>
      </w:pPr>
      <w:rPr>
        <w:rFonts w:ascii="Wingdings" w:hAnsi="Wingdings" w:hint="default"/>
      </w:rPr>
    </w:lvl>
    <w:lvl w:ilvl="6" w:tplc="2458856E" w:tentative="1">
      <w:start w:val="1"/>
      <w:numFmt w:val="bullet"/>
      <w:lvlText w:val=""/>
      <w:lvlJc w:val="left"/>
      <w:pPr>
        <w:ind w:left="5040" w:hanging="360"/>
      </w:pPr>
      <w:rPr>
        <w:rFonts w:ascii="Symbol" w:hAnsi="Symbol" w:hint="default"/>
      </w:rPr>
    </w:lvl>
    <w:lvl w:ilvl="7" w:tplc="3C46A440" w:tentative="1">
      <w:start w:val="1"/>
      <w:numFmt w:val="bullet"/>
      <w:lvlText w:val="o"/>
      <w:lvlJc w:val="left"/>
      <w:pPr>
        <w:ind w:left="5760" w:hanging="360"/>
      </w:pPr>
      <w:rPr>
        <w:rFonts w:ascii="Courier New" w:hAnsi="Courier New" w:cs="Courier New" w:hint="default"/>
      </w:rPr>
    </w:lvl>
    <w:lvl w:ilvl="8" w:tplc="96E8B064" w:tentative="1">
      <w:start w:val="1"/>
      <w:numFmt w:val="bullet"/>
      <w:lvlText w:val=""/>
      <w:lvlJc w:val="left"/>
      <w:pPr>
        <w:ind w:left="6480" w:hanging="360"/>
      </w:pPr>
      <w:rPr>
        <w:rFonts w:ascii="Wingdings" w:hAnsi="Wingdings" w:hint="default"/>
      </w:rPr>
    </w:lvl>
  </w:abstractNum>
  <w:abstractNum w:abstractNumId="16" w15:restartNumberingAfterBreak="0">
    <w:nsid w:val="0F8D49B8"/>
    <w:multiLevelType w:val="hybridMultilevel"/>
    <w:tmpl w:val="CEC032C6"/>
    <w:lvl w:ilvl="0" w:tplc="698A3C0C">
      <w:start w:val="1"/>
      <w:numFmt w:val="bullet"/>
      <w:lvlText w:val=""/>
      <w:lvlJc w:val="left"/>
      <w:pPr>
        <w:ind w:left="1440" w:hanging="360"/>
      </w:pPr>
      <w:rPr>
        <w:rFonts w:ascii="Symbol" w:hAnsi="Symbol" w:hint="default"/>
      </w:rPr>
    </w:lvl>
    <w:lvl w:ilvl="1" w:tplc="E69EBA0E" w:tentative="1">
      <w:start w:val="1"/>
      <w:numFmt w:val="bullet"/>
      <w:lvlText w:val="o"/>
      <w:lvlJc w:val="left"/>
      <w:pPr>
        <w:ind w:left="2160" w:hanging="360"/>
      </w:pPr>
      <w:rPr>
        <w:rFonts w:ascii="Courier New" w:hAnsi="Courier New" w:cs="Courier New" w:hint="default"/>
      </w:rPr>
    </w:lvl>
    <w:lvl w:ilvl="2" w:tplc="5A40D186" w:tentative="1">
      <w:start w:val="1"/>
      <w:numFmt w:val="bullet"/>
      <w:lvlText w:val=""/>
      <w:lvlJc w:val="left"/>
      <w:pPr>
        <w:ind w:left="2880" w:hanging="360"/>
      </w:pPr>
      <w:rPr>
        <w:rFonts w:ascii="Wingdings" w:hAnsi="Wingdings" w:hint="default"/>
      </w:rPr>
    </w:lvl>
    <w:lvl w:ilvl="3" w:tplc="BD54D2D0" w:tentative="1">
      <w:start w:val="1"/>
      <w:numFmt w:val="bullet"/>
      <w:lvlText w:val=""/>
      <w:lvlJc w:val="left"/>
      <w:pPr>
        <w:ind w:left="3600" w:hanging="360"/>
      </w:pPr>
      <w:rPr>
        <w:rFonts w:ascii="Symbol" w:hAnsi="Symbol" w:hint="default"/>
      </w:rPr>
    </w:lvl>
    <w:lvl w:ilvl="4" w:tplc="003C689E" w:tentative="1">
      <w:start w:val="1"/>
      <w:numFmt w:val="bullet"/>
      <w:lvlText w:val="o"/>
      <w:lvlJc w:val="left"/>
      <w:pPr>
        <w:ind w:left="4320" w:hanging="360"/>
      </w:pPr>
      <w:rPr>
        <w:rFonts w:ascii="Courier New" w:hAnsi="Courier New" w:cs="Courier New" w:hint="default"/>
      </w:rPr>
    </w:lvl>
    <w:lvl w:ilvl="5" w:tplc="FA52E75A" w:tentative="1">
      <w:start w:val="1"/>
      <w:numFmt w:val="bullet"/>
      <w:lvlText w:val=""/>
      <w:lvlJc w:val="left"/>
      <w:pPr>
        <w:ind w:left="5040" w:hanging="360"/>
      </w:pPr>
      <w:rPr>
        <w:rFonts w:ascii="Wingdings" w:hAnsi="Wingdings" w:hint="default"/>
      </w:rPr>
    </w:lvl>
    <w:lvl w:ilvl="6" w:tplc="E9BEDB5E" w:tentative="1">
      <w:start w:val="1"/>
      <w:numFmt w:val="bullet"/>
      <w:lvlText w:val=""/>
      <w:lvlJc w:val="left"/>
      <w:pPr>
        <w:ind w:left="5760" w:hanging="360"/>
      </w:pPr>
      <w:rPr>
        <w:rFonts w:ascii="Symbol" w:hAnsi="Symbol" w:hint="default"/>
      </w:rPr>
    </w:lvl>
    <w:lvl w:ilvl="7" w:tplc="3508C7D0" w:tentative="1">
      <w:start w:val="1"/>
      <w:numFmt w:val="bullet"/>
      <w:lvlText w:val="o"/>
      <w:lvlJc w:val="left"/>
      <w:pPr>
        <w:ind w:left="6480" w:hanging="360"/>
      </w:pPr>
      <w:rPr>
        <w:rFonts w:ascii="Courier New" w:hAnsi="Courier New" w:cs="Courier New" w:hint="default"/>
      </w:rPr>
    </w:lvl>
    <w:lvl w:ilvl="8" w:tplc="EA60EBB6" w:tentative="1">
      <w:start w:val="1"/>
      <w:numFmt w:val="bullet"/>
      <w:lvlText w:val=""/>
      <w:lvlJc w:val="left"/>
      <w:pPr>
        <w:ind w:left="7200" w:hanging="360"/>
      </w:pPr>
      <w:rPr>
        <w:rFonts w:ascii="Wingdings" w:hAnsi="Wingdings" w:hint="default"/>
      </w:rPr>
    </w:lvl>
  </w:abstractNum>
  <w:abstractNum w:abstractNumId="17" w15:restartNumberingAfterBreak="0">
    <w:nsid w:val="11691DEC"/>
    <w:multiLevelType w:val="hybridMultilevel"/>
    <w:tmpl w:val="4FA4D2B4"/>
    <w:lvl w:ilvl="0" w:tplc="1576990A">
      <w:start w:val="1"/>
      <w:numFmt w:val="bullet"/>
      <w:lvlText w:val=""/>
      <w:lvlJc w:val="left"/>
      <w:pPr>
        <w:ind w:left="720" w:hanging="360"/>
      </w:pPr>
      <w:rPr>
        <w:rFonts w:ascii="Symbol" w:hAnsi="Symbol" w:hint="default"/>
      </w:rPr>
    </w:lvl>
    <w:lvl w:ilvl="1" w:tplc="918AD3A0" w:tentative="1">
      <w:start w:val="1"/>
      <w:numFmt w:val="bullet"/>
      <w:lvlText w:val="o"/>
      <w:lvlJc w:val="left"/>
      <w:pPr>
        <w:ind w:left="1440" w:hanging="360"/>
      </w:pPr>
      <w:rPr>
        <w:rFonts w:ascii="Courier New" w:hAnsi="Courier New" w:cs="Courier New" w:hint="default"/>
      </w:rPr>
    </w:lvl>
    <w:lvl w:ilvl="2" w:tplc="27AEC476" w:tentative="1">
      <w:start w:val="1"/>
      <w:numFmt w:val="bullet"/>
      <w:lvlText w:val=""/>
      <w:lvlJc w:val="left"/>
      <w:pPr>
        <w:ind w:left="2160" w:hanging="360"/>
      </w:pPr>
      <w:rPr>
        <w:rFonts w:ascii="Wingdings" w:hAnsi="Wingdings" w:hint="default"/>
      </w:rPr>
    </w:lvl>
    <w:lvl w:ilvl="3" w:tplc="5CDE14BC" w:tentative="1">
      <w:start w:val="1"/>
      <w:numFmt w:val="bullet"/>
      <w:lvlText w:val=""/>
      <w:lvlJc w:val="left"/>
      <w:pPr>
        <w:ind w:left="2880" w:hanging="360"/>
      </w:pPr>
      <w:rPr>
        <w:rFonts w:ascii="Symbol" w:hAnsi="Symbol" w:hint="default"/>
      </w:rPr>
    </w:lvl>
    <w:lvl w:ilvl="4" w:tplc="F918CD72" w:tentative="1">
      <w:start w:val="1"/>
      <w:numFmt w:val="bullet"/>
      <w:lvlText w:val="o"/>
      <w:lvlJc w:val="left"/>
      <w:pPr>
        <w:ind w:left="3600" w:hanging="360"/>
      </w:pPr>
      <w:rPr>
        <w:rFonts w:ascii="Courier New" w:hAnsi="Courier New" w:cs="Courier New" w:hint="default"/>
      </w:rPr>
    </w:lvl>
    <w:lvl w:ilvl="5" w:tplc="495810C8" w:tentative="1">
      <w:start w:val="1"/>
      <w:numFmt w:val="bullet"/>
      <w:lvlText w:val=""/>
      <w:lvlJc w:val="left"/>
      <w:pPr>
        <w:ind w:left="4320" w:hanging="360"/>
      </w:pPr>
      <w:rPr>
        <w:rFonts w:ascii="Wingdings" w:hAnsi="Wingdings" w:hint="default"/>
      </w:rPr>
    </w:lvl>
    <w:lvl w:ilvl="6" w:tplc="43324A16" w:tentative="1">
      <w:start w:val="1"/>
      <w:numFmt w:val="bullet"/>
      <w:lvlText w:val=""/>
      <w:lvlJc w:val="left"/>
      <w:pPr>
        <w:ind w:left="5040" w:hanging="360"/>
      </w:pPr>
      <w:rPr>
        <w:rFonts w:ascii="Symbol" w:hAnsi="Symbol" w:hint="default"/>
      </w:rPr>
    </w:lvl>
    <w:lvl w:ilvl="7" w:tplc="9C24BA26" w:tentative="1">
      <w:start w:val="1"/>
      <w:numFmt w:val="bullet"/>
      <w:lvlText w:val="o"/>
      <w:lvlJc w:val="left"/>
      <w:pPr>
        <w:ind w:left="5760" w:hanging="360"/>
      </w:pPr>
      <w:rPr>
        <w:rFonts w:ascii="Courier New" w:hAnsi="Courier New" w:cs="Courier New" w:hint="default"/>
      </w:rPr>
    </w:lvl>
    <w:lvl w:ilvl="8" w:tplc="B260A09A" w:tentative="1">
      <w:start w:val="1"/>
      <w:numFmt w:val="bullet"/>
      <w:lvlText w:val=""/>
      <w:lvlJc w:val="left"/>
      <w:pPr>
        <w:ind w:left="6480" w:hanging="360"/>
      </w:pPr>
      <w:rPr>
        <w:rFonts w:ascii="Wingdings" w:hAnsi="Wingdings" w:hint="default"/>
      </w:rPr>
    </w:lvl>
  </w:abstractNum>
  <w:abstractNum w:abstractNumId="18" w15:restartNumberingAfterBreak="0">
    <w:nsid w:val="1216779C"/>
    <w:multiLevelType w:val="hybridMultilevel"/>
    <w:tmpl w:val="0E8A29D4"/>
    <w:lvl w:ilvl="0" w:tplc="CA383EE6">
      <w:start w:val="1"/>
      <w:numFmt w:val="bullet"/>
      <w:lvlText w:val=""/>
      <w:lvlJc w:val="left"/>
      <w:pPr>
        <w:ind w:left="720" w:hanging="360"/>
      </w:pPr>
      <w:rPr>
        <w:rFonts w:ascii="Symbol" w:hAnsi="Symbol" w:hint="default"/>
      </w:rPr>
    </w:lvl>
    <w:lvl w:ilvl="1" w:tplc="62F25F6A" w:tentative="1">
      <w:start w:val="1"/>
      <w:numFmt w:val="bullet"/>
      <w:lvlText w:val="o"/>
      <w:lvlJc w:val="left"/>
      <w:pPr>
        <w:ind w:left="1440" w:hanging="360"/>
      </w:pPr>
      <w:rPr>
        <w:rFonts w:ascii="Courier New" w:hAnsi="Courier New" w:cs="Courier New" w:hint="default"/>
      </w:rPr>
    </w:lvl>
    <w:lvl w:ilvl="2" w:tplc="DC343FC4" w:tentative="1">
      <w:start w:val="1"/>
      <w:numFmt w:val="bullet"/>
      <w:lvlText w:val=""/>
      <w:lvlJc w:val="left"/>
      <w:pPr>
        <w:ind w:left="2160" w:hanging="360"/>
      </w:pPr>
      <w:rPr>
        <w:rFonts w:ascii="Wingdings" w:hAnsi="Wingdings" w:hint="default"/>
      </w:rPr>
    </w:lvl>
    <w:lvl w:ilvl="3" w:tplc="92E2855E" w:tentative="1">
      <w:start w:val="1"/>
      <w:numFmt w:val="bullet"/>
      <w:lvlText w:val=""/>
      <w:lvlJc w:val="left"/>
      <w:pPr>
        <w:ind w:left="2880" w:hanging="360"/>
      </w:pPr>
      <w:rPr>
        <w:rFonts w:ascii="Symbol" w:hAnsi="Symbol" w:hint="default"/>
      </w:rPr>
    </w:lvl>
    <w:lvl w:ilvl="4" w:tplc="F9C461A4" w:tentative="1">
      <w:start w:val="1"/>
      <w:numFmt w:val="bullet"/>
      <w:lvlText w:val="o"/>
      <w:lvlJc w:val="left"/>
      <w:pPr>
        <w:ind w:left="3600" w:hanging="360"/>
      </w:pPr>
      <w:rPr>
        <w:rFonts w:ascii="Courier New" w:hAnsi="Courier New" w:cs="Courier New" w:hint="default"/>
      </w:rPr>
    </w:lvl>
    <w:lvl w:ilvl="5" w:tplc="4C9C93B6" w:tentative="1">
      <w:start w:val="1"/>
      <w:numFmt w:val="bullet"/>
      <w:lvlText w:val=""/>
      <w:lvlJc w:val="left"/>
      <w:pPr>
        <w:ind w:left="4320" w:hanging="360"/>
      </w:pPr>
      <w:rPr>
        <w:rFonts w:ascii="Wingdings" w:hAnsi="Wingdings" w:hint="default"/>
      </w:rPr>
    </w:lvl>
    <w:lvl w:ilvl="6" w:tplc="33A0CCA4" w:tentative="1">
      <w:start w:val="1"/>
      <w:numFmt w:val="bullet"/>
      <w:lvlText w:val=""/>
      <w:lvlJc w:val="left"/>
      <w:pPr>
        <w:ind w:left="5040" w:hanging="360"/>
      </w:pPr>
      <w:rPr>
        <w:rFonts w:ascii="Symbol" w:hAnsi="Symbol" w:hint="default"/>
      </w:rPr>
    </w:lvl>
    <w:lvl w:ilvl="7" w:tplc="2D962998" w:tentative="1">
      <w:start w:val="1"/>
      <w:numFmt w:val="bullet"/>
      <w:lvlText w:val="o"/>
      <w:lvlJc w:val="left"/>
      <w:pPr>
        <w:ind w:left="5760" w:hanging="360"/>
      </w:pPr>
      <w:rPr>
        <w:rFonts w:ascii="Courier New" w:hAnsi="Courier New" w:cs="Courier New" w:hint="default"/>
      </w:rPr>
    </w:lvl>
    <w:lvl w:ilvl="8" w:tplc="FBCA1CA4" w:tentative="1">
      <w:start w:val="1"/>
      <w:numFmt w:val="bullet"/>
      <w:lvlText w:val=""/>
      <w:lvlJc w:val="left"/>
      <w:pPr>
        <w:ind w:left="6480" w:hanging="360"/>
      </w:pPr>
      <w:rPr>
        <w:rFonts w:ascii="Wingdings" w:hAnsi="Wingdings" w:hint="default"/>
      </w:rPr>
    </w:lvl>
  </w:abstractNum>
  <w:abstractNum w:abstractNumId="19" w15:restartNumberingAfterBreak="0">
    <w:nsid w:val="14AC2FA5"/>
    <w:multiLevelType w:val="hybridMultilevel"/>
    <w:tmpl w:val="1382BC3A"/>
    <w:lvl w:ilvl="0" w:tplc="A9605FF4">
      <w:start w:val="1"/>
      <w:numFmt w:val="bullet"/>
      <w:lvlText w:val=""/>
      <w:lvlJc w:val="left"/>
      <w:pPr>
        <w:ind w:left="720" w:hanging="360"/>
      </w:pPr>
      <w:rPr>
        <w:rFonts w:ascii="Symbol" w:hAnsi="Symbol" w:hint="default"/>
      </w:rPr>
    </w:lvl>
    <w:lvl w:ilvl="1" w:tplc="8166AB0E" w:tentative="1">
      <w:start w:val="1"/>
      <w:numFmt w:val="bullet"/>
      <w:lvlText w:val="o"/>
      <w:lvlJc w:val="left"/>
      <w:pPr>
        <w:ind w:left="1440" w:hanging="360"/>
      </w:pPr>
      <w:rPr>
        <w:rFonts w:ascii="Courier New" w:hAnsi="Courier New" w:cs="Courier New" w:hint="default"/>
      </w:rPr>
    </w:lvl>
    <w:lvl w:ilvl="2" w:tplc="D58ABEEA" w:tentative="1">
      <w:start w:val="1"/>
      <w:numFmt w:val="bullet"/>
      <w:lvlText w:val=""/>
      <w:lvlJc w:val="left"/>
      <w:pPr>
        <w:ind w:left="2160" w:hanging="360"/>
      </w:pPr>
      <w:rPr>
        <w:rFonts w:ascii="Wingdings" w:hAnsi="Wingdings" w:hint="default"/>
      </w:rPr>
    </w:lvl>
    <w:lvl w:ilvl="3" w:tplc="94B80002" w:tentative="1">
      <w:start w:val="1"/>
      <w:numFmt w:val="bullet"/>
      <w:lvlText w:val=""/>
      <w:lvlJc w:val="left"/>
      <w:pPr>
        <w:ind w:left="2880" w:hanging="360"/>
      </w:pPr>
      <w:rPr>
        <w:rFonts w:ascii="Symbol" w:hAnsi="Symbol" w:hint="default"/>
      </w:rPr>
    </w:lvl>
    <w:lvl w:ilvl="4" w:tplc="AD201A32" w:tentative="1">
      <w:start w:val="1"/>
      <w:numFmt w:val="bullet"/>
      <w:lvlText w:val="o"/>
      <w:lvlJc w:val="left"/>
      <w:pPr>
        <w:ind w:left="3600" w:hanging="360"/>
      </w:pPr>
      <w:rPr>
        <w:rFonts w:ascii="Courier New" w:hAnsi="Courier New" w:cs="Courier New" w:hint="default"/>
      </w:rPr>
    </w:lvl>
    <w:lvl w:ilvl="5" w:tplc="44AE19D6" w:tentative="1">
      <w:start w:val="1"/>
      <w:numFmt w:val="bullet"/>
      <w:lvlText w:val=""/>
      <w:lvlJc w:val="left"/>
      <w:pPr>
        <w:ind w:left="4320" w:hanging="360"/>
      </w:pPr>
      <w:rPr>
        <w:rFonts w:ascii="Wingdings" w:hAnsi="Wingdings" w:hint="default"/>
      </w:rPr>
    </w:lvl>
    <w:lvl w:ilvl="6" w:tplc="AD1EC38E" w:tentative="1">
      <w:start w:val="1"/>
      <w:numFmt w:val="bullet"/>
      <w:lvlText w:val=""/>
      <w:lvlJc w:val="left"/>
      <w:pPr>
        <w:ind w:left="5040" w:hanging="360"/>
      </w:pPr>
      <w:rPr>
        <w:rFonts w:ascii="Symbol" w:hAnsi="Symbol" w:hint="default"/>
      </w:rPr>
    </w:lvl>
    <w:lvl w:ilvl="7" w:tplc="9C1ED886" w:tentative="1">
      <w:start w:val="1"/>
      <w:numFmt w:val="bullet"/>
      <w:lvlText w:val="o"/>
      <w:lvlJc w:val="left"/>
      <w:pPr>
        <w:ind w:left="5760" w:hanging="360"/>
      </w:pPr>
      <w:rPr>
        <w:rFonts w:ascii="Courier New" w:hAnsi="Courier New" w:cs="Courier New" w:hint="default"/>
      </w:rPr>
    </w:lvl>
    <w:lvl w:ilvl="8" w:tplc="11543A54" w:tentative="1">
      <w:start w:val="1"/>
      <w:numFmt w:val="bullet"/>
      <w:lvlText w:val=""/>
      <w:lvlJc w:val="left"/>
      <w:pPr>
        <w:ind w:left="6480" w:hanging="360"/>
      </w:pPr>
      <w:rPr>
        <w:rFonts w:ascii="Wingdings" w:hAnsi="Wingdings" w:hint="default"/>
      </w:rPr>
    </w:lvl>
  </w:abstractNum>
  <w:abstractNum w:abstractNumId="20" w15:restartNumberingAfterBreak="0">
    <w:nsid w:val="158843F4"/>
    <w:multiLevelType w:val="hybridMultilevel"/>
    <w:tmpl w:val="6E423BCA"/>
    <w:lvl w:ilvl="0" w:tplc="89005BC4">
      <w:start w:val="1"/>
      <w:numFmt w:val="bullet"/>
      <w:lvlText w:val=""/>
      <w:lvlJc w:val="left"/>
      <w:pPr>
        <w:ind w:left="2972" w:hanging="360"/>
      </w:pPr>
      <w:rPr>
        <w:rFonts w:ascii="Symbol" w:hAnsi="Symbol" w:hint="default"/>
      </w:rPr>
    </w:lvl>
    <w:lvl w:ilvl="1" w:tplc="C5DC14CA" w:tentative="1">
      <w:start w:val="1"/>
      <w:numFmt w:val="bullet"/>
      <w:lvlText w:val="o"/>
      <w:lvlJc w:val="left"/>
      <w:pPr>
        <w:ind w:left="3692" w:hanging="360"/>
      </w:pPr>
      <w:rPr>
        <w:rFonts w:ascii="Courier New" w:hAnsi="Courier New" w:cs="Courier New" w:hint="default"/>
      </w:rPr>
    </w:lvl>
    <w:lvl w:ilvl="2" w:tplc="CBA62AC2" w:tentative="1">
      <w:start w:val="1"/>
      <w:numFmt w:val="bullet"/>
      <w:lvlText w:val=""/>
      <w:lvlJc w:val="left"/>
      <w:pPr>
        <w:ind w:left="4412" w:hanging="360"/>
      </w:pPr>
      <w:rPr>
        <w:rFonts w:ascii="Wingdings" w:hAnsi="Wingdings" w:hint="default"/>
      </w:rPr>
    </w:lvl>
    <w:lvl w:ilvl="3" w:tplc="BFBE7EE8" w:tentative="1">
      <w:start w:val="1"/>
      <w:numFmt w:val="bullet"/>
      <w:lvlText w:val=""/>
      <w:lvlJc w:val="left"/>
      <w:pPr>
        <w:ind w:left="5132" w:hanging="360"/>
      </w:pPr>
      <w:rPr>
        <w:rFonts w:ascii="Symbol" w:hAnsi="Symbol" w:hint="default"/>
      </w:rPr>
    </w:lvl>
    <w:lvl w:ilvl="4" w:tplc="04DCCD42" w:tentative="1">
      <w:start w:val="1"/>
      <w:numFmt w:val="bullet"/>
      <w:lvlText w:val="o"/>
      <w:lvlJc w:val="left"/>
      <w:pPr>
        <w:ind w:left="5852" w:hanging="360"/>
      </w:pPr>
      <w:rPr>
        <w:rFonts w:ascii="Courier New" w:hAnsi="Courier New" w:cs="Courier New" w:hint="default"/>
      </w:rPr>
    </w:lvl>
    <w:lvl w:ilvl="5" w:tplc="EC8C353C" w:tentative="1">
      <w:start w:val="1"/>
      <w:numFmt w:val="bullet"/>
      <w:lvlText w:val=""/>
      <w:lvlJc w:val="left"/>
      <w:pPr>
        <w:ind w:left="6572" w:hanging="360"/>
      </w:pPr>
      <w:rPr>
        <w:rFonts w:ascii="Wingdings" w:hAnsi="Wingdings" w:hint="default"/>
      </w:rPr>
    </w:lvl>
    <w:lvl w:ilvl="6" w:tplc="A33225DA" w:tentative="1">
      <w:start w:val="1"/>
      <w:numFmt w:val="bullet"/>
      <w:lvlText w:val=""/>
      <w:lvlJc w:val="left"/>
      <w:pPr>
        <w:ind w:left="7292" w:hanging="360"/>
      </w:pPr>
      <w:rPr>
        <w:rFonts w:ascii="Symbol" w:hAnsi="Symbol" w:hint="default"/>
      </w:rPr>
    </w:lvl>
    <w:lvl w:ilvl="7" w:tplc="7C3C6A84" w:tentative="1">
      <w:start w:val="1"/>
      <w:numFmt w:val="bullet"/>
      <w:lvlText w:val="o"/>
      <w:lvlJc w:val="left"/>
      <w:pPr>
        <w:ind w:left="8012" w:hanging="360"/>
      </w:pPr>
      <w:rPr>
        <w:rFonts w:ascii="Courier New" w:hAnsi="Courier New" w:cs="Courier New" w:hint="default"/>
      </w:rPr>
    </w:lvl>
    <w:lvl w:ilvl="8" w:tplc="BA746CF4" w:tentative="1">
      <w:start w:val="1"/>
      <w:numFmt w:val="bullet"/>
      <w:lvlText w:val=""/>
      <w:lvlJc w:val="left"/>
      <w:pPr>
        <w:ind w:left="8732" w:hanging="360"/>
      </w:pPr>
      <w:rPr>
        <w:rFonts w:ascii="Wingdings" w:hAnsi="Wingdings" w:hint="default"/>
      </w:rPr>
    </w:lvl>
  </w:abstractNum>
  <w:abstractNum w:abstractNumId="21" w15:restartNumberingAfterBreak="0">
    <w:nsid w:val="197C65B7"/>
    <w:multiLevelType w:val="hybridMultilevel"/>
    <w:tmpl w:val="C3F6325C"/>
    <w:lvl w:ilvl="0" w:tplc="257098E0">
      <w:start w:val="1"/>
      <w:numFmt w:val="bullet"/>
      <w:lvlText w:val=""/>
      <w:lvlJc w:val="left"/>
      <w:pPr>
        <w:ind w:left="1440" w:hanging="360"/>
      </w:pPr>
      <w:rPr>
        <w:rFonts w:ascii="Symbol" w:hAnsi="Symbol" w:hint="default"/>
      </w:rPr>
    </w:lvl>
    <w:lvl w:ilvl="1" w:tplc="76809338" w:tentative="1">
      <w:start w:val="1"/>
      <w:numFmt w:val="bullet"/>
      <w:lvlText w:val="o"/>
      <w:lvlJc w:val="left"/>
      <w:pPr>
        <w:ind w:left="2160" w:hanging="360"/>
      </w:pPr>
      <w:rPr>
        <w:rFonts w:ascii="Courier New" w:hAnsi="Courier New" w:cs="Courier New" w:hint="default"/>
      </w:rPr>
    </w:lvl>
    <w:lvl w:ilvl="2" w:tplc="7554B40C" w:tentative="1">
      <w:start w:val="1"/>
      <w:numFmt w:val="bullet"/>
      <w:lvlText w:val=""/>
      <w:lvlJc w:val="left"/>
      <w:pPr>
        <w:ind w:left="2880" w:hanging="360"/>
      </w:pPr>
      <w:rPr>
        <w:rFonts w:ascii="Wingdings" w:hAnsi="Wingdings" w:hint="default"/>
      </w:rPr>
    </w:lvl>
    <w:lvl w:ilvl="3" w:tplc="E2BE0F82" w:tentative="1">
      <w:start w:val="1"/>
      <w:numFmt w:val="bullet"/>
      <w:lvlText w:val=""/>
      <w:lvlJc w:val="left"/>
      <w:pPr>
        <w:ind w:left="3600" w:hanging="360"/>
      </w:pPr>
      <w:rPr>
        <w:rFonts w:ascii="Symbol" w:hAnsi="Symbol" w:hint="default"/>
      </w:rPr>
    </w:lvl>
    <w:lvl w:ilvl="4" w:tplc="55E45F2A" w:tentative="1">
      <w:start w:val="1"/>
      <w:numFmt w:val="bullet"/>
      <w:lvlText w:val="o"/>
      <w:lvlJc w:val="left"/>
      <w:pPr>
        <w:ind w:left="4320" w:hanging="360"/>
      </w:pPr>
      <w:rPr>
        <w:rFonts w:ascii="Courier New" w:hAnsi="Courier New" w:cs="Courier New" w:hint="default"/>
      </w:rPr>
    </w:lvl>
    <w:lvl w:ilvl="5" w:tplc="3D321978" w:tentative="1">
      <w:start w:val="1"/>
      <w:numFmt w:val="bullet"/>
      <w:lvlText w:val=""/>
      <w:lvlJc w:val="left"/>
      <w:pPr>
        <w:ind w:left="5040" w:hanging="360"/>
      </w:pPr>
      <w:rPr>
        <w:rFonts w:ascii="Wingdings" w:hAnsi="Wingdings" w:hint="default"/>
      </w:rPr>
    </w:lvl>
    <w:lvl w:ilvl="6" w:tplc="8B2A6DE2" w:tentative="1">
      <w:start w:val="1"/>
      <w:numFmt w:val="bullet"/>
      <w:lvlText w:val=""/>
      <w:lvlJc w:val="left"/>
      <w:pPr>
        <w:ind w:left="5760" w:hanging="360"/>
      </w:pPr>
      <w:rPr>
        <w:rFonts w:ascii="Symbol" w:hAnsi="Symbol" w:hint="default"/>
      </w:rPr>
    </w:lvl>
    <w:lvl w:ilvl="7" w:tplc="D58E5990" w:tentative="1">
      <w:start w:val="1"/>
      <w:numFmt w:val="bullet"/>
      <w:lvlText w:val="o"/>
      <w:lvlJc w:val="left"/>
      <w:pPr>
        <w:ind w:left="6480" w:hanging="360"/>
      </w:pPr>
      <w:rPr>
        <w:rFonts w:ascii="Courier New" w:hAnsi="Courier New" w:cs="Courier New" w:hint="default"/>
      </w:rPr>
    </w:lvl>
    <w:lvl w:ilvl="8" w:tplc="5F4EBD88" w:tentative="1">
      <w:start w:val="1"/>
      <w:numFmt w:val="bullet"/>
      <w:lvlText w:val=""/>
      <w:lvlJc w:val="left"/>
      <w:pPr>
        <w:ind w:left="7200" w:hanging="360"/>
      </w:pPr>
      <w:rPr>
        <w:rFonts w:ascii="Wingdings" w:hAnsi="Wingdings" w:hint="default"/>
      </w:rPr>
    </w:lvl>
  </w:abstractNum>
  <w:abstractNum w:abstractNumId="22" w15:restartNumberingAfterBreak="0">
    <w:nsid w:val="1ABE1B58"/>
    <w:multiLevelType w:val="hybridMultilevel"/>
    <w:tmpl w:val="8C6A5AA8"/>
    <w:lvl w:ilvl="0" w:tplc="8C0409C4">
      <w:start w:val="1"/>
      <w:numFmt w:val="bullet"/>
      <w:lvlText w:val=""/>
      <w:lvlJc w:val="left"/>
      <w:pPr>
        <w:ind w:left="720" w:hanging="360"/>
      </w:pPr>
      <w:rPr>
        <w:rFonts w:ascii="Symbol" w:hAnsi="Symbol" w:hint="default"/>
      </w:rPr>
    </w:lvl>
    <w:lvl w:ilvl="1" w:tplc="FCECA0D4" w:tentative="1">
      <w:start w:val="1"/>
      <w:numFmt w:val="bullet"/>
      <w:lvlText w:val="o"/>
      <w:lvlJc w:val="left"/>
      <w:pPr>
        <w:ind w:left="1440" w:hanging="360"/>
      </w:pPr>
      <w:rPr>
        <w:rFonts w:ascii="Courier New" w:hAnsi="Courier New" w:cs="Courier New" w:hint="default"/>
      </w:rPr>
    </w:lvl>
    <w:lvl w:ilvl="2" w:tplc="9400626C" w:tentative="1">
      <w:start w:val="1"/>
      <w:numFmt w:val="bullet"/>
      <w:lvlText w:val=""/>
      <w:lvlJc w:val="left"/>
      <w:pPr>
        <w:ind w:left="2160" w:hanging="360"/>
      </w:pPr>
      <w:rPr>
        <w:rFonts w:ascii="Wingdings" w:hAnsi="Wingdings" w:hint="default"/>
      </w:rPr>
    </w:lvl>
    <w:lvl w:ilvl="3" w:tplc="212285EA" w:tentative="1">
      <w:start w:val="1"/>
      <w:numFmt w:val="bullet"/>
      <w:lvlText w:val=""/>
      <w:lvlJc w:val="left"/>
      <w:pPr>
        <w:ind w:left="2880" w:hanging="360"/>
      </w:pPr>
      <w:rPr>
        <w:rFonts w:ascii="Symbol" w:hAnsi="Symbol" w:hint="default"/>
      </w:rPr>
    </w:lvl>
    <w:lvl w:ilvl="4" w:tplc="DC88E934" w:tentative="1">
      <w:start w:val="1"/>
      <w:numFmt w:val="bullet"/>
      <w:lvlText w:val="o"/>
      <w:lvlJc w:val="left"/>
      <w:pPr>
        <w:ind w:left="3600" w:hanging="360"/>
      </w:pPr>
      <w:rPr>
        <w:rFonts w:ascii="Courier New" w:hAnsi="Courier New" w:cs="Courier New" w:hint="default"/>
      </w:rPr>
    </w:lvl>
    <w:lvl w:ilvl="5" w:tplc="F72A9326" w:tentative="1">
      <w:start w:val="1"/>
      <w:numFmt w:val="bullet"/>
      <w:lvlText w:val=""/>
      <w:lvlJc w:val="left"/>
      <w:pPr>
        <w:ind w:left="4320" w:hanging="360"/>
      </w:pPr>
      <w:rPr>
        <w:rFonts w:ascii="Wingdings" w:hAnsi="Wingdings" w:hint="default"/>
      </w:rPr>
    </w:lvl>
    <w:lvl w:ilvl="6" w:tplc="A0F2CE9C" w:tentative="1">
      <w:start w:val="1"/>
      <w:numFmt w:val="bullet"/>
      <w:lvlText w:val=""/>
      <w:lvlJc w:val="left"/>
      <w:pPr>
        <w:ind w:left="5040" w:hanging="360"/>
      </w:pPr>
      <w:rPr>
        <w:rFonts w:ascii="Symbol" w:hAnsi="Symbol" w:hint="default"/>
      </w:rPr>
    </w:lvl>
    <w:lvl w:ilvl="7" w:tplc="CCE28A5E" w:tentative="1">
      <w:start w:val="1"/>
      <w:numFmt w:val="bullet"/>
      <w:lvlText w:val="o"/>
      <w:lvlJc w:val="left"/>
      <w:pPr>
        <w:ind w:left="5760" w:hanging="360"/>
      </w:pPr>
      <w:rPr>
        <w:rFonts w:ascii="Courier New" w:hAnsi="Courier New" w:cs="Courier New" w:hint="default"/>
      </w:rPr>
    </w:lvl>
    <w:lvl w:ilvl="8" w:tplc="9F5CF600" w:tentative="1">
      <w:start w:val="1"/>
      <w:numFmt w:val="bullet"/>
      <w:lvlText w:val=""/>
      <w:lvlJc w:val="left"/>
      <w:pPr>
        <w:ind w:left="6480" w:hanging="360"/>
      </w:pPr>
      <w:rPr>
        <w:rFonts w:ascii="Wingdings" w:hAnsi="Wingdings" w:hint="default"/>
      </w:rPr>
    </w:lvl>
  </w:abstractNum>
  <w:abstractNum w:abstractNumId="23" w15:restartNumberingAfterBreak="0">
    <w:nsid w:val="1BF65AAA"/>
    <w:multiLevelType w:val="hybridMultilevel"/>
    <w:tmpl w:val="E8C0D086"/>
    <w:lvl w:ilvl="0" w:tplc="97F075E2">
      <w:start w:val="1"/>
      <w:numFmt w:val="bullet"/>
      <w:lvlText w:val=""/>
      <w:lvlJc w:val="left"/>
      <w:pPr>
        <w:ind w:left="720" w:hanging="360"/>
      </w:pPr>
      <w:rPr>
        <w:rFonts w:ascii="Symbol" w:hAnsi="Symbol" w:hint="default"/>
      </w:rPr>
    </w:lvl>
    <w:lvl w:ilvl="1" w:tplc="FFD68092" w:tentative="1">
      <w:start w:val="1"/>
      <w:numFmt w:val="bullet"/>
      <w:lvlText w:val="o"/>
      <w:lvlJc w:val="left"/>
      <w:pPr>
        <w:ind w:left="1440" w:hanging="360"/>
      </w:pPr>
      <w:rPr>
        <w:rFonts w:ascii="Courier New" w:hAnsi="Courier New" w:cs="Courier New" w:hint="default"/>
      </w:rPr>
    </w:lvl>
    <w:lvl w:ilvl="2" w:tplc="D168209C" w:tentative="1">
      <w:start w:val="1"/>
      <w:numFmt w:val="bullet"/>
      <w:lvlText w:val=""/>
      <w:lvlJc w:val="left"/>
      <w:pPr>
        <w:ind w:left="2160" w:hanging="360"/>
      </w:pPr>
      <w:rPr>
        <w:rFonts w:ascii="Wingdings" w:hAnsi="Wingdings" w:hint="default"/>
      </w:rPr>
    </w:lvl>
    <w:lvl w:ilvl="3" w:tplc="87D09C9C" w:tentative="1">
      <w:start w:val="1"/>
      <w:numFmt w:val="bullet"/>
      <w:lvlText w:val=""/>
      <w:lvlJc w:val="left"/>
      <w:pPr>
        <w:ind w:left="2880" w:hanging="360"/>
      </w:pPr>
      <w:rPr>
        <w:rFonts w:ascii="Symbol" w:hAnsi="Symbol" w:hint="default"/>
      </w:rPr>
    </w:lvl>
    <w:lvl w:ilvl="4" w:tplc="7EFAE22C" w:tentative="1">
      <w:start w:val="1"/>
      <w:numFmt w:val="bullet"/>
      <w:lvlText w:val="o"/>
      <w:lvlJc w:val="left"/>
      <w:pPr>
        <w:ind w:left="3600" w:hanging="360"/>
      </w:pPr>
      <w:rPr>
        <w:rFonts w:ascii="Courier New" w:hAnsi="Courier New" w:cs="Courier New" w:hint="default"/>
      </w:rPr>
    </w:lvl>
    <w:lvl w:ilvl="5" w:tplc="4EE876DA" w:tentative="1">
      <w:start w:val="1"/>
      <w:numFmt w:val="bullet"/>
      <w:lvlText w:val=""/>
      <w:lvlJc w:val="left"/>
      <w:pPr>
        <w:ind w:left="4320" w:hanging="360"/>
      </w:pPr>
      <w:rPr>
        <w:rFonts w:ascii="Wingdings" w:hAnsi="Wingdings" w:hint="default"/>
      </w:rPr>
    </w:lvl>
    <w:lvl w:ilvl="6" w:tplc="2C7E2F26" w:tentative="1">
      <w:start w:val="1"/>
      <w:numFmt w:val="bullet"/>
      <w:lvlText w:val=""/>
      <w:lvlJc w:val="left"/>
      <w:pPr>
        <w:ind w:left="5040" w:hanging="360"/>
      </w:pPr>
      <w:rPr>
        <w:rFonts w:ascii="Symbol" w:hAnsi="Symbol" w:hint="default"/>
      </w:rPr>
    </w:lvl>
    <w:lvl w:ilvl="7" w:tplc="18A82DD8" w:tentative="1">
      <w:start w:val="1"/>
      <w:numFmt w:val="bullet"/>
      <w:lvlText w:val="o"/>
      <w:lvlJc w:val="left"/>
      <w:pPr>
        <w:ind w:left="5760" w:hanging="360"/>
      </w:pPr>
      <w:rPr>
        <w:rFonts w:ascii="Courier New" w:hAnsi="Courier New" w:cs="Courier New" w:hint="default"/>
      </w:rPr>
    </w:lvl>
    <w:lvl w:ilvl="8" w:tplc="3880EFE0" w:tentative="1">
      <w:start w:val="1"/>
      <w:numFmt w:val="bullet"/>
      <w:lvlText w:val=""/>
      <w:lvlJc w:val="left"/>
      <w:pPr>
        <w:ind w:left="6480" w:hanging="360"/>
      </w:pPr>
      <w:rPr>
        <w:rFonts w:ascii="Wingdings" w:hAnsi="Wingdings" w:hint="default"/>
      </w:rPr>
    </w:lvl>
  </w:abstractNum>
  <w:abstractNum w:abstractNumId="24" w15:restartNumberingAfterBreak="0">
    <w:nsid w:val="1E51321E"/>
    <w:multiLevelType w:val="hybridMultilevel"/>
    <w:tmpl w:val="EF3EA8F6"/>
    <w:lvl w:ilvl="0" w:tplc="26CA652A">
      <w:start w:val="1"/>
      <w:numFmt w:val="bullet"/>
      <w:lvlText w:val=""/>
      <w:lvlJc w:val="left"/>
      <w:pPr>
        <w:ind w:left="720" w:hanging="360"/>
      </w:pPr>
      <w:rPr>
        <w:rFonts w:ascii="Symbol" w:hAnsi="Symbol" w:hint="default"/>
      </w:rPr>
    </w:lvl>
    <w:lvl w:ilvl="1" w:tplc="9B0A429C" w:tentative="1">
      <w:start w:val="1"/>
      <w:numFmt w:val="bullet"/>
      <w:lvlText w:val="o"/>
      <w:lvlJc w:val="left"/>
      <w:pPr>
        <w:ind w:left="1440" w:hanging="360"/>
      </w:pPr>
      <w:rPr>
        <w:rFonts w:ascii="Courier New" w:hAnsi="Courier New" w:cs="Courier New" w:hint="default"/>
      </w:rPr>
    </w:lvl>
    <w:lvl w:ilvl="2" w:tplc="DC4E47DE" w:tentative="1">
      <w:start w:val="1"/>
      <w:numFmt w:val="bullet"/>
      <w:lvlText w:val=""/>
      <w:lvlJc w:val="left"/>
      <w:pPr>
        <w:ind w:left="2160" w:hanging="360"/>
      </w:pPr>
      <w:rPr>
        <w:rFonts w:ascii="Wingdings" w:hAnsi="Wingdings" w:hint="default"/>
      </w:rPr>
    </w:lvl>
    <w:lvl w:ilvl="3" w:tplc="9FC4C3E6" w:tentative="1">
      <w:start w:val="1"/>
      <w:numFmt w:val="bullet"/>
      <w:lvlText w:val=""/>
      <w:lvlJc w:val="left"/>
      <w:pPr>
        <w:ind w:left="2880" w:hanging="360"/>
      </w:pPr>
      <w:rPr>
        <w:rFonts w:ascii="Symbol" w:hAnsi="Symbol" w:hint="default"/>
      </w:rPr>
    </w:lvl>
    <w:lvl w:ilvl="4" w:tplc="D33C65F4" w:tentative="1">
      <w:start w:val="1"/>
      <w:numFmt w:val="bullet"/>
      <w:lvlText w:val="o"/>
      <w:lvlJc w:val="left"/>
      <w:pPr>
        <w:ind w:left="3600" w:hanging="360"/>
      </w:pPr>
      <w:rPr>
        <w:rFonts w:ascii="Courier New" w:hAnsi="Courier New" w:cs="Courier New" w:hint="default"/>
      </w:rPr>
    </w:lvl>
    <w:lvl w:ilvl="5" w:tplc="BE9CF538" w:tentative="1">
      <w:start w:val="1"/>
      <w:numFmt w:val="bullet"/>
      <w:lvlText w:val=""/>
      <w:lvlJc w:val="left"/>
      <w:pPr>
        <w:ind w:left="4320" w:hanging="360"/>
      </w:pPr>
      <w:rPr>
        <w:rFonts w:ascii="Wingdings" w:hAnsi="Wingdings" w:hint="default"/>
      </w:rPr>
    </w:lvl>
    <w:lvl w:ilvl="6" w:tplc="0486C8D4" w:tentative="1">
      <w:start w:val="1"/>
      <w:numFmt w:val="bullet"/>
      <w:lvlText w:val=""/>
      <w:lvlJc w:val="left"/>
      <w:pPr>
        <w:ind w:left="5040" w:hanging="360"/>
      </w:pPr>
      <w:rPr>
        <w:rFonts w:ascii="Symbol" w:hAnsi="Symbol" w:hint="default"/>
      </w:rPr>
    </w:lvl>
    <w:lvl w:ilvl="7" w:tplc="2960A178" w:tentative="1">
      <w:start w:val="1"/>
      <w:numFmt w:val="bullet"/>
      <w:lvlText w:val="o"/>
      <w:lvlJc w:val="left"/>
      <w:pPr>
        <w:ind w:left="5760" w:hanging="360"/>
      </w:pPr>
      <w:rPr>
        <w:rFonts w:ascii="Courier New" w:hAnsi="Courier New" w:cs="Courier New" w:hint="default"/>
      </w:rPr>
    </w:lvl>
    <w:lvl w:ilvl="8" w:tplc="EC0A0458" w:tentative="1">
      <w:start w:val="1"/>
      <w:numFmt w:val="bullet"/>
      <w:lvlText w:val=""/>
      <w:lvlJc w:val="left"/>
      <w:pPr>
        <w:ind w:left="6480" w:hanging="360"/>
      </w:pPr>
      <w:rPr>
        <w:rFonts w:ascii="Wingdings" w:hAnsi="Wingdings" w:hint="default"/>
      </w:rPr>
    </w:lvl>
  </w:abstractNum>
  <w:abstractNum w:abstractNumId="25" w15:restartNumberingAfterBreak="0">
    <w:nsid w:val="1E625AE4"/>
    <w:multiLevelType w:val="hybridMultilevel"/>
    <w:tmpl w:val="6DC22992"/>
    <w:lvl w:ilvl="0" w:tplc="4FA0208C">
      <w:start w:val="1"/>
      <w:numFmt w:val="bullet"/>
      <w:lvlText w:val=""/>
      <w:lvlJc w:val="left"/>
      <w:pPr>
        <w:ind w:left="720" w:hanging="360"/>
      </w:pPr>
      <w:rPr>
        <w:rFonts w:ascii="Symbol" w:hAnsi="Symbol" w:hint="default"/>
      </w:rPr>
    </w:lvl>
    <w:lvl w:ilvl="1" w:tplc="ED7EA968" w:tentative="1">
      <w:start w:val="1"/>
      <w:numFmt w:val="bullet"/>
      <w:lvlText w:val="o"/>
      <w:lvlJc w:val="left"/>
      <w:pPr>
        <w:ind w:left="1440" w:hanging="360"/>
      </w:pPr>
      <w:rPr>
        <w:rFonts w:ascii="Courier New" w:hAnsi="Courier New" w:cs="Courier New" w:hint="default"/>
      </w:rPr>
    </w:lvl>
    <w:lvl w:ilvl="2" w:tplc="9AAC2944" w:tentative="1">
      <w:start w:val="1"/>
      <w:numFmt w:val="bullet"/>
      <w:lvlText w:val=""/>
      <w:lvlJc w:val="left"/>
      <w:pPr>
        <w:ind w:left="2160" w:hanging="360"/>
      </w:pPr>
      <w:rPr>
        <w:rFonts w:ascii="Wingdings" w:hAnsi="Wingdings" w:hint="default"/>
      </w:rPr>
    </w:lvl>
    <w:lvl w:ilvl="3" w:tplc="9F700744" w:tentative="1">
      <w:start w:val="1"/>
      <w:numFmt w:val="bullet"/>
      <w:lvlText w:val=""/>
      <w:lvlJc w:val="left"/>
      <w:pPr>
        <w:ind w:left="2880" w:hanging="360"/>
      </w:pPr>
      <w:rPr>
        <w:rFonts w:ascii="Symbol" w:hAnsi="Symbol" w:hint="default"/>
      </w:rPr>
    </w:lvl>
    <w:lvl w:ilvl="4" w:tplc="19B45C94" w:tentative="1">
      <w:start w:val="1"/>
      <w:numFmt w:val="bullet"/>
      <w:lvlText w:val="o"/>
      <w:lvlJc w:val="left"/>
      <w:pPr>
        <w:ind w:left="3600" w:hanging="360"/>
      </w:pPr>
      <w:rPr>
        <w:rFonts w:ascii="Courier New" w:hAnsi="Courier New" w:cs="Courier New" w:hint="default"/>
      </w:rPr>
    </w:lvl>
    <w:lvl w:ilvl="5" w:tplc="EF8A1990" w:tentative="1">
      <w:start w:val="1"/>
      <w:numFmt w:val="bullet"/>
      <w:lvlText w:val=""/>
      <w:lvlJc w:val="left"/>
      <w:pPr>
        <w:ind w:left="4320" w:hanging="360"/>
      </w:pPr>
      <w:rPr>
        <w:rFonts w:ascii="Wingdings" w:hAnsi="Wingdings" w:hint="default"/>
      </w:rPr>
    </w:lvl>
    <w:lvl w:ilvl="6" w:tplc="2982DEBE" w:tentative="1">
      <w:start w:val="1"/>
      <w:numFmt w:val="bullet"/>
      <w:lvlText w:val=""/>
      <w:lvlJc w:val="left"/>
      <w:pPr>
        <w:ind w:left="5040" w:hanging="360"/>
      </w:pPr>
      <w:rPr>
        <w:rFonts w:ascii="Symbol" w:hAnsi="Symbol" w:hint="default"/>
      </w:rPr>
    </w:lvl>
    <w:lvl w:ilvl="7" w:tplc="ACE69DB4" w:tentative="1">
      <w:start w:val="1"/>
      <w:numFmt w:val="bullet"/>
      <w:lvlText w:val="o"/>
      <w:lvlJc w:val="left"/>
      <w:pPr>
        <w:ind w:left="5760" w:hanging="360"/>
      </w:pPr>
      <w:rPr>
        <w:rFonts w:ascii="Courier New" w:hAnsi="Courier New" w:cs="Courier New" w:hint="default"/>
      </w:rPr>
    </w:lvl>
    <w:lvl w:ilvl="8" w:tplc="6DD2A5A6" w:tentative="1">
      <w:start w:val="1"/>
      <w:numFmt w:val="bullet"/>
      <w:lvlText w:val=""/>
      <w:lvlJc w:val="left"/>
      <w:pPr>
        <w:ind w:left="6480" w:hanging="360"/>
      </w:pPr>
      <w:rPr>
        <w:rFonts w:ascii="Wingdings" w:hAnsi="Wingdings" w:hint="default"/>
      </w:rPr>
    </w:lvl>
  </w:abstractNum>
  <w:abstractNum w:abstractNumId="26" w15:restartNumberingAfterBreak="0">
    <w:nsid w:val="219B6318"/>
    <w:multiLevelType w:val="hybridMultilevel"/>
    <w:tmpl w:val="DCD43FC2"/>
    <w:lvl w:ilvl="0" w:tplc="F768D372">
      <w:start w:val="1"/>
      <w:numFmt w:val="bullet"/>
      <w:lvlText w:val=""/>
      <w:lvlJc w:val="left"/>
      <w:pPr>
        <w:ind w:left="720" w:hanging="360"/>
      </w:pPr>
      <w:rPr>
        <w:rFonts w:ascii="Symbol" w:hAnsi="Symbol" w:hint="default"/>
      </w:rPr>
    </w:lvl>
    <w:lvl w:ilvl="1" w:tplc="52CA7AAA" w:tentative="1">
      <w:start w:val="1"/>
      <w:numFmt w:val="bullet"/>
      <w:lvlText w:val="o"/>
      <w:lvlJc w:val="left"/>
      <w:pPr>
        <w:ind w:left="1440" w:hanging="360"/>
      </w:pPr>
      <w:rPr>
        <w:rFonts w:ascii="Courier New" w:hAnsi="Courier New" w:cs="Courier New" w:hint="default"/>
      </w:rPr>
    </w:lvl>
    <w:lvl w:ilvl="2" w:tplc="731A495C" w:tentative="1">
      <w:start w:val="1"/>
      <w:numFmt w:val="bullet"/>
      <w:lvlText w:val=""/>
      <w:lvlJc w:val="left"/>
      <w:pPr>
        <w:ind w:left="2160" w:hanging="360"/>
      </w:pPr>
      <w:rPr>
        <w:rFonts w:ascii="Wingdings" w:hAnsi="Wingdings" w:hint="default"/>
      </w:rPr>
    </w:lvl>
    <w:lvl w:ilvl="3" w:tplc="E440002C" w:tentative="1">
      <w:start w:val="1"/>
      <w:numFmt w:val="bullet"/>
      <w:lvlText w:val=""/>
      <w:lvlJc w:val="left"/>
      <w:pPr>
        <w:ind w:left="2880" w:hanging="360"/>
      </w:pPr>
      <w:rPr>
        <w:rFonts w:ascii="Symbol" w:hAnsi="Symbol" w:hint="default"/>
      </w:rPr>
    </w:lvl>
    <w:lvl w:ilvl="4" w:tplc="100020FE" w:tentative="1">
      <w:start w:val="1"/>
      <w:numFmt w:val="bullet"/>
      <w:lvlText w:val="o"/>
      <w:lvlJc w:val="left"/>
      <w:pPr>
        <w:ind w:left="3600" w:hanging="360"/>
      </w:pPr>
      <w:rPr>
        <w:rFonts w:ascii="Courier New" w:hAnsi="Courier New" w:cs="Courier New" w:hint="default"/>
      </w:rPr>
    </w:lvl>
    <w:lvl w:ilvl="5" w:tplc="FC445FF4" w:tentative="1">
      <w:start w:val="1"/>
      <w:numFmt w:val="bullet"/>
      <w:lvlText w:val=""/>
      <w:lvlJc w:val="left"/>
      <w:pPr>
        <w:ind w:left="4320" w:hanging="360"/>
      </w:pPr>
      <w:rPr>
        <w:rFonts w:ascii="Wingdings" w:hAnsi="Wingdings" w:hint="default"/>
      </w:rPr>
    </w:lvl>
    <w:lvl w:ilvl="6" w:tplc="A0FE9F0C" w:tentative="1">
      <w:start w:val="1"/>
      <w:numFmt w:val="bullet"/>
      <w:lvlText w:val=""/>
      <w:lvlJc w:val="left"/>
      <w:pPr>
        <w:ind w:left="5040" w:hanging="360"/>
      </w:pPr>
      <w:rPr>
        <w:rFonts w:ascii="Symbol" w:hAnsi="Symbol" w:hint="default"/>
      </w:rPr>
    </w:lvl>
    <w:lvl w:ilvl="7" w:tplc="1F64A30E" w:tentative="1">
      <w:start w:val="1"/>
      <w:numFmt w:val="bullet"/>
      <w:lvlText w:val="o"/>
      <w:lvlJc w:val="left"/>
      <w:pPr>
        <w:ind w:left="5760" w:hanging="360"/>
      </w:pPr>
      <w:rPr>
        <w:rFonts w:ascii="Courier New" w:hAnsi="Courier New" w:cs="Courier New" w:hint="default"/>
      </w:rPr>
    </w:lvl>
    <w:lvl w:ilvl="8" w:tplc="DEBE9CB4" w:tentative="1">
      <w:start w:val="1"/>
      <w:numFmt w:val="bullet"/>
      <w:lvlText w:val=""/>
      <w:lvlJc w:val="left"/>
      <w:pPr>
        <w:ind w:left="6480" w:hanging="360"/>
      </w:pPr>
      <w:rPr>
        <w:rFonts w:ascii="Wingdings" w:hAnsi="Wingdings" w:hint="default"/>
      </w:rPr>
    </w:lvl>
  </w:abstractNum>
  <w:abstractNum w:abstractNumId="27" w15:restartNumberingAfterBreak="0">
    <w:nsid w:val="24813270"/>
    <w:multiLevelType w:val="hybridMultilevel"/>
    <w:tmpl w:val="BA444358"/>
    <w:lvl w:ilvl="0" w:tplc="AD483C4C">
      <w:start w:val="1"/>
      <w:numFmt w:val="decimal"/>
      <w:lvlText w:val="%1)"/>
      <w:lvlJc w:val="left"/>
      <w:pPr>
        <w:ind w:left="720" w:hanging="360"/>
      </w:pPr>
      <w:rPr>
        <w:rFonts w:hint="default"/>
      </w:rPr>
    </w:lvl>
    <w:lvl w:ilvl="1" w:tplc="8C169268">
      <w:start w:val="1"/>
      <w:numFmt w:val="lowerLetter"/>
      <w:lvlText w:val="%2."/>
      <w:lvlJc w:val="left"/>
      <w:pPr>
        <w:ind w:left="1440" w:hanging="360"/>
      </w:pPr>
    </w:lvl>
    <w:lvl w:ilvl="2" w:tplc="16DC799E">
      <w:start w:val="1"/>
      <w:numFmt w:val="lowerRoman"/>
      <w:lvlText w:val="%3."/>
      <w:lvlJc w:val="right"/>
      <w:pPr>
        <w:ind w:left="2160" w:hanging="180"/>
      </w:pPr>
    </w:lvl>
    <w:lvl w:ilvl="3" w:tplc="26500CD2" w:tentative="1">
      <w:start w:val="1"/>
      <w:numFmt w:val="decimal"/>
      <w:lvlText w:val="%4."/>
      <w:lvlJc w:val="left"/>
      <w:pPr>
        <w:ind w:left="2880" w:hanging="360"/>
      </w:pPr>
    </w:lvl>
    <w:lvl w:ilvl="4" w:tplc="2BF0E328" w:tentative="1">
      <w:start w:val="1"/>
      <w:numFmt w:val="lowerLetter"/>
      <w:lvlText w:val="%5."/>
      <w:lvlJc w:val="left"/>
      <w:pPr>
        <w:ind w:left="3600" w:hanging="360"/>
      </w:pPr>
    </w:lvl>
    <w:lvl w:ilvl="5" w:tplc="18EA28A0" w:tentative="1">
      <w:start w:val="1"/>
      <w:numFmt w:val="lowerRoman"/>
      <w:lvlText w:val="%6."/>
      <w:lvlJc w:val="right"/>
      <w:pPr>
        <w:ind w:left="4320" w:hanging="180"/>
      </w:pPr>
    </w:lvl>
    <w:lvl w:ilvl="6" w:tplc="01A08EF4" w:tentative="1">
      <w:start w:val="1"/>
      <w:numFmt w:val="decimal"/>
      <w:lvlText w:val="%7."/>
      <w:lvlJc w:val="left"/>
      <w:pPr>
        <w:ind w:left="5040" w:hanging="360"/>
      </w:pPr>
    </w:lvl>
    <w:lvl w:ilvl="7" w:tplc="CDBC44F6" w:tentative="1">
      <w:start w:val="1"/>
      <w:numFmt w:val="lowerLetter"/>
      <w:lvlText w:val="%8."/>
      <w:lvlJc w:val="left"/>
      <w:pPr>
        <w:ind w:left="5760" w:hanging="360"/>
      </w:pPr>
    </w:lvl>
    <w:lvl w:ilvl="8" w:tplc="F48C3A9C" w:tentative="1">
      <w:start w:val="1"/>
      <w:numFmt w:val="lowerRoman"/>
      <w:lvlText w:val="%9."/>
      <w:lvlJc w:val="right"/>
      <w:pPr>
        <w:ind w:left="6480" w:hanging="180"/>
      </w:pPr>
    </w:lvl>
  </w:abstractNum>
  <w:abstractNum w:abstractNumId="28" w15:restartNumberingAfterBreak="0">
    <w:nsid w:val="2497758C"/>
    <w:multiLevelType w:val="hybridMultilevel"/>
    <w:tmpl w:val="A33CB060"/>
    <w:lvl w:ilvl="0" w:tplc="D840C900">
      <w:start w:val="1"/>
      <w:numFmt w:val="decimal"/>
      <w:pStyle w:val="C-AppendixNumbered"/>
      <w:lvlText w:val="Appendix %1."/>
      <w:lvlJc w:val="left"/>
      <w:pPr>
        <w:ind w:left="720" w:hanging="360"/>
      </w:pPr>
      <w:rPr>
        <w:rFonts w:hint="default"/>
      </w:rPr>
    </w:lvl>
    <w:lvl w:ilvl="1" w:tplc="9BDE083C" w:tentative="1">
      <w:start w:val="1"/>
      <w:numFmt w:val="lowerLetter"/>
      <w:lvlText w:val="%2."/>
      <w:lvlJc w:val="left"/>
      <w:pPr>
        <w:ind w:left="1440" w:hanging="360"/>
      </w:pPr>
    </w:lvl>
    <w:lvl w:ilvl="2" w:tplc="6ADAAC44" w:tentative="1">
      <w:start w:val="1"/>
      <w:numFmt w:val="lowerRoman"/>
      <w:lvlText w:val="%3."/>
      <w:lvlJc w:val="right"/>
      <w:pPr>
        <w:ind w:left="2160" w:hanging="180"/>
      </w:pPr>
    </w:lvl>
    <w:lvl w:ilvl="3" w:tplc="21262172" w:tentative="1">
      <w:start w:val="1"/>
      <w:numFmt w:val="decimal"/>
      <w:lvlText w:val="%4."/>
      <w:lvlJc w:val="left"/>
      <w:pPr>
        <w:ind w:left="2880" w:hanging="360"/>
      </w:pPr>
    </w:lvl>
    <w:lvl w:ilvl="4" w:tplc="602CD1FA" w:tentative="1">
      <w:start w:val="1"/>
      <w:numFmt w:val="lowerLetter"/>
      <w:lvlText w:val="%5."/>
      <w:lvlJc w:val="left"/>
      <w:pPr>
        <w:ind w:left="3600" w:hanging="360"/>
      </w:pPr>
    </w:lvl>
    <w:lvl w:ilvl="5" w:tplc="1F88EE6E" w:tentative="1">
      <w:start w:val="1"/>
      <w:numFmt w:val="lowerRoman"/>
      <w:lvlText w:val="%6."/>
      <w:lvlJc w:val="right"/>
      <w:pPr>
        <w:ind w:left="4320" w:hanging="180"/>
      </w:pPr>
    </w:lvl>
    <w:lvl w:ilvl="6" w:tplc="8390A5CC" w:tentative="1">
      <w:start w:val="1"/>
      <w:numFmt w:val="decimal"/>
      <w:lvlText w:val="%7."/>
      <w:lvlJc w:val="left"/>
      <w:pPr>
        <w:ind w:left="5040" w:hanging="360"/>
      </w:pPr>
    </w:lvl>
    <w:lvl w:ilvl="7" w:tplc="03728D28" w:tentative="1">
      <w:start w:val="1"/>
      <w:numFmt w:val="lowerLetter"/>
      <w:lvlText w:val="%8."/>
      <w:lvlJc w:val="left"/>
      <w:pPr>
        <w:ind w:left="5760" w:hanging="360"/>
      </w:pPr>
    </w:lvl>
    <w:lvl w:ilvl="8" w:tplc="C3A2AFAE" w:tentative="1">
      <w:start w:val="1"/>
      <w:numFmt w:val="lowerRoman"/>
      <w:lvlText w:val="%9."/>
      <w:lvlJc w:val="right"/>
      <w:pPr>
        <w:ind w:left="6480" w:hanging="180"/>
      </w:pPr>
    </w:lvl>
  </w:abstractNum>
  <w:abstractNum w:abstractNumId="29" w15:restartNumberingAfterBreak="0">
    <w:nsid w:val="24F17B78"/>
    <w:multiLevelType w:val="hybridMultilevel"/>
    <w:tmpl w:val="562078B4"/>
    <w:lvl w:ilvl="0" w:tplc="E5801EFC">
      <w:start w:val="1"/>
      <w:numFmt w:val="decimal"/>
      <w:lvlText w:val="%1)"/>
      <w:lvlJc w:val="left"/>
      <w:pPr>
        <w:ind w:left="720" w:hanging="360"/>
      </w:pPr>
    </w:lvl>
    <w:lvl w:ilvl="1" w:tplc="2C80B764" w:tentative="1">
      <w:start w:val="1"/>
      <w:numFmt w:val="lowerLetter"/>
      <w:lvlText w:val="%2."/>
      <w:lvlJc w:val="left"/>
      <w:pPr>
        <w:ind w:left="1440" w:hanging="360"/>
      </w:pPr>
    </w:lvl>
    <w:lvl w:ilvl="2" w:tplc="FD8ECE82" w:tentative="1">
      <w:start w:val="1"/>
      <w:numFmt w:val="lowerRoman"/>
      <w:lvlText w:val="%3."/>
      <w:lvlJc w:val="right"/>
      <w:pPr>
        <w:ind w:left="2160" w:hanging="180"/>
      </w:pPr>
    </w:lvl>
    <w:lvl w:ilvl="3" w:tplc="E4DEA594" w:tentative="1">
      <w:start w:val="1"/>
      <w:numFmt w:val="decimal"/>
      <w:lvlText w:val="%4."/>
      <w:lvlJc w:val="left"/>
      <w:pPr>
        <w:ind w:left="2880" w:hanging="360"/>
      </w:pPr>
    </w:lvl>
    <w:lvl w:ilvl="4" w:tplc="93989386" w:tentative="1">
      <w:start w:val="1"/>
      <w:numFmt w:val="lowerLetter"/>
      <w:lvlText w:val="%5."/>
      <w:lvlJc w:val="left"/>
      <w:pPr>
        <w:ind w:left="3600" w:hanging="360"/>
      </w:pPr>
    </w:lvl>
    <w:lvl w:ilvl="5" w:tplc="2780E5FA" w:tentative="1">
      <w:start w:val="1"/>
      <w:numFmt w:val="lowerRoman"/>
      <w:lvlText w:val="%6."/>
      <w:lvlJc w:val="right"/>
      <w:pPr>
        <w:ind w:left="4320" w:hanging="180"/>
      </w:pPr>
    </w:lvl>
    <w:lvl w:ilvl="6" w:tplc="3406228E" w:tentative="1">
      <w:start w:val="1"/>
      <w:numFmt w:val="decimal"/>
      <w:lvlText w:val="%7."/>
      <w:lvlJc w:val="left"/>
      <w:pPr>
        <w:ind w:left="5040" w:hanging="360"/>
      </w:pPr>
    </w:lvl>
    <w:lvl w:ilvl="7" w:tplc="E304B338" w:tentative="1">
      <w:start w:val="1"/>
      <w:numFmt w:val="lowerLetter"/>
      <w:lvlText w:val="%8."/>
      <w:lvlJc w:val="left"/>
      <w:pPr>
        <w:ind w:left="5760" w:hanging="360"/>
      </w:pPr>
    </w:lvl>
    <w:lvl w:ilvl="8" w:tplc="F5D6C344" w:tentative="1">
      <w:start w:val="1"/>
      <w:numFmt w:val="lowerRoman"/>
      <w:lvlText w:val="%9."/>
      <w:lvlJc w:val="right"/>
      <w:pPr>
        <w:ind w:left="6480" w:hanging="180"/>
      </w:pPr>
    </w:lvl>
  </w:abstractNum>
  <w:abstractNum w:abstractNumId="30" w15:restartNumberingAfterBreak="0">
    <w:nsid w:val="2551404C"/>
    <w:multiLevelType w:val="hybridMultilevel"/>
    <w:tmpl w:val="BB6A80D4"/>
    <w:lvl w:ilvl="0" w:tplc="8222EF42">
      <w:start w:val="1"/>
      <w:numFmt w:val="bullet"/>
      <w:lvlText w:val=""/>
      <w:lvlJc w:val="left"/>
      <w:pPr>
        <w:ind w:left="720" w:hanging="360"/>
      </w:pPr>
      <w:rPr>
        <w:rFonts w:ascii="Symbol" w:hAnsi="Symbol" w:hint="default"/>
      </w:rPr>
    </w:lvl>
    <w:lvl w:ilvl="1" w:tplc="53045BFE" w:tentative="1">
      <w:start w:val="1"/>
      <w:numFmt w:val="bullet"/>
      <w:lvlText w:val="o"/>
      <w:lvlJc w:val="left"/>
      <w:pPr>
        <w:ind w:left="1440" w:hanging="360"/>
      </w:pPr>
      <w:rPr>
        <w:rFonts w:ascii="Courier New" w:hAnsi="Courier New" w:cs="Courier New" w:hint="default"/>
      </w:rPr>
    </w:lvl>
    <w:lvl w:ilvl="2" w:tplc="A57C2E44" w:tentative="1">
      <w:start w:val="1"/>
      <w:numFmt w:val="bullet"/>
      <w:lvlText w:val=""/>
      <w:lvlJc w:val="left"/>
      <w:pPr>
        <w:ind w:left="2160" w:hanging="360"/>
      </w:pPr>
      <w:rPr>
        <w:rFonts w:ascii="Wingdings" w:hAnsi="Wingdings" w:hint="default"/>
      </w:rPr>
    </w:lvl>
    <w:lvl w:ilvl="3" w:tplc="34F2BA8A" w:tentative="1">
      <w:start w:val="1"/>
      <w:numFmt w:val="bullet"/>
      <w:lvlText w:val=""/>
      <w:lvlJc w:val="left"/>
      <w:pPr>
        <w:ind w:left="2880" w:hanging="360"/>
      </w:pPr>
      <w:rPr>
        <w:rFonts w:ascii="Symbol" w:hAnsi="Symbol" w:hint="default"/>
      </w:rPr>
    </w:lvl>
    <w:lvl w:ilvl="4" w:tplc="EF82F16C" w:tentative="1">
      <w:start w:val="1"/>
      <w:numFmt w:val="bullet"/>
      <w:lvlText w:val="o"/>
      <w:lvlJc w:val="left"/>
      <w:pPr>
        <w:ind w:left="3600" w:hanging="360"/>
      </w:pPr>
      <w:rPr>
        <w:rFonts w:ascii="Courier New" w:hAnsi="Courier New" w:cs="Courier New" w:hint="default"/>
      </w:rPr>
    </w:lvl>
    <w:lvl w:ilvl="5" w:tplc="718EE6F2" w:tentative="1">
      <w:start w:val="1"/>
      <w:numFmt w:val="bullet"/>
      <w:lvlText w:val=""/>
      <w:lvlJc w:val="left"/>
      <w:pPr>
        <w:ind w:left="4320" w:hanging="360"/>
      </w:pPr>
      <w:rPr>
        <w:rFonts w:ascii="Wingdings" w:hAnsi="Wingdings" w:hint="default"/>
      </w:rPr>
    </w:lvl>
    <w:lvl w:ilvl="6" w:tplc="628AA840" w:tentative="1">
      <w:start w:val="1"/>
      <w:numFmt w:val="bullet"/>
      <w:lvlText w:val=""/>
      <w:lvlJc w:val="left"/>
      <w:pPr>
        <w:ind w:left="5040" w:hanging="360"/>
      </w:pPr>
      <w:rPr>
        <w:rFonts w:ascii="Symbol" w:hAnsi="Symbol" w:hint="default"/>
      </w:rPr>
    </w:lvl>
    <w:lvl w:ilvl="7" w:tplc="436E415A" w:tentative="1">
      <w:start w:val="1"/>
      <w:numFmt w:val="bullet"/>
      <w:lvlText w:val="o"/>
      <w:lvlJc w:val="left"/>
      <w:pPr>
        <w:ind w:left="5760" w:hanging="360"/>
      </w:pPr>
      <w:rPr>
        <w:rFonts w:ascii="Courier New" w:hAnsi="Courier New" w:cs="Courier New" w:hint="default"/>
      </w:rPr>
    </w:lvl>
    <w:lvl w:ilvl="8" w:tplc="854E9FFC" w:tentative="1">
      <w:start w:val="1"/>
      <w:numFmt w:val="bullet"/>
      <w:lvlText w:val=""/>
      <w:lvlJc w:val="left"/>
      <w:pPr>
        <w:ind w:left="6480" w:hanging="360"/>
      </w:pPr>
      <w:rPr>
        <w:rFonts w:ascii="Wingdings" w:hAnsi="Wingdings" w:hint="default"/>
      </w:rPr>
    </w:lvl>
  </w:abstractNum>
  <w:abstractNum w:abstractNumId="31" w15:restartNumberingAfterBreak="0">
    <w:nsid w:val="27C90F62"/>
    <w:multiLevelType w:val="hybridMultilevel"/>
    <w:tmpl w:val="3A7027F0"/>
    <w:lvl w:ilvl="0" w:tplc="5794590C">
      <w:start w:val="1"/>
      <w:numFmt w:val="bullet"/>
      <w:lvlText w:val=""/>
      <w:lvlJc w:val="left"/>
      <w:pPr>
        <w:ind w:left="720" w:hanging="360"/>
      </w:pPr>
      <w:rPr>
        <w:rFonts w:ascii="Symbol" w:hAnsi="Symbol" w:hint="default"/>
      </w:rPr>
    </w:lvl>
    <w:lvl w:ilvl="1" w:tplc="86E6CC8C" w:tentative="1">
      <w:start w:val="1"/>
      <w:numFmt w:val="bullet"/>
      <w:lvlText w:val="o"/>
      <w:lvlJc w:val="left"/>
      <w:pPr>
        <w:ind w:left="1440" w:hanging="360"/>
      </w:pPr>
      <w:rPr>
        <w:rFonts w:ascii="Courier New" w:hAnsi="Courier New" w:cs="Courier New" w:hint="default"/>
      </w:rPr>
    </w:lvl>
    <w:lvl w:ilvl="2" w:tplc="9FCA8A9A" w:tentative="1">
      <w:start w:val="1"/>
      <w:numFmt w:val="bullet"/>
      <w:lvlText w:val=""/>
      <w:lvlJc w:val="left"/>
      <w:pPr>
        <w:ind w:left="2160" w:hanging="360"/>
      </w:pPr>
      <w:rPr>
        <w:rFonts w:ascii="Wingdings" w:hAnsi="Wingdings" w:hint="default"/>
      </w:rPr>
    </w:lvl>
    <w:lvl w:ilvl="3" w:tplc="B0F2CEEE" w:tentative="1">
      <w:start w:val="1"/>
      <w:numFmt w:val="bullet"/>
      <w:lvlText w:val=""/>
      <w:lvlJc w:val="left"/>
      <w:pPr>
        <w:ind w:left="2880" w:hanging="360"/>
      </w:pPr>
      <w:rPr>
        <w:rFonts w:ascii="Symbol" w:hAnsi="Symbol" w:hint="default"/>
      </w:rPr>
    </w:lvl>
    <w:lvl w:ilvl="4" w:tplc="2CB45D42" w:tentative="1">
      <w:start w:val="1"/>
      <w:numFmt w:val="bullet"/>
      <w:lvlText w:val="o"/>
      <w:lvlJc w:val="left"/>
      <w:pPr>
        <w:ind w:left="3600" w:hanging="360"/>
      </w:pPr>
      <w:rPr>
        <w:rFonts w:ascii="Courier New" w:hAnsi="Courier New" w:cs="Courier New" w:hint="default"/>
      </w:rPr>
    </w:lvl>
    <w:lvl w:ilvl="5" w:tplc="08D646BA" w:tentative="1">
      <w:start w:val="1"/>
      <w:numFmt w:val="bullet"/>
      <w:lvlText w:val=""/>
      <w:lvlJc w:val="left"/>
      <w:pPr>
        <w:ind w:left="4320" w:hanging="360"/>
      </w:pPr>
      <w:rPr>
        <w:rFonts w:ascii="Wingdings" w:hAnsi="Wingdings" w:hint="default"/>
      </w:rPr>
    </w:lvl>
    <w:lvl w:ilvl="6" w:tplc="B2ACF28C" w:tentative="1">
      <w:start w:val="1"/>
      <w:numFmt w:val="bullet"/>
      <w:lvlText w:val=""/>
      <w:lvlJc w:val="left"/>
      <w:pPr>
        <w:ind w:left="5040" w:hanging="360"/>
      </w:pPr>
      <w:rPr>
        <w:rFonts w:ascii="Symbol" w:hAnsi="Symbol" w:hint="default"/>
      </w:rPr>
    </w:lvl>
    <w:lvl w:ilvl="7" w:tplc="7FEE5906" w:tentative="1">
      <w:start w:val="1"/>
      <w:numFmt w:val="bullet"/>
      <w:lvlText w:val="o"/>
      <w:lvlJc w:val="left"/>
      <w:pPr>
        <w:ind w:left="5760" w:hanging="360"/>
      </w:pPr>
      <w:rPr>
        <w:rFonts w:ascii="Courier New" w:hAnsi="Courier New" w:cs="Courier New" w:hint="default"/>
      </w:rPr>
    </w:lvl>
    <w:lvl w:ilvl="8" w:tplc="A53A274E" w:tentative="1">
      <w:start w:val="1"/>
      <w:numFmt w:val="bullet"/>
      <w:lvlText w:val=""/>
      <w:lvlJc w:val="left"/>
      <w:pPr>
        <w:ind w:left="6480" w:hanging="360"/>
      </w:pPr>
      <w:rPr>
        <w:rFonts w:ascii="Wingdings" w:hAnsi="Wingdings" w:hint="default"/>
      </w:rPr>
    </w:lvl>
  </w:abstractNum>
  <w:abstractNum w:abstractNumId="32" w15:restartNumberingAfterBreak="0">
    <w:nsid w:val="27FE68B6"/>
    <w:multiLevelType w:val="hybridMultilevel"/>
    <w:tmpl w:val="B0CC2996"/>
    <w:lvl w:ilvl="0" w:tplc="423A24A0">
      <w:start w:val="1"/>
      <w:numFmt w:val="bullet"/>
      <w:lvlText w:val=""/>
      <w:lvlJc w:val="left"/>
      <w:pPr>
        <w:ind w:left="720" w:hanging="360"/>
      </w:pPr>
      <w:rPr>
        <w:rFonts w:ascii="Symbol" w:hAnsi="Symbol" w:hint="default"/>
      </w:rPr>
    </w:lvl>
    <w:lvl w:ilvl="1" w:tplc="84B243A0" w:tentative="1">
      <w:start w:val="1"/>
      <w:numFmt w:val="bullet"/>
      <w:lvlText w:val="o"/>
      <w:lvlJc w:val="left"/>
      <w:pPr>
        <w:ind w:left="1440" w:hanging="360"/>
      </w:pPr>
      <w:rPr>
        <w:rFonts w:ascii="Courier New" w:hAnsi="Courier New" w:cs="Courier New" w:hint="default"/>
      </w:rPr>
    </w:lvl>
    <w:lvl w:ilvl="2" w:tplc="A40AA57A" w:tentative="1">
      <w:start w:val="1"/>
      <w:numFmt w:val="bullet"/>
      <w:lvlText w:val=""/>
      <w:lvlJc w:val="left"/>
      <w:pPr>
        <w:ind w:left="2160" w:hanging="360"/>
      </w:pPr>
      <w:rPr>
        <w:rFonts w:ascii="Wingdings" w:hAnsi="Wingdings" w:hint="default"/>
      </w:rPr>
    </w:lvl>
    <w:lvl w:ilvl="3" w:tplc="B88C8412" w:tentative="1">
      <w:start w:val="1"/>
      <w:numFmt w:val="bullet"/>
      <w:lvlText w:val=""/>
      <w:lvlJc w:val="left"/>
      <w:pPr>
        <w:ind w:left="2880" w:hanging="360"/>
      </w:pPr>
      <w:rPr>
        <w:rFonts w:ascii="Symbol" w:hAnsi="Symbol" w:hint="default"/>
      </w:rPr>
    </w:lvl>
    <w:lvl w:ilvl="4" w:tplc="3508017C" w:tentative="1">
      <w:start w:val="1"/>
      <w:numFmt w:val="bullet"/>
      <w:lvlText w:val="o"/>
      <w:lvlJc w:val="left"/>
      <w:pPr>
        <w:ind w:left="3600" w:hanging="360"/>
      </w:pPr>
      <w:rPr>
        <w:rFonts w:ascii="Courier New" w:hAnsi="Courier New" w:cs="Courier New" w:hint="default"/>
      </w:rPr>
    </w:lvl>
    <w:lvl w:ilvl="5" w:tplc="30826A9A" w:tentative="1">
      <w:start w:val="1"/>
      <w:numFmt w:val="bullet"/>
      <w:lvlText w:val=""/>
      <w:lvlJc w:val="left"/>
      <w:pPr>
        <w:ind w:left="4320" w:hanging="360"/>
      </w:pPr>
      <w:rPr>
        <w:rFonts w:ascii="Wingdings" w:hAnsi="Wingdings" w:hint="default"/>
      </w:rPr>
    </w:lvl>
    <w:lvl w:ilvl="6" w:tplc="2DD23548" w:tentative="1">
      <w:start w:val="1"/>
      <w:numFmt w:val="bullet"/>
      <w:lvlText w:val=""/>
      <w:lvlJc w:val="left"/>
      <w:pPr>
        <w:ind w:left="5040" w:hanging="360"/>
      </w:pPr>
      <w:rPr>
        <w:rFonts w:ascii="Symbol" w:hAnsi="Symbol" w:hint="default"/>
      </w:rPr>
    </w:lvl>
    <w:lvl w:ilvl="7" w:tplc="891C586C" w:tentative="1">
      <w:start w:val="1"/>
      <w:numFmt w:val="bullet"/>
      <w:lvlText w:val="o"/>
      <w:lvlJc w:val="left"/>
      <w:pPr>
        <w:ind w:left="5760" w:hanging="360"/>
      </w:pPr>
      <w:rPr>
        <w:rFonts w:ascii="Courier New" w:hAnsi="Courier New" w:cs="Courier New" w:hint="default"/>
      </w:rPr>
    </w:lvl>
    <w:lvl w:ilvl="8" w:tplc="B1C696E4" w:tentative="1">
      <w:start w:val="1"/>
      <w:numFmt w:val="bullet"/>
      <w:lvlText w:val=""/>
      <w:lvlJc w:val="left"/>
      <w:pPr>
        <w:ind w:left="6480" w:hanging="360"/>
      </w:pPr>
      <w:rPr>
        <w:rFonts w:ascii="Wingdings" w:hAnsi="Wingdings" w:hint="default"/>
      </w:rPr>
    </w:lvl>
  </w:abstractNum>
  <w:abstractNum w:abstractNumId="33" w15:restartNumberingAfterBreak="0">
    <w:nsid w:val="2A2F00FF"/>
    <w:multiLevelType w:val="hybridMultilevel"/>
    <w:tmpl w:val="B540CB9A"/>
    <w:lvl w:ilvl="0" w:tplc="5FD4C66E">
      <w:start w:val="1"/>
      <w:numFmt w:val="decimal"/>
      <w:lvlText w:val="%1)"/>
      <w:lvlJc w:val="left"/>
      <w:pPr>
        <w:ind w:left="720" w:hanging="360"/>
      </w:pPr>
    </w:lvl>
    <w:lvl w:ilvl="1" w:tplc="E7986A0C" w:tentative="1">
      <w:start w:val="1"/>
      <w:numFmt w:val="lowerLetter"/>
      <w:lvlText w:val="%2."/>
      <w:lvlJc w:val="left"/>
      <w:pPr>
        <w:ind w:left="1440" w:hanging="360"/>
      </w:pPr>
    </w:lvl>
    <w:lvl w:ilvl="2" w:tplc="B2FAD69C" w:tentative="1">
      <w:start w:val="1"/>
      <w:numFmt w:val="lowerRoman"/>
      <w:lvlText w:val="%3."/>
      <w:lvlJc w:val="right"/>
      <w:pPr>
        <w:ind w:left="2160" w:hanging="180"/>
      </w:pPr>
    </w:lvl>
    <w:lvl w:ilvl="3" w:tplc="9AEA7212" w:tentative="1">
      <w:start w:val="1"/>
      <w:numFmt w:val="decimal"/>
      <w:lvlText w:val="%4."/>
      <w:lvlJc w:val="left"/>
      <w:pPr>
        <w:ind w:left="2880" w:hanging="360"/>
      </w:pPr>
    </w:lvl>
    <w:lvl w:ilvl="4" w:tplc="9386F876" w:tentative="1">
      <w:start w:val="1"/>
      <w:numFmt w:val="lowerLetter"/>
      <w:lvlText w:val="%5."/>
      <w:lvlJc w:val="left"/>
      <w:pPr>
        <w:ind w:left="3600" w:hanging="360"/>
      </w:pPr>
    </w:lvl>
    <w:lvl w:ilvl="5" w:tplc="5D60B778" w:tentative="1">
      <w:start w:val="1"/>
      <w:numFmt w:val="lowerRoman"/>
      <w:lvlText w:val="%6."/>
      <w:lvlJc w:val="right"/>
      <w:pPr>
        <w:ind w:left="4320" w:hanging="180"/>
      </w:pPr>
    </w:lvl>
    <w:lvl w:ilvl="6" w:tplc="0F14C1E6" w:tentative="1">
      <w:start w:val="1"/>
      <w:numFmt w:val="decimal"/>
      <w:lvlText w:val="%7."/>
      <w:lvlJc w:val="left"/>
      <w:pPr>
        <w:ind w:left="5040" w:hanging="360"/>
      </w:pPr>
    </w:lvl>
    <w:lvl w:ilvl="7" w:tplc="4D6A2DE4" w:tentative="1">
      <w:start w:val="1"/>
      <w:numFmt w:val="lowerLetter"/>
      <w:lvlText w:val="%8."/>
      <w:lvlJc w:val="left"/>
      <w:pPr>
        <w:ind w:left="5760" w:hanging="360"/>
      </w:pPr>
    </w:lvl>
    <w:lvl w:ilvl="8" w:tplc="FC84D7AC" w:tentative="1">
      <w:start w:val="1"/>
      <w:numFmt w:val="lowerRoman"/>
      <w:lvlText w:val="%9."/>
      <w:lvlJc w:val="right"/>
      <w:pPr>
        <w:ind w:left="6480" w:hanging="180"/>
      </w:pPr>
    </w:lvl>
  </w:abstractNum>
  <w:abstractNum w:abstractNumId="34" w15:restartNumberingAfterBreak="0">
    <w:nsid w:val="2AD44253"/>
    <w:multiLevelType w:val="hybridMultilevel"/>
    <w:tmpl w:val="5AAA818C"/>
    <w:lvl w:ilvl="0" w:tplc="58727BDA">
      <w:start w:val="1"/>
      <w:numFmt w:val="bullet"/>
      <w:lvlText w:val=""/>
      <w:lvlJc w:val="left"/>
      <w:pPr>
        <w:ind w:left="720" w:hanging="360"/>
      </w:pPr>
      <w:rPr>
        <w:rFonts w:ascii="Symbol" w:hAnsi="Symbol" w:hint="default"/>
      </w:rPr>
    </w:lvl>
    <w:lvl w:ilvl="1" w:tplc="E33CFEE2" w:tentative="1">
      <w:start w:val="1"/>
      <w:numFmt w:val="bullet"/>
      <w:lvlText w:val="o"/>
      <w:lvlJc w:val="left"/>
      <w:pPr>
        <w:ind w:left="1440" w:hanging="360"/>
      </w:pPr>
      <w:rPr>
        <w:rFonts w:ascii="Courier New" w:hAnsi="Courier New" w:cs="Courier New" w:hint="default"/>
      </w:rPr>
    </w:lvl>
    <w:lvl w:ilvl="2" w:tplc="DB40D038" w:tentative="1">
      <w:start w:val="1"/>
      <w:numFmt w:val="bullet"/>
      <w:lvlText w:val=""/>
      <w:lvlJc w:val="left"/>
      <w:pPr>
        <w:ind w:left="2160" w:hanging="360"/>
      </w:pPr>
      <w:rPr>
        <w:rFonts w:ascii="Wingdings" w:hAnsi="Wingdings" w:hint="default"/>
      </w:rPr>
    </w:lvl>
    <w:lvl w:ilvl="3" w:tplc="B1EA0D40" w:tentative="1">
      <w:start w:val="1"/>
      <w:numFmt w:val="bullet"/>
      <w:lvlText w:val=""/>
      <w:lvlJc w:val="left"/>
      <w:pPr>
        <w:ind w:left="2880" w:hanging="360"/>
      </w:pPr>
      <w:rPr>
        <w:rFonts w:ascii="Symbol" w:hAnsi="Symbol" w:hint="default"/>
      </w:rPr>
    </w:lvl>
    <w:lvl w:ilvl="4" w:tplc="C9C64226" w:tentative="1">
      <w:start w:val="1"/>
      <w:numFmt w:val="bullet"/>
      <w:lvlText w:val="o"/>
      <w:lvlJc w:val="left"/>
      <w:pPr>
        <w:ind w:left="3600" w:hanging="360"/>
      </w:pPr>
      <w:rPr>
        <w:rFonts w:ascii="Courier New" w:hAnsi="Courier New" w:cs="Courier New" w:hint="default"/>
      </w:rPr>
    </w:lvl>
    <w:lvl w:ilvl="5" w:tplc="196A3D66" w:tentative="1">
      <w:start w:val="1"/>
      <w:numFmt w:val="bullet"/>
      <w:lvlText w:val=""/>
      <w:lvlJc w:val="left"/>
      <w:pPr>
        <w:ind w:left="4320" w:hanging="360"/>
      </w:pPr>
      <w:rPr>
        <w:rFonts w:ascii="Wingdings" w:hAnsi="Wingdings" w:hint="default"/>
      </w:rPr>
    </w:lvl>
    <w:lvl w:ilvl="6" w:tplc="C00079A8" w:tentative="1">
      <w:start w:val="1"/>
      <w:numFmt w:val="bullet"/>
      <w:lvlText w:val=""/>
      <w:lvlJc w:val="left"/>
      <w:pPr>
        <w:ind w:left="5040" w:hanging="360"/>
      </w:pPr>
      <w:rPr>
        <w:rFonts w:ascii="Symbol" w:hAnsi="Symbol" w:hint="default"/>
      </w:rPr>
    </w:lvl>
    <w:lvl w:ilvl="7" w:tplc="9E627B72" w:tentative="1">
      <w:start w:val="1"/>
      <w:numFmt w:val="bullet"/>
      <w:lvlText w:val="o"/>
      <w:lvlJc w:val="left"/>
      <w:pPr>
        <w:ind w:left="5760" w:hanging="360"/>
      </w:pPr>
      <w:rPr>
        <w:rFonts w:ascii="Courier New" w:hAnsi="Courier New" w:cs="Courier New" w:hint="default"/>
      </w:rPr>
    </w:lvl>
    <w:lvl w:ilvl="8" w:tplc="51E4F196" w:tentative="1">
      <w:start w:val="1"/>
      <w:numFmt w:val="bullet"/>
      <w:lvlText w:val=""/>
      <w:lvlJc w:val="left"/>
      <w:pPr>
        <w:ind w:left="6480" w:hanging="360"/>
      </w:pPr>
      <w:rPr>
        <w:rFonts w:ascii="Wingdings" w:hAnsi="Wingdings" w:hint="default"/>
      </w:rPr>
    </w:lvl>
  </w:abstractNum>
  <w:abstractNum w:abstractNumId="35" w15:restartNumberingAfterBreak="0">
    <w:nsid w:val="2AE1255D"/>
    <w:multiLevelType w:val="hybridMultilevel"/>
    <w:tmpl w:val="43D47896"/>
    <w:lvl w:ilvl="0" w:tplc="2E0E565C">
      <w:start w:val="1"/>
      <w:numFmt w:val="decimal"/>
      <w:lvlText w:val="%1)"/>
      <w:lvlJc w:val="left"/>
      <w:pPr>
        <w:ind w:left="720" w:hanging="360"/>
      </w:pPr>
    </w:lvl>
    <w:lvl w:ilvl="1" w:tplc="8BDE5A56" w:tentative="1">
      <w:start w:val="1"/>
      <w:numFmt w:val="lowerLetter"/>
      <w:lvlText w:val="%2."/>
      <w:lvlJc w:val="left"/>
      <w:pPr>
        <w:ind w:left="1440" w:hanging="360"/>
      </w:pPr>
    </w:lvl>
    <w:lvl w:ilvl="2" w:tplc="2DD84716" w:tentative="1">
      <w:start w:val="1"/>
      <w:numFmt w:val="lowerRoman"/>
      <w:lvlText w:val="%3."/>
      <w:lvlJc w:val="right"/>
      <w:pPr>
        <w:ind w:left="2160" w:hanging="180"/>
      </w:pPr>
    </w:lvl>
    <w:lvl w:ilvl="3" w:tplc="A368603A" w:tentative="1">
      <w:start w:val="1"/>
      <w:numFmt w:val="decimal"/>
      <w:lvlText w:val="%4."/>
      <w:lvlJc w:val="left"/>
      <w:pPr>
        <w:ind w:left="2880" w:hanging="360"/>
      </w:pPr>
    </w:lvl>
    <w:lvl w:ilvl="4" w:tplc="2E1A132A" w:tentative="1">
      <w:start w:val="1"/>
      <w:numFmt w:val="lowerLetter"/>
      <w:lvlText w:val="%5."/>
      <w:lvlJc w:val="left"/>
      <w:pPr>
        <w:ind w:left="3600" w:hanging="360"/>
      </w:pPr>
    </w:lvl>
    <w:lvl w:ilvl="5" w:tplc="90847A26" w:tentative="1">
      <w:start w:val="1"/>
      <w:numFmt w:val="lowerRoman"/>
      <w:lvlText w:val="%6."/>
      <w:lvlJc w:val="right"/>
      <w:pPr>
        <w:ind w:left="4320" w:hanging="180"/>
      </w:pPr>
    </w:lvl>
    <w:lvl w:ilvl="6" w:tplc="90966BA2" w:tentative="1">
      <w:start w:val="1"/>
      <w:numFmt w:val="decimal"/>
      <w:lvlText w:val="%7."/>
      <w:lvlJc w:val="left"/>
      <w:pPr>
        <w:ind w:left="5040" w:hanging="360"/>
      </w:pPr>
    </w:lvl>
    <w:lvl w:ilvl="7" w:tplc="B5167C50" w:tentative="1">
      <w:start w:val="1"/>
      <w:numFmt w:val="lowerLetter"/>
      <w:lvlText w:val="%8."/>
      <w:lvlJc w:val="left"/>
      <w:pPr>
        <w:ind w:left="5760" w:hanging="360"/>
      </w:pPr>
    </w:lvl>
    <w:lvl w:ilvl="8" w:tplc="9140E01C" w:tentative="1">
      <w:start w:val="1"/>
      <w:numFmt w:val="lowerRoman"/>
      <w:lvlText w:val="%9."/>
      <w:lvlJc w:val="right"/>
      <w:pPr>
        <w:ind w:left="6480" w:hanging="180"/>
      </w:pPr>
    </w:lvl>
  </w:abstractNum>
  <w:abstractNum w:abstractNumId="36" w15:restartNumberingAfterBreak="0">
    <w:nsid w:val="2AF94513"/>
    <w:multiLevelType w:val="hybridMultilevel"/>
    <w:tmpl w:val="6FD47F3C"/>
    <w:lvl w:ilvl="0" w:tplc="3DAAF2D4">
      <w:start w:val="1"/>
      <w:numFmt w:val="bullet"/>
      <w:lvlText w:val=""/>
      <w:lvlJc w:val="left"/>
      <w:pPr>
        <w:ind w:left="720" w:hanging="360"/>
      </w:pPr>
      <w:rPr>
        <w:rFonts w:ascii="Symbol" w:hAnsi="Symbol" w:hint="default"/>
      </w:rPr>
    </w:lvl>
    <w:lvl w:ilvl="1" w:tplc="59BCE022" w:tentative="1">
      <w:start w:val="1"/>
      <w:numFmt w:val="bullet"/>
      <w:lvlText w:val="o"/>
      <w:lvlJc w:val="left"/>
      <w:pPr>
        <w:ind w:left="1440" w:hanging="360"/>
      </w:pPr>
      <w:rPr>
        <w:rFonts w:ascii="Courier New" w:hAnsi="Courier New" w:cs="Courier New" w:hint="default"/>
      </w:rPr>
    </w:lvl>
    <w:lvl w:ilvl="2" w:tplc="05DC3CEE" w:tentative="1">
      <w:start w:val="1"/>
      <w:numFmt w:val="bullet"/>
      <w:lvlText w:val=""/>
      <w:lvlJc w:val="left"/>
      <w:pPr>
        <w:ind w:left="2160" w:hanging="360"/>
      </w:pPr>
      <w:rPr>
        <w:rFonts w:ascii="Wingdings" w:hAnsi="Wingdings" w:hint="default"/>
      </w:rPr>
    </w:lvl>
    <w:lvl w:ilvl="3" w:tplc="F2623000" w:tentative="1">
      <w:start w:val="1"/>
      <w:numFmt w:val="bullet"/>
      <w:lvlText w:val=""/>
      <w:lvlJc w:val="left"/>
      <w:pPr>
        <w:ind w:left="2880" w:hanging="360"/>
      </w:pPr>
      <w:rPr>
        <w:rFonts w:ascii="Symbol" w:hAnsi="Symbol" w:hint="default"/>
      </w:rPr>
    </w:lvl>
    <w:lvl w:ilvl="4" w:tplc="EE4EE252" w:tentative="1">
      <w:start w:val="1"/>
      <w:numFmt w:val="bullet"/>
      <w:lvlText w:val="o"/>
      <w:lvlJc w:val="left"/>
      <w:pPr>
        <w:ind w:left="3600" w:hanging="360"/>
      </w:pPr>
      <w:rPr>
        <w:rFonts w:ascii="Courier New" w:hAnsi="Courier New" w:cs="Courier New" w:hint="default"/>
      </w:rPr>
    </w:lvl>
    <w:lvl w:ilvl="5" w:tplc="094E6CAC" w:tentative="1">
      <w:start w:val="1"/>
      <w:numFmt w:val="bullet"/>
      <w:lvlText w:val=""/>
      <w:lvlJc w:val="left"/>
      <w:pPr>
        <w:ind w:left="4320" w:hanging="360"/>
      </w:pPr>
      <w:rPr>
        <w:rFonts w:ascii="Wingdings" w:hAnsi="Wingdings" w:hint="default"/>
      </w:rPr>
    </w:lvl>
    <w:lvl w:ilvl="6" w:tplc="70502068" w:tentative="1">
      <w:start w:val="1"/>
      <w:numFmt w:val="bullet"/>
      <w:lvlText w:val=""/>
      <w:lvlJc w:val="left"/>
      <w:pPr>
        <w:ind w:left="5040" w:hanging="360"/>
      </w:pPr>
      <w:rPr>
        <w:rFonts w:ascii="Symbol" w:hAnsi="Symbol" w:hint="default"/>
      </w:rPr>
    </w:lvl>
    <w:lvl w:ilvl="7" w:tplc="ABFA3300" w:tentative="1">
      <w:start w:val="1"/>
      <w:numFmt w:val="bullet"/>
      <w:lvlText w:val="o"/>
      <w:lvlJc w:val="left"/>
      <w:pPr>
        <w:ind w:left="5760" w:hanging="360"/>
      </w:pPr>
      <w:rPr>
        <w:rFonts w:ascii="Courier New" w:hAnsi="Courier New" w:cs="Courier New" w:hint="default"/>
      </w:rPr>
    </w:lvl>
    <w:lvl w:ilvl="8" w:tplc="11C06FEC" w:tentative="1">
      <w:start w:val="1"/>
      <w:numFmt w:val="bullet"/>
      <w:lvlText w:val=""/>
      <w:lvlJc w:val="left"/>
      <w:pPr>
        <w:ind w:left="6480" w:hanging="360"/>
      </w:pPr>
      <w:rPr>
        <w:rFonts w:ascii="Wingdings" w:hAnsi="Wingdings" w:hint="default"/>
      </w:rPr>
    </w:lvl>
  </w:abstractNum>
  <w:abstractNum w:abstractNumId="37" w15:restartNumberingAfterBreak="0">
    <w:nsid w:val="2D5A0506"/>
    <w:multiLevelType w:val="hybridMultilevel"/>
    <w:tmpl w:val="D1A4131A"/>
    <w:lvl w:ilvl="0" w:tplc="BC8CF2F0">
      <w:start w:val="1"/>
      <w:numFmt w:val="bullet"/>
      <w:pStyle w:val="ListBullet"/>
      <w:lvlText w:val=""/>
      <w:lvlJc w:val="left"/>
      <w:pPr>
        <w:ind w:left="720" w:hanging="360"/>
      </w:pPr>
      <w:rPr>
        <w:rFonts w:ascii="Symbol" w:hAnsi="Symbol" w:hint="default"/>
      </w:rPr>
    </w:lvl>
    <w:lvl w:ilvl="1" w:tplc="97B68E58" w:tentative="1">
      <w:start w:val="1"/>
      <w:numFmt w:val="bullet"/>
      <w:lvlText w:val="o"/>
      <w:lvlJc w:val="left"/>
      <w:pPr>
        <w:ind w:left="1440" w:hanging="360"/>
      </w:pPr>
      <w:rPr>
        <w:rFonts w:ascii="Courier New" w:hAnsi="Courier New" w:cs="Courier New" w:hint="default"/>
      </w:rPr>
    </w:lvl>
    <w:lvl w:ilvl="2" w:tplc="629EB1E4" w:tentative="1">
      <w:start w:val="1"/>
      <w:numFmt w:val="bullet"/>
      <w:lvlText w:val=""/>
      <w:lvlJc w:val="left"/>
      <w:pPr>
        <w:ind w:left="2160" w:hanging="360"/>
      </w:pPr>
      <w:rPr>
        <w:rFonts w:ascii="Wingdings" w:hAnsi="Wingdings" w:hint="default"/>
      </w:rPr>
    </w:lvl>
    <w:lvl w:ilvl="3" w:tplc="2C1A6442" w:tentative="1">
      <w:start w:val="1"/>
      <w:numFmt w:val="bullet"/>
      <w:lvlText w:val=""/>
      <w:lvlJc w:val="left"/>
      <w:pPr>
        <w:ind w:left="2880" w:hanging="360"/>
      </w:pPr>
      <w:rPr>
        <w:rFonts w:ascii="Symbol" w:hAnsi="Symbol" w:hint="default"/>
      </w:rPr>
    </w:lvl>
    <w:lvl w:ilvl="4" w:tplc="8FAAE0F0" w:tentative="1">
      <w:start w:val="1"/>
      <w:numFmt w:val="bullet"/>
      <w:lvlText w:val="o"/>
      <w:lvlJc w:val="left"/>
      <w:pPr>
        <w:ind w:left="3600" w:hanging="360"/>
      </w:pPr>
      <w:rPr>
        <w:rFonts w:ascii="Courier New" w:hAnsi="Courier New" w:cs="Courier New" w:hint="default"/>
      </w:rPr>
    </w:lvl>
    <w:lvl w:ilvl="5" w:tplc="F00CC2DE" w:tentative="1">
      <w:start w:val="1"/>
      <w:numFmt w:val="bullet"/>
      <w:lvlText w:val=""/>
      <w:lvlJc w:val="left"/>
      <w:pPr>
        <w:ind w:left="4320" w:hanging="360"/>
      </w:pPr>
      <w:rPr>
        <w:rFonts w:ascii="Wingdings" w:hAnsi="Wingdings" w:hint="default"/>
      </w:rPr>
    </w:lvl>
    <w:lvl w:ilvl="6" w:tplc="3C4A4F2C" w:tentative="1">
      <w:start w:val="1"/>
      <w:numFmt w:val="bullet"/>
      <w:lvlText w:val=""/>
      <w:lvlJc w:val="left"/>
      <w:pPr>
        <w:ind w:left="5040" w:hanging="360"/>
      </w:pPr>
      <w:rPr>
        <w:rFonts w:ascii="Symbol" w:hAnsi="Symbol" w:hint="default"/>
      </w:rPr>
    </w:lvl>
    <w:lvl w:ilvl="7" w:tplc="CA525BA0" w:tentative="1">
      <w:start w:val="1"/>
      <w:numFmt w:val="bullet"/>
      <w:lvlText w:val="o"/>
      <w:lvlJc w:val="left"/>
      <w:pPr>
        <w:ind w:left="5760" w:hanging="360"/>
      </w:pPr>
      <w:rPr>
        <w:rFonts w:ascii="Courier New" w:hAnsi="Courier New" w:cs="Courier New" w:hint="default"/>
      </w:rPr>
    </w:lvl>
    <w:lvl w:ilvl="8" w:tplc="70A60CC2" w:tentative="1">
      <w:start w:val="1"/>
      <w:numFmt w:val="bullet"/>
      <w:lvlText w:val=""/>
      <w:lvlJc w:val="left"/>
      <w:pPr>
        <w:ind w:left="6480" w:hanging="360"/>
      </w:pPr>
      <w:rPr>
        <w:rFonts w:ascii="Wingdings" w:hAnsi="Wingdings" w:hint="default"/>
      </w:rPr>
    </w:lvl>
  </w:abstractNum>
  <w:abstractNum w:abstractNumId="38" w15:restartNumberingAfterBreak="0">
    <w:nsid w:val="2F3D7F1E"/>
    <w:multiLevelType w:val="hybridMultilevel"/>
    <w:tmpl w:val="E3B05538"/>
    <w:lvl w:ilvl="0" w:tplc="39C6C70A">
      <w:start w:val="1"/>
      <w:numFmt w:val="bullet"/>
      <w:lvlText w:val=""/>
      <w:lvlJc w:val="left"/>
      <w:pPr>
        <w:ind w:left="720" w:hanging="360"/>
      </w:pPr>
      <w:rPr>
        <w:rFonts w:ascii="Symbol" w:hAnsi="Symbol" w:hint="default"/>
      </w:rPr>
    </w:lvl>
    <w:lvl w:ilvl="1" w:tplc="550621C2" w:tentative="1">
      <w:start w:val="1"/>
      <w:numFmt w:val="bullet"/>
      <w:lvlText w:val="o"/>
      <w:lvlJc w:val="left"/>
      <w:pPr>
        <w:ind w:left="1440" w:hanging="360"/>
      </w:pPr>
      <w:rPr>
        <w:rFonts w:ascii="Courier New" w:hAnsi="Courier New" w:cs="Courier New" w:hint="default"/>
      </w:rPr>
    </w:lvl>
    <w:lvl w:ilvl="2" w:tplc="77BCC88A" w:tentative="1">
      <w:start w:val="1"/>
      <w:numFmt w:val="bullet"/>
      <w:lvlText w:val=""/>
      <w:lvlJc w:val="left"/>
      <w:pPr>
        <w:ind w:left="2160" w:hanging="360"/>
      </w:pPr>
      <w:rPr>
        <w:rFonts w:ascii="Wingdings" w:hAnsi="Wingdings" w:hint="default"/>
      </w:rPr>
    </w:lvl>
    <w:lvl w:ilvl="3" w:tplc="E2B840A0" w:tentative="1">
      <w:start w:val="1"/>
      <w:numFmt w:val="bullet"/>
      <w:lvlText w:val=""/>
      <w:lvlJc w:val="left"/>
      <w:pPr>
        <w:ind w:left="2880" w:hanging="360"/>
      </w:pPr>
      <w:rPr>
        <w:rFonts w:ascii="Symbol" w:hAnsi="Symbol" w:hint="default"/>
      </w:rPr>
    </w:lvl>
    <w:lvl w:ilvl="4" w:tplc="B2608D06" w:tentative="1">
      <w:start w:val="1"/>
      <w:numFmt w:val="bullet"/>
      <w:lvlText w:val="o"/>
      <w:lvlJc w:val="left"/>
      <w:pPr>
        <w:ind w:left="3600" w:hanging="360"/>
      </w:pPr>
      <w:rPr>
        <w:rFonts w:ascii="Courier New" w:hAnsi="Courier New" w:cs="Courier New" w:hint="default"/>
      </w:rPr>
    </w:lvl>
    <w:lvl w:ilvl="5" w:tplc="8A94C3A4" w:tentative="1">
      <w:start w:val="1"/>
      <w:numFmt w:val="bullet"/>
      <w:lvlText w:val=""/>
      <w:lvlJc w:val="left"/>
      <w:pPr>
        <w:ind w:left="4320" w:hanging="360"/>
      </w:pPr>
      <w:rPr>
        <w:rFonts w:ascii="Wingdings" w:hAnsi="Wingdings" w:hint="default"/>
      </w:rPr>
    </w:lvl>
    <w:lvl w:ilvl="6" w:tplc="EC18054A" w:tentative="1">
      <w:start w:val="1"/>
      <w:numFmt w:val="bullet"/>
      <w:lvlText w:val=""/>
      <w:lvlJc w:val="left"/>
      <w:pPr>
        <w:ind w:left="5040" w:hanging="360"/>
      </w:pPr>
      <w:rPr>
        <w:rFonts w:ascii="Symbol" w:hAnsi="Symbol" w:hint="default"/>
      </w:rPr>
    </w:lvl>
    <w:lvl w:ilvl="7" w:tplc="23BE986C" w:tentative="1">
      <w:start w:val="1"/>
      <w:numFmt w:val="bullet"/>
      <w:lvlText w:val="o"/>
      <w:lvlJc w:val="left"/>
      <w:pPr>
        <w:ind w:left="5760" w:hanging="360"/>
      </w:pPr>
      <w:rPr>
        <w:rFonts w:ascii="Courier New" w:hAnsi="Courier New" w:cs="Courier New" w:hint="default"/>
      </w:rPr>
    </w:lvl>
    <w:lvl w:ilvl="8" w:tplc="0A7CB34C" w:tentative="1">
      <w:start w:val="1"/>
      <w:numFmt w:val="bullet"/>
      <w:lvlText w:val=""/>
      <w:lvlJc w:val="left"/>
      <w:pPr>
        <w:ind w:left="6480" w:hanging="360"/>
      </w:pPr>
      <w:rPr>
        <w:rFonts w:ascii="Wingdings" w:hAnsi="Wingdings" w:hint="default"/>
      </w:rPr>
    </w:lvl>
  </w:abstractNum>
  <w:abstractNum w:abstractNumId="39" w15:restartNumberingAfterBreak="0">
    <w:nsid w:val="2FEC351A"/>
    <w:multiLevelType w:val="hybridMultilevel"/>
    <w:tmpl w:val="B64609AC"/>
    <w:lvl w:ilvl="0" w:tplc="DCFAF346">
      <w:start w:val="1"/>
      <w:numFmt w:val="bullet"/>
      <w:lvlText w:val=""/>
      <w:lvlJc w:val="left"/>
      <w:pPr>
        <w:ind w:left="720" w:hanging="360"/>
      </w:pPr>
      <w:rPr>
        <w:rFonts w:ascii="Symbol" w:hAnsi="Symbol" w:hint="default"/>
      </w:rPr>
    </w:lvl>
    <w:lvl w:ilvl="1" w:tplc="47AE4D38">
      <w:start w:val="1"/>
      <w:numFmt w:val="bullet"/>
      <w:lvlText w:val="o"/>
      <w:lvlJc w:val="left"/>
      <w:pPr>
        <w:ind w:left="1440" w:hanging="360"/>
      </w:pPr>
      <w:rPr>
        <w:rFonts w:ascii="Courier New" w:hAnsi="Courier New" w:cs="Courier New" w:hint="default"/>
      </w:rPr>
    </w:lvl>
    <w:lvl w:ilvl="2" w:tplc="C3B6BCDC">
      <w:start w:val="1"/>
      <w:numFmt w:val="bullet"/>
      <w:lvlText w:val=""/>
      <w:lvlJc w:val="left"/>
      <w:pPr>
        <w:ind w:left="2160" w:hanging="360"/>
      </w:pPr>
      <w:rPr>
        <w:rFonts w:ascii="Wingdings" w:hAnsi="Wingdings" w:hint="default"/>
      </w:rPr>
    </w:lvl>
    <w:lvl w:ilvl="3" w:tplc="F98AD2DE" w:tentative="1">
      <w:start w:val="1"/>
      <w:numFmt w:val="bullet"/>
      <w:lvlText w:val=""/>
      <w:lvlJc w:val="left"/>
      <w:pPr>
        <w:ind w:left="2880" w:hanging="360"/>
      </w:pPr>
      <w:rPr>
        <w:rFonts w:ascii="Symbol" w:hAnsi="Symbol" w:hint="default"/>
      </w:rPr>
    </w:lvl>
    <w:lvl w:ilvl="4" w:tplc="3C20ECEA" w:tentative="1">
      <w:start w:val="1"/>
      <w:numFmt w:val="bullet"/>
      <w:lvlText w:val="o"/>
      <w:lvlJc w:val="left"/>
      <w:pPr>
        <w:ind w:left="3600" w:hanging="360"/>
      </w:pPr>
      <w:rPr>
        <w:rFonts w:ascii="Courier New" w:hAnsi="Courier New" w:cs="Courier New" w:hint="default"/>
      </w:rPr>
    </w:lvl>
    <w:lvl w:ilvl="5" w:tplc="85BC09C8" w:tentative="1">
      <w:start w:val="1"/>
      <w:numFmt w:val="bullet"/>
      <w:lvlText w:val=""/>
      <w:lvlJc w:val="left"/>
      <w:pPr>
        <w:ind w:left="4320" w:hanging="360"/>
      </w:pPr>
      <w:rPr>
        <w:rFonts w:ascii="Wingdings" w:hAnsi="Wingdings" w:hint="default"/>
      </w:rPr>
    </w:lvl>
    <w:lvl w:ilvl="6" w:tplc="AF748682" w:tentative="1">
      <w:start w:val="1"/>
      <w:numFmt w:val="bullet"/>
      <w:lvlText w:val=""/>
      <w:lvlJc w:val="left"/>
      <w:pPr>
        <w:ind w:left="5040" w:hanging="360"/>
      </w:pPr>
      <w:rPr>
        <w:rFonts w:ascii="Symbol" w:hAnsi="Symbol" w:hint="default"/>
      </w:rPr>
    </w:lvl>
    <w:lvl w:ilvl="7" w:tplc="B40E3032" w:tentative="1">
      <w:start w:val="1"/>
      <w:numFmt w:val="bullet"/>
      <w:lvlText w:val="o"/>
      <w:lvlJc w:val="left"/>
      <w:pPr>
        <w:ind w:left="5760" w:hanging="360"/>
      </w:pPr>
      <w:rPr>
        <w:rFonts w:ascii="Courier New" w:hAnsi="Courier New" w:cs="Courier New" w:hint="default"/>
      </w:rPr>
    </w:lvl>
    <w:lvl w:ilvl="8" w:tplc="717AD634" w:tentative="1">
      <w:start w:val="1"/>
      <w:numFmt w:val="bullet"/>
      <w:lvlText w:val=""/>
      <w:lvlJc w:val="left"/>
      <w:pPr>
        <w:ind w:left="6480" w:hanging="360"/>
      </w:pPr>
      <w:rPr>
        <w:rFonts w:ascii="Wingdings" w:hAnsi="Wingdings" w:hint="default"/>
      </w:rPr>
    </w:lvl>
  </w:abstractNum>
  <w:abstractNum w:abstractNumId="40" w15:restartNumberingAfterBreak="0">
    <w:nsid w:val="37B264E0"/>
    <w:multiLevelType w:val="hybridMultilevel"/>
    <w:tmpl w:val="B6A2D55E"/>
    <w:lvl w:ilvl="0" w:tplc="479C8A7E">
      <w:start w:val="1"/>
      <w:numFmt w:val="bullet"/>
      <w:lvlText w:val=""/>
      <w:lvlJc w:val="left"/>
      <w:pPr>
        <w:ind w:left="720" w:hanging="360"/>
      </w:pPr>
      <w:rPr>
        <w:rFonts w:ascii="Symbol" w:hAnsi="Symbol" w:hint="default"/>
        <w:color w:val="auto"/>
      </w:rPr>
    </w:lvl>
    <w:lvl w:ilvl="1" w:tplc="91FACC7A" w:tentative="1">
      <w:start w:val="1"/>
      <w:numFmt w:val="bullet"/>
      <w:lvlText w:val="o"/>
      <w:lvlJc w:val="left"/>
      <w:pPr>
        <w:ind w:left="1440" w:hanging="360"/>
      </w:pPr>
      <w:rPr>
        <w:rFonts w:ascii="Courier New" w:hAnsi="Courier New" w:cs="Courier New" w:hint="default"/>
      </w:rPr>
    </w:lvl>
    <w:lvl w:ilvl="2" w:tplc="02E2F410" w:tentative="1">
      <w:start w:val="1"/>
      <w:numFmt w:val="bullet"/>
      <w:lvlText w:val=""/>
      <w:lvlJc w:val="left"/>
      <w:pPr>
        <w:ind w:left="2160" w:hanging="360"/>
      </w:pPr>
      <w:rPr>
        <w:rFonts w:ascii="Wingdings" w:hAnsi="Wingdings" w:hint="default"/>
      </w:rPr>
    </w:lvl>
    <w:lvl w:ilvl="3" w:tplc="BADE539A" w:tentative="1">
      <w:start w:val="1"/>
      <w:numFmt w:val="bullet"/>
      <w:lvlText w:val=""/>
      <w:lvlJc w:val="left"/>
      <w:pPr>
        <w:ind w:left="2880" w:hanging="360"/>
      </w:pPr>
      <w:rPr>
        <w:rFonts w:ascii="Symbol" w:hAnsi="Symbol" w:hint="default"/>
      </w:rPr>
    </w:lvl>
    <w:lvl w:ilvl="4" w:tplc="CF00C4FC" w:tentative="1">
      <w:start w:val="1"/>
      <w:numFmt w:val="bullet"/>
      <w:lvlText w:val="o"/>
      <w:lvlJc w:val="left"/>
      <w:pPr>
        <w:ind w:left="3600" w:hanging="360"/>
      </w:pPr>
      <w:rPr>
        <w:rFonts w:ascii="Courier New" w:hAnsi="Courier New" w:cs="Courier New" w:hint="default"/>
      </w:rPr>
    </w:lvl>
    <w:lvl w:ilvl="5" w:tplc="822077AE" w:tentative="1">
      <w:start w:val="1"/>
      <w:numFmt w:val="bullet"/>
      <w:lvlText w:val=""/>
      <w:lvlJc w:val="left"/>
      <w:pPr>
        <w:ind w:left="4320" w:hanging="360"/>
      </w:pPr>
      <w:rPr>
        <w:rFonts w:ascii="Wingdings" w:hAnsi="Wingdings" w:hint="default"/>
      </w:rPr>
    </w:lvl>
    <w:lvl w:ilvl="6" w:tplc="E08037BE" w:tentative="1">
      <w:start w:val="1"/>
      <w:numFmt w:val="bullet"/>
      <w:lvlText w:val=""/>
      <w:lvlJc w:val="left"/>
      <w:pPr>
        <w:ind w:left="5040" w:hanging="360"/>
      </w:pPr>
      <w:rPr>
        <w:rFonts w:ascii="Symbol" w:hAnsi="Symbol" w:hint="default"/>
      </w:rPr>
    </w:lvl>
    <w:lvl w:ilvl="7" w:tplc="02921688" w:tentative="1">
      <w:start w:val="1"/>
      <w:numFmt w:val="bullet"/>
      <w:lvlText w:val="o"/>
      <w:lvlJc w:val="left"/>
      <w:pPr>
        <w:ind w:left="5760" w:hanging="360"/>
      </w:pPr>
      <w:rPr>
        <w:rFonts w:ascii="Courier New" w:hAnsi="Courier New" w:cs="Courier New" w:hint="default"/>
      </w:rPr>
    </w:lvl>
    <w:lvl w:ilvl="8" w:tplc="C060CAC0" w:tentative="1">
      <w:start w:val="1"/>
      <w:numFmt w:val="bullet"/>
      <w:lvlText w:val=""/>
      <w:lvlJc w:val="left"/>
      <w:pPr>
        <w:ind w:left="6480" w:hanging="360"/>
      </w:pPr>
      <w:rPr>
        <w:rFonts w:ascii="Wingdings" w:hAnsi="Wingdings" w:hint="default"/>
      </w:rPr>
    </w:lvl>
  </w:abstractNum>
  <w:abstractNum w:abstractNumId="41" w15:restartNumberingAfterBreak="0">
    <w:nsid w:val="3944156E"/>
    <w:multiLevelType w:val="hybridMultilevel"/>
    <w:tmpl w:val="A3D6E4D6"/>
    <w:lvl w:ilvl="0" w:tplc="FEA21AF2">
      <w:start w:val="1"/>
      <w:numFmt w:val="bullet"/>
      <w:lvlText w:val=""/>
      <w:lvlJc w:val="left"/>
      <w:pPr>
        <w:ind w:left="1440" w:hanging="360"/>
      </w:pPr>
      <w:rPr>
        <w:rFonts w:ascii="Symbol" w:hAnsi="Symbol" w:hint="default"/>
      </w:rPr>
    </w:lvl>
    <w:lvl w:ilvl="1" w:tplc="3AFE7AFE" w:tentative="1">
      <w:start w:val="1"/>
      <w:numFmt w:val="bullet"/>
      <w:lvlText w:val="o"/>
      <w:lvlJc w:val="left"/>
      <w:pPr>
        <w:ind w:left="2160" w:hanging="360"/>
      </w:pPr>
      <w:rPr>
        <w:rFonts w:ascii="Courier New" w:hAnsi="Courier New" w:cs="Courier New" w:hint="default"/>
      </w:rPr>
    </w:lvl>
    <w:lvl w:ilvl="2" w:tplc="D1B6BABE" w:tentative="1">
      <w:start w:val="1"/>
      <w:numFmt w:val="bullet"/>
      <w:lvlText w:val=""/>
      <w:lvlJc w:val="left"/>
      <w:pPr>
        <w:ind w:left="2880" w:hanging="360"/>
      </w:pPr>
      <w:rPr>
        <w:rFonts w:ascii="Wingdings" w:hAnsi="Wingdings" w:hint="default"/>
      </w:rPr>
    </w:lvl>
    <w:lvl w:ilvl="3" w:tplc="B04E0E1C" w:tentative="1">
      <w:start w:val="1"/>
      <w:numFmt w:val="bullet"/>
      <w:lvlText w:val=""/>
      <w:lvlJc w:val="left"/>
      <w:pPr>
        <w:ind w:left="3600" w:hanging="360"/>
      </w:pPr>
      <w:rPr>
        <w:rFonts w:ascii="Symbol" w:hAnsi="Symbol" w:hint="default"/>
      </w:rPr>
    </w:lvl>
    <w:lvl w:ilvl="4" w:tplc="8F3C6CFC" w:tentative="1">
      <w:start w:val="1"/>
      <w:numFmt w:val="bullet"/>
      <w:lvlText w:val="o"/>
      <w:lvlJc w:val="left"/>
      <w:pPr>
        <w:ind w:left="4320" w:hanging="360"/>
      </w:pPr>
      <w:rPr>
        <w:rFonts w:ascii="Courier New" w:hAnsi="Courier New" w:cs="Courier New" w:hint="default"/>
      </w:rPr>
    </w:lvl>
    <w:lvl w:ilvl="5" w:tplc="8DE61494" w:tentative="1">
      <w:start w:val="1"/>
      <w:numFmt w:val="bullet"/>
      <w:lvlText w:val=""/>
      <w:lvlJc w:val="left"/>
      <w:pPr>
        <w:ind w:left="5040" w:hanging="360"/>
      </w:pPr>
      <w:rPr>
        <w:rFonts w:ascii="Wingdings" w:hAnsi="Wingdings" w:hint="default"/>
      </w:rPr>
    </w:lvl>
    <w:lvl w:ilvl="6" w:tplc="E0607120" w:tentative="1">
      <w:start w:val="1"/>
      <w:numFmt w:val="bullet"/>
      <w:lvlText w:val=""/>
      <w:lvlJc w:val="left"/>
      <w:pPr>
        <w:ind w:left="5760" w:hanging="360"/>
      </w:pPr>
      <w:rPr>
        <w:rFonts w:ascii="Symbol" w:hAnsi="Symbol" w:hint="default"/>
      </w:rPr>
    </w:lvl>
    <w:lvl w:ilvl="7" w:tplc="37D68E1A" w:tentative="1">
      <w:start w:val="1"/>
      <w:numFmt w:val="bullet"/>
      <w:lvlText w:val="o"/>
      <w:lvlJc w:val="left"/>
      <w:pPr>
        <w:ind w:left="6480" w:hanging="360"/>
      </w:pPr>
      <w:rPr>
        <w:rFonts w:ascii="Courier New" w:hAnsi="Courier New" w:cs="Courier New" w:hint="default"/>
      </w:rPr>
    </w:lvl>
    <w:lvl w:ilvl="8" w:tplc="101AF30E" w:tentative="1">
      <w:start w:val="1"/>
      <w:numFmt w:val="bullet"/>
      <w:lvlText w:val=""/>
      <w:lvlJc w:val="left"/>
      <w:pPr>
        <w:ind w:left="7200" w:hanging="360"/>
      </w:pPr>
      <w:rPr>
        <w:rFonts w:ascii="Wingdings" w:hAnsi="Wingdings" w:hint="default"/>
      </w:rPr>
    </w:lvl>
  </w:abstractNum>
  <w:abstractNum w:abstractNumId="42" w15:restartNumberingAfterBreak="0">
    <w:nsid w:val="3B9F0ADD"/>
    <w:multiLevelType w:val="hybridMultilevel"/>
    <w:tmpl w:val="0932144E"/>
    <w:lvl w:ilvl="0" w:tplc="94AC22BA">
      <w:start w:val="1"/>
      <w:numFmt w:val="bullet"/>
      <w:lvlText w:val=""/>
      <w:lvlJc w:val="left"/>
      <w:pPr>
        <w:ind w:left="720" w:hanging="360"/>
      </w:pPr>
      <w:rPr>
        <w:rFonts w:ascii="Symbol" w:hAnsi="Symbol" w:hint="default"/>
      </w:rPr>
    </w:lvl>
    <w:lvl w:ilvl="1" w:tplc="AFCEE886" w:tentative="1">
      <w:start w:val="1"/>
      <w:numFmt w:val="bullet"/>
      <w:lvlText w:val="o"/>
      <w:lvlJc w:val="left"/>
      <w:pPr>
        <w:ind w:left="1440" w:hanging="360"/>
      </w:pPr>
      <w:rPr>
        <w:rFonts w:ascii="Courier New" w:hAnsi="Courier New" w:cs="Courier New" w:hint="default"/>
      </w:rPr>
    </w:lvl>
    <w:lvl w:ilvl="2" w:tplc="EFF053D4" w:tentative="1">
      <w:start w:val="1"/>
      <w:numFmt w:val="bullet"/>
      <w:lvlText w:val=""/>
      <w:lvlJc w:val="left"/>
      <w:pPr>
        <w:ind w:left="2160" w:hanging="360"/>
      </w:pPr>
      <w:rPr>
        <w:rFonts w:ascii="Wingdings" w:hAnsi="Wingdings" w:hint="default"/>
      </w:rPr>
    </w:lvl>
    <w:lvl w:ilvl="3" w:tplc="45D8DE72" w:tentative="1">
      <w:start w:val="1"/>
      <w:numFmt w:val="bullet"/>
      <w:lvlText w:val=""/>
      <w:lvlJc w:val="left"/>
      <w:pPr>
        <w:ind w:left="2880" w:hanging="360"/>
      </w:pPr>
      <w:rPr>
        <w:rFonts w:ascii="Symbol" w:hAnsi="Symbol" w:hint="default"/>
      </w:rPr>
    </w:lvl>
    <w:lvl w:ilvl="4" w:tplc="7FF44C86" w:tentative="1">
      <w:start w:val="1"/>
      <w:numFmt w:val="bullet"/>
      <w:lvlText w:val="o"/>
      <w:lvlJc w:val="left"/>
      <w:pPr>
        <w:ind w:left="3600" w:hanging="360"/>
      </w:pPr>
      <w:rPr>
        <w:rFonts w:ascii="Courier New" w:hAnsi="Courier New" w:cs="Courier New" w:hint="default"/>
      </w:rPr>
    </w:lvl>
    <w:lvl w:ilvl="5" w:tplc="4A1448CC" w:tentative="1">
      <w:start w:val="1"/>
      <w:numFmt w:val="bullet"/>
      <w:lvlText w:val=""/>
      <w:lvlJc w:val="left"/>
      <w:pPr>
        <w:ind w:left="4320" w:hanging="360"/>
      </w:pPr>
      <w:rPr>
        <w:rFonts w:ascii="Wingdings" w:hAnsi="Wingdings" w:hint="default"/>
      </w:rPr>
    </w:lvl>
    <w:lvl w:ilvl="6" w:tplc="14AED3E4" w:tentative="1">
      <w:start w:val="1"/>
      <w:numFmt w:val="bullet"/>
      <w:lvlText w:val=""/>
      <w:lvlJc w:val="left"/>
      <w:pPr>
        <w:ind w:left="5040" w:hanging="360"/>
      </w:pPr>
      <w:rPr>
        <w:rFonts w:ascii="Symbol" w:hAnsi="Symbol" w:hint="default"/>
      </w:rPr>
    </w:lvl>
    <w:lvl w:ilvl="7" w:tplc="644AF8B2" w:tentative="1">
      <w:start w:val="1"/>
      <w:numFmt w:val="bullet"/>
      <w:lvlText w:val="o"/>
      <w:lvlJc w:val="left"/>
      <w:pPr>
        <w:ind w:left="5760" w:hanging="360"/>
      </w:pPr>
      <w:rPr>
        <w:rFonts w:ascii="Courier New" w:hAnsi="Courier New" w:cs="Courier New" w:hint="default"/>
      </w:rPr>
    </w:lvl>
    <w:lvl w:ilvl="8" w:tplc="84B45DD4" w:tentative="1">
      <w:start w:val="1"/>
      <w:numFmt w:val="bullet"/>
      <w:lvlText w:val=""/>
      <w:lvlJc w:val="left"/>
      <w:pPr>
        <w:ind w:left="6480" w:hanging="360"/>
      </w:pPr>
      <w:rPr>
        <w:rFonts w:ascii="Wingdings" w:hAnsi="Wingdings" w:hint="default"/>
      </w:rPr>
    </w:lvl>
  </w:abstractNum>
  <w:abstractNum w:abstractNumId="43" w15:restartNumberingAfterBreak="0">
    <w:nsid w:val="3CA30A90"/>
    <w:multiLevelType w:val="hybridMultilevel"/>
    <w:tmpl w:val="B4BABCA4"/>
    <w:lvl w:ilvl="0" w:tplc="366E94A0">
      <w:start w:val="1"/>
      <w:numFmt w:val="bullet"/>
      <w:lvlText w:val=""/>
      <w:lvlJc w:val="left"/>
      <w:pPr>
        <w:ind w:left="720" w:hanging="360"/>
      </w:pPr>
      <w:rPr>
        <w:rFonts w:ascii="Symbol" w:hAnsi="Symbol" w:hint="default"/>
      </w:rPr>
    </w:lvl>
    <w:lvl w:ilvl="1" w:tplc="388E2B4A" w:tentative="1">
      <w:start w:val="1"/>
      <w:numFmt w:val="bullet"/>
      <w:lvlText w:val="o"/>
      <w:lvlJc w:val="left"/>
      <w:pPr>
        <w:ind w:left="1440" w:hanging="360"/>
      </w:pPr>
      <w:rPr>
        <w:rFonts w:ascii="Courier New" w:hAnsi="Courier New" w:cs="Courier New" w:hint="default"/>
      </w:rPr>
    </w:lvl>
    <w:lvl w:ilvl="2" w:tplc="1C7AF0B6" w:tentative="1">
      <w:start w:val="1"/>
      <w:numFmt w:val="bullet"/>
      <w:lvlText w:val=""/>
      <w:lvlJc w:val="left"/>
      <w:pPr>
        <w:ind w:left="2160" w:hanging="360"/>
      </w:pPr>
      <w:rPr>
        <w:rFonts w:ascii="Wingdings" w:hAnsi="Wingdings" w:hint="default"/>
      </w:rPr>
    </w:lvl>
    <w:lvl w:ilvl="3" w:tplc="FB20C500" w:tentative="1">
      <w:start w:val="1"/>
      <w:numFmt w:val="bullet"/>
      <w:lvlText w:val=""/>
      <w:lvlJc w:val="left"/>
      <w:pPr>
        <w:ind w:left="2880" w:hanging="360"/>
      </w:pPr>
      <w:rPr>
        <w:rFonts w:ascii="Symbol" w:hAnsi="Symbol" w:hint="default"/>
      </w:rPr>
    </w:lvl>
    <w:lvl w:ilvl="4" w:tplc="4B6E1536" w:tentative="1">
      <w:start w:val="1"/>
      <w:numFmt w:val="bullet"/>
      <w:lvlText w:val="o"/>
      <w:lvlJc w:val="left"/>
      <w:pPr>
        <w:ind w:left="3600" w:hanging="360"/>
      </w:pPr>
      <w:rPr>
        <w:rFonts w:ascii="Courier New" w:hAnsi="Courier New" w:cs="Courier New" w:hint="default"/>
      </w:rPr>
    </w:lvl>
    <w:lvl w:ilvl="5" w:tplc="33129786" w:tentative="1">
      <w:start w:val="1"/>
      <w:numFmt w:val="bullet"/>
      <w:lvlText w:val=""/>
      <w:lvlJc w:val="left"/>
      <w:pPr>
        <w:ind w:left="4320" w:hanging="360"/>
      </w:pPr>
      <w:rPr>
        <w:rFonts w:ascii="Wingdings" w:hAnsi="Wingdings" w:hint="default"/>
      </w:rPr>
    </w:lvl>
    <w:lvl w:ilvl="6" w:tplc="5DFCEA56" w:tentative="1">
      <w:start w:val="1"/>
      <w:numFmt w:val="bullet"/>
      <w:lvlText w:val=""/>
      <w:lvlJc w:val="left"/>
      <w:pPr>
        <w:ind w:left="5040" w:hanging="360"/>
      </w:pPr>
      <w:rPr>
        <w:rFonts w:ascii="Symbol" w:hAnsi="Symbol" w:hint="default"/>
      </w:rPr>
    </w:lvl>
    <w:lvl w:ilvl="7" w:tplc="877C35F6" w:tentative="1">
      <w:start w:val="1"/>
      <w:numFmt w:val="bullet"/>
      <w:lvlText w:val="o"/>
      <w:lvlJc w:val="left"/>
      <w:pPr>
        <w:ind w:left="5760" w:hanging="360"/>
      </w:pPr>
      <w:rPr>
        <w:rFonts w:ascii="Courier New" w:hAnsi="Courier New" w:cs="Courier New" w:hint="default"/>
      </w:rPr>
    </w:lvl>
    <w:lvl w:ilvl="8" w:tplc="79565574" w:tentative="1">
      <w:start w:val="1"/>
      <w:numFmt w:val="bullet"/>
      <w:lvlText w:val=""/>
      <w:lvlJc w:val="left"/>
      <w:pPr>
        <w:ind w:left="6480" w:hanging="360"/>
      </w:pPr>
      <w:rPr>
        <w:rFonts w:ascii="Wingdings" w:hAnsi="Wingdings" w:hint="default"/>
      </w:rPr>
    </w:lvl>
  </w:abstractNum>
  <w:abstractNum w:abstractNumId="44" w15:restartNumberingAfterBreak="0">
    <w:nsid w:val="3CCA5E00"/>
    <w:multiLevelType w:val="hybridMultilevel"/>
    <w:tmpl w:val="32904AC6"/>
    <w:lvl w:ilvl="0" w:tplc="3B7C622A">
      <w:start w:val="1"/>
      <w:numFmt w:val="bullet"/>
      <w:lvlText w:val=""/>
      <w:lvlJc w:val="left"/>
      <w:pPr>
        <w:ind w:left="720" w:hanging="360"/>
      </w:pPr>
      <w:rPr>
        <w:rFonts w:ascii="Symbol" w:hAnsi="Symbol" w:hint="default"/>
      </w:rPr>
    </w:lvl>
    <w:lvl w:ilvl="1" w:tplc="57E431DE" w:tentative="1">
      <w:start w:val="1"/>
      <w:numFmt w:val="bullet"/>
      <w:lvlText w:val="o"/>
      <w:lvlJc w:val="left"/>
      <w:pPr>
        <w:ind w:left="1440" w:hanging="360"/>
      </w:pPr>
      <w:rPr>
        <w:rFonts w:ascii="Courier New" w:hAnsi="Courier New" w:cs="Courier New" w:hint="default"/>
      </w:rPr>
    </w:lvl>
    <w:lvl w:ilvl="2" w:tplc="957086DA" w:tentative="1">
      <w:start w:val="1"/>
      <w:numFmt w:val="bullet"/>
      <w:lvlText w:val=""/>
      <w:lvlJc w:val="left"/>
      <w:pPr>
        <w:ind w:left="2160" w:hanging="360"/>
      </w:pPr>
      <w:rPr>
        <w:rFonts w:ascii="Wingdings" w:hAnsi="Wingdings" w:hint="default"/>
      </w:rPr>
    </w:lvl>
    <w:lvl w:ilvl="3" w:tplc="F88A68CC" w:tentative="1">
      <w:start w:val="1"/>
      <w:numFmt w:val="bullet"/>
      <w:lvlText w:val=""/>
      <w:lvlJc w:val="left"/>
      <w:pPr>
        <w:ind w:left="2880" w:hanging="360"/>
      </w:pPr>
      <w:rPr>
        <w:rFonts w:ascii="Symbol" w:hAnsi="Symbol" w:hint="default"/>
      </w:rPr>
    </w:lvl>
    <w:lvl w:ilvl="4" w:tplc="AFE091B4" w:tentative="1">
      <w:start w:val="1"/>
      <w:numFmt w:val="bullet"/>
      <w:lvlText w:val="o"/>
      <w:lvlJc w:val="left"/>
      <w:pPr>
        <w:ind w:left="3600" w:hanging="360"/>
      </w:pPr>
      <w:rPr>
        <w:rFonts w:ascii="Courier New" w:hAnsi="Courier New" w:cs="Courier New" w:hint="default"/>
      </w:rPr>
    </w:lvl>
    <w:lvl w:ilvl="5" w:tplc="0F3CE326" w:tentative="1">
      <w:start w:val="1"/>
      <w:numFmt w:val="bullet"/>
      <w:lvlText w:val=""/>
      <w:lvlJc w:val="left"/>
      <w:pPr>
        <w:ind w:left="4320" w:hanging="360"/>
      </w:pPr>
      <w:rPr>
        <w:rFonts w:ascii="Wingdings" w:hAnsi="Wingdings" w:hint="default"/>
      </w:rPr>
    </w:lvl>
    <w:lvl w:ilvl="6" w:tplc="CBAC2826" w:tentative="1">
      <w:start w:val="1"/>
      <w:numFmt w:val="bullet"/>
      <w:lvlText w:val=""/>
      <w:lvlJc w:val="left"/>
      <w:pPr>
        <w:ind w:left="5040" w:hanging="360"/>
      </w:pPr>
      <w:rPr>
        <w:rFonts w:ascii="Symbol" w:hAnsi="Symbol" w:hint="default"/>
      </w:rPr>
    </w:lvl>
    <w:lvl w:ilvl="7" w:tplc="C5607766" w:tentative="1">
      <w:start w:val="1"/>
      <w:numFmt w:val="bullet"/>
      <w:lvlText w:val="o"/>
      <w:lvlJc w:val="left"/>
      <w:pPr>
        <w:ind w:left="5760" w:hanging="360"/>
      </w:pPr>
      <w:rPr>
        <w:rFonts w:ascii="Courier New" w:hAnsi="Courier New" w:cs="Courier New" w:hint="default"/>
      </w:rPr>
    </w:lvl>
    <w:lvl w:ilvl="8" w:tplc="FBEE5DC8" w:tentative="1">
      <w:start w:val="1"/>
      <w:numFmt w:val="bullet"/>
      <w:lvlText w:val=""/>
      <w:lvlJc w:val="left"/>
      <w:pPr>
        <w:ind w:left="6480" w:hanging="360"/>
      </w:pPr>
      <w:rPr>
        <w:rFonts w:ascii="Wingdings" w:hAnsi="Wingdings" w:hint="default"/>
      </w:rPr>
    </w:lvl>
  </w:abstractNum>
  <w:abstractNum w:abstractNumId="45" w15:restartNumberingAfterBreak="0">
    <w:nsid w:val="3DEA00DC"/>
    <w:multiLevelType w:val="hybridMultilevel"/>
    <w:tmpl w:val="5E0ED63C"/>
    <w:lvl w:ilvl="0" w:tplc="318E5DDA">
      <w:start w:val="1"/>
      <w:numFmt w:val="bullet"/>
      <w:lvlText w:val=""/>
      <w:lvlJc w:val="left"/>
      <w:pPr>
        <w:ind w:left="720" w:hanging="360"/>
      </w:pPr>
      <w:rPr>
        <w:rFonts w:ascii="Symbol" w:hAnsi="Symbol" w:hint="default"/>
      </w:rPr>
    </w:lvl>
    <w:lvl w:ilvl="1" w:tplc="EB2A4CB0" w:tentative="1">
      <w:start w:val="1"/>
      <w:numFmt w:val="bullet"/>
      <w:lvlText w:val="o"/>
      <w:lvlJc w:val="left"/>
      <w:pPr>
        <w:ind w:left="1440" w:hanging="360"/>
      </w:pPr>
      <w:rPr>
        <w:rFonts w:ascii="Courier New" w:hAnsi="Courier New" w:cs="Courier New" w:hint="default"/>
      </w:rPr>
    </w:lvl>
    <w:lvl w:ilvl="2" w:tplc="5762CD28" w:tentative="1">
      <w:start w:val="1"/>
      <w:numFmt w:val="bullet"/>
      <w:lvlText w:val=""/>
      <w:lvlJc w:val="left"/>
      <w:pPr>
        <w:ind w:left="2160" w:hanging="360"/>
      </w:pPr>
      <w:rPr>
        <w:rFonts w:ascii="Wingdings" w:hAnsi="Wingdings" w:hint="default"/>
      </w:rPr>
    </w:lvl>
    <w:lvl w:ilvl="3" w:tplc="2B16606C" w:tentative="1">
      <w:start w:val="1"/>
      <w:numFmt w:val="bullet"/>
      <w:lvlText w:val=""/>
      <w:lvlJc w:val="left"/>
      <w:pPr>
        <w:ind w:left="2880" w:hanging="360"/>
      </w:pPr>
      <w:rPr>
        <w:rFonts w:ascii="Symbol" w:hAnsi="Symbol" w:hint="default"/>
      </w:rPr>
    </w:lvl>
    <w:lvl w:ilvl="4" w:tplc="8ACA1120" w:tentative="1">
      <w:start w:val="1"/>
      <w:numFmt w:val="bullet"/>
      <w:lvlText w:val="o"/>
      <w:lvlJc w:val="left"/>
      <w:pPr>
        <w:ind w:left="3600" w:hanging="360"/>
      </w:pPr>
      <w:rPr>
        <w:rFonts w:ascii="Courier New" w:hAnsi="Courier New" w:cs="Courier New" w:hint="default"/>
      </w:rPr>
    </w:lvl>
    <w:lvl w:ilvl="5" w:tplc="4E6AAF3A" w:tentative="1">
      <w:start w:val="1"/>
      <w:numFmt w:val="bullet"/>
      <w:lvlText w:val=""/>
      <w:lvlJc w:val="left"/>
      <w:pPr>
        <w:ind w:left="4320" w:hanging="360"/>
      </w:pPr>
      <w:rPr>
        <w:rFonts w:ascii="Wingdings" w:hAnsi="Wingdings" w:hint="default"/>
      </w:rPr>
    </w:lvl>
    <w:lvl w:ilvl="6" w:tplc="B568FBF6" w:tentative="1">
      <w:start w:val="1"/>
      <w:numFmt w:val="bullet"/>
      <w:lvlText w:val=""/>
      <w:lvlJc w:val="left"/>
      <w:pPr>
        <w:ind w:left="5040" w:hanging="360"/>
      </w:pPr>
      <w:rPr>
        <w:rFonts w:ascii="Symbol" w:hAnsi="Symbol" w:hint="default"/>
      </w:rPr>
    </w:lvl>
    <w:lvl w:ilvl="7" w:tplc="BE8EE332" w:tentative="1">
      <w:start w:val="1"/>
      <w:numFmt w:val="bullet"/>
      <w:lvlText w:val="o"/>
      <w:lvlJc w:val="left"/>
      <w:pPr>
        <w:ind w:left="5760" w:hanging="360"/>
      </w:pPr>
      <w:rPr>
        <w:rFonts w:ascii="Courier New" w:hAnsi="Courier New" w:cs="Courier New" w:hint="default"/>
      </w:rPr>
    </w:lvl>
    <w:lvl w:ilvl="8" w:tplc="89B216AE" w:tentative="1">
      <w:start w:val="1"/>
      <w:numFmt w:val="bullet"/>
      <w:lvlText w:val=""/>
      <w:lvlJc w:val="left"/>
      <w:pPr>
        <w:ind w:left="6480" w:hanging="360"/>
      </w:pPr>
      <w:rPr>
        <w:rFonts w:ascii="Wingdings" w:hAnsi="Wingdings" w:hint="default"/>
      </w:rPr>
    </w:lvl>
  </w:abstractNum>
  <w:abstractNum w:abstractNumId="46" w15:restartNumberingAfterBreak="0">
    <w:nsid w:val="3F513B81"/>
    <w:multiLevelType w:val="hybridMultilevel"/>
    <w:tmpl w:val="2DDC9CAA"/>
    <w:lvl w:ilvl="0" w:tplc="A6988AEC">
      <w:start w:val="1"/>
      <w:numFmt w:val="decimal"/>
      <w:lvlText w:val="%1)"/>
      <w:lvlJc w:val="left"/>
      <w:pPr>
        <w:ind w:left="720" w:hanging="360"/>
      </w:pPr>
      <w:rPr>
        <w:rFonts w:hint="default"/>
      </w:rPr>
    </w:lvl>
    <w:lvl w:ilvl="1" w:tplc="FE080810" w:tentative="1">
      <w:start w:val="1"/>
      <w:numFmt w:val="lowerLetter"/>
      <w:lvlText w:val="%2."/>
      <w:lvlJc w:val="left"/>
      <w:pPr>
        <w:ind w:left="1440" w:hanging="360"/>
      </w:pPr>
    </w:lvl>
    <w:lvl w:ilvl="2" w:tplc="C230221A" w:tentative="1">
      <w:start w:val="1"/>
      <w:numFmt w:val="lowerRoman"/>
      <w:lvlText w:val="%3."/>
      <w:lvlJc w:val="right"/>
      <w:pPr>
        <w:ind w:left="2160" w:hanging="180"/>
      </w:pPr>
    </w:lvl>
    <w:lvl w:ilvl="3" w:tplc="C26429C6" w:tentative="1">
      <w:start w:val="1"/>
      <w:numFmt w:val="decimal"/>
      <w:lvlText w:val="%4."/>
      <w:lvlJc w:val="left"/>
      <w:pPr>
        <w:ind w:left="2880" w:hanging="360"/>
      </w:pPr>
    </w:lvl>
    <w:lvl w:ilvl="4" w:tplc="E5F69E78" w:tentative="1">
      <w:start w:val="1"/>
      <w:numFmt w:val="lowerLetter"/>
      <w:lvlText w:val="%5."/>
      <w:lvlJc w:val="left"/>
      <w:pPr>
        <w:ind w:left="3600" w:hanging="360"/>
      </w:pPr>
    </w:lvl>
    <w:lvl w:ilvl="5" w:tplc="C778C558" w:tentative="1">
      <w:start w:val="1"/>
      <w:numFmt w:val="lowerRoman"/>
      <w:lvlText w:val="%6."/>
      <w:lvlJc w:val="right"/>
      <w:pPr>
        <w:ind w:left="4320" w:hanging="180"/>
      </w:pPr>
    </w:lvl>
    <w:lvl w:ilvl="6" w:tplc="6B76F128" w:tentative="1">
      <w:start w:val="1"/>
      <w:numFmt w:val="decimal"/>
      <w:lvlText w:val="%7."/>
      <w:lvlJc w:val="left"/>
      <w:pPr>
        <w:ind w:left="5040" w:hanging="360"/>
      </w:pPr>
    </w:lvl>
    <w:lvl w:ilvl="7" w:tplc="32425AE4" w:tentative="1">
      <w:start w:val="1"/>
      <w:numFmt w:val="lowerLetter"/>
      <w:lvlText w:val="%8."/>
      <w:lvlJc w:val="left"/>
      <w:pPr>
        <w:ind w:left="5760" w:hanging="360"/>
      </w:pPr>
    </w:lvl>
    <w:lvl w:ilvl="8" w:tplc="44E8DB0C" w:tentative="1">
      <w:start w:val="1"/>
      <w:numFmt w:val="lowerRoman"/>
      <w:lvlText w:val="%9."/>
      <w:lvlJc w:val="right"/>
      <w:pPr>
        <w:ind w:left="6480" w:hanging="180"/>
      </w:pPr>
    </w:lvl>
  </w:abstractNum>
  <w:abstractNum w:abstractNumId="47" w15:restartNumberingAfterBreak="0">
    <w:nsid w:val="3F7641A9"/>
    <w:multiLevelType w:val="multilevel"/>
    <w:tmpl w:val="268040E8"/>
    <w:lvl w:ilvl="0">
      <w:start w:val="1"/>
      <w:numFmt w:val="decimal"/>
      <w:pStyle w:val="C-Heading1"/>
      <w:lvlText w:val="%1."/>
      <w:lvlJc w:val="left"/>
      <w:pPr>
        <w:tabs>
          <w:tab w:val="num" w:pos="1080"/>
        </w:tabs>
        <w:ind w:left="1080" w:hanging="1080"/>
      </w:pPr>
      <w:rPr>
        <w:rFonts w:hint="default"/>
      </w:rPr>
    </w:lvl>
    <w:lvl w:ilvl="1">
      <w:start w:val="1"/>
      <w:numFmt w:val="decimal"/>
      <w:pStyle w:val="C-Heading2"/>
      <w:lvlText w:val="%1.%2."/>
      <w:lvlJc w:val="left"/>
      <w:pPr>
        <w:tabs>
          <w:tab w:val="num" w:pos="1080"/>
        </w:tabs>
        <w:ind w:left="1080" w:hanging="1080"/>
      </w:pPr>
      <w:rPr>
        <w:rFonts w:hint="default"/>
      </w:rPr>
    </w:lvl>
    <w:lvl w:ilvl="2">
      <w:start w:val="1"/>
      <w:numFmt w:val="decimal"/>
      <w:pStyle w:val="C-Heading3"/>
      <w:lvlText w:val="%1.%2.%3."/>
      <w:lvlJc w:val="left"/>
      <w:pPr>
        <w:tabs>
          <w:tab w:val="num" w:pos="1080"/>
        </w:tabs>
        <w:ind w:left="1080" w:hanging="1080"/>
      </w:pPr>
      <w:rPr>
        <w:rFonts w:hint="default"/>
      </w:rPr>
    </w:lvl>
    <w:lvl w:ilvl="3">
      <w:start w:val="1"/>
      <w:numFmt w:val="decimal"/>
      <w:pStyle w:val="C-Heading4"/>
      <w:lvlText w:val="%1.%2.%3.%4."/>
      <w:lvlJc w:val="left"/>
      <w:pPr>
        <w:tabs>
          <w:tab w:val="num" w:pos="1080"/>
        </w:tabs>
        <w:ind w:left="1080" w:hanging="1080"/>
      </w:pPr>
      <w:rPr>
        <w:rFonts w:hint="default"/>
      </w:rPr>
    </w:lvl>
    <w:lvl w:ilvl="4">
      <w:start w:val="1"/>
      <w:numFmt w:val="decimal"/>
      <w:pStyle w:val="C-Heading5"/>
      <w:lvlText w:val="%1.%2.%3.%4.%5."/>
      <w:lvlJc w:val="left"/>
      <w:pPr>
        <w:tabs>
          <w:tab w:val="num" w:pos="1080"/>
        </w:tabs>
        <w:ind w:left="1080" w:hanging="1080"/>
      </w:pPr>
      <w:rPr>
        <w:rFonts w:hint="default"/>
      </w:rPr>
    </w:lvl>
    <w:lvl w:ilvl="5">
      <w:start w:val="1"/>
      <w:numFmt w:val="decimal"/>
      <w:pStyle w:val="C-Heading6"/>
      <w:lvlText w:val="%1.%2.%3.%4.%5.%6."/>
      <w:lvlJc w:val="left"/>
      <w:pPr>
        <w:tabs>
          <w:tab w:val="num" w:pos="1080"/>
        </w:tabs>
        <w:ind w:left="1080" w:hanging="1080"/>
      </w:pPr>
      <w:rPr>
        <w:rFonts w:hint="default"/>
      </w:rPr>
    </w:lvl>
    <w:lvl w:ilvl="6">
      <w:start w:val="1"/>
      <w:numFmt w:val="decimal"/>
      <w:lvlText w:val="%1.%2.%3.%4.%5.%6.%7."/>
      <w:lvlJc w:val="left"/>
      <w:pPr>
        <w:tabs>
          <w:tab w:val="num" w:pos="1800"/>
        </w:tabs>
        <w:ind w:left="1080" w:hanging="1080"/>
      </w:pPr>
      <w:rPr>
        <w:rFonts w:hint="default"/>
      </w:rPr>
    </w:lvl>
    <w:lvl w:ilvl="7">
      <w:start w:val="1"/>
      <w:numFmt w:val="decimal"/>
      <w:lvlText w:val="%1.%2.%3.%4.%5.%6.%7.%8."/>
      <w:lvlJc w:val="left"/>
      <w:pPr>
        <w:tabs>
          <w:tab w:val="num" w:pos="1440"/>
        </w:tabs>
        <w:ind w:left="1080" w:hanging="1080"/>
      </w:pPr>
      <w:rPr>
        <w:rFonts w:hint="default"/>
      </w:rPr>
    </w:lvl>
    <w:lvl w:ilvl="8">
      <w:start w:val="1"/>
      <w:numFmt w:val="decimal"/>
      <w:lvlText w:val="%1.%2.%3.%4.%5.%6.%7.%8.%9."/>
      <w:lvlJc w:val="left"/>
      <w:pPr>
        <w:tabs>
          <w:tab w:val="num" w:pos="2160"/>
        </w:tabs>
        <w:ind w:left="1080" w:hanging="1080"/>
      </w:pPr>
      <w:rPr>
        <w:rFonts w:hint="default"/>
      </w:rPr>
    </w:lvl>
  </w:abstractNum>
  <w:abstractNum w:abstractNumId="48" w15:restartNumberingAfterBreak="0">
    <w:nsid w:val="40A37A97"/>
    <w:multiLevelType w:val="hybridMultilevel"/>
    <w:tmpl w:val="77B6E4AE"/>
    <w:lvl w:ilvl="0" w:tplc="F42286D4">
      <w:start w:val="1"/>
      <w:numFmt w:val="bullet"/>
      <w:pStyle w:val="C-PLR-BulletIndented"/>
      <w:lvlText w:val="-"/>
      <w:lvlJc w:val="left"/>
      <w:pPr>
        <w:tabs>
          <w:tab w:val="num" w:pos="1080"/>
        </w:tabs>
        <w:ind w:left="1080" w:hanging="360"/>
      </w:pPr>
      <w:rPr>
        <w:rFonts w:ascii="Symbol" w:hAnsi="Symbol" w:hint="default"/>
      </w:rPr>
    </w:lvl>
    <w:lvl w:ilvl="1" w:tplc="0B2867C0" w:tentative="1">
      <w:start w:val="1"/>
      <w:numFmt w:val="bullet"/>
      <w:lvlText w:val="o"/>
      <w:lvlJc w:val="left"/>
      <w:pPr>
        <w:tabs>
          <w:tab w:val="num" w:pos="1440"/>
        </w:tabs>
        <w:ind w:left="1440" w:hanging="360"/>
      </w:pPr>
      <w:rPr>
        <w:rFonts w:ascii="Courier New" w:hAnsi="Courier New" w:hint="default"/>
      </w:rPr>
    </w:lvl>
    <w:lvl w:ilvl="2" w:tplc="877880EA" w:tentative="1">
      <w:start w:val="1"/>
      <w:numFmt w:val="bullet"/>
      <w:lvlText w:val="§"/>
      <w:lvlJc w:val="left"/>
      <w:pPr>
        <w:tabs>
          <w:tab w:val="num" w:pos="2160"/>
        </w:tabs>
        <w:ind w:left="2160" w:hanging="360"/>
      </w:pPr>
      <w:rPr>
        <w:rFonts w:ascii="Wingdings" w:hAnsi="Wingdings" w:hint="default"/>
      </w:rPr>
    </w:lvl>
    <w:lvl w:ilvl="3" w:tplc="2AAA339E" w:tentative="1">
      <w:start w:val="1"/>
      <w:numFmt w:val="bullet"/>
      <w:lvlText w:val="·"/>
      <w:lvlJc w:val="left"/>
      <w:pPr>
        <w:tabs>
          <w:tab w:val="num" w:pos="2880"/>
        </w:tabs>
        <w:ind w:left="2880" w:hanging="360"/>
      </w:pPr>
      <w:rPr>
        <w:rFonts w:ascii="Symbol" w:hAnsi="Symbol" w:hint="default"/>
      </w:rPr>
    </w:lvl>
    <w:lvl w:ilvl="4" w:tplc="A5F8AD0E" w:tentative="1">
      <w:start w:val="1"/>
      <w:numFmt w:val="bullet"/>
      <w:lvlText w:val="o"/>
      <w:lvlJc w:val="left"/>
      <w:pPr>
        <w:tabs>
          <w:tab w:val="num" w:pos="3600"/>
        </w:tabs>
        <w:ind w:left="3600" w:hanging="360"/>
      </w:pPr>
      <w:rPr>
        <w:rFonts w:ascii="Courier New" w:hAnsi="Courier New" w:hint="default"/>
      </w:rPr>
    </w:lvl>
    <w:lvl w:ilvl="5" w:tplc="7670278E" w:tentative="1">
      <w:start w:val="1"/>
      <w:numFmt w:val="bullet"/>
      <w:lvlText w:val="§"/>
      <w:lvlJc w:val="left"/>
      <w:pPr>
        <w:tabs>
          <w:tab w:val="num" w:pos="4320"/>
        </w:tabs>
        <w:ind w:left="4320" w:hanging="360"/>
      </w:pPr>
      <w:rPr>
        <w:rFonts w:ascii="Wingdings" w:hAnsi="Wingdings" w:hint="default"/>
      </w:rPr>
    </w:lvl>
    <w:lvl w:ilvl="6" w:tplc="EACC3B66" w:tentative="1">
      <w:start w:val="1"/>
      <w:numFmt w:val="bullet"/>
      <w:lvlText w:val="·"/>
      <w:lvlJc w:val="left"/>
      <w:pPr>
        <w:tabs>
          <w:tab w:val="num" w:pos="5040"/>
        </w:tabs>
        <w:ind w:left="5040" w:hanging="360"/>
      </w:pPr>
      <w:rPr>
        <w:rFonts w:ascii="Symbol" w:hAnsi="Symbol" w:hint="default"/>
      </w:rPr>
    </w:lvl>
    <w:lvl w:ilvl="7" w:tplc="3698CC46" w:tentative="1">
      <w:start w:val="1"/>
      <w:numFmt w:val="bullet"/>
      <w:lvlText w:val="o"/>
      <w:lvlJc w:val="left"/>
      <w:pPr>
        <w:tabs>
          <w:tab w:val="num" w:pos="5760"/>
        </w:tabs>
        <w:ind w:left="5760" w:hanging="360"/>
      </w:pPr>
      <w:rPr>
        <w:rFonts w:ascii="Courier New" w:hAnsi="Courier New" w:hint="default"/>
      </w:rPr>
    </w:lvl>
    <w:lvl w:ilvl="8" w:tplc="229E5324"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1760F51"/>
    <w:multiLevelType w:val="hybridMultilevel"/>
    <w:tmpl w:val="933CEC74"/>
    <w:lvl w:ilvl="0" w:tplc="5F7EE084">
      <w:start w:val="1"/>
      <w:numFmt w:val="bullet"/>
      <w:pStyle w:val="A-SynopsisBullets"/>
      <w:lvlText w:val=""/>
      <w:lvlJc w:val="left"/>
      <w:pPr>
        <w:ind w:left="720" w:hanging="360"/>
      </w:pPr>
      <w:rPr>
        <w:rFonts w:ascii="Wingdings" w:hAnsi="Wingdings" w:hint="default"/>
      </w:rPr>
    </w:lvl>
    <w:lvl w:ilvl="1" w:tplc="D1D6A424" w:tentative="1">
      <w:start w:val="1"/>
      <w:numFmt w:val="bullet"/>
      <w:lvlText w:val="o"/>
      <w:lvlJc w:val="left"/>
      <w:pPr>
        <w:ind w:left="1440" w:hanging="360"/>
      </w:pPr>
      <w:rPr>
        <w:rFonts w:ascii="Courier New" w:hAnsi="Courier New" w:cs="Courier New" w:hint="default"/>
      </w:rPr>
    </w:lvl>
    <w:lvl w:ilvl="2" w:tplc="A1083470" w:tentative="1">
      <w:start w:val="1"/>
      <w:numFmt w:val="bullet"/>
      <w:lvlText w:val=""/>
      <w:lvlJc w:val="left"/>
      <w:pPr>
        <w:ind w:left="2160" w:hanging="360"/>
      </w:pPr>
      <w:rPr>
        <w:rFonts w:ascii="Wingdings" w:hAnsi="Wingdings" w:hint="default"/>
      </w:rPr>
    </w:lvl>
    <w:lvl w:ilvl="3" w:tplc="32DC94FA" w:tentative="1">
      <w:start w:val="1"/>
      <w:numFmt w:val="bullet"/>
      <w:lvlText w:val=""/>
      <w:lvlJc w:val="left"/>
      <w:pPr>
        <w:ind w:left="2880" w:hanging="360"/>
      </w:pPr>
      <w:rPr>
        <w:rFonts w:ascii="Symbol" w:hAnsi="Symbol" w:hint="default"/>
      </w:rPr>
    </w:lvl>
    <w:lvl w:ilvl="4" w:tplc="DB9A2592" w:tentative="1">
      <w:start w:val="1"/>
      <w:numFmt w:val="bullet"/>
      <w:lvlText w:val="o"/>
      <w:lvlJc w:val="left"/>
      <w:pPr>
        <w:ind w:left="3600" w:hanging="360"/>
      </w:pPr>
      <w:rPr>
        <w:rFonts w:ascii="Courier New" w:hAnsi="Courier New" w:cs="Courier New" w:hint="default"/>
      </w:rPr>
    </w:lvl>
    <w:lvl w:ilvl="5" w:tplc="D8B661A6" w:tentative="1">
      <w:start w:val="1"/>
      <w:numFmt w:val="bullet"/>
      <w:lvlText w:val=""/>
      <w:lvlJc w:val="left"/>
      <w:pPr>
        <w:ind w:left="4320" w:hanging="360"/>
      </w:pPr>
      <w:rPr>
        <w:rFonts w:ascii="Wingdings" w:hAnsi="Wingdings" w:hint="default"/>
      </w:rPr>
    </w:lvl>
    <w:lvl w:ilvl="6" w:tplc="B0567348" w:tentative="1">
      <w:start w:val="1"/>
      <w:numFmt w:val="bullet"/>
      <w:lvlText w:val=""/>
      <w:lvlJc w:val="left"/>
      <w:pPr>
        <w:ind w:left="5040" w:hanging="360"/>
      </w:pPr>
      <w:rPr>
        <w:rFonts w:ascii="Symbol" w:hAnsi="Symbol" w:hint="default"/>
      </w:rPr>
    </w:lvl>
    <w:lvl w:ilvl="7" w:tplc="EECA7F90" w:tentative="1">
      <w:start w:val="1"/>
      <w:numFmt w:val="bullet"/>
      <w:lvlText w:val="o"/>
      <w:lvlJc w:val="left"/>
      <w:pPr>
        <w:ind w:left="5760" w:hanging="360"/>
      </w:pPr>
      <w:rPr>
        <w:rFonts w:ascii="Courier New" w:hAnsi="Courier New" w:cs="Courier New" w:hint="default"/>
      </w:rPr>
    </w:lvl>
    <w:lvl w:ilvl="8" w:tplc="1DC6B3D6" w:tentative="1">
      <w:start w:val="1"/>
      <w:numFmt w:val="bullet"/>
      <w:lvlText w:val=""/>
      <w:lvlJc w:val="left"/>
      <w:pPr>
        <w:ind w:left="6480" w:hanging="360"/>
      </w:pPr>
      <w:rPr>
        <w:rFonts w:ascii="Wingdings" w:hAnsi="Wingdings" w:hint="default"/>
      </w:rPr>
    </w:lvl>
  </w:abstractNum>
  <w:abstractNum w:abstractNumId="50" w15:restartNumberingAfterBreak="0">
    <w:nsid w:val="41B57D9D"/>
    <w:multiLevelType w:val="hybridMultilevel"/>
    <w:tmpl w:val="2DDC9CAA"/>
    <w:lvl w:ilvl="0" w:tplc="D4B24A44">
      <w:start w:val="1"/>
      <w:numFmt w:val="decimal"/>
      <w:lvlText w:val="%1)"/>
      <w:lvlJc w:val="left"/>
      <w:pPr>
        <w:ind w:left="720" w:hanging="360"/>
      </w:pPr>
      <w:rPr>
        <w:rFonts w:hint="default"/>
      </w:rPr>
    </w:lvl>
    <w:lvl w:ilvl="1" w:tplc="91E80C6A">
      <w:start w:val="1"/>
      <w:numFmt w:val="lowerLetter"/>
      <w:lvlText w:val="%2."/>
      <w:lvlJc w:val="left"/>
      <w:pPr>
        <w:ind w:left="1440" w:hanging="360"/>
      </w:pPr>
    </w:lvl>
    <w:lvl w:ilvl="2" w:tplc="BDA2614E">
      <w:start w:val="1"/>
      <w:numFmt w:val="lowerRoman"/>
      <w:lvlText w:val="%3."/>
      <w:lvlJc w:val="right"/>
      <w:pPr>
        <w:ind w:left="2160" w:hanging="180"/>
      </w:pPr>
    </w:lvl>
    <w:lvl w:ilvl="3" w:tplc="6870041A" w:tentative="1">
      <w:start w:val="1"/>
      <w:numFmt w:val="decimal"/>
      <w:lvlText w:val="%4."/>
      <w:lvlJc w:val="left"/>
      <w:pPr>
        <w:ind w:left="2880" w:hanging="360"/>
      </w:pPr>
    </w:lvl>
    <w:lvl w:ilvl="4" w:tplc="B55C0F3A" w:tentative="1">
      <w:start w:val="1"/>
      <w:numFmt w:val="lowerLetter"/>
      <w:lvlText w:val="%5."/>
      <w:lvlJc w:val="left"/>
      <w:pPr>
        <w:ind w:left="3600" w:hanging="360"/>
      </w:pPr>
    </w:lvl>
    <w:lvl w:ilvl="5" w:tplc="A8CE6098" w:tentative="1">
      <w:start w:val="1"/>
      <w:numFmt w:val="lowerRoman"/>
      <w:lvlText w:val="%6."/>
      <w:lvlJc w:val="right"/>
      <w:pPr>
        <w:ind w:left="4320" w:hanging="180"/>
      </w:pPr>
    </w:lvl>
    <w:lvl w:ilvl="6" w:tplc="42D09226" w:tentative="1">
      <w:start w:val="1"/>
      <w:numFmt w:val="decimal"/>
      <w:lvlText w:val="%7."/>
      <w:lvlJc w:val="left"/>
      <w:pPr>
        <w:ind w:left="5040" w:hanging="360"/>
      </w:pPr>
    </w:lvl>
    <w:lvl w:ilvl="7" w:tplc="46D4AB2C" w:tentative="1">
      <w:start w:val="1"/>
      <w:numFmt w:val="lowerLetter"/>
      <w:lvlText w:val="%8."/>
      <w:lvlJc w:val="left"/>
      <w:pPr>
        <w:ind w:left="5760" w:hanging="360"/>
      </w:pPr>
    </w:lvl>
    <w:lvl w:ilvl="8" w:tplc="5B00864C" w:tentative="1">
      <w:start w:val="1"/>
      <w:numFmt w:val="lowerRoman"/>
      <w:lvlText w:val="%9."/>
      <w:lvlJc w:val="right"/>
      <w:pPr>
        <w:ind w:left="6480" w:hanging="180"/>
      </w:pPr>
    </w:lvl>
  </w:abstractNum>
  <w:abstractNum w:abstractNumId="51" w15:restartNumberingAfterBreak="0">
    <w:nsid w:val="42573BDF"/>
    <w:multiLevelType w:val="hybridMultilevel"/>
    <w:tmpl w:val="1D221A4E"/>
    <w:lvl w:ilvl="0" w:tplc="4970E262">
      <w:start w:val="1"/>
      <w:numFmt w:val="bullet"/>
      <w:lvlText w:val=""/>
      <w:lvlJc w:val="left"/>
      <w:pPr>
        <w:ind w:left="720" w:hanging="360"/>
      </w:pPr>
      <w:rPr>
        <w:rFonts w:ascii="Symbol" w:hAnsi="Symbol" w:hint="default"/>
      </w:rPr>
    </w:lvl>
    <w:lvl w:ilvl="1" w:tplc="69C65D5E" w:tentative="1">
      <w:start w:val="1"/>
      <w:numFmt w:val="bullet"/>
      <w:lvlText w:val="o"/>
      <w:lvlJc w:val="left"/>
      <w:pPr>
        <w:ind w:left="1440" w:hanging="360"/>
      </w:pPr>
      <w:rPr>
        <w:rFonts w:ascii="Courier New" w:hAnsi="Courier New" w:cs="Courier New" w:hint="default"/>
      </w:rPr>
    </w:lvl>
    <w:lvl w:ilvl="2" w:tplc="4B821066" w:tentative="1">
      <w:start w:val="1"/>
      <w:numFmt w:val="bullet"/>
      <w:lvlText w:val=""/>
      <w:lvlJc w:val="left"/>
      <w:pPr>
        <w:ind w:left="2160" w:hanging="360"/>
      </w:pPr>
      <w:rPr>
        <w:rFonts w:ascii="Wingdings" w:hAnsi="Wingdings" w:hint="default"/>
      </w:rPr>
    </w:lvl>
    <w:lvl w:ilvl="3" w:tplc="73E48DA0" w:tentative="1">
      <w:start w:val="1"/>
      <w:numFmt w:val="bullet"/>
      <w:lvlText w:val=""/>
      <w:lvlJc w:val="left"/>
      <w:pPr>
        <w:ind w:left="2880" w:hanging="360"/>
      </w:pPr>
      <w:rPr>
        <w:rFonts w:ascii="Symbol" w:hAnsi="Symbol" w:hint="default"/>
      </w:rPr>
    </w:lvl>
    <w:lvl w:ilvl="4" w:tplc="BB52BA74" w:tentative="1">
      <w:start w:val="1"/>
      <w:numFmt w:val="bullet"/>
      <w:lvlText w:val="o"/>
      <w:lvlJc w:val="left"/>
      <w:pPr>
        <w:ind w:left="3600" w:hanging="360"/>
      </w:pPr>
      <w:rPr>
        <w:rFonts w:ascii="Courier New" w:hAnsi="Courier New" w:cs="Courier New" w:hint="default"/>
      </w:rPr>
    </w:lvl>
    <w:lvl w:ilvl="5" w:tplc="8C60B48A" w:tentative="1">
      <w:start w:val="1"/>
      <w:numFmt w:val="bullet"/>
      <w:lvlText w:val=""/>
      <w:lvlJc w:val="left"/>
      <w:pPr>
        <w:ind w:left="4320" w:hanging="360"/>
      </w:pPr>
      <w:rPr>
        <w:rFonts w:ascii="Wingdings" w:hAnsi="Wingdings" w:hint="default"/>
      </w:rPr>
    </w:lvl>
    <w:lvl w:ilvl="6" w:tplc="87F6901C" w:tentative="1">
      <w:start w:val="1"/>
      <w:numFmt w:val="bullet"/>
      <w:lvlText w:val=""/>
      <w:lvlJc w:val="left"/>
      <w:pPr>
        <w:ind w:left="5040" w:hanging="360"/>
      </w:pPr>
      <w:rPr>
        <w:rFonts w:ascii="Symbol" w:hAnsi="Symbol" w:hint="default"/>
      </w:rPr>
    </w:lvl>
    <w:lvl w:ilvl="7" w:tplc="F0DA987A" w:tentative="1">
      <w:start w:val="1"/>
      <w:numFmt w:val="bullet"/>
      <w:lvlText w:val="o"/>
      <w:lvlJc w:val="left"/>
      <w:pPr>
        <w:ind w:left="5760" w:hanging="360"/>
      </w:pPr>
      <w:rPr>
        <w:rFonts w:ascii="Courier New" w:hAnsi="Courier New" w:cs="Courier New" w:hint="default"/>
      </w:rPr>
    </w:lvl>
    <w:lvl w:ilvl="8" w:tplc="194AAE16" w:tentative="1">
      <w:start w:val="1"/>
      <w:numFmt w:val="bullet"/>
      <w:lvlText w:val=""/>
      <w:lvlJc w:val="left"/>
      <w:pPr>
        <w:ind w:left="6480" w:hanging="360"/>
      </w:pPr>
      <w:rPr>
        <w:rFonts w:ascii="Wingdings" w:hAnsi="Wingdings" w:hint="default"/>
      </w:rPr>
    </w:lvl>
  </w:abstractNum>
  <w:abstractNum w:abstractNumId="52" w15:restartNumberingAfterBreak="0">
    <w:nsid w:val="42782C81"/>
    <w:multiLevelType w:val="hybridMultilevel"/>
    <w:tmpl w:val="2B3E6336"/>
    <w:lvl w:ilvl="0" w:tplc="9FAC19CA">
      <w:start w:val="1"/>
      <w:numFmt w:val="bullet"/>
      <w:lvlText w:val=""/>
      <w:lvlJc w:val="left"/>
      <w:pPr>
        <w:ind w:left="767" w:hanging="360"/>
      </w:pPr>
      <w:rPr>
        <w:rFonts w:ascii="Symbol" w:hAnsi="Symbol" w:hint="default"/>
      </w:rPr>
    </w:lvl>
    <w:lvl w:ilvl="1" w:tplc="BEF68110" w:tentative="1">
      <w:start w:val="1"/>
      <w:numFmt w:val="bullet"/>
      <w:lvlText w:val="o"/>
      <w:lvlJc w:val="left"/>
      <w:pPr>
        <w:ind w:left="1487" w:hanging="360"/>
      </w:pPr>
      <w:rPr>
        <w:rFonts w:ascii="Courier New" w:hAnsi="Courier New" w:cs="Courier New" w:hint="default"/>
      </w:rPr>
    </w:lvl>
    <w:lvl w:ilvl="2" w:tplc="A5E48DA0" w:tentative="1">
      <w:start w:val="1"/>
      <w:numFmt w:val="bullet"/>
      <w:lvlText w:val=""/>
      <w:lvlJc w:val="left"/>
      <w:pPr>
        <w:ind w:left="2207" w:hanging="360"/>
      </w:pPr>
      <w:rPr>
        <w:rFonts w:ascii="Wingdings" w:hAnsi="Wingdings" w:hint="default"/>
      </w:rPr>
    </w:lvl>
    <w:lvl w:ilvl="3" w:tplc="A0123C56" w:tentative="1">
      <w:start w:val="1"/>
      <w:numFmt w:val="bullet"/>
      <w:lvlText w:val=""/>
      <w:lvlJc w:val="left"/>
      <w:pPr>
        <w:ind w:left="2927" w:hanging="360"/>
      </w:pPr>
      <w:rPr>
        <w:rFonts w:ascii="Symbol" w:hAnsi="Symbol" w:hint="default"/>
      </w:rPr>
    </w:lvl>
    <w:lvl w:ilvl="4" w:tplc="1C06893C" w:tentative="1">
      <w:start w:val="1"/>
      <w:numFmt w:val="bullet"/>
      <w:lvlText w:val="o"/>
      <w:lvlJc w:val="left"/>
      <w:pPr>
        <w:ind w:left="3647" w:hanging="360"/>
      </w:pPr>
      <w:rPr>
        <w:rFonts w:ascii="Courier New" w:hAnsi="Courier New" w:cs="Courier New" w:hint="default"/>
      </w:rPr>
    </w:lvl>
    <w:lvl w:ilvl="5" w:tplc="6518E998" w:tentative="1">
      <w:start w:val="1"/>
      <w:numFmt w:val="bullet"/>
      <w:lvlText w:val=""/>
      <w:lvlJc w:val="left"/>
      <w:pPr>
        <w:ind w:left="4367" w:hanging="360"/>
      </w:pPr>
      <w:rPr>
        <w:rFonts w:ascii="Wingdings" w:hAnsi="Wingdings" w:hint="default"/>
      </w:rPr>
    </w:lvl>
    <w:lvl w:ilvl="6" w:tplc="FC66680C" w:tentative="1">
      <w:start w:val="1"/>
      <w:numFmt w:val="bullet"/>
      <w:lvlText w:val=""/>
      <w:lvlJc w:val="left"/>
      <w:pPr>
        <w:ind w:left="5087" w:hanging="360"/>
      </w:pPr>
      <w:rPr>
        <w:rFonts w:ascii="Symbol" w:hAnsi="Symbol" w:hint="default"/>
      </w:rPr>
    </w:lvl>
    <w:lvl w:ilvl="7" w:tplc="07A486BC" w:tentative="1">
      <w:start w:val="1"/>
      <w:numFmt w:val="bullet"/>
      <w:lvlText w:val="o"/>
      <w:lvlJc w:val="left"/>
      <w:pPr>
        <w:ind w:left="5807" w:hanging="360"/>
      </w:pPr>
      <w:rPr>
        <w:rFonts w:ascii="Courier New" w:hAnsi="Courier New" w:cs="Courier New" w:hint="default"/>
      </w:rPr>
    </w:lvl>
    <w:lvl w:ilvl="8" w:tplc="6DCC95BE" w:tentative="1">
      <w:start w:val="1"/>
      <w:numFmt w:val="bullet"/>
      <w:lvlText w:val=""/>
      <w:lvlJc w:val="left"/>
      <w:pPr>
        <w:ind w:left="6527" w:hanging="360"/>
      </w:pPr>
      <w:rPr>
        <w:rFonts w:ascii="Wingdings" w:hAnsi="Wingdings" w:hint="default"/>
      </w:rPr>
    </w:lvl>
  </w:abstractNum>
  <w:abstractNum w:abstractNumId="53" w15:restartNumberingAfterBreak="0">
    <w:nsid w:val="48E944C2"/>
    <w:multiLevelType w:val="hybridMultilevel"/>
    <w:tmpl w:val="6952F010"/>
    <w:lvl w:ilvl="0" w:tplc="DF5A25EC">
      <w:start w:val="1"/>
      <w:numFmt w:val="bullet"/>
      <w:pStyle w:val="CROMSInstructionalTextBullets"/>
      <w:lvlText w:val=""/>
      <w:lvlJc w:val="left"/>
      <w:pPr>
        <w:ind w:left="720" w:hanging="360"/>
      </w:pPr>
      <w:rPr>
        <w:rFonts w:ascii="Symbol" w:hAnsi="Symbol" w:hint="default"/>
      </w:rPr>
    </w:lvl>
    <w:lvl w:ilvl="1" w:tplc="26DE5AF8" w:tentative="1">
      <w:start w:val="1"/>
      <w:numFmt w:val="bullet"/>
      <w:lvlText w:val="o"/>
      <w:lvlJc w:val="left"/>
      <w:pPr>
        <w:ind w:left="1440" w:hanging="360"/>
      </w:pPr>
      <w:rPr>
        <w:rFonts w:ascii="Courier New" w:hAnsi="Courier New" w:cs="Courier New" w:hint="default"/>
      </w:rPr>
    </w:lvl>
    <w:lvl w:ilvl="2" w:tplc="4D10D960" w:tentative="1">
      <w:start w:val="1"/>
      <w:numFmt w:val="bullet"/>
      <w:lvlText w:val=""/>
      <w:lvlJc w:val="left"/>
      <w:pPr>
        <w:ind w:left="2160" w:hanging="360"/>
      </w:pPr>
      <w:rPr>
        <w:rFonts w:ascii="Wingdings" w:hAnsi="Wingdings" w:hint="default"/>
      </w:rPr>
    </w:lvl>
    <w:lvl w:ilvl="3" w:tplc="DD0E1254" w:tentative="1">
      <w:start w:val="1"/>
      <w:numFmt w:val="bullet"/>
      <w:lvlText w:val=""/>
      <w:lvlJc w:val="left"/>
      <w:pPr>
        <w:ind w:left="2880" w:hanging="360"/>
      </w:pPr>
      <w:rPr>
        <w:rFonts w:ascii="Symbol" w:hAnsi="Symbol" w:hint="default"/>
      </w:rPr>
    </w:lvl>
    <w:lvl w:ilvl="4" w:tplc="63344DDA" w:tentative="1">
      <w:start w:val="1"/>
      <w:numFmt w:val="bullet"/>
      <w:lvlText w:val="o"/>
      <w:lvlJc w:val="left"/>
      <w:pPr>
        <w:ind w:left="3600" w:hanging="360"/>
      </w:pPr>
      <w:rPr>
        <w:rFonts w:ascii="Courier New" w:hAnsi="Courier New" w:cs="Courier New" w:hint="default"/>
      </w:rPr>
    </w:lvl>
    <w:lvl w:ilvl="5" w:tplc="088C665A" w:tentative="1">
      <w:start w:val="1"/>
      <w:numFmt w:val="bullet"/>
      <w:lvlText w:val=""/>
      <w:lvlJc w:val="left"/>
      <w:pPr>
        <w:ind w:left="4320" w:hanging="360"/>
      </w:pPr>
      <w:rPr>
        <w:rFonts w:ascii="Wingdings" w:hAnsi="Wingdings" w:hint="default"/>
      </w:rPr>
    </w:lvl>
    <w:lvl w:ilvl="6" w:tplc="1F207712" w:tentative="1">
      <w:start w:val="1"/>
      <w:numFmt w:val="bullet"/>
      <w:lvlText w:val=""/>
      <w:lvlJc w:val="left"/>
      <w:pPr>
        <w:ind w:left="5040" w:hanging="360"/>
      </w:pPr>
      <w:rPr>
        <w:rFonts w:ascii="Symbol" w:hAnsi="Symbol" w:hint="default"/>
      </w:rPr>
    </w:lvl>
    <w:lvl w:ilvl="7" w:tplc="6200F814" w:tentative="1">
      <w:start w:val="1"/>
      <w:numFmt w:val="bullet"/>
      <w:lvlText w:val="o"/>
      <w:lvlJc w:val="left"/>
      <w:pPr>
        <w:ind w:left="5760" w:hanging="360"/>
      </w:pPr>
      <w:rPr>
        <w:rFonts w:ascii="Courier New" w:hAnsi="Courier New" w:cs="Courier New" w:hint="default"/>
      </w:rPr>
    </w:lvl>
    <w:lvl w:ilvl="8" w:tplc="C5B8C276" w:tentative="1">
      <w:start w:val="1"/>
      <w:numFmt w:val="bullet"/>
      <w:lvlText w:val=""/>
      <w:lvlJc w:val="left"/>
      <w:pPr>
        <w:ind w:left="6480" w:hanging="360"/>
      </w:pPr>
      <w:rPr>
        <w:rFonts w:ascii="Wingdings" w:hAnsi="Wingdings" w:hint="default"/>
      </w:rPr>
    </w:lvl>
  </w:abstractNum>
  <w:abstractNum w:abstractNumId="54" w15:restartNumberingAfterBreak="0">
    <w:nsid w:val="49C54B39"/>
    <w:multiLevelType w:val="multilevel"/>
    <w:tmpl w:val="F2F66A26"/>
    <w:lvl w:ilvl="0">
      <w:start w:val="1"/>
      <w:numFmt w:val="decimal"/>
      <w:pStyle w:val="C-NumberedList"/>
      <w:lvlText w:val="%1."/>
      <w:lvlJc w:val="left"/>
      <w:pPr>
        <w:tabs>
          <w:tab w:val="num" w:pos="720"/>
        </w:tabs>
        <w:ind w:left="720" w:hanging="3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C-AlphabeticList"/>
      <w:lvlText w:val="%2."/>
      <w:lvlJc w:val="left"/>
      <w:pPr>
        <w:tabs>
          <w:tab w:val="num" w:pos="1080"/>
        </w:tabs>
        <w:ind w:left="108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Letter"/>
      <w:lvlText w:val="%6."/>
      <w:lvlJc w:val="left"/>
      <w:pPr>
        <w:tabs>
          <w:tab w:val="num" w:pos="1080"/>
        </w:tabs>
        <w:ind w:left="1080" w:hanging="360"/>
      </w:pPr>
      <w:rPr>
        <w:rFonts w:hint="default"/>
      </w:rPr>
    </w:lvl>
    <w:lvl w:ilvl="6">
      <w:start w:val="1"/>
      <w:numFmt w:val="lowerLetter"/>
      <w:lvlText w:val="%7."/>
      <w:lvlJc w:val="left"/>
      <w:pPr>
        <w:tabs>
          <w:tab w:val="num" w:pos="1080"/>
        </w:tabs>
        <w:ind w:left="108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Letter"/>
      <w:lvlText w:val="%9."/>
      <w:lvlJc w:val="left"/>
      <w:pPr>
        <w:tabs>
          <w:tab w:val="num" w:pos="1080"/>
        </w:tabs>
        <w:ind w:left="1080" w:hanging="360"/>
      </w:pPr>
      <w:rPr>
        <w:rFonts w:hint="default"/>
      </w:rPr>
    </w:lvl>
  </w:abstractNum>
  <w:abstractNum w:abstractNumId="55" w15:restartNumberingAfterBreak="0">
    <w:nsid w:val="4A061888"/>
    <w:multiLevelType w:val="hybridMultilevel"/>
    <w:tmpl w:val="B9A22C00"/>
    <w:lvl w:ilvl="0" w:tplc="51DE4586">
      <w:start w:val="1"/>
      <w:numFmt w:val="bullet"/>
      <w:lvlText w:val=""/>
      <w:lvlJc w:val="left"/>
      <w:pPr>
        <w:ind w:left="720" w:hanging="360"/>
      </w:pPr>
      <w:rPr>
        <w:rFonts w:ascii="Symbol" w:hAnsi="Symbol" w:hint="default"/>
      </w:rPr>
    </w:lvl>
    <w:lvl w:ilvl="1" w:tplc="76F64820" w:tentative="1">
      <w:start w:val="1"/>
      <w:numFmt w:val="bullet"/>
      <w:lvlText w:val="o"/>
      <w:lvlJc w:val="left"/>
      <w:pPr>
        <w:ind w:left="1440" w:hanging="360"/>
      </w:pPr>
      <w:rPr>
        <w:rFonts w:ascii="Courier New" w:hAnsi="Courier New" w:cs="Courier New" w:hint="default"/>
      </w:rPr>
    </w:lvl>
    <w:lvl w:ilvl="2" w:tplc="6728C54A" w:tentative="1">
      <w:start w:val="1"/>
      <w:numFmt w:val="bullet"/>
      <w:lvlText w:val=""/>
      <w:lvlJc w:val="left"/>
      <w:pPr>
        <w:ind w:left="2160" w:hanging="360"/>
      </w:pPr>
      <w:rPr>
        <w:rFonts w:ascii="Wingdings" w:hAnsi="Wingdings" w:hint="default"/>
      </w:rPr>
    </w:lvl>
    <w:lvl w:ilvl="3" w:tplc="223A69DA" w:tentative="1">
      <w:start w:val="1"/>
      <w:numFmt w:val="bullet"/>
      <w:lvlText w:val=""/>
      <w:lvlJc w:val="left"/>
      <w:pPr>
        <w:ind w:left="2880" w:hanging="360"/>
      </w:pPr>
      <w:rPr>
        <w:rFonts w:ascii="Symbol" w:hAnsi="Symbol" w:hint="default"/>
      </w:rPr>
    </w:lvl>
    <w:lvl w:ilvl="4" w:tplc="2CEE2836" w:tentative="1">
      <w:start w:val="1"/>
      <w:numFmt w:val="bullet"/>
      <w:lvlText w:val="o"/>
      <w:lvlJc w:val="left"/>
      <w:pPr>
        <w:ind w:left="3600" w:hanging="360"/>
      </w:pPr>
      <w:rPr>
        <w:rFonts w:ascii="Courier New" w:hAnsi="Courier New" w:cs="Courier New" w:hint="default"/>
      </w:rPr>
    </w:lvl>
    <w:lvl w:ilvl="5" w:tplc="219CAE14" w:tentative="1">
      <w:start w:val="1"/>
      <w:numFmt w:val="bullet"/>
      <w:lvlText w:val=""/>
      <w:lvlJc w:val="left"/>
      <w:pPr>
        <w:ind w:left="4320" w:hanging="360"/>
      </w:pPr>
      <w:rPr>
        <w:rFonts w:ascii="Wingdings" w:hAnsi="Wingdings" w:hint="default"/>
      </w:rPr>
    </w:lvl>
    <w:lvl w:ilvl="6" w:tplc="E4622A08" w:tentative="1">
      <w:start w:val="1"/>
      <w:numFmt w:val="bullet"/>
      <w:lvlText w:val=""/>
      <w:lvlJc w:val="left"/>
      <w:pPr>
        <w:ind w:left="5040" w:hanging="360"/>
      </w:pPr>
      <w:rPr>
        <w:rFonts w:ascii="Symbol" w:hAnsi="Symbol" w:hint="default"/>
      </w:rPr>
    </w:lvl>
    <w:lvl w:ilvl="7" w:tplc="FB0EDA60" w:tentative="1">
      <w:start w:val="1"/>
      <w:numFmt w:val="bullet"/>
      <w:lvlText w:val="o"/>
      <w:lvlJc w:val="left"/>
      <w:pPr>
        <w:ind w:left="5760" w:hanging="360"/>
      </w:pPr>
      <w:rPr>
        <w:rFonts w:ascii="Courier New" w:hAnsi="Courier New" w:cs="Courier New" w:hint="default"/>
      </w:rPr>
    </w:lvl>
    <w:lvl w:ilvl="8" w:tplc="2A2E8AF4" w:tentative="1">
      <w:start w:val="1"/>
      <w:numFmt w:val="bullet"/>
      <w:lvlText w:val=""/>
      <w:lvlJc w:val="left"/>
      <w:pPr>
        <w:ind w:left="6480" w:hanging="360"/>
      </w:pPr>
      <w:rPr>
        <w:rFonts w:ascii="Wingdings" w:hAnsi="Wingdings" w:hint="default"/>
      </w:rPr>
    </w:lvl>
  </w:abstractNum>
  <w:abstractNum w:abstractNumId="56" w15:restartNumberingAfterBreak="0">
    <w:nsid w:val="4B6A678A"/>
    <w:multiLevelType w:val="hybridMultilevel"/>
    <w:tmpl w:val="D06C69FC"/>
    <w:lvl w:ilvl="0" w:tplc="59B01F9E">
      <w:start w:val="1"/>
      <w:numFmt w:val="bullet"/>
      <w:lvlText w:val=""/>
      <w:lvlJc w:val="left"/>
      <w:pPr>
        <w:ind w:left="720" w:hanging="360"/>
      </w:pPr>
      <w:rPr>
        <w:rFonts w:ascii="Symbol" w:hAnsi="Symbol" w:hint="default"/>
      </w:rPr>
    </w:lvl>
    <w:lvl w:ilvl="1" w:tplc="700619CC" w:tentative="1">
      <w:start w:val="1"/>
      <w:numFmt w:val="bullet"/>
      <w:lvlText w:val="o"/>
      <w:lvlJc w:val="left"/>
      <w:pPr>
        <w:ind w:left="1440" w:hanging="360"/>
      </w:pPr>
      <w:rPr>
        <w:rFonts w:ascii="Courier New" w:hAnsi="Courier New" w:cs="Courier New" w:hint="default"/>
      </w:rPr>
    </w:lvl>
    <w:lvl w:ilvl="2" w:tplc="E8E097A2" w:tentative="1">
      <w:start w:val="1"/>
      <w:numFmt w:val="bullet"/>
      <w:lvlText w:val=""/>
      <w:lvlJc w:val="left"/>
      <w:pPr>
        <w:ind w:left="2160" w:hanging="360"/>
      </w:pPr>
      <w:rPr>
        <w:rFonts w:ascii="Wingdings" w:hAnsi="Wingdings" w:hint="default"/>
      </w:rPr>
    </w:lvl>
    <w:lvl w:ilvl="3" w:tplc="A5BC8A66" w:tentative="1">
      <w:start w:val="1"/>
      <w:numFmt w:val="bullet"/>
      <w:lvlText w:val=""/>
      <w:lvlJc w:val="left"/>
      <w:pPr>
        <w:ind w:left="2880" w:hanging="360"/>
      </w:pPr>
      <w:rPr>
        <w:rFonts w:ascii="Symbol" w:hAnsi="Symbol" w:hint="default"/>
      </w:rPr>
    </w:lvl>
    <w:lvl w:ilvl="4" w:tplc="09F69B74" w:tentative="1">
      <w:start w:val="1"/>
      <w:numFmt w:val="bullet"/>
      <w:lvlText w:val="o"/>
      <w:lvlJc w:val="left"/>
      <w:pPr>
        <w:ind w:left="3600" w:hanging="360"/>
      </w:pPr>
      <w:rPr>
        <w:rFonts w:ascii="Courier New" w:hAnsi="Courier New" w:cs="Courier New" w:hint="default"/>
      </w:rPr>
    </w:lvl>
    <w:lvl w:ilvl="5" w:tplc="177C36EE" w:tentative="1">
      <w:start w:val="1"/>
      <w:numFmt w:val="bullet"/>
      <w:lvlText w:val=""/>
      <w:lvlJc w:val="left"/>
      <w:pPr>
        <w:ind w:left="4320" w:hanging="360"/>
      </w:pPr>
      <w:rPr>
        <w:rFonts w:ascii="Wingdings" w:hAnsi="Wingdings" w:hint="default"/>
      </w:rPr>
    </w:lvl>
    <w:lvl w:ilvl="6" w:tplc="B55AC5AC" w:tentative="1">
      <w:start w:val="1"/>
      <w:numFmt w:val="bullet"/>
      <w:lvlText w:val=""/>
      <w:lvlJc w:val="left"/>
      <w:pPr>
        <w:ind w:left="5040" w:hanging="360"/>
      </w:pPr>
      <w:rPr>
        <w:rFonts w:ascii="Symbol" w:hAnsi="Symbol" w:hint="default"/>
      </w:rPr>
    </w:lvl>
    <w:lvl w:ilvl="7" w:tplc="098C8A8C" w:tentative="1">
      <w:start w:val="1"/>
      <w:numFmt w:val="bullet"/>
      <w:lvlText w:val="o"/>
      <w:lvlJc w:val="left"/>
      <w:pPr>
        <w:ind w:left="5760" w:hanging="360"/>
      </w:pPr>
      <w:rPr>
        <w:rFonts w:ascii="Courier New" w:hAnsi="Courier New" w:cs="Courier New" w:hint="default"/>
      </w:rPr>
    </w:lvl>
    <w:lvl w:ilvl="8" w:tplc="8EF4A110" w:tentative="1">
      <w:start w:val="1"/>
      <w:numFmt w:val="bullet"/>
      <w:lvlText w:val=""/>
      <w:lvlJc w:val="left"/>
      <w:pPr>
        <w:ind w:left="6480" w:hanging="360"/>
      </w:pPr>
      <w:rPr>
        <w:rFonts w:ascii="Wingdings" w:hAnsi="Wingdings" w:hint="default"/>
      </w:rPr>
    </w:lvl>
  </w:abstractNum>
  <w:abstractNum w:abstractNumId="57" w15:restartNumberingAfterBreak="0">
    <w:nsid w:val="4D8101C5"/>
    <w:multiLevelType w:val="hybridMultilevel"/>
    <w:tmpl w:val="16946AA6"/>
    <w:lvl w:ilvl="0" w:tplc="C4C8B506">
      <w:start w:val="1"/>
      <w:numFmt w:val="bullet"/>
      <w:lvlText w:val=""/>
      <w:lvlJc w:val="left"/>
      <w:pPr>
        <w:ind w:left="720" w:hanging="360"/>
      </w:pPr>
      <w:rPr>
        <w:rFonts w:ascii="Symbol" w:hAnsi="Symbol" w:hint="default"/>
      </w:rPr>
    </w:lvl>
    <w:lvl w:ilvl="1" w:tplc="26145940" w:tentative="1">
      <w:start w:val="1"/>
      <w:numFmt w:val="bullet"/>
      <w:lvlText w:val="o"/>
      <w:lvlJc w:val="left"/>
      <w:pPr>
        <w:ind w:left="1440" w:hanging="360"/>
      </w:pPr>
      <w:rPr>
        <w:rFonts w:ascii="Courier New" w:hAnsi="Courier New" w:cs="Courier New" w:hint="default"/>
      </w:rPr>
    </w:lvl>
    <w:lvl w:ilvl="2" w:tplc="640EE7B6" w:tentative="1">
      <w:start w:val="1"/>
      <w:numFmt w:val="bullet"/>
      <w:lvlText w:val=""/>
      <w:lvlJc w:val="left"/>
      <w:pPr>
        <w:ind w:left="2160" w:hanging="360"/>
      </w:pPr>
      <w:rPr>
        <w:rFonts w:ascii="Wingdings" w:hAnsi="Wingdings" w:hint="default"/>
      </w:rPr>
    </w:lvl>
    <w:lvl w:ilvl="3" w:tplc="C3540082" w:tentative="1">
      <w:start w:val="1"/>
      <w:numFmt w:val="bullet"/>
      <w:lvlText w:val=""/>
      <w:lvlJc w:val="left"/>
      <w:pPr>
        <w:ind w:left="2880" w:hanging="360"/>
      </w:pPr>
      <w:rPr>
        <w:rFonts w:ascii="Symbol" w:hAnsi="Symbol" w:hint="default"/>
      </w:rPr>
    </w:lvl>
    <w:lvl w:ilvl="4" w:tplc="DAA6C310" w:tentative="1">
      <w:start w:val="1"/>
      <w:numFmt w:val="bullet"/>
      <w:lvlText w:val="o"/>
      <w:lvlJc w:val="left"/>
      <w:pPr>
        <w:ind w:left="3600" w:hanging="360"/>
      </w:pPr>
      <w:rPr>
        <w:rFonts w:ascii="Courier New" w:hAnsi="Courier New" w:cs="Courier New" w:hint="default"/>
      </w:rPr>
    </w:lvl>
    <w:lvl w:ilvl="5" w:tplc="F482BF00" w:tentative="1">
      <w:start w:val="1"/>
      <w:numFmt w:val="bullet"/>
      <w:lvlText w:val=""/>
      <w:lvlJc w:val="left"/>
      <w:pPr>
        <w:ind w:left="4320" w:hanging="360"/>
      </w:pPr>
      <w:rPr>
        <w:rFonts w:ascii="Wingdings" w:hAnsi="Wingdings" w:hint="default"/>
      </w:rPr>
    </w:lvl>
    <w:lvl w:ilvl="6" w:tplc="19A0815E" w:tentative="1">
      <w:start w:val="1"/>
      <w:numFmt w:val="bullet"/>
      <w:lvlText w:val=""/>
      <w:lvlJc w:val="left"/>
      <w:pPr>
        <w:ind w:left="5040" w:hanging="360"/>
      </w:pPr>
      <w:rPr>
        <w:rFonts w:ascii="Symbol" w:hAnsi="Symbol" w:hint="default"/>
      </w:rPr>
    </w:lvl>
    <w:lvl w:ilvl="7" w:tplc="6F22EA9E" w:tentative="1">
      <w:start w:val="1"/>
      <w:numFmt w:val="bullet"/>
      <w:lvlText w:val="o"/>
      <w:lvlJc w:val="left"/>
      <w:pPr>
        <w:ind w:left="5760" w:hanging="360"/>
      </w:pPr>
      <w:rPr>
        <w:rFonts w:ascii="Courier New" w:hAnsi="Courier New" w:cs="Courier New" w:hint="default"/>
      </w:rPr>
    </w:lvl>
    <w:lvl w:ilvl="8" w:tplc="670E10AA" w:tentative="1">
      <w:start w:val="1"/>
      <w:numFmt w:val="bullet"/>
      <w:lvlText w:val=""/>
      <w:lvlJc w:val="left"/>
      <w:pPr>
        <w:ind w:left="6480" w:hanging="360"/>
      </w:pPr>
      <w:rPr>
        <w:rFonts w:ascii="Wingdings" w:hAnsi="Wingdings" w:hint="default"/>
      </w:rPr>
    </w:lvl>
  </w:abstractNum>
  <w:abstractNum w:abstractNumId="58" w15:restartNumberingAfterBreak="0">
    <w:nsid w:val="4E641082"/>
    <w:multiLevelType w:val="hybridMultilevel"/>
    <w:tmpl w:val="33220BE2"/>
    <w:lvl w:ilvl="0" w:tplc="77CA19C8">
      <w:start w:val="1"/>
      <w:numFmt w:val="decimal"/>
      <w:lvlText w:val="%1)"/>
      <w:lvlJc w:val="left"/>
      <w:pPr>
        <w:ind w:left="1080" w:hanging="360"/>
      </w:pPr>
      <w:rPr>
        <w:rFonts w:ascii="Arial" w:eastAsia="Times New Roman" w:hAnsi="Arial" w:cs="Arial"/>
      </w:rPr>
    </w:lvl>
    <w:lvl w:ilvl="1" w:tplc="6080965C" w:tentative="1">
      <w:start w:val="1"/>
      <w:numFmt w:val="lowerLetter"/>
      <w:lvlText w:val="%2."/>
      <w:lvlJc w:val="left"/>
      <w:pPr>
        <w:ind w:left="1440" w:hanging="360"/>
      </w:pPr>
    </w:lvl>
    <w:lvl w:ilvl="2" w:tplc="C74EB0F0" w:tentative="1">
      <w:start w:val="1"/>
      <w:numFmt w:val="lowerRoman"/>
      <w:lvlText w:val="%3."/>
      <w:lvlJc w:val="right"/>
      <w:pPr>
        <w:ind w:left="2160" w:hanging="180"/>
      </w:pPr>
    </w:lvl>
    <w:lvl w:ilvl="3" w:tplc="828A71FA" w:tentative="1">
      <w:start w:val="1"/>
      <w:numFmt w:val="decimal"/>
      <w:lvlText w:val="%4."/>
      <w:lvlJc w:val="left"/>
      <w:pPr>
        <w:ind w:left="2880" w:hanging="360"/>
      </w:pPr>
    </w:lvl>
    <w:lvl w:ilvl="4" w:tplc="DCCC319A" w:tentative="1">
      <w:start w:val="1"/>
      <w:numFmt w:val="lowerLetter"/>
      <w:lvlText w:val="%5."/>
      <w:lvlJc w:val="left"/>
      <w:pPr>
        <w:ind w:left="3600" w:hanging="360"/>
      </w:pPr>
    </w:lvl>
    <w:lvl w:ilvl="5" w:tplc="2FE826A0" w:tentative="1">
      <w:start w:val="1"/>
      <w:numFmt w:val="lowerRoman"/>
      <w:lvlText w:val="%6."/>
      <w:lvlJc w:val="right"/>
      <w:pPr>
        <w:ind w:left="4320" w:hanging="180"/>
      </w:pPr>
    </w:lvl>
    <w:lvl w:ilvl="6" w:tplc="45682570" w:tentative="1">
      <w:start w:val="1"/>
      <w:numFmt w:val="decimal"/>
      <w:lvlText w:val="%7."/>
      <w:lvlJc w:val="left"/>
      <w:pPr>
        <w:ind w:left="5040" w:hanging="360"/>
      </w:pPr>
    </w:lvl>
    <w:lvl w:ilvl="7" w:tplc="7E2861E6" w:tentative="1">
      <w:start w:val="1"/>
      <w:numFmt w:val="lowerLetter"/>
      <w:lvlText w:val="%8."/>
      <w:lvlJc w:val="left"/>
      <w:pPr>
        <w:ind w:left="5760" w:hanging="360"/>
      </w:pPr>
    </w:lvl>
    <w:lvl w:ilvl="8" w:tplc="1F2ADF3E" w:tentative="1">
      <w:start w:val="1"/>
      <w:numFmt w:val="lowerRoman"/>
      <w:lvlText w:val="%9."/>
      <w:lvlJc w:val="right"/>
      <w:pPr>
        <w:ind w:left="6480" w:hanging="180"/>
      </w:pPr>
    </w:lvl>
  </w:abstractNum>
  <w:abstractNum w:abstractNumId="59" w15:restartNumberingAfterBreak="0">
    <w:nsid w:val="50D0080E"/>
    <w:multiLevelType w:val="multilevel"/>
    <w:tmpl w:val="F2F66A26"/>
    <w:styleLink w:val="SPNumberedTabs"/>
    <w:lvl w:ilvl="0">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Letter"/>
      <w:lvlText w:val="%6."/>
      <w:lvlJc w:val="left"/>
      <w:pPr>
        <w:tabs>
          <w:tab w:val="num" w:pos="1080"/>
        </w:tabs>
        <w:ind w:left="1080" w:hanging="360"/>
      </w:pPr>
      <w:rPr>
        <w:rFonts w:hint="default"/>
      </w:rPr>
    </w:lvl>
    <w:lvl w:ilvl="6">
      <w:start w:val="1"/>
      <w:numFmt w:val="lowerLetter"/>
      <w:lvlText w:val="%7."/>
      <w:lvlJc w:val="left"/>
      <w:pPr>
        <w:tabs>
          <w:tab w:val="num" w:pos="1080"/>
        </w:tabs>
        <w:ind w:left="108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Letter"/>
      <w:lvlText w:val="%9."/>
      <w:lvlJc w:val="left"/>
      <w:pPr>
        <w:tabs>
          <w:tab w:val="num" w:pos="1080"/>
        </w:tabs>
        <w:ind w:left="1080" w:hanging="360"/>
      </w:pPr>
      <w:rPr>
        <w:rFonts w:hint="default"/>
      </w:rPr>
    </w:lvl>
  </w:abstractNum>
  <w:abstractNum w:abstractNumId="60" w15:restartNumberingAfterBreak="0">
    <w:nsid w:val="51AE4988"/>
    <w:multiLevelType w:val="hybridMultilevel"/>
    <w:tmpl w:val="4B2422F2"/>
    <w:lvl w:ilvl="0" w:tplc="61DA449A">
      <w:start w:val="1"/>
      <w:numFmt w:val="bullet"/>
      <w:lvlText w:val=""/>
      <w:lvlJc w:val="left"/>
      <w:pPr>
        <w:ind w:left="720" w:hanging="360"/>
      </w:pPr>
      <w:rPr>
        <w:rFonts w:ascii="Symbol" w:hAnsi="Symbol" w:hint="default"/>
      </w:rPr>
    </w:lvl>
    <w:lvl w:ilvl="1" w:tplc="4B94D2E6" w:tentative="1">
      <w:start w:val="1"/>
      <w:numFmt w:val="bullet"/>
      <w:lvlText w:val="o"/>
      <w:lvlJc w:val="left"/>
      <w:pPr>
        <w:ind w:left="1440" w:hanging="360"/>
      </w:pPr>
      <w:rPr>
        <w:rFonts w:ascii="Courier New" w:hAnsi="Courier New" w:cs="Courier New" w:hint="default"/>
      </w:rPr>
    </w:lvl>
    <w:lvl w:ilvl="2" w:tplc="664C08EC" w:tentative="1">
      <w:start w:val="1"/>
      <w:numFmt w:val="bullet"/>
      <w:lvlText w:val=""/>
      <w:lvlJc w:val="left"/>
      <w:pPr>
        <w:ind w:left="2160" w:hanging="360"/>
      </w:pPr>
      <w:rPr>
        <w:rFonts w:ascii="Wingdings" w:hAnsi="Wingdings" w:hint="default"/>
      </w:rPr>
    </w:lvl>
    <w:lvl w:ilvl="3" w:tplc="BA90AA6E" w:tentative="1">
      <w:start w:val="1"/>
      <w:numFmt w:val="bullet"/>
      <w:lvlText w:val=""/>
      <w:lvlJc w:val="left"/>
      <w:pPr>
        <w:ind w:left="2880" w:hanging="360"/>
      </w:pPr>
      <w:rPr>
        <w:rFonts w:ascii="Symbol" w:hAnsi="Symbol" w:hint="default"/>
      </w:rPr>
    </w:lvl>
    <w:lvl w:ilvl="4" w:tplc="DAF6C2CE" w:tentative="1">
      <w:start w:val="1"/>
      <w:numFmt w:val="bullet"/>
      <w:lvlText w:val="o"/>
      <w:lvlJc w:val="left"/>
      <w:pPr>
        <w:ind w:left="3600" w:hanging="360"/>
      </w:pPr>
      <w:rPr>
        <w:rFonts w:ascii="Courier New" w:hAnsi="Courier New" w:cs="Courier New" w:hint="default"/>
      </w:rPr>
    </w:lvl>
    <w:lvl w:ilvl="5" w:tplc="D8805E42" w:tentative="1">
      <w:start w:val="1"/>
      <w:numFmt w:val="bullet"/>
      <w:lvlText w:val=""/>
      <w:lvlJc w:val="left"/>
      <w:pPr>
        <w:ind w:left="4320" w:hanging="360"/>
      </w:pPr>
      <w:rPr>
        <w:rFonts w:ascii="Wingdings" w:hAnsi="Wingdings" w:hint="default"/>
      </w:rPr>
    </w:lvl>
    <w:lvl w:ilvl="6" w:tplc="77A22116" w:tentative="1">
      <w:start w:val="1"/>
      <w:numFmt w:val="bullet"/>
      <w:lvlText w:val=""/>
      <w:lvlJc w:val="left"/>
      <w:pPr>
        <w:ind w:left="5040" w:hanging="360"/>
      </w:pPr>
      <w:rPr>
        <w:rFonts w:ascii="Symbol" w:hAnsi="Symbol" w:hint="default"/>
      </w:rPr>
    </w:lvl>
    <w:lvl w:ilvl="7" w:tplc="8E10663E" w:tentative="1">
      <w:start w:val="1"/>
      <w:numFmt w:val="bullet"/>
      <w:lvlText w:val="o"/>
      <w:lvlJc w:val="left"/>
      <w:pPr>
        <w:ind w:left="5760" w:hanging="360"/>
      </w:pPr>
      <w:rPr>
        <w:rFonts w:ascii="Courier New" w:hAnsi="Courier New" w:cs="Courier New" w:hint="default"/>
      </w:rPr>
    </w:lvl>
    <w:lvl w:ilvl="8" w:tplc="C2AE3E12" w:tentative="1">
      <w:start w:val="1"/>
      <w:numFmt w:val="bullet"/>
      <w:lvlText w:val=""/>
      <w:lvlJc w:val="left"/>
      <w:pPr>
        <w:ind w:left="6480" w:hanging="360"/>
      </w:pPr>
      <w:rPr>
        <w:rFonts w:ascii="Wingdings" w:hAnsi="Wingdings" w:hint="default"/>
      </w:rPr>
    </w:lvl>
  </w:abstractNum>
  <w:abstractNum w:abstractNumId="61" w15:restartNumberingAfterBreak="0">
    <w:nsid w:val="51BA251E"/>
    <w:multiLevelType w:val="hybridMultilevel"/>
    <w:tmpl w:val="666259F6"/>
    <w:lvl w:ilvl="0" w:tplc="24F8B52C">
      <w:start w:val="1"/>
      <w:numFmt w:val="bullet"/>
      <w:lvlText w:val=""/>
      <w:lvlJc w:val="left"/>
      <w:pPr>
        <w:ind w:left="720" w:hanging="360"/>
      </w:pPr>
      <w:rPr>
        <w:rFonts w:ascii="Symbol" w:hAnsi="Symbol" w:hint="default"/>
      </w:rPr>
    </w:lvl>
    <w:lvl w:ilvl="1" w:tplc="1186AD84" w:tentative="1">
      <w:start w:val="1"/>
      <w:numFmt w:val="bullet"/>
      <w:lvlText w:val="o"/>
      <w:lvlJc w:val="left"/>
      <w:pPr>
        <w:ind w:left="1440" w:hanging="360"/>
      </w:pPr>
      <w:rPr>
        <w:rFonts w:ascii="Courier New" w:hAnsi="Courier New" w:cs="Courier New" w:hint="default"/>
      </w:rPr>
    </w:lvl>
    <w:lvl w:ilvl="2" w:tplc="453C73F6" w:tentative="1">
      <w:start w:val="1"/>
      <w:numFmt w:val="bullet"/>
      <w:lvlText w:val=""/>
      <w:lvlJc w:val="left"/>
      <w:pPr>
        <w:ind w:left="2160" w:hanging="360"/>
      </w:pPr>
      <w:rPr>
        <w:rFonts w:ascii="Wingdings" w:hAnsi="Wingdings" w:hint="default"/>
      </w:rPr>
    </w:lvl>
    <w:lvl w:ilvl="3" w:tplc="1B14222E" w:tentative="1">
      <w:start w:val="1"/>
      <w:numFmt w:val="bullet"/>
      <w:lvlText w:val=""/>
      <w:lvlJc w:val="left"/>
      <w:pPr>
        <w:ind w:left="2880" w:hanging="360"/>
      </w:pPr>
      <w:rPr>
        <w:rFonts w:ascii="Symbol" w:hAnsi="Symbol" w:hint="default"/>
      </w:rPr>
    </w:lvl>
    <w:lvl w:ilvl="4" w:tplc="AB58EDA0" w:tentative="1">
      <w:start w:val="1"/>
      <w:numFmt w:val="bullet"/>
      <w:lvlText w:val="o"/>
      <w:lvlJc w:val="left"/>
      <w:pPr>
        <w:ind w:left="3600" w:hanging="360"/>
      </w:pPr>
      <w:rPr>
        <w:rFonts w:ascii="Courier New" w:hAnsi="Courier New" w:cs="Courier New" w:hint="default"/>
      </w:rPr>
    </w:lvl>
    <w:lvl w:ilvl="5" w:tplc="ADFC43DE" w:tentative="1">
      <w:start w:val="1"/>
      <w:numFmt w:val="bullet"/>
      <w:lvlText w:val=""/>
      <w:lvlJc w:val="left"/>
      <w:pPr>
        <w:ind w:left="4320" w:hanging="360"/>
      </w:pPr>
      <w:rPr>
        <w:rFonts w:ascii="Wingdings" w:hAnsi="Wingdings" w:hint="default"/>
      </w:rPr>
    </w:lvl>
    <w:lvl w:ilvl="6" w:tplc="2A542180" w:tentative="1">
      <w:start w:val="1"/>
      <w:numFmt w:val="bullet"/>
      <w:lvlText w:val=""/>
      <w:lvlJc w:val="left"/>
      <w:pPr>
        <w:ind w:left="5040" w:hanging="360"/>
      </w:pPr>
      <w:rPr>
        <w:rFonts w:ascii="Symbol" w:hAnsi="Symbol" w:hint="default"/>
      </w:rPr>
    </w:lvl>
    <w:lvl w:ilvl="7" w:tplc="731A2E60" w:tentative="1">
      <w:start w:val="1"/>
      <w:numFmt w:val="bullet"/>
      <w:lvlText w:val="o"/>
      <w:lvlJc w:val="left"/>
      <w:pPr>
        <w:ind w:left="5760" w:hanging="360"/>
      </w:pPr>
      <w:rPr>
        <w:rFonts w:ascii="Courier New" w:hAnsi="Courier New" w:cs="Courier New" w:hint="default"/>
      </w:rPr>
    </w:lvl>
    <w:lvl w:ilvl="8" w:tplc="8C8A0A72" w:tentative="1">
      <w:start w:val="1"/>
      <w:numFmt w:val="bullet"/>
      <w:lvlText w:val=""/>
      <w:lvlJc w:val="left"/>
      <w:pPr>
        <w:ind w:left="6480" w:hanging="360"/>
      </w:pPr>
      <w:rPr>
        <w:rFonts w:ascii="Wingdings" w:hAnsi="Wingdings" w:hint="default"/>
      </w:rPr>
    </w:lvl>
  </w:abstractNum>
  <w:abstractNum w:abstractNumId="62" w15:restartNumberingAfterBreak="0">
    <w:nsid w:val="51CD67E6"/>
    <w:multiLevelType w:val="multilevel"/>
    <w:tmpl w:val="0FC8E5A8"/>
    <w:lvl w:ilvl="0">
      <w:start w:val="1"/>
      <w:numFmt w:val="decimal"/>
      <w:pStyle w:val="C-PLR-Heading1"/>
      <w:lvlText w:val="%1."/>
      <w:lvlJc w:val="left"/>
      <w:pPr>
        <w:tabs>
          <w:tab w:val="num" w:pos="1080"/>
        </w:tabs>
        <w:ind w:left="1080" w:hanging="1080"/>
      </w:pPr>
      <w:rPr>
        <w:rFonts w:hint="default"/>
      </w:rPr>
    </w:lvl>
    <w:lvl w:ilvl="1">
      <w:start w:val="1"/>
      <w:numFmt w:val="decimal"/>
      <w:pStyle w:val="C-PLR-Heading2"/>
      <w:lvlText w:val="%1.%2."/>
      <w:lvlJc w:val="left"/>
      <w:pPr>
        <w:tabs>
          <w:tab w:val="num" w:pos="1080"/>
        </w:tabs>
        <w:ind w:left="1080" w:hanging="1080"/>
      </w:pPr>
      <w:rPr>
        <w:rFonts w:hint="default"/>
      </w:rPr>
    </w:lvl>
    <w:lvl w:ilvl="2">
      <w:start w:val="1"/>
      <w:numFmt w:val="decimal"/>
      <w:pStyle w:val="C-PLR-Heading3"/>
      <w:lvlText w:val="%1.%2.%3."/>
      <w:lvlJc w:val="left"/>
      <w:pPr>
        <w:tabs>
          <w:tab w:val="num" w:pos="1080"/>
        </w:tabs>
        <w:ind w:left="1080" w:hanging="1080"/>
      </w:pPr>
      <w:rPr>
        <w:rFonts w:hint="default"/>
      </w:rPr>
    </w:lvl>
    <w:lvl w:ilvl="3">
      <w:start w:val="1"/>
      <w:numFmt w:val="decimal"/>
      <w:pStyle w:val="C-PLR-Heading4"/>
      <w:lvlText w:val="%1.%2.%3.%4."/>
      <w:lvlJc w:val="left"/>
      <w:pPr>
        <w:tabs>
          <w:tab w:val="num" w:pos="1080"/>
        </w:tabs>
        <w:ind w:left="1080" w:hanging="1080"/>
      </w:pPr>
      <w:rPr>
        <w:rFonts w:hint="default"/>
      </w:rPr>
    </w:lvl>
    <w:lvl w:ilvl="4">
      <w:start w:val="1"/>
      <w:numFmt w:val="decimal"/>
      <w:pStyle w:val="C-PLR-Heading5"/>
      <w:lvlText w:val="%1.%2.%3.%4.%5."/>
      <w:lvlJc w:val="left"/>
      <w:pPr>
        <w:tabs>
          <w:tab w:val="num" w:pos="1080"/>
        </w:tabs>
        <w:ind w:left="1080" w:hanging="1080"/>
      </w:pPr>
      <w:rPr>
        <w:rFonts w:hint="default"/>
      </w:rPr>
    </w:lvl>
    <w:lvl w:ilvl="5">
      <w:start w:val="1"/>
      <w:numFmt w:val="decimal"/>
      <w:pStyle w:val="C-PLR-Heading6"/>
      <w:lvlText w:val="%1.%2.%3.%4.%5.%6."/>
      <w:lvlJc w:val="left"/>
      <w:pPr>
        <w:tabs>
          <w:tab w:val="num" w:pos="1080"/>
        </w:tabs>
        <w:ind w:left="1080" w:hanging="1080"/>
      </w:pPr>
      <w:rPr>
        <w:rFonts w:hint="default"/>
      </w:rPr>
    </w:lvl>
    <w:lvl w:ilvl="6">
      <w:start w:val="1"/>
      <w:numFmt w:val="decimal"/>
      <w:lvlText w:val="%1.%2.%3.%4.%5.%6.%7."/>
      <w:lvlJc w:val="left"/>
      <w:pPr>
        <w:tabs>
          <w:tab w:val="num" w:pos="1800"/>
        </w:tabs>
        <w:ind w:left="1080" w:hanging="1080"/>
      </w:pPr>
      <w:rPr>
        <w:rFonts w:hint="default"/>
      </w:rPr>
    </w:lvl>
    <w:lvl w:ilvl="7">
      <w:start w:val="1"/>
      <w:numFmt w:val="decimal"/>
      <w:lvlText w:val="%1.%2.%3.%4.%5.%6.%7.%8."/>
      <w:lvlJc w:val="left"/>
      <w:pPr>
        <w:tabs>
          <w:tab w:val="num" w:pos="1440"/>
        </w:tabs>
        <w:ind w:left="1080" w:hanging="1080"/>
      </w:pPr>
      <w:rPr>
        <w:rFonts w:hint="default"/>
      </w:rPr>
    </w:lvl>
    <w:lvl w:ilvl="8">
      <w:start w:val="1"/>
      <w:numFmt w:val="decimal"/>
      <w:lvlText w:val="%1.%2.%3.%4.%5.%6.%7.%8.%9."/>
      <w:lvlJc w:val="left"/>
      <w:pPr>
        <w:tabs>
          <w:tab w:val="num" w:pos="2160"/>
        </w:tabs>
        <w:ind w:left="1080" w:hanging="1080"/>
      </w:pPr>
      <w:rPr>
        <w:rFonts w:hint="default"/>
      </w:rPr>
    </w:lvl>
  </w:abstractNum>
  <w:abstractNum w:abstractNumId="63" w15:restartNumberingAfterBreak="0">
    <w:nsid w:val="539D6478"/>
    <w:multiLevelType w:val="multilevel"/>
    <w:tmpl w:val="88DCF0C0"/>
    <w:styleLink w:val="SPBulletTabs"/>
    <w:lvl w:ilvl="0">
      <w:start w:val="1"/>
      <w:numFmt w:val="bullet"/>
      <w:lvlText w:val=""/>
      <w:lvlJc w:val="left"/>
      <w:pPr>
        <w:tabs>
          <w:tab w:val="num" w:pos="1080"/>
        </w:tabs>
        <w:ind w:left="720" w:firstLine="0"/>
      </w:pPr>
      <w:rPr>
        <w:rFonts w:ascii="Symbol" w:hAnsi="Symbol" w:hint="default"/>
        <w:sz w:val="24"/>
      </w:rPr>
    </w:lvl>
    <w:lvl w:ilvl="1">
      <w:start w:val="1"/>
      <w:numFmt w:val="bullet"/>
      <w:lvlText w:val=""/>
      <w:lvlJc w:val="left"/>
      <w:pPr>
        <w:tabs>
          <w:tab w:val="num" w:pos="1440"/>
        </w:tabs>
        <w:ind w:left="1080" w:firstLine="0"/>
      </w:pPr>
      <w:rPr>
        <w:rFonts w:ascii="Symbol" w:hAnsi="Symbol" w:hint="default"/>
      </w:rPr>
    </w:lvl>
    <w:lvl w:ilvl="2">
      <w:start w:val="1"/>
      <w:numFmt w:val="bullet"/>
      <w:lvlText w:val=""/>
      <w:lvlJc w:val="left"/>
      <w:pPr>
        <w:ind w:left="1080" w:firstLine="0"/>
      </w:pPr>
      <w:rPr>
        <w:rFonts w:ascii="Symbol" w:hAnsi="Symbol" w:hint="default"/>
      </w:rPr>
    </w:lvl>
    <w:lvl w:ilvl="3">
      <w:start w:val="1"/>
      <w:numFmt w:val="bullet"/>
      <w:lvlText w:val=""/>
      <w:lvlJc w:val="left"/>
      <w:pPr>
        <w:ind w:left="1080" w:firstLine="0"/>
      </w:pPr>
      <w:rPr>
        <w:rFonts w:ascii="Symbol" w:hAnsi="Symbol" w:hint="default"/>
      </w:rPr>
    </w:lvl>
    <w:lvl w:ilvl="4">
      <w:start w:val="1"/>
      <w:numFmt w:val="bullet"/>
      <w:lvlText w:val=""/>
      <w:lvlJc w:val="left"/>
      <w:pPr>
        <w:ind w:left="1080" w:firstLine="0"/>
      </w:pPr>
      <w:rPr>
        <w:rFonts w:ascii="Symbol" w:hAnsi="Symbol" w:hint="default"/>
      </w:rPr>
    </w:lvl>
    <w:lvl w:ilvl="5">
      <w:start w:val="1"/>
      <w:numFmt w:val="bullet"/>
      <w:lvlText w:val=""/>
      <w:lvlJc w:val="left"/>
      <w:pPr>
        <w:ind w:left="1080" w:firstLine="0"/>
      </w:pPr>
      <w:rPr>
        <w:rFonts w:ascii="Symbol" w:hAnsi="Symbol" w:hint="default"/>
      </w:rPr>
    </w:lvl>
    <w:lvl w:ilvl="6">
      <w:start w:val="1"/>
      <w:numFmt w:val="bullet"/>
      <w:lvlText w:val=""/>
      <w:lvlJc w:val="left"/>
      <w:pPr>
        <w:ind w:left="1080" w:firstLine="0"/>
      </w:pPr>
      <w:rPr>
        <w:rFonts w:ascii="Symbol" w:hAnsi="Symbol" w:hint="default"/>
      </w:rPr>
    </w:lvl>
    <w:lvl w:ilvl="7">
      <w:start w:val="1"/>
      <w:numFmt w:val="bullet"/>
      <w:lvlText w:val=""/>
      <w:lvlJc w:val="left"/>
      <w:pPr>
        <w:ind w:left="1080" w:firstLine="0"/>
      </w:pPr>
      <w:rPr>
        <w:rFonts w:ascii="Symbol" w:hAnsi="Symbol" w:hint="default"/>
      </w:rPr>
    </w:lvl>
    <w:lvl w:ilvl="8">
      <w:start w:val="1"/>
      <w:numFmt w:val="bullet"/>
      <w:lvlText w:val=""/>
      <w:lvlJc w:val="left"/>
      <w:pPr>
        <w:ind w:left="1080" w:firstLine="0"/>
      </w:pPr>
      <w:rPr>
        <w:rFonts w:ascii="Symbol" w:hAnsi="Symbol" w:hint="default"/>
      </w:rPr>
    </w:lvl>
  </w:abstractNum>
  <w:abstractNum w:abstractNumId="64" w15:restartNumberingAfterBreak="0">
    <w:nsid w:val="53C90FAA"/>
    <w:multiLevelType w:val="hybridMultilevel"/>
    <w:tmpl w:val="57EA33C2"/>
    <w:lvl w:ilvl="0" w:tplc="38FC8C0E">
      <w:start w:val="1"/>
      <w:numFmt w:val="bullet"/>
      <w:lvlText w:val=""/>
      <w:lvlJc w:val="left"/>
      <w:pPr>
        <w:ind w:left="720" w:hanging="360"/>
      </w:pPr>
      <w:rPr>
        <w:rFonts w:ascii="Symbol" w:hAnsi="Symbol" w:hint="default"/>
      </w:rPr>
    </w:lvl>
    <w:lvl w:ilvl="1" w:tplc="846464F6" w:tentative="1">
      <w:start w:val="1"/>
      <w:numFmt w:val="bullet"/>
      <w:lvlText w:val="o"/>
      <w:lvlJc w:val="left"/>
      <w:pPr>
        <w:ind w:left="1440" w:hanging="360"/>
      </w:pPr>
      <w:rPr>
        <w:rFonts w:ascii="Courier New" w:hAnsi="Courier New" w:cs="Courier New" w:hint="default"/>
      </w:rPr>
    </w:lvl>
    <w:lvl w:ilvl="2" w:tplc="C0F63212" w:tentative="1">
      <w:start w:val="1"/>
      <w:numFmt w:val="bullet"/>
      <w:lvlText w:val=""/>
      <w:lvlJc w:val="left"/>
      <w:pPr>
        <w:ind w:left="2160" w:hanging="360"/>
      </w:pPr>
      <w:rPr>
        <w:rFonts w:ascii="Wingdings" w:hAnsi="Wingdings" w:hint="default"/>
      </w:rPr>
    </w:lvl>
    <w:lvl w:ilvl="3" w:tplc="2C38A690" w:tentative="1">
      <w:start w:val="1"/>
      <w:numFmt w:val="bullet"/>
      <w:lvlText w:val=""/>
      <w:lvlJc w:val="left"/>
      <w:pPr>
        <w:ind w:left="2880" w:hanging="360"/>
      </w:pPr>
      <w:rPr>
        <w:rFonts w:ascii="Symbol" w:hAnsi="Symbol" w:hint="default"/>
      </w:rPr>
    </w:lvl>
    <w:lvl w:ilvl="4" w:tplc="75BE6C58" w:tentative="1">
      <w:start w:val="1"/>
      <w:numFmt w:val="bullet"/>
      <w:lvlText w:val="o"/>
      <w:lvlJc w:val="left"/>
      <w:pPr>
        <w:ind w:left="3600" w:hanging="360"/>
      </w:pPr>
      <w:rPr>
        <w:rFonts w:ascii="Courier New" w:hAnsi="Courier New" w:cs="Courier New" w:hint="default"/>
      </w:rPr>
    </w:lvl>
    <w:lvl w:ilvl="5" w:tplc="F9C22A62" w:tentative="1">
      <w:start w:val="1"/>
      <w:numFmt w:val="bullet"/>
      <w:lvlText w:val=""/>
      <w:lvlJc w:val="left"/>
      <w:pPr>
        <w:ind w:left="4320" w:hanging="360"/>
      </w:pPr>
      <w:rPr>
        <w:rFonts w:ascii="Wingdings" w:hAnsi="Wingdings" w:hint="default"/>
      </w:rPr>
    </w:lvl>
    <w:lvl w:ilvl="6" w:tplc="7206ACFA" w:tentative="1">
      <w:start w:val="1"/>
      <w:numFmt w:val="bullet"/>
      <w:lvlText w:val=""/>
      <w:lvlJc w:val="left"/>
      <w:pPr>
        <w:ind w:left="5040" w:hanging="360"/>
      </w:pPr>
      <w:rPr>
        <w:rFonts w:ascii="Symbol" w:hAnsi="Symbol" w:hint="default"/>
      </w:rPr>
    </w:lvl>
    <w:lvl w:ilvl="7" w:tplc="9066201C" w:tentative="1">
      <w:start w:val="1"/>
      <w:numFmt w:val="bullet"/>
      <w:lvlText w:val="o"/>
      <w:lvlJc w:val="left"/>
      <w:pPr>
        <w:ind w:left="5760" w:hanging="360"/>
      </w:pPr>
      <w:rPr>
        <w:rFonts w:ascii="Courier New" w:hAnsi="Courier New" w:cs="Courier New" w:hint="default"/>
      </w:rPr>
    </w:lvl>
    <w:lvl w:ilvl="8" w:tplc="409053EA" w:tentative="1">
      <w:start w:val="1"/>
      <w:numFmt w:val="bullet"/>
      <w:lvlText w:val=""/>
      <w:lvlJc w:val="left"/>
      <w:pPr>
        <w:ind w:left="6480" w:hanging="360"/>
      </w:pPr>
      <w:rPr>
        <w:rFonts w:ascii="Wingdings" w:hAnsi="Wingdings" w:hint="default"/>
      </w:rPr>
    </w:lvl>
  </w:abstractNum>
  <w:abstractNum w:abstractNumId="65" w15:restartNumberingAfterBreak="0">
    <w:nsid w:val="54DF4311"/>
    <w:multiLevelType w:val="hybridMultilevel"/>
    <w:tmpl w:val="54A22B7E"/>
    <w:lvl w:ilvl="0" w:tplc="3118AB9C">
      <w:start w:val="1"/>
      <w:numFmt w:val="bullet"/>
      <w:lvlText w:val=""/>
      <w:lvlJc w:val="left"/>
      <w:pPr>
        <w:ind w:left="720" w:hanging="360"/>
      </w:pPr>
      <w:rPr>
        <w:rFonts w:ascii="Symbol" w:hAnsi="Symbol" w:hint="default"/>
      </w:rPr>
    </w:lvl>
    <w:lvl w:ilvl="1" w:tplc="F1980954" w:tentative="1">
      <w:start w:val="1"/>
      <w:numFmt w:val="bullet"/>
      <w:lvlText w:val="o"/>
      <w:lvlJc w:val="left"/>
      <w:pPr>
        <w:ind w:left="1440" w:hanging="360"/>
      </w:pPr>
      <w:rPr>
        <w:rFonts w:ascii="Courier New" w:hAnsi="Courier New" w:cs="Courier New" w:hint="default"/>
      </w:rPr>
    </w:lvl>
    <w:lvl w:ilvl="2" w:tplc="3C8C2490" w:tentative="1">
      <w:start w:val="1"/>
      <w:numFmt w:val="bullet"/>
      <w:lvlText w:val=""/>
      <w:lvlJc w:val="left"/>
      <w:pPr>
        <w:ind w:left="2160" w:hanging="360"/>
      </w:pPr>
      <w:rPr>
        <w:rFonts w:ascii="Wingdings" w:hAnsi="Wingdings" w:hint="default"/>
      </w:rPr>
    </w:lvl>
    <w:lvl w:ilvl="3" w:tplc="21C00494" w:tentative="1">
      <w:start w:val="1"/>
      <w:numFmt w:val="bullet"/>
      <w:lvlText w:val=""/>
      <w:lvlJc w:val="left"/>
      <w:pPr>
        <w:ind w:left="2880" w:hanging="360"/>
      </w:pPr>
      <w:rPr>
        <w:rFonts w:ascii="Symbol" w:hAnsi="Symbol" w:hint="default"/>
      </w:rPr>
    </w:lvl>
    <w:lvl w:ilvl="4" w:tplc="EAB0FF40" w:tentative="1">
      <w:start w:val="1"/>
      <w:numFmt w:val="bullet"/>
      <w:lvlText w:val="o"/>
      <w:lvlJc w:val="left"/>
      <w:pPr>
        <w:ind w:left="3600" w:hanging="360"/>
      </w:pPr>
      <w:rPr>
        <w:rFonts w:ascii="Courier New" w:hAnsi="Courier New" w:cs="Courier New" w:hint="default"/>
      </w:rPr>
    </w:lvl>
    <w:lvl w:ilvl="5" w:tplc="D9509586" w:tentative="1">
      <w:start w:val="1"/>
      <w:numFmt w:val="bullet"/>
      <w:lvlText w:val=""/>
      <w:lvlJc w:val="left"/>
      <w:pPr>
        <w:ind w:left="4320" w:hanging="360"/>
      </w:pPr>
      <w:rPr>
        <w:rFonts w:ascii="Wingdings" w:hAnsi="Wingdings" w:hint="default"/>
      </w:rPr>
    </w:lvl>
    <w:lvl w:ilvl="6" w:tplc="B3963176" w:tentative="1">
      <w:start w:val="1"/>
      <w:numFmt w:val="bullet"/>
      <w:lvlText w:val=""/>
      <w:lvlJc w:val="left"/>
      <w:pPr>
        <w:ind w:left="5040" w:hanging="360"/>
      </w:pPr>
      <w:rPr>
        <w:rFonts w:ascii="Symbol" w:hAnsi="Symbol" w:hint="default"/>
      </w:rPr>
    </w:lvl>
    <w:lvl w:ilvl="7" w:tplc="D832B86A" w:tentative="1">
      <w:start w:val="1"/>
      <w:numFmt w:val="bullet"/>
      <w:lvlText w:val="o"/>
      <w:lvlJc w:val="left"/>
      <w:pPr>
        <w:ind w:left="5760" w:hanging="360"/>
      </w:pPr>
      <w:rPr>
        <w:rFonts w:ascii="Courier New" w:hAnsi="Courier New" w:cs="Courier New" w:hint="default"/>
      </w:rPr>
    </w:lvl>
    <w:lvl w:ilvl="8" w:tplc="49FCAC84" w:tentative="1">
      <w:start w:val="1"/>
      <w:numFmt w:val="bullet"/>
      <w:lvlText w:val=""/>
      <w:lvlJc w:val="left"/>
      <w:pPr>
        <w:ind w:left="6480" w:hanging="360"/>
      </w:pPr>
      <w:rPr>
        <w:rFonts w:ascii="Wingdings" w:hAnsi="Wingdings" w:hint="default"/>
      </w:rPr>
    </w:lvl>
  </w:abstractNum>
  <w:abstractNum w:abstractNumId="66" w15:restartNumberingAfterBreak="0">
    <w:nsid w:val="5912585E"/>
    <w:multiLevelType w:val="hybridMultilevel"/>
    <w:tmpl w:val="264EEF3A"/>
    <w:lvl w:ilvl="0" w:tplc="AF48ED54">
      <w:start w:val="1"/>
      <w:numFmt w:val="decimal"/>
      <w:lvlText w:val="%1)"/>
      <w:lvlJc w:val="left"/>
      <w:pPr>
        <w:ind w:left="1440" w:hanging="360"/>
      </w:pPr>
      <w:rPr>
        <w:rFonts w:hint="default"/>
      </w:rPr>
    </w:lvl>
    <w:lvl w:ilvl="1" w:tplc="784EC664" w:tentative="1">
      <w:start w:val="1"/>
      <w:numFmt w:val="lowerLetter"/>
      <w:lvlText w:val="%2."/>
      <w:lvlJc w:val="left"/>
      <w:pPr>
        <w:ind w:left="2160" w:hanging="360"/>
      </w:pPr>
    </w:lvl>
    <w:lvl w:ilvl="2" w:tplc="9028CC2C" w:tentative="1">
      <w:start w:val="1"/>
      <w:numFmt w:val="lowerRoman"/>
      <w:lvlText w:val="%3."/>
      <w:lvlJc w:val="right"/>
      <w:pPr>
        <w:ind w:left="2880" w:hanging="180"/>
      </w:pPr>
    </w:lvl>
    <w:lvl w:ilvl="3" w:tplc="56FA48D4" w:tentative="1">
      <w:start w:val="1"/>
      <w:numFmt w:val="decimal"/>
      <w:lvlText w:val="%4."/>
      <w:lvlJc w:val="left"/>
      <w:pPr>
        <w:ind w:left="3600" w:hanging="360"/>
      </w:pPr>
    </w:lvl>
    <w:lvl w:ilvl="4" w:tplc="7F60FB2A" w:tentative="1">
      <w:start w:val="1"/>
      <w:numFmt w:val="lowerLetter"/>
      <w:lvlText w:val="%5."/>
      <w:lvlJc w:val="left"/>
      <w:pPr>
        <w:ind w:left="4320" w:hanging="360"/>
      </w:pPr>
    </w:lvl>
    <w:lvl w:ilvl="5" w:tplc="1324D200" w:tentative="1">
      <w:start w:val="1"/>
      <w:numFmt w:val="lowerRoman"/>
      <w:lvlText w:val="%6."/>
      <w:lvlJc w:val="right"/>
      <w:pPr>
        <w:ind w:left="5040" w:hanging="180"/>
      </w:pPr>
    </w:lvl>
    <w:lvl w:ilvl="6" w:tplc="EFF2C7F6" w:tentative="1">
      <w:start w:val="1"/>
      <w:numFmt w:val="decimal"/>
      <w:lvlText w:val="%7."/>
      <w:lvlJc w:val="left"/>
      <w:pPr>
        <w:ind w:left="5760" w:hanging="360"/>
      </w:pPr>
    </w:lvl>
    <w:lvl w:ilvl="7" w:tplc="B4A00272" w:tentative="1">
      <w:start w:val="1"/>
      <w:numFmt w:val="lowerLetter"/>
      <w:lvlText w:val="%8."/>
      <w:lvlJc w:val="left"/>
      <w:pPr>
        <w:ind w:left="6480" w:hanging="360"/>
      </w:pPr>
    </w:lvl>
    <w:lvl w:ilvl="8" w:tplc="0DBA1868" w:tentative="1">
      <w:start w:val="1"/>
      <w:numFmt w:val="lowerRoman"/>
      <w:lvlText w:val="%9."/>
      <w:lvlJc w:val="right"/>
      <w:pPr>
        <w:ind w:left="7200" w:hanging="180"/>
      </w:pPr>
    </w:lvl>
  </w:abstractNum>
  <w:abstractNum w:abstractNumId="67" w15:restartNumberingAfterBreak="0">
    <w:nsid w:val="5C377E74"/>
    <w:multiLevelType w:val="hybridMultilevel"/>
    <w:tmpl w:val="EAD0CB08"/>
    <w:lvl w:ilvl="0" w:tplc="97925ABA">
      <w:start w:val="1"/>
      <w:numFmt w:val="bullet"/>
      <w:lvlText w:val=""/>
      <w:lvlJc w:val="left"/>
      <w:pPr>
        <w:ind w:left="720" w:hanging="360"/>
      </w:pPr>
      <w:rPr>
        <w:rFonts w:ascii="Symbol" w:hAnsi="Symbol" w:hint="default"/>
      </w:rPr>
    </w:lvl>
    <w:lvl w:ilvl="1" w:tplc="1F4AC8F2" w:tentative="1">
      <w:start w:val="1"/>
      <w:numFmt w:val="bullet"/>
      <w:lvlText w:val="o"/>
      <w:lvlJc w:val="left"/>
      <w:pPr>
        <w:ind w:left="1440" w:hanging="360"/>
      </w:pPr>
      <w:rPr>
        <w:rFonts w:ascii="Courier New" w:hAnsi="Courier New" w:cs="Courier New" w:hint="default"/>
      </w:rPr>
    </w:lvl>
    <w:lvl w:ilvl="2" w:tplc="6884EFDC" w:tentative="1">
      <w:start w:val="1"/>
      <w:numFmt w:val="bullet"/>
      <w:lvlText w:val=""/>
      <w:lvlJc w:val="left"/>
      <w:pPr>
        <w:ind w:left="2160" w:hanging="360"/>
      </w:pPr>
      <w:rPr>
        <w:rFonts w:ascii="Wingdings" w:hAnsi="Wingdings" w:hint="default"/>
      </w:rPr>
    </w:lvl>
    <w:lvl w:ilvl="3" w:tplc="80CCB67C" w:tentative="1">
      <w:start w:val="1"/>
      <w:numFmt w:val="bullet"/>
      <w:lvlText w:val=""/>
      <w:lvlJc w:val="left"/>
      <w:pPr>
        <w:ind w:left="2880" w:hanging="360"/>
      </w:pPr>
      <w:rPr>
        <w:rFonts w:ascii="Symbol" w:hAnsi="Symbol" w:hint="default"/>
      </w:rPr>
    </w:lvl>
    <w:lvl w:ilvl="4" w:tplc="643A5B68" w:tentative="1">
      <w:start w:val="1"/>
      <w:numFmt w:val="bullet"/>
      <w:lvlText w:val="o"/>
      <w:lvlJc w:val="left"/>
      <w:pPr>
        <w:ind w:left="3600" w:hanging="360"/>
      </w:pPr>
      <w:rPr>
        <w:rFonts w:ascii="Courier New" w:hAnsi="Courier New" w:cs="Courier New" w:hint="default"/>
      </w:rPr>
    </w:lvl>
    <w:lvl w:ilvl="5" w:tplc="359880B8" w:tentative="1">
      <w:start w:val="1"/>
      <w:numFmt w:val="bullet"/>
      <w:lvlText w:val=""/>
      <w:lvlJc w:val="left"/>
      <w:pPr>
        <w:ind w:left="4320" w:hanging="360"/>
      </w:pPr>
      <w:rPr>
        <w:rFonts w:ascii="Wingdings" w:hAnsi="Wingdings" w:hint="default"/>
      </w:rPr>
    </w:lvl>
    <w:lvl w:ilvl="6" w:tplc="92C8962A" w:tentative="1">
      <w:start w:val="1"/>
      <w:numFmt w:val="bullet"/>
      <w:lvlText w:val=""/>
      <w:lvlJc w:val="left"/>
      <w:pPr>
        <w:ind w:left="5040" w:hanging="360"/>
      </w:pPr>
      <w:rPr>
        <w:rFonts w:ascii="Symbol" w:hAnsi="Symbol" w:hint="default"/>
      </w:rPr>
    </w:lvl>
    <w:lvl w:ilvl="7" w:tplc="5FA0E8B6" w:tentative="1">
      <w:start w:val="1"/>
      <w:numFmt w:val="bullet"/>
      <w:lvlText w:val="o"/>
      <w:lvlJc w:val="left"/>
      <w:pPr>
        <w:ind w:left="5760" w:hanging="360"/>
      </w:pPr>
      <w:rPr>
        <w:rFonts w:ascii="Courier New" w:hAnsi="Courier New" w:cs="Courier New" w:hint="default"/>
      </w:rPr>
    </w:lvl>
    <w:lvl w:ilvl="8" w:tplc="3CB09AB8" w:tentative="1">
      <w:start w:val="1"/>
      <w:numFmt w:val="bullet"/>
      <w:lvlText w:val=""/>
      <w:lvlJc w:val="left"/>
      <w:pPr>
        <w:ind w:left="6480" w:hanging="360"/>
      </w:pPr>
      <w:rPr>
        <w:rFonts w:ascii="Wingdings" w:hAnsi="Wingdings" w:hint="default"/>
      </w:rPr>
    </w:lvl>
  </w:abstractNum>
  <w:abstractNum w:abstractNumId="68" w15:restartNumberingAfterBreak="0">
    <w:nsid w:val="5D705C1D"/>
    <w:multiLevelType w:val="hybridMultilevel"/>
    <w:tmpl w:val="4C76BAA2"/>
    <w:lvl w:ilvl="0" w:tplc="A49C5E6E">
      <w:start w:val="1"/>
      <w:numFmt w:val="bullet"/>
      <w:lvlText w:val=""/>
      <w:lvlJc w:val="left"/>
      <w:pPr>
        <w:tabs>
          <w:tab w:val="num" w:pos="1800"/>
        </w:tabs>
        <w:ind w:left="1800" w:hanging="360"/>
      </w:pPr>
      <w:rPr>
        <w:rFonts w:ascii="Symbol" w:hAnsi="Symbol" w:hint="default"/>
      </w:rPr>
    </w:lvl>
    <w:lvl w:ilvl="1" w:tplc="02D86AE8">
      <w:start w:val="1"/>
      <w:numFmt w:val="bullet"/>
      <w:lvlText w:val=""/>
      <w:lvlJc w:val="left"/>
      <w:pPr>
        <w:tabs>
          <w:tab w:val="num" w:pos="2520"/>
        </w:tabs>
        <w:ind w:left="2520" w:hanging="360"/>
      </w:pPr>
      <w:rPr>
        <w:rFonts w:ascii="Wingdings" w:hAnsi="Wingdings" w:hint="default"/>
      </w:rPr>
    </w:lvl>
    <w:lvl w:ilvl="2" w:tplc="CCEE6558" w:tentative="1">
      <w:start w:val="1"/>
      <w:numFmt w:val="bullet"/>
      <w:lvlText w:val=""/>
      <w:lvlJc w:val="left"/>
      <w:pPr>
        <w:ind w:left="3240" w:hanging="360"/>
      </w:pPr>
      <w:rPr>
        <w:rFonts w:ascii="Wingdings" w:hAnsi="Wingdings" w:hint="default"/>
      </w:rPr>
    </w:lvl>
    <w:lvl w:ilvl="3" w:tplc="49FE0838" w:tentative="1">
      <w:start w:val="1"/>
      <w:numFmt w:val="bullet"/>
      <w:lvlText w:val=""/>
      <w:lvlJc w:val="left"/>
      <w:pPr>
        <w:ind w:left="3960" w:hanging="360"/>
      </w:pPr>
      <w:rPr>
        <w:rFonts w:ascii="Symbol" w:hAnsi="Symbol" w:hint="default"/>
      </w:rPr>
    </w:lvl>
    <w:lvl w:ilvl="4" w:tplc="B8A65EF2" w:tentative="1">
      <w:start w:val="1"/>
      <w:numFmt w:val="bullet"/>
      <w:lvlText w:val="o"/>
      <w:lvlJc w:val="left"/>
      <w:pPr>
        <w:ind w:left="4680" w:hanging="360"/>
      </w:pPr>
      <w:rPr>
        <w:rFonts w:ascii="Courier New" w:hAnsi="Courier New" w:hint="default"/>
      </w:rPr>
    </w:lvl>
    <w:lvl w:ilvl="5" w:tplc="BCD6D71E" w:tentative="1">
      <w:start w:val="1"/>
      <w:numFmt w:val="bullet"/>
      <w:lvlText w:val=""/>
      <w:lvlJc w:val="left"/>
      <w:pPr>
        <w:ind w:left="5400" w:hanging="360"/>
      </w:pPr>
      <w:rPr>
        <w:rFonts w:ascii="Wingdings" w:hAnsi="Wingdings" w:hint="default"/>
      </w:rPr>
    </w:lvl>
    <w:lvl w:ilvl="6" w:tplc="1542C55E" w:tentative="1">
      <w:start w:val="1"/>
      <w:numFmt w:val="bullet"/>
      <w:lvlText w:val=""/>
      <w:lvlJc w:val="left"/>
      <w:pPr>
        <w:ind w:left="6120" w:hanging="360"/>
      </w:pPr>
      <w:rPr>
        <w:rFonts w:ascii="Symbol" w:hAnsi="Symbol" w:hint="default"/>
      </w:rPr>
    </w:lvl>
    <w:lvl w:ilvl="7" w:tplc="38045C1E" w:tentative="1">
      <w:start w:val="1"/>
      <w:numFmt w:val="bullet"/>
      <w:lvlText w:val="o"/>
      <w:lvlJc w:val="left"/>
      <w:pPr>
        <w:ind w:left="6840" w:hanging="360"/>
      </w:pPr>
      <w:rPr>
        <w:rFonts w:ascii="Courier New" w:hAnsi="Courier New" w:hint="default"/>
      </w:rPr>
    </w:lvl>
    <w:lvl w:ilvl="8" w:tplc="56126D68" w:tentative="1">
      <w:start w:val="1"/>
      <w:numFmt w:val="bullet"/>
      <w:lvlText w:val=""/>
      <w:lvlJc w:val="left"/>
      <w:pPr>
        <w:ind w:left="7560" w:hanging="360"/>
      </w:pPr>
      <w:rPr>
        <w:rFonts w:ascii="Wingdings" w:hAnsi="Wingdings" w:hint="default"/>
      </w:rPr>
    </w:lvl>
  </w:abstractNum>
  <w:abstractNum w:abstractNumId="69" w15:restartNumberingAfterBreak="0">
    <w:nsid w:val="60E2150D"/>
    <w:multiLevelType w:val="hybridMultilevel"/>
    <w:tmpl w:val="13A4C64C"/>
    <w:lvl w:ilvl="0" w:tplc="71204BDC">
      <w:start w:val="1"/>
      <w:numFmt w:val="decimal"/>
      <w:lvlText w:val="%1)"/>
      <w:lvlJc w:val="left"/>
      <w:pPr>
        <w:ind w:left="720" w:hanging="360"/>
      </w:pPr>
      <w:rPr>
        <w:rFonts w:hint="default"/>
      </w:rPr>
    </w:lvl>
    <w:lvl w:ilvl="1" w:tplc="ABDE0F90">
      <w:start w:val="1"/>
      <w:numFmt w:val="lowerLetter"/>
      <w:lvlText w:val="%2."/>
      <w:lvlJc w:val="left"/>
      <w:pPr>
        <w:ind w:left="1440" w:hanging="360"/>
      </w:pPr>
    </w:lvl>
    <w:lvl w:ilvl="2" w:tplc="84DA21BC" w:tentative="1">
      <w:start w:val="1"/>
      <w:numFmt w:val="lowerRoman"/>
      <w:lvlText w:val="%3."/>
      <w:lvlJc w:val="right"/>
      <w:pPr>
        <w:ind w:left="2160" w:hanging="180"/>
      </w:pPr>
    </w:lvl>
    <w:lvl w:ilvl="3" w:tplc="AD6CAF10" w:tentative="1">
      <w:start w:val="1"/>
      <w:numFmt w:val="decimal"/>
      <w:lvlText w:val="%4."/>
      <w:lvlJc w:val="left"/>
      <w:pPr>
        <w:ind w:left="2880" w:hanging="360"/>
      </w:pPr>
    </w:lvl>
    <w:lvl w:ilvl="4" w:tplc="76C6152E" w:tentative="1">
      <w:start w:val="1"/>
      <w:numFmt w:val="lowerLetter"/>
      <w:lvlText w:val="%5."/>
      <w:lvlJc w:val="left"/>
      <w:pPr>
        <w:ind w:left="3600" w:hanging="360"/>
      </w:pPr>
    </w:lvl>
    <w:lvl w:ilvl="5" w:tplc="C4D231F6" w:tentative="1">
      <w:start w:val="1"/>
      <w:numFmt w:val="lowerRoman"/>
      <w:lvlText w:val="%6."/>
      <w:lvlJc w:val="right"/>
      <w:pPr>
        <w:ind w:left="4320" w:hanging="180"/>
      </w:pPr>
    </w:lvl>
    <w:lvl w:ilvl="6" w:tplc="1070E39C" w:tentative="1">
      <w:start w:val="1"/>
      <w:numFmt w:val="decimal"/>
      <w:lvlText w:val="%7."/>
      <w:lvlJc w:val="left"/>
      <w:pPr>
        <w:ind w:left="5040" w:hanging="360"/>
      </w:pPr>
    </w:lvl>
    <w:lvl w:ilvl="7" w:tplc="66A06B38" w:tentative="1">
      <w:start w:val="1"/>
      <w:numFmt w:val="lowerLetter"/>
      <w:lvlText w:val="%8."/>
      <w:lvlJc w:val="left"/>
      <w:pPr>
        <w:ind w:left="5760" w:hanging="360"/>
      </w:pPr>
    </w:lvl>
    <w:lvl w:ilvl="8" w:tplc="D7E02DC6" w:tentative="1">
      <w:start w:val="1"/>
      <w:numFmt w:val="lowerRoman"/>
      <w:lvlText w:val="%9."/>
      <w:lvlJc w:val="right"/>
      <w:pPr>
        <w:ind w:left="6480" w:hanging="180"/>
      </w:pPr>
    </w:lvl>
  </w:abstractNum>
  <w:abstractNum w:abstractNumId="70" w15:restartNumberingAfterBreak="0">
    <w:nsid w:val="641E2C9D"/>
    <w:multiLevelType w:val="hybridMultilevel"/>
    <w:tmpl w:val="97843098"/>
    <w:lvl w:ilvl="0" w:tplc="B7C6A706">
      <w:start w:val="1"/>
      <w:numFmt w:val="bullet"/>
      <w:lvlText w:val=""/>
      <w:lvlJc w:val="left"/>
      <w:pPr>
        <w:ind w:left="720" w:hanging="360"/>
      </w:pPr>
      <w:rPr>
        <w:rFonts w:ascii="Symbol" w:hAnsi="Symbol" w:hint="default"/>
      </w:rPr>
    </w:lvl>
    <w:lvl w:ilvl="1" w:tplc="00AC2668" w:tentative="1">
      <w:start w:val="1"/>
      <w:numFmt w:val="bullet"/>
      <w:lvlText w:val="o"/>
      <w:lvlJc w:val="left"/>
      <w:pPr>
        <w:ind w:left="1440" w:hanging="360"/>
      </w:pPr>
      <w:rPr>
        <w:rFonts w:ascii="Courier New" w:hAnsi="Courier New" w:cs="Courier New" w:hint="default"/>
      </w:rPr>
    </w:lvl>
    <w:lvl w:ilvl="2" w:tplc="D438E538" w:tentative="1">
      <w:start w:val="1"/>
      <w:numFmt w:val="bullet"/>
      <w:lvlText w:val=""/>
      <w:lvlJc w:val="left"/>
      <w:pPr>
        <w:ind w:left="2160" w:hanging="360"/>
      </w:pPr>
      <w:rPr>
        <w:rFonts w:ascii="Wingdings" w:hAnsi="Wingdings" w:hint="default"/>
      </w:rPr>
    </w:lvl>
    <w:lvl w:ilvl="3" w:tplc="1D84CAAA" w:tentative="1">
      <w:start w:val="1"/>
      <w:numFmt w:val="bullet"/>
      <w:lvlText w:val=""/>
      <w:lvlJc w:val="left"/>
      <w:pPr>
        <w:ind w:left="2880" w:hanging="360"/>
      </w:pPr>
      <w:rPr>
        <w:rFonts w:ascii="Symbol" w:hAnsi="Symbol" w:hint="default"/>
      </w:rPr>
    </w:lvl>
    <w:lvl w:ilvl="4" w:tplc="690EDEA6" w:tentative="1">
      <w:start w:val="1"/>
      <w:numFmt w:val="bullet"/>
      <w:lvlText w:val="o"/>
      <w:lvlJc w:val="left"/>
      <w:pPr>
        <w:ind w:left="3600" w:hanging="360"/>
      </w:pPr>
      <w:rPr>
        <w:rFonts w:ascii="Courier New" w:hAnsi="Courier New" w:cs="Courier New" w:hint="default"/>
      </w:rPr>
    </w:lvl>
    <w:lvl w:ilvl="5" w:tplc="302EE0C0" w:tentative="1">
      <w:start w:val="1"/>
      <w:numFmt w:val="bullet"/>
      <w:lvlText w:val=""/>
      <w:lvlJc w:val="left"/>
      <w:pPr>
        <w:ind w:left="4320" w:hanging="360"/>
      </w:pPr>
      <w:rPr>
        <w:rFonts w:ascii="Wingdings" w:hAnsi="Wingdings" w:hint="default"/>
      </w:rPr>
    </w:lvl>
    <w:lvl w:ilvl="6" w:tplc="AADE80C8" w:tentative="1">
      <w:start w:val="1"/>
      <w:numFmt w:val="bullet"/>
      <w:lvlText w:val=""/>
      <w:lvlJc w:val="left"/>
      <w:pPr>
        <w:ind w:left="5040" w:hanging="360"/>
      </w:pPr>
      <w:rPr>
        <w:rFonts w:ascii="Symbol" w:hAnsi="Symbol" w:hint="default"/>
      </w:rPr>
    </w:lvl>
    <w:lvl w:ilvl="7" w:tplc="FACE5504" w:tentative="1">
      <w:start w:val="1"/>
      <w:numFmt w:val="bullet"/>
      <w:lvlText w:val="o"/>
      <w:lvlJc w:val="left"/>
      <w:pPr>
        <w:ind w:left="5760" w:hanging="360"/>
      </w:pPr>
      <w:rPr>
        <w:rFonts w:ascii="Courier New" w:hAnsi="Courier New" w:cs="Courier New" w:hint="default"/>
      </w:rPr>
    </w:lvl>
    <w:lvl w:ilvl="8" w:tplc="D104FE70" w:tentative="1">
      <w:start w:val="1"/>
      <w:numFmt w:val="bullet"/>
      <w:lvlText w:val=""/>
      <w:lvlJc w:val="left"/>
      <w:pPr>
        <w:ind w:left="6480" w:hanging="360"/>
      </w:pPr>
      <w:rPr>
        <w:rFonts w:ascii="Wingdings" w:hAnsi="Wingdings" w:hint="default"/>
      </w:rPr>
    </w:lvl>
  </w:abstractNum>
  <w:abstractNum w:abstractNumId="71" w15:restartNumberingAfterBreak="0">
    <w:nsid w:val="67E62472"/>
    <w:multiLevelType w:val="hybridMultilevel"/>
    <w:tmpl w:val="416077B0"/>
    <w:lvl w:ilvl="0" w:tplc="63262294">
      <w:start w:val="1"/>
      <w:numFmt w:val="decimal"/>
      <w:lvlText w:val="%1)"/>
      <w:lvlJc w:val="left"/>
      <w:pPr>
        <w:ind w:left="720" w:hanging="360"/>
      </w:pPr>
      <w:rPr>
        <w:rFonts w:cs="Arial" w:hint="default"/>
      </w:rPr>
    </w:lvl>
    <w:lvl w:ilvl="1" w:tplc="E13690AE" w:tentative="1">
      <w:start w:val="1"/>
      <w:numFmt w:val="lowerLetter"/>
      <w:lvlText w:val="%2."/>
      <w:lvlJc w:val="left"/>
      <w:pPr>
        <w:ind w:left="1440" w:hanging="360"/>
      </w:pPr>
    </w:lvl>
    <w:lvl w:ilvl="2" w:tplc="FEAE243A" w:tentative="1">
      <w:start w:val="1"/>
      <w:numFmt w:val="lowerRoman"/>
      <w:lvlText w:val="%3."/>
      <w:lvlJc w:val="right"/>
      <w:pPr>
        <w:ind w:left="2160" w:hanging="180"/>
      </w:pPr>
    </w:lvl>
    <w:lvl w:ilvl="3" w:tplc="0C569468" w:tentative="1">
      <w:start w:val="1"/>
      <w:numFmt w:val="decimal"/>
      <w:lvlText w:val="%4."/>
      <w:lvlJc w:val="left"/>
      <w:pPr>
        <w:ind w:left="2880" w:hanging="360"/>
      </w:pPr>
    </w:lvl>
    <w:lvl w:ilvl="4" w:tplc="FB744E4E" w:tentative="1">
      <w:start w:val="1"/>
      <w:numFmt w:val="lowerLetter"/>
      <w:lvlText w:val="%5."/>
      <w:lvlJc w:val="left"/>
      <w:pPr>
        <w:ind w:left="3600" w:hanging="360"/>
      </w:pPr>
    </w:lvl>
    <w:lvl w:ilvl="5" w:tplc="6A1626EA" w:tentative="1">
      <w:start w:val="1"/>
      <w:numFmt w:val="lowerRoman"/>
      <w:lvlText w:val="%6."/>
      <w:lvlJc w:val="right"/>
      <w:pPr>
        <w:ind w:left="4320" w:hanging="180"/>
      </w:pPr>
    </w:lvl>
    <w:lvl w:ilvl="6" w:tplc="557614EA" w:tentative="1">
      <w:start w:val="1"/>
      <w:numFmt w:val="decimal"/>
      <w:lvlText w:val="%7."/>
      <w:lvlJc w:val="left"/>
      <w:pPr>
        <w:ind w:left="5040" w:hanging="360"/>
      </w:pPr>
    </w:lvl>
    <w:lvl w:ilvl="7" w:tplc="B656773A" w:tentative="1">
      <w:start w:val="1"/>
      <w:numFmt w:val="lowerLetter"/>
      <w:lvlText w:val="%8."/>
      <w:lvlJc w:val="left"/>
      <w:pPr>
        <w:ind w:left="5760" w:hanging="360"/>
      </w:pPr>
    </w:lvl>
    <w:lvl w:ilvl="8" w:tplc="5B38F572" w:tentative="1">
      <w:start w:val="1"/>
      <w:numFmt w:val="lowerRoman"/>
      <w:lvlText w:val="%9."/>
      <w:lvlJc w:val="right"/>
      <w:pPr>
        <w:ind w:left="6480" w:hanging="180"/>
      </w:pPr>
    </w:lvl>
  </w:abstractNum>
  <w:abstractNum w:abstractNumId="72" w15:restartNumberingAfterBreak="0">
    <w:nsid w:val="69B877FF"/>
    <w:multiLevelType w:val="multilevel"/>
    <w:tmpl w:val="BE42665A"/>
    <w:lvl w:ilvl="0">
      <w:start w:val="1"/>
      <w:numFmt w:val="bullet"/>
      <w:pStyle w:val="C-Bullet"/>
      <w:lvlText w:val=""/>
      <w:lvlJc w:val="left"/>
      <w:pPr>
        <w:tabs>
          <w:tab w:val="num" w:pos="1080"/>
        </w:tabs>
        <w:ind w:left="1080" w:hanging="360"/>
      </w:pPr>
      <w:rPr>
        <w:rFonts w:ascii="Symbol" w:hAnsi="Symbol" w:hint="default"/>
        <w:sz w:val="24"/>
      </w:rPr>
    </w:lvl>
    <w:lvl w:ilvl="1">
      <w:start w:val="1"/>
      <w:numFmt w:val="bullet"/>
      <w:pStyle w:val="C-BulletIndented"/>
      <w:lvlText w:val=""/>
      <w:lvlJc w:val="left"/>
      <w:pPr>
        <w:tabs>
          <w:tab w:val="num" w:pos="1440"/>
        </w:tabs>
        <w:ind w:left="1440" w:hanging="360"/>
      </w:pPr>
      <w:rPr>
        <w:rFonts w:ascii="Symbol" w:hAnsi="Symbol" w:hint="default"/>
      </w:rPr>
    </w:lvl>
    <w:lvl w:ilvl="2">
      <w:start w:val="1"/>
      <w:numFmt w:val="bullet"/>
      <w:lvlText w:val=""/>
      <w:lvlJc w:val="left"/>
      <w:pPr>
        <w:ind w:left="1080" w:firstLine="0"/>
      </w:pPr>
      <w:rPr>
        <w:rFonts w:ascii="Symbol" w:hAnsi="Symbol" w:hint="default"/>
      </w:rPr>
    </w:lvl>
    <w:lvl w:ilvl="3">
      <w:start w:val="1"/>
      <w:numFmt w:val="bullet"/>
      <w:lvlText w:val=""/>
      <w:lvlJc w:val="left"/>
      <w:pPr>
        <w:ind w:left="1080" w:firstLine="0"/>
      </w:pPr>
      <w:rPr>
        <w:rFonts w:ascii="Symbol" w:hAnsi="Symbol" w:hint="default"/>
      </w:rPr>
    </w:lvl>
    <w:lvl w:ilvl="4">
      <w:start w:val="1"/>
      <w:numFmt w:val="bullet"/>
      <w:lvlText w:val=""/>
      <w:lvlJc w:val="left"/>
      <w:pPr>
        <w:ind w:left="1080" w:firstLine="0"/>
      </w:pPr>
      <w:rPr>
        <w:rFonts w:ascii="Symbol" w:hAnsi="Symbol" w:hint="default"/>
      </w:rPr>
    </w:lvl>
    <w:lvl w:ilvl="5">
      <w:start w:val="1"/>
      <w:numFmt w:val="bullet"/>
      <w:lvlText w:val=""/>
      <w:lvlJc w:val="left"/>
      <w:pPr>
        <w:ind w:left="1080" w:firstLine="0"/>
      </w:pPr>
      <w:rPr>
        <w:rFonts w:ascii="Symbol" w:hAnsi="Symbol" w:hint="default"/>
      </w:rPr>
    </w:lvl>
    <w:lvl w:ilvl="6">
      <w:start w:val="1"/>
      <w:numFmt w:val="bullet"/>
      <w:lvlText w:val=""/>
      <w:lvlJc w:val="left"/>
      <w:pPr>
        <w:ind w:left="1080" w:firstLine="0"/>
      </w:pPr>
      <w:rPr>
        <w:rFonts w:ascii="Symbol" w:hAnsi="Symbol" w:hint="default"/>
      </w:rPr>
    </w:lvl>
    <w:lvl w:ilvl="7">
      <w:start w:val="1"/>
      <w:numFmt w:val="bullet"/>
      <w:lvlText w:val=""/>
      <w:lvlJc w:val="left"/>
      <w:pPr>
        <w:ind w:left="1080" w:firstLine="0"/>
      </w:pPr>
      <w:rPr>
        <w:rFonts w:ascii="Symbol" w:hAnsi="Symbol" w:hint="default"/>
      </w:rPr>
    </w:lvl>
    <w:lvl w:ilvl="8">
      <w:start w:val="1"/>
      <w:numFmt w:val="bullet"/>
      <w:lvlText w:val=""/>
      <w:lvlJc w:val="left"/>
      <w:pPr>
        <w:ind w:left="1080" w:firstLine="0"/>
      </w:pPr>
      <w:rPr>
        <w:rFonts w:ascii="Symbol" w:hAnsi="Symbol" w:hint="default"/>
      </w:rPr>
    </w:lvl>
  </w:abstractNum>
  <w:abstractNum w:abstractNumId="73" w15:restartNumberingAfterBreak="0">
    <w:nsid w:val="69E42151"/>
    <w:multiLevelType w:val="hybridMultilevel"/>
    <w:tmpl w:val="935CB0C6"/>
    <w:lvl w:ilvl="0" w:tplc="1898FAC8">
      <w:start w:val="1"/>
      <w:numFmt w:val="bullet"/>
      <w:pStyle w:val="C-PLR-Bullet"/>
      <w:lvlText w:val="·"/>
      <w:lvlJc w:val="left"/>
      <w:pPr>
        <w:tabs>
          <w:tab w:val="num" w:pos="720"/>
        </w:tabs>
        <w:ind w:left="720" w:hanging="360"/>
      </w:pPr>
      <w:rPr>
        <w:rFonts w:ascii="Symbol" w:hAnsi="Symbol" w:hint="default"/>
      </w:rPr>
    </w:lvl>
    <w:lvl w:ilvl="1" w:tplc="729C2EFA" w:tentative="1">
      <w:start w:val="1"/>
      <w:numFmt w:val="bullet"/>
      <w:lvlText w:val="o"/>
      <w:lvlJc w:val="left"/>
      <w:pPr>
        <w:tabs>
          <w:tab w:val="num" w:pos="1440"/>
        </w:tabs>
        <w:ind w:left="1440" w:hanging="360"/>
      </w:pPr>
      <w:rPr>
        <w:rFonts w:ascii="Courier New" w:hAnsi="Courier New" w:hint="default"/>
      </w:rPr>
    </w:lvl>
    <w:lvl w:ilvl="2" w:tplc="BAAE2FE2" w:tentative="1">
      <w:start w:val="1"/>
      <w:numFmt w:val="bullet"/>
      <w:lvlText w:val="§"/>
      <w:lvlJc w:val="left"/>
      <w:pPr>
        <w:tabs>
          <w:tab w:val="num" w:pos="2160"/>
        </w:tabs>
        <w:ind w:left="2160" w:hanging="360"/>
      </w:pPr>
      <w:rPr>
        <w:rFonts w:ascii="Wingdings" w:hAnsi="Wingdings" w:hint="default"/>
      </w:rPr>
    </w:lvl>
    <w:lvl w:ilvl="3" w:tplc="38D83E66" w:tentative="1">
      <w:start w:val="1"/>
      <w:numFmt w:val="bullet"/>
      <w:lvlText w:val="·"/>
      <w:lvlJc w:val="left"/>
      <w:pPr>
        <w:tabs>
          <w:tab w:val="num" w:pos="2880"/>
        </w:tabs>
        <w:ind w:left="2880" w:hanging="360"/>
      </w:pPr>
      <w:rPr>
        <w:rFonts w:ascii="Symbol" w:hAnsi="Symbol" w:hint="default"/>
      </w:rPr>
    </w:lvl>
    <w:lvl w:ilvl="4" w:tplc="4656B332" w:tentative="1">
      <w:start w:val="1"/>
      <w:numFmt w:val="bullet"/>
      <w:lvlText w:val="o"/>
      <w:lvlJc w:val="left"/>
      <w:pPr>
        <w:tabs>
          <w:tab w:val="num" w:pos="3600"/>
        </w:tabs>
        <w:ind w:left="3600" w:hanging="360"/>
      </w:pPr>
      <w:rPr>
        <w:rFonts w:ascii="Courier New" w:hAnsi="Courier New" w:hint="default"/>
      </w:rPr>
    </w:lvl>
    <w:lvl w:ilvl="5" w:tplc="F684D086" w:tentative="1">
      <w:start w:val="1"/>
      <w:numFmt w:val="bullet"/>
      <w:lvlText w:val="§"/>
      <w:lvlJc w:val="left"/>
      <w:pPr>
        <w:tabs>
          <w:tab w:val="num" w:pos="4320"/>
        </w:tabs>
        <w:ind w:left="4320" w:hanging="360"/>
      </w:pPr>
      <w:rPr>
        <w:rFonts w:ascii="Wingdings" w:hAnsi="Wingdings" w:hint="default"/>
      </w:rPr>
    </w:lvl>
    <w:lvl w:ilvl="6" w:tplc="214E2798" w:tentative="1">
      <w:start w:val="1"/>
      <w:numFmt w:val="bullet"/>
      <w:lvlText w:val="·"/>
      <w:lvlJc w:val="left"/>
      <w:pPr>
        <w:tabs>
          <w:tab w:val="num" w:pos="5040"/>
        </w:tabs>
        <w:ind w:left="5040" w:hanging="360"/>
      </w:pPr>
      <w:rPr>
        <w:rFonts w:ascii="Symbol" w:hAnsi="Symbol" w:hint="default"/>
      </w:rPr>
    </w:lvl>
    <w:lvl w:ilvl="7" w:tplc="768EC6AE" w:tentative="1">
      <w:start w:val="1"/>
      <w:numFmt w:val="bullet"/>
      <w:lvlText w:val="o"/>
      <w:lvlJc w:val="left"/>
      <w:pPr>
        <w:tabs>
          <w:tab w:val="num" w:pos="5760"/>
        </w:tabs>
        <w:ind w:left="5760" w:hanging="360"/>
      </w:pPr>
      <w:rPr>
        <w:rFonts w:ascii="Courier New" w:hAnsi="Courier New" w:hint="default"/>
      </w:rPr>
    </w:lvl>
    <w:lvl w:ilvl="8" w:tplc="9E06B5CA"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BDB75DA"/>
    <w:multiLevelType w:val="hybridMultilevel"/>
    <w:tmpl w:val="15023650"/>
    <w:lvl w:ilvl="0" w:tplc="36D85ADE">
      <w:start w:val="1"/>
      <w:numFmt w:val="decimal"/>
      <w:pStyle w:val="C-PLR-NumberedList"/>
      <w:lvlText w:val="%1."/>
      <w:lvlJc w:val="left"/>
      <w:pPr>
        <w:tabs>
          <w:tab w:val="num" w:pos="720"/>
        </w:tabs>
        <w:ind w:left="720" w:hanging="360"/>
      </w:pPr>
      <w:rPr>
        <w:rFonts w:hint="default"/>
        <w:sz w:val="16"/>
      </w:rPr>
    </w:lvl>
    <w:lvl w:ilvl="1" w:tplc="60260CC6" w:tentative="1">
      <w:start w:val="1"/>
      <w:numFmt w:val="lowerLetter"/>
      <w:lvlText w:val="%2."/>
      <w:lvlJc w:val="left"/>
      <w:pPr>
        <w:tabs>
          <w:tab w:val="num" w:pos="1440"/>
        </w:tabs>
        <w:ind w:left="1440" w:hanging="360"/>
      </w:pPr>
    </w:lvl>
    <w:lvl w:ilvl="2" w:tplc="8A02FB82" w:tentative="1">
      <w:start w:val="1"/>
      <w:numFmt w:val="lowerRoman"/>
      <w:lvlText w:val="%3."/>
      <w:lvlJc w:val="right"/>
      <w:pPr>
        <w:tabs>
          <w:tab w:val="num" w:pos="2160"/>
        </w:tabs>
        <w:ind w:left="2160" w:hanging="180"/>
      </w:pPr>
    </w:lvl>
    <w:lvl w:ilvl="3" w:tplc="488A5712" w:tentative="1">
      <w:start w:val="1"/>
      <w:numFmt w:val="decimal"/>
      <w:lvlText w:val="%4."/>
      <w:lvlJc w:val="left"/>
      <w:pPr>
        <w:tabs>
          <w:tab w:val="num" w:pos="2880"/>
        </w:tabs>
        <w:ind w:left="2880" w:hanging="360"/>
      </w:pPr>
    </w:lvl>
    <w:lvl w:ilvl="4" w:tplc="B3D22626" w:tentative="1">
      <w:start w:val="1"/>
      <w:numFmt w:val="lowerLetter"/>
      <w:lvlText w:val="%5."/>
      <w:lvlJc w:val="left"/>
      <w:pPr>
        <w:tabs>
          <w:tab w:val="num" w:pos="3600"/>
        </w:tabs>
        <w:ind w:left="3600" w:hanging="360"/>
      </w:pPr>
    </w:lvl>
    <w:lvl w:ilvl="5" w:tplc="EE885DF4" w:tentative="1">
      <w:start w:val="1"/>
      <w:numFmt w:val="lowerRoman"/>
      <w:lvlText w:val="%6."/>
      <w:lvlJc w:val="right"/>
      <w:pPr>
        <w:tabs>
          <w:tab w:val="num" w:pos="4320"/>
        </w:tabs>
        <w:ind w:left="4320" w:hanging="180"/>
      </w:pPr>
    </w:lvl>
    <w:lvl w:ilvl="6" w:tplc="AF8296C6" w:tentative="1">
      <w:start w:val="1"/>
      <w:numFmt w:val="decimal"/>
      <w:lvlText w:val="%7."/>
      <w:lvlJc w:val="left"/>
      <w:pPr>
        <w:tabs>
          <w:tab w:val="num" w:pos="5040"/>
        </w:tabs>
        <w:ind w:left="5040" w:hanging="360"/>
      </w:pPr>
    </w:lvl>
    <w:lvl w:ilvl="7" w:tplc="B546CC1C" w:tentative="1">
      <w:start w:val="1"/>
      <w:numFmt w:val="lowerLetter"/>
      <w:lvlText w:val="%8."/>
      <w:lvlJc w:val="left"/>
      <w:pPr>
        <w:tabs>
          <w:tab w:val="num" w:pos="5760"/>
        </w:tabs>
        <w:ind w:left="5760" w:hanging="360"/>
      </w:pPr>
    </w:lvl>
    <w:lvl w:ilvl="8" w:tplc="E898BE08" w:tentative="1">
      <w:start w:val="1"/>
      <w:numFmt w:val="lowerRoman"/>
      <w:lvlText w:val="%9."/>
      <w:lvlJc w:val="right"/>
      <w:pPr>
        <w:tabs>
          <w:tab w:val="num" w:pos="6480"/>
        </w:tabs>
        <w:ind w:left="6480" w:hanging="180"/>
      </w:pPr>
    </w:lvl>
  </w:abstractNum>
  <w:abstractNum w:abstractNumId="75" w15:restartNumberingAfterBreak="0">
    <w:nsid w:val="6C890D0F"/>
    <w:multiLevelType w:val="hybridMultilevel"/>
    <w:tmpl w:val="0D5843C6"/>
    <w:lvl w:ilvl="0" w:tplc="04FA4D50">
      <w:start w:val="1"/>
      <w:numFmt w:val="decimal"/>
      <w:lvlText w:val="%1)"/>
      <w:lvlJc w:val="left"/>
      <w:pPr>
        <w:ind w:left="720" w:hanging="360"/>
      </w:pPr>
      <w:rPr>
        <w:rFonts w:hint="default"/>
      </w:rPr>
    </w:lvl>
    <w:lvl w:ilvl="1" w:tplc="54C68A00" w:tentative="1">
      <w:start w:val="1"/>
      <w:numFmt w:val="lowerLetter"/>
      <w:lvlText w:val="%2."/>
      <w:lvlJc w:val="left"/>
      <w:pPr>
        <w:ind w:left="1440" w:hanging="360"/>
      </w:pPr>
    </w:lvl>
    <w:lvl w:ilvl="2" w:tplc="B1D84A06" w:tentative="1">
      <w:start w:val="1"/>
      <w:numFmt w:val="lowerRoman"/>
      <w:lvlText w:val="%3."/>
      <w:lvlJc w:val="right"/>
      <w:pPr>
        <w:ind w:left="2160" w:hanging="180"/>
      </w:pPr>
    </w:lvl>
    <w:lvl w:ilvl="3" w:tplc="2E9A4A56" w:tentative="1">
      <w:start w:val="1"/>
      <w:numFmt w:val="decimal"/>
      <w:lvlText w:val="%4."/>
      <w:lvlJc w:val="left"/>
      <w:pPr>
        <w:ind w:left="2880" w:hanging="360"/>
      </w:pPr>
    </w:lvl>
    <w:lvl w:ilvl="4" w:tplc="5DF85B6C" w:tentative="1">
      <w:start w:val="1"/>
      <w:numFmt w:val="lowerLetter"/>
      <w:lvlText w:val="%5."/>
      <w:lvlJc w:val="left"/>
      <w:pPr>
        <w:ind w:left="3600" w:hanging="360"/>
      </w:pPr>
    </w:lvl>
    <w:lvl w:ilvl="5" w:tplc="B8D8C49E" w:tentative="1">
      <w:start w:val="1"/>
      <w:numFmt w:val="lowerRoman"/>
      <w:lvlText w:val="%6."/>
      <w:lvlJc w:val="right"/>
      <w:pPr>
        <w:ind w:left="4320" w:hanging="180"/>
      </w:pPr>
    </w:lvl>
    <w:lvl w:ilvl="6" w:tplc="8AE4E6A4" w:tentative="1">
      <w:start w:val="1"/>
      <w:numFmt w:val="decimal"/>
      <w:lvlText w:val="%7."/>
      <w:lvlJc w:val="left"/>
      <w:pPr>
        <w:ind w:left="5040" w:hanging="360"/>
      </w:pPr>
    </w:lvl>
    <w:lvl w:ilvl="7" w:tplc="BAF0327E" w:tentative="1">
      <w:start w:val="1"/>
      <w:numFmt w:val="lowerLetter"/>
      <w:lvlText w:val="%8."/>
      <w:lvlJc w:val="left"/>
      <w:pPr>
        <w:ind w:left="5760" w:hanging="360"/>
      </w:pPr>
    </w:lvl>
    <w:lvl w:ilvl="8" w:tplc="851ABEE6" w:tentative="1">
      <w:start w:val="1"/>
      <w:numFmt w:val="lowerRoman"/>
      <w:lvlText w:val="%9."/>
      <w:lvlJc w:val="right"/>
      <w:pPr>
        <w:ind w:left="6480" w:hanging="180"/>
      </w:pPr>
    </w:lvl>
  </w:abstractNum>
  <w:abstractNum w:abstractNumId="76" w15:restartNumberingAfterBreak="0">
    <w:nsid w:val="6D6769BD"/>
    <w:multiLevelType w:val="hybridMultilevel"/>
    <w:tmpl w:val="C6D0B59C"/>
    <w:lvl w:ilvl="0" w:tplc="7A3265A8">
      <w:start w:val="1"/>
      <w:numFmt w:val="decimal"/>
      <w:lvlText w:val="%1)"/>
      <w:lvlJc w:val="left"/>
      <w:pPr>
        <w:ind w:left="720" w:hanging="360"/>
      </w:pPr>
      <w:rPr>
        <w:rFonts w:hint="default"/>
      </w:rPr>
    </w:lvl>
    <w:lvl w:ilvl="1" w:tplc="3A44CD5A" w:tentative="1">
      <w:start w:val="1"/>
      <w:numFmt w:val="lowerLetter"/>
      <w:lvlText w:val="%2."/>
      <w:lvlJc w:val="left"/>
      <w:pPr>
        <w:ind w:left="1440" w:hanging="360"/>
      </w:pPr>
    </w:lvl>
    <w:lvl w:ilvl="2" w:tplc="9F14359A" w:tentative="1">
      <w:start w:val="1"/>
      <w:numFmt w:val="lowerRoman"/>
      <w:lvlText w:val="%3."/>
      <w:lvlJc w:val="right"/>
      <w:pPr>
        <w:ind w:left="2160" w:hanging="180"/>
      </w:pPr>
    </w:lvl>
    <w:lvl w:ilvl="3" w:tplc="B70858C6" w:tentative="1">
      <w:start w:val="1"/>
      <w:numFmt w:val="decimal"/>
      <w:lvlText w:val="%4."/>
      <w:lvlJc w:val="left"/>
      <w:pPr>
        <w:ind w:left="2880" w:hanging="360"/>
      </w:pPr>
    </w:lvl>
    <w:lvl w:ilvl="4" w:tplc="00F86108" w:tentative="1">
      <w:start w:val="1"/>
      <w:numFmt w:val="lowerLetter"/>
      <w:lvlText w:val="%5."/>
      <w:lvlJc w:val="left"/>
      <w:pPr>
        <w:ind w:left="3600" w:hanging="360"/>
      </w:pPr>
    </w:lvl>
    <w:lvl w:ilvl="5" w:tplc="E7DA285E" w:tentative="1">
      <w:start w:val="1"/>
      <w:numFmt w:val="lowerRoman"/>
      <w:lvlText w:val="%6."/>
      <w:lvlJc w:val="right"/>
      <w:pPr>
        <w:ind w:left="4320" w:hanging="180"/>
      </w:pPr>
    </w:lvl>
    <w:lvl w:ilvl="6" w:tplc="E932ADA2" w:tentative="1">
      <w:start w:val="1"/>
      <w:numFmt w:val="decimal"/>
      <w:lvlText w:val="%7."/>
      <w:lvlJc w:val="left"/>
      <w:pPr>
        <w:ind w:left="5040" w:hanging="360"/>
      </w:pPr>
    </w:lvl>
    <w:lvl w:ilvl="7" w:tplc="94F887B8" w:tentative="1">
      <w:start w:val="1"/>
      <w:numFmt w:val="lowerLetter"/>
      <w:lvlText w:val="%8."/>
      <w:lvlJc w:val="left"/>
      <w:pPr>
        <w:ind w:left="5760" w:hanging="360"/>
      </w:pPr>
    </w:lvl>
    <w:lvl w:ilvl="8" w:tplc="46B06046" w:tentative="1">
      <w:start w:val="1"/>
      <w:numFmt w:val="lowerRoman"/>
      <w:lvlText w:val="%9."/>
      <w:lvlJc w:val="right"/>
      <w:pPr>
        <w:ind w:left="6480" w:hanging="180"/>
      </w:pPr>
    </w:lvl>
  </w:abstractNum>
  <w:abstractNum w:abstractNumId="77" w15:restartNumberingAfterBreak="0">
    <w:nsid w:val="6F887AF7"/>
    <w:multiLevelType w:val="hybridMultilevel"/>
    <w:tmpl w:val="34CE30F0"/>
    <w:lvl w:ilvl="0" w:tplc="555C3E12">
      <w:start w:val="1"/>
      <w:numFmt w:val="bullet"/>
      <w:pStyle w:val="CROMSTextBullet"/>
      <w:lvlText w:val=""/>
      <w:lvlJc w:val="left"/>
      <w:pPr>
        <w:ind w:left="720" w:hanging="360"/>
      </w:pPr>
      <w:rPr>
        <w:rFonts w:ascii="Symbol" w:hAnsi="Symbol" w:hint="default"/>
      </w:rPr>
    </w:lvl>
    <w:lvl w:ilvl="1" w:tplc="ABB2520A" w:tentative="1">
      <w:start w:val="1"/>
      <w:numFmt w:val="bullet"/>
      <w:lvlText w:val="o"/>
      <w:lvlJc w:val="left"/>
      <w:pPr>
        <w:ind w:left="1440" w:hanging="360"/>
      </w:pPr>
      <w:rPr>
        <w:rFonts w:ascii="Courier New" w:hAnsi="Courier New" w:cs="Courier New" w:hint="default"/>
      </w:rPr>
    </w:lvl>
    <w:lvl w:ilvl="2" w:tplc="D83ADD62" w:tentative="1">
      <w:start w:val="1"/>
      <w:numFmt w:val="bullet"/>
      <w:lvlText w:val=""/>
      <w:lvlJc w:val="left"/>
      <w:pPr>
        <w:ind w:left="2160" w:hanging="360"/>
      </w:pPr>
      <w:rPr>
        <w:rFonts w:ascii="Wingdings" w:hAnsi="Wingdings" w:hint="default"/>
      </w:rPr>
    </w:lvl>
    <w:lvl w:ilvl="3" w:tplc="88D03D3A" w:tentative="1">
      <w:start w:val="1"/>
      <w:numFmt w:val="bullet"/>
      <w:lvlText w:val=""/>
      <w:lvlJc w:val="left"/>
      <w:pPr>
        <w:ind w:left="2880" w:hanging="360"/>
      </w:pPr>
      <w:rPr>
        <w:rFonts w:ascii="Symbol" w:hAnsi="Symbol" w:hint="default"/>
      </w:rPr>
    </w:lvl>
    <w:lvl w:ilvl="4" w:tplc="53F2FA6C" w:tentative="1">
      <w:start w:val="1"/>
      <w:numFmt w:val="bullet"/>
      <w:lvlText w:val="o"/>
      <w:lvlJc w:val="left"/>
      <w:pPr>
        <w:ind w:left="3600" w:hanging="360"/>
      </w:pPr>
      <w:rPr>
        <w:rFonts w:ascii="Courier New" w:hAnsi="Courier New" w:cs="Courier New" w:hint="default"/>
      </w:rPr>
    </w:lvl>
    <w:lvl w:ilvl="5" w:tplc="94B68AC6" w:tentative="1">
      <w:start w:val="1"/>
      <w:numFmt w:val="bullet"/>
      <w:lvlText w:val=""/>
      <w:lvlJc w:val="left"/>
      <w:pPr>
        <w:ind w:left="4320" w:hanging="360"/>
      </w:pPr>
      <w:rPr>
        <w:rFonts w:ascii="Wingdings" w:hAnsi="Wingdings" w:hint="default"/>
      </w:rPr>
    </w:lvl>
    <w:lvl w:ilvl="6" w:tplc="6136CB6A" w:tentative="1">
      <w:start w:val="1"/>
      <w:numFmt w:val="bullet"/>
      <w:lvlText w:val=""/>
      <w:lvlJc w:val="left"/>
      <w:pPr>
        <w:ind w:left="5040" w:hanging="360"/>
      </w:pPr>
      <w:rPr>
        <w:rFonts w:ascii="Symbol" w:hAnsi="Symbol" w:hint="default"/>
      </w:rPr>
    </w:lvl>
    <w:lvl w:ilvl="7" w:tplc="3E20B4F2" w:tentative="1">
      <w:start w:val="1"/>
      <w:numFmt w:val="bullet"/>
      <w:lvlText w:val="o"/>
      <w:lvlJc w:val="left"/>
      <w:pPr>
        <w:ind w:left="5760" w:hanging="360"/>
      </w:pPr>
      <w:rPr>
        <w:rFonts w:ascii="Courier New" w:hAnsi="Courier New" w:cs="Courier New" w:hint="default"/>
      </w:rPr>
    </w:lvl>
    <w:lvl w:ilvl="8" w:tplc="27AA1F88" w:tentative="1">
      <w:start w:val="1"/>
      <w:numFmt w:val="bullet"/>
      <w:lvlText w:val=""/>
      <w:lvlJc w:val="left"/>
      <w:pPr>
        <w:ind w:left="6480" w:hanging="360"/>
      </w:pPr>
      <w:rPr>
        <w:rFonts w:ascii="Wingdings" w:hAnsi="Wingdings" w:hint="default"/>
      </w:rPr>
    </w:lvl>
  </w:abstractNum>
  <w:abstractNum w:abstractNumId="78" w15:restartNumberingAfterBreak="0">
    <w:nsid w:val="701A6149"/>
    <w:multiLevelType w:val="hybridMultilevel"/>
    <w:tmpl w:val="D0386908"/>
    <w:lvl w:ilvl="0" w:tplc="F932BE64">
      <w:start w:val="1"/>
      <w:numFmt w:val="bullet"/>
      <w:lvlText w:val=""/>
      <w:lvlJc w:val="left"/>
      <w:pPr>
        <w:ind w:left="720" w:hanging="360"/>
      </w:pPr>
      <w:rPr>
        <w:rFonts w:ascii="Symbol" w:hAnsi="Symbol" w:hint="default"/>
      </w:rPr>
    </w:lvl>
    <w:lvl w:ilvl="1" w:tplc="B78E551C">
      <w:start w:val="1"/>
      <w:numFmt w:val="bullet"/>
      <w:lvlText w:val="o"/>
      <w:lvlJc w:val="left"/>
      <w:pPr>
        <w:ind w:left="1440" w:hanging="360"/>
      </w:pPr>
      <w:rPr>
        <w:rFonts w:ascii="Courier New" w:hAnsi="Courier New" w:cs="Courier New" w:hint="default"/>
      </w:rPr>
    </w:lvl>
    <w:lvl w:ilvl="2" w:tplc="8D64B2D6" w:tentative="1">
      <w:start w:val="1"/>
      <w:numFmt w:val="bullet"/>
      <w:lvlText w:val=""/>
      <w:lvlJc w:val="left"/>
      <w:pPr>
        <w:ind w:left="2160" w:hanging="360"/>
      </w:pPr>
      <w:rPr>
        <w:rFonts w:ascii="Wingdings" w:hAnsi="Wingdings" w:hint="default"/>
      </w:rPr>
    </w:lvl>
    <w:lvl w:ilvl="3" w:tplc="6902CB1C" w:tentative="1">
      <w:start w:val="1"/>
      <w:numFmt w:val="bullet"/>
      <w:lvlText w:val=""/>
      <w:lvlJc w:val="left"/>
      <w:pPr>
        <w:ind w:left="2880" w:hanging="360"/>
      </w:pPr>
      <w:rPr>
        <w:rFonts w:ascii="Symbol" w:hAnsi="Symbol" w:hint="default"/>
      </w:rPr>
    </w:lvl>
    <w:lvl w:ilvl="4" w:tplc="977875B8" w:tentative="1">
      <w:start w:val="1"/>
      <w:numFmt w:val="bullet"/>
      <w:lvlText w:val="o"/>
      <w:lvlJc w:val="left"/>
      <w:pPr>
        <w:ind w:left="3600" w:hanging="360"/>
      </w:pPr>
      <w:rPr>
        <w:rFonts w:ascii="Courier New" w:hAnsi="Courier New" w:cs="Courier New" w:hint="default"/>
      </w:rPr>
    </w:lvl>
    <w:lvl w:ilvl="5" w:tplc="A86A981A" w:tentative="1">
      <w:start w:val="1"/>
      <w:numFmt w:val="bullet"/>
      <w:lvlText w:val=""/>
      <w:lvlJc w:val="left"/>
      <w:pPr>
        <w:ind w:left="4320" w:hanging="360"/>
      </w:pPr>
      <w:rPr>
        <w:rFonts w:ascii="Wingdings" w:hAnsi="Wingdings" w:hint="default"/>
      </w:rPr>
    </w:lvl>
    <w:lvl w:ilvl="6" w:tplc="9B9C4714" w:tentative="1">
      <w:start w:val="1"/>
      <w:numFmt w:val="bullet"/>
      <w:lvlText w:val=""/>
      <w:lvlJc w:val="left"/>
      <w:pPr>
        <w:ind w:left="5040" w:hanging="360"/>
      </w:pPr>
      <w:rPr>
        <w:rFonts w:ascii="Symbol" w:hAnsi="Symbol" w:hint="default"/>
      </w:rPr>
    </w:lvl>
    <w:lvl w:ilvl="7" w:tplc="1AB04B18" w:tentative="1">
      <w:start w:val="1"/>
      <w:numFmt w:val="bullet"/>
      <w:lvlText w:val="o"/>
      <w:lvlJc w:val="left"/>
      <w:pPr>
        <w:ind w:left="5760" w:hanging="360"/>
      </w:pPr>
      <w:rPr>
        <w:rFonts w:ascii="Courier New" w:hAnsi="Courier New" w:cs="Courier New" w:hint="default"/>
      </w:rPr>
    </w:lvl>
    <w:lvl w:ilvl="8" w:tplc="325AFF2E" w:tentative="1">
      <w:start w:val="1"/>
      <w:numFmt w:val="bullet"/>
      <w:lvlText w:val=""/>
      <w:lvlJc w:val="left"/>
      <w:pPr>
        <w:ind w:left="6480" w:hanging="360"/>
      </w:pPr>
      <w:rPr>
        <w:rFonts w:ascii="Wingdings" w:hAnsi="Wingdings" w:hint="default"/>
      </w:rPr>
    </w:lvl>
  </w:abstractNum>
  <w:abstractNum w:abstractNumId="79" w15:restartNumberingAfterBreak="0">
    <w:nsid w:val="70930A3B"/>
    <w:multiLevelType w:val="hybridMultilevel"/>
    <w:tmpl w:val="71A2E064"/>
    <w:lvl w:ilvl="0" w:tplc="616288BC">
      <w:start w:val="1"/>
      <w:numFmt w:val="decimal"/>
      <w:lvlText w:val="%1)"/>
      <w:lvlJc w:val="left"/>
      <w:pPr>
        <w:ind w:left="720" w:hanging="360"/>
      </w:pPr>
      <w:rPr>
        <w:rFonts w:hint="default"/>
      </w:rPr>
    </w:lvl>
    <w:lvl w:ilvl="1" w:tplc="3864BB80" w:tentative="1">
      <w:start w:val="1"/>
      <w:numFmt w:val="lowerLetter"/>
      <w:lvlText w:val="%2."/>
      <w:lvlJc w:val="left"/>
      <w:pPr>
        <w:ind w:left="1440" w:hanging="360"/>
      </w:pPr>
    </w:lvl>
    <w:lvl w:ilvl="2" w:tplc="947E22F4" w:tentative="1">
      <w:start w:val="1"/>
      <w:numFmt w:val="lowerRoman"/>
      <w:lvlText w:val="%3."/>
      <w:lvlJc w:val="right"/>
      <w:pPr>
        <w:ind w:left="2160" w:hanging="180"/>
      </w:pPr>
    </w:lvl>
    <w:lvl w:ilvl="3" w:tplc="3598679E" w:tentative="1">
      <w:start w:val="1"/>
      <w:numFmt w:val="decimal"/>
      <w:lvlText w:val="%4."/>
      <w:lvlJc w:val="left"/>
      <w:pPr>
        <w:ind w:left="2880" w:hanging="360"/>
      </w:pPr>
    </w:lvl>
    <w:lvl w:ilvl="4" w:tplc="A4FAA520" w:tentative="1">
      <w:start w:val="1"/>
      <w:numFmt w:val="lowerLetter"/>
      <w:lvlText w:val="%5."/>
      <w:lvlJc w:val="left"/>
      <w:pPr>
        <w:ind w:left="3600" w:hanging="360"/>
      </w:pPr>
    </w:lvl>
    <w:lvl w:ilvl="5" w:tplc="4E22EC9C" w:tentative="1">
      <w:start w:val="1"/>
      <w:numFmt w:val="lowerRoman"/>
      <w:lvlText w:val="%6."/>
      <w:lvlJc w:val="right"/>
      <w:pPr>
        <w:ind w:left="4320" w:hanging="180"/>
      </w:pPr>
    </w:lvl>
    <w:lvl w:ilvl="6" w:tplc="C37E6496" w:tentative="1">
      <w:start w:val="1"/>
      <w:numFmt w:val="decimal"/>
      <w:lvlText w:val="%7."/>
      <w:lvlJc w:val="left"/>
      <w:pPr>
        <w:ind w:left="5040" w:hanging="360"/>
      </w:pPr>
    </w:lvl>
    <w:lvl w:ilvl="7" w:tplc="38B83D3E" w:tentative="1">
      <w:start w:val="1"/>
      <w:numFmt w:val="lowerLetter"/>
      <w:lvlText w:val="%8."/>
      <w:lvlJc w:val="left"/>
      <w:pPr>
        <w:ind w:left="5760" w:hanging="360"/>
      </w:pPr>
    </w:lvl>
    <w:lvl w:ilvl="8" w:tplc="BD9C819C" w:tentative="1">
      <w:start w:val="1"/>
      <w:numFmt w:val="lowerRoman"/>
      <w:lvlText w:val="%9."/>
      <w:lvlJc w:val="right"/>
      <w:pPr>
        <w:ind w:left="6480" w:hanging="180"/>
      </w:pPr>
    </w:lvl>
  </w:abstractNum>
  <w:abstractNum w:abstractNumId="80" w15:restartNumberingAfterBreak="0">
    <w:nsid w:val="710E7A42"/>
    <w:multiLevelType w:val="hybridMultilevel"/>
    <w:tmpl w:val="2F089F78"/>
    <w:lvl w:ilvl="0" w:tplc="0FBC1F72">
      <w:start w:val="1"/>
      <w:numFmt w:val="bullet"/>
      <w:lvlText w:val=""/>
      <w:lvlJc w:val="left"/>
      <w:pPr>
        <w:ind w:left="720" w:hanging="360"/>
      </w:pPr>
      <w:rPr>
        <w:rFonts w:ascii="Symbol" w:hAnsi="Symbol" w:hint="default"/>
      </w:rPr>
    </w:lvl>
    <w:lvl w:ilvl="1" w:tplc="C620331A" w:tentative="1">
      <w:start w:val="1"/>
      <w:numFmt w:val="bullet"/>
      <w:lvlText w:val="o"/>
      <w:lvlJc w:val="left"/>
      <w:pPr>
        <w:ind w:left="1440" w:hanging="360"/>
      </w:pPr>
      <w:rPr>
        <w:rFonts w:ascii="Courier New" w:hAnsi="Courier New" w:cs="Courier New" w:hint="default"/>
      </w:rPr>
    </w:lvl>
    <w:lvl w:ilvl="2" w:tplc="CF9E58E2" w:tentative="1">
      <w:start w:val="1"/>
      <w:numFmt w:val="bullet"/>
      <w:lvlText w:val=""/>
      <w:lvlJc w:val="left"/>
      <w:pPr>
        <w:ind w:left="2160" w:hanging="360"/>
      </w:pPr>
      <w:rPr>
        <w:rFonts w:ascii="Wingdings" w:hAnsi="Wingdings" w:hint="default"/>
      </w:rPr>
    </w:lvl>
    <w:lvl w:ilvl="3" w:tplc="4404AFAC" w:tentative="1">
      <w:start w:val="1"/>
      <w:numFmt w:val="bullet"/>
      <w:lvlText w:val=""/>
      <w:lvlJc w:val="left"/>
      <w:pPr>
        <w:ind w:left="2880" w:hanging="360"/>
      </w:pPr>
      <w:rPr>
        <w:rFonts w:ascii="Symbol" w:hAnsi="Symbol" w:hint="default"/>
      </w:rPr>
    </w:lvl>
    <w:lvl w:ilvl="4" w:tplc="C7F47D16" w:tentative="1">
      <w:start w:val="1"/>
      <w:numFmt w:val="bullet"/>
      <w:lvlText w:val="o"/>
      <w:lvlJc w:val="left"/>
      <w:pPr>
        <w:ind w:left="3600" w:hanging="360"/>
      </w:pPr>
      <w:rPr>
        <w:rFonts w:ascii="Courier New" w:hAnsi="Courier New" w:cs="Courier New" w:hint="default"/>
      </w:rPr>
    </w:lvl>
    <w:lvl w:ilvl="5" w:tplc="12BE894E" w:tentative="1">
      <w:start w:val="1"/>
      <w:numFmt w:val="bullet"/>
      <w:lvlText w:val=""/>
      <w:lvlJc w:val="left"/>
      <w:pPr>
        <w:ind w:left="4320" w:hanging="360"/>
      </w:pPr>
      <w:rPr>
        <w:rFonts w:ascii="Wingdings" w:hAnsi="Wingdings" w:hint="default"/>
      </w:rPr>
    </w:lvl>
    <w:lvl w:ilvl="6" w:tplc="1F1E146E" w:tentative="1">
      <w:start w:val="1"/>
      <w:numFmt w:val="bullet"/>
      <w:lvlText w:val=""/>
      <w:lvlJc w:val="left"/>
      <w:pPr>
        <w:ind w:left="5040" w:hanging="360"/>
      </w:pPr>
      <w:rPr>
        <w:rFonts w:ascii="Symbol" w:hAnsi="Symbol" w:hint="default"/>
      </w:rPr>
    </w:lvl>
    <w:lvl w:ilvl="7" w:tplc="45820992" w:tentative="1">
      <w:start w:val="1"/>
      <w:numFmt w:val="bullet"/>
      <w:lvlText w:val="o"/>
      <w:lvlJc w:val="left"/>
      <w:pPr>
        <w:ind w:left="5760" w:hanging="360"/>
      </w:pPr>
      <w:rPr>
        <w:rFonts w:ascii="Courier New" w:hAnsi="Courier New" w:cs="Courier New" w:hint="default"/>
      </w:rPr>
    </w:lvl>
    <w:lvl w:ilvl="8" w:tplc="A7FE5580" w:tentative="1">
      <w:start w:val="1"/>
      <w:numFmt w:val="bullet"/>
      <w:lvlText w:val=""/>
      <w:lvlJc w:val="left"/>
      <w:pPr>
        <w:ind w:left="6480" w:hanging="360"/>
      </w:pPr>
      <w:rPr>
        <w:rFonts w:ascii="Wingdings" w:hAnsi="Wingdings" w:hint="default"/>
      </w:rPr>
    </w:lvl>
  </w:abstractNum>
  <w:abstractNum w:abstractNumId="81" w15:restartNumberingAfterBreak="0">
    <w:nsid w:val="711035A3"/>
    <w:multiLevelType w:val="hybridMultilevel"/>
    <w:tmpl w:val="EB6E8B28"/>
    <w:lvl w:ilvl="0" w:tplc="C58E4E7C">
      <w:start w:val="1"/>
      <w:numFmt w:val="upperLetter"/>
      <w:pStyle w:val="C-Appendix"/>
      <w:lvlText w:val="Appendix %1."/>
      <w:lvlJc w:val="left"/>
      <w:pPr>
        <w:tabs>
          <w:tab w:val="num" w:pos="1987"/>
        </w:tabs>
        <w:ind w:left="1987" w:hanging="1987"/>
      </w:pPr>
      <w:rPr>
        <w:rFonts w:hint="default"/>
      </w:rPr>
    </w:lvl>
    <w:lvl w:ilvl="1" w:tplc="59A6ADB0" w:tentative="1">
      <w:start w:val="1"/>
      <w:numFmt w:val="lowerLetter"/>
      <w:lvlText w:val="%2."/>
      <w:lvlJc w:val="left"/>
      <w:pPr>
        <w:tabs>
          <w:tab w:val="num" w:pos="1440"/>
        </w:tabs>
        <w:ind w:left="1440" w:hanging="360"/>
      </w:pPr>
    </w:lvl>
    <w:lvl w:ilvl="2" w:tplc="D67E57A0" w:tentative="1">
      <w:start w:val="1"/>
      <w:numFmt w:val="lowerRoman"/>
      <w:lvlText w:val="%3."/>
      <w:lvlJc w:val="right"/>
      <w:pPr>
        <w:tabs>
          <w:tab w:val="num" w:pos="2160"/>
        </w:tabs>
        <w:ind w:left="2160" w:hanging="180"/>
      </w:pPr>
    </w:lvl>
    <w:lvl w:ilvl="3" w:tplc="ECE8050A" w:tentative="1">
      <w:start w:val="1"/>
      <w:numFmt w:val="decimal"/>
      <w:lvlText w:val="%4."/>
      <w:lvlJc w:val="left"/>
      <w:pPr>
        <w:tabs>
          <w:tab w:val="num" w:pos="2880"/>
        </w:tabs>
        <w:ind w:left="2880" w:hanging="360"/>
      </w:pPr>
    </w:lvl>
    <w:lvl w:ilvl="4" w:tplc="8CB0AE26" w:tentative="1">
      <w:start w:val="1"/>
      <w:numFmt w:val="lowerLetter"/>
      <w:lvlText w:val="%5."/>
      <w:lvlJc w:val="left"/>
      <w:pPr>
        <w:tabs>
          <w:tab w:val="num" w:pos="3600"/>
        </w:tabs>
        <w:ind w:left="3600" w:hanging="360"/>
      </w:pPr>
    </w:lvl>
    <w:lvl w:ilvl="5" w:tplc="94FAD7CE" w:tentative="1">
      <w:start w:val="1"/>
      <w:numFmt w:val="lowerRoman"/>
      <w:lvlText w:val="%6."/>
      <w:lvlJc w:val="right"/>
      <w:pPr>
        <w:tabs>
          <w:tab w:val="num" w:pos="4320"/>
        </w:tabs>
        <w:ind w:left="4320" w:hanging="180"/>
      </w:pPr>
    </w:lvl>
    <w:lvl w:ilvl="6" w:tplc="920AFB14" w:tentative="1">
      <w:start w:val="1"/>
      <w:numFmt w:val="decimal"/>
      <w:lvlText w:val="%7."/>
      <w:lvlJc w:val="left"/>
      <w:pPr>
        <w:tabs>
          <w:tab w:val="num" w:pos="5040"/>
        </w:tabs>
        <w:ind w:left="5040" w:hanging="360"/>
      </w:pPr>
    </w:lvl>
    <w:lvl w:ilvl="7" w:tplc="DD967DF6" w:tentative="1">
      <w:start w:val="1"/>
      <w:numFmt w:val="lowerLetter"/>
      <w:lvlText w:val="%8."/>
      <w:lvlJc w:val="left"/>
      <w:pPr>
        <w:tabs>
          <w:tab w:val="num" w:pos="5760"/>
        </w:tabs>
        <w:ind w:left="5760" w:hanging="360"/>
      </w:pPr>
    </w:lvl>
    <w:lvl w:ilvl="8" w:tplc="D9DC4DB6" w:tentative="1">
      <w:start w:val="1"/>
      <w:numFmt w:val="lowerRoman"/>
      <w:lvlText w:val="%9."/>
      <w:lvlJc w:val="right"/>
      <w:pPr>
        <w:tabs>
          <w:tab w:val="num" w:pos="6480"/>
        </w:tabs>
        <w:ind w:left="6480" w:hanging="180"/>
      </w:pPr>
    </w:lvl>
  </w:abstractNum>
  <w:abstractNum w:abstractNumId="82" w15:restartNumberingAfterBreak="0">
    <w:nsid w:val="73FA064F"/>
    <w:multiLevelType w:val="hybridMultilevel"/>
    <w:tmpl w:val="2ADCB55C"/>
    <w:lvl w:ilvl="0" w:tplc="3BAE0268">
      <w:start w:val="1"/>
      <w:numFmt w:val="bullet"/>
      <w:lvlText w:val=""/>
      <w:lvlJc w:val="left"/>
      <w:pPr>
        <w:ind w:left="720" w:hanging="360"/>
      </w:pPr>
      <w:rPr>
        <w:rFonts w:ascii="Symbol" w:hAnsi="Symbol" w:hint="default"/>
      </w:rPr>
    </w:lvl>
    <w:lvl w:ilvl="1" w:tplc="D138C700" w:tentative="1">
      <w:start w:val="1"/>
      <w:numFmt w:val="bullet"/>
      <w:lvlText w:val="o"/>
      <w:lvlJc w:val="left"/>
      <w:pPr>
        <w:ind w:left="1440" w:hanging="360"/>
      </w:pPr>
      <w:rPr>
        <w:rFonts w:ascii="Courier New" w:hAnsi="Courier New" w:cs="Courier New" w:hint="default"/>
      </w:rPr>
    </w:lvl>
    <w:lvl w:ilvl="2" w:tplc="E3B2CA5C" w:tentative="1">
      <w:start w:val="1"/>
      <w:numFmt w:val="bullet"/>
      <w:lvlText w:val=""/>
      <w:lvlJc w:val="left"/>
      <w:pPr>
        <w:ind w:left="2160" w:hanging="360"/>
      </w:pPr>
      <w:rPr>
        <w:rFonts w:ascii="Wingdings" w:hAnsi="Wingdings" w:hint="default"/>
      </w:rPr>
    </w:lvl>
    <w:lvl w:ilvl="3" w:tplc="D60E5F76" w:tentative="1">
      <w:start w:val="1"/>
      <w:numFmt w:val="bullet"/>
      <w:lvlText w:val=""/>
      <w:lvlJc w:val="left"/>
      <w:pPr>
        <w:ind w:left="2880" w:hanging="360"/>
      </w:pPr>
      <w:rPr>
        <w:rFonts w:ascii="Symbol" w:hAnsi="Symbol" w:hint="default"/>
      </w:rPr>
    </w:lvl>
    <w:lvl w:ilvl="4" w:tplc="A68E3514" w:tentative="1">
      <w:start w:val="1"/>
      <w:numFmt w:val="bullet"/>
      <w:lvlText w:val="o"/>
      <w:lvlJc w:val="left"/>
      <w:pPr>
        <w:ind w:left="3600" w:hanging="360"/>
      </w:pPr>
      <w:rPr>
        <w:rFonts w:ascii="Courier New" w:hAnsi="Courier New" w:cs="Courier New" w:hint="default"/>
      </w:rPr>
    </w:lvl>
    <w:lvl w:ilvl="5" w:tplc="B33CBCAC" w:tentative="1">
      <w:start w:val="1"/>
      <w:numFmt w:val="bullet"/>
      <w:lvlText w:val=""/>
      <w:lvlJc w:val="left"/>
      <w:pPr>
        <w:ind w:left="4320" w:hanging="360"/>
      </w:pPr>
      <w:rPr>
        <w:rFonts w:ascii="Wingdings" w:hAnsi="Wingdings" w:hint="default"/>
      </w:rPr>
    </w:lvl>
    <w:lvl w:ilvl="6" w:tplc="CC125308" w:tentative="1">
      <w:start w:val="1"/>
      <w:numFmt w:val="bullet"/>
      <w:lvlText w:val=""/>
      <w:lvlJc w:val="left"/>
      <w:pPr>
        <w:ind w:left="5040" w:hanging="360"/>
      </w:pPr>
      <w:rPr>
        <w:rFonts w:ascii="Symbol" w:hAnsi="Symbol" w:hint="default"/>
      </w:rPr>
    </w:lvl>
    <w:lvl w:ilvl="7" w:tplc="AAB8D7A6" w:tentative="1">
      <w:start w:val="1"/>
      <w:numFmt w:val="bullet"/>
      <w:lvlText w:val="o"/>
      <w:lvlJc w:val="left"/>
      <w:pPr>
        <w:ind w:left="5760" w:hanging="360"/>
      </w:pPr>
      <w:rPr>
        <w:rFonts w:ascii="Courier New" w:hAnsi="Courier New" w:cs="Courier New" w:hint="default"/>
      </w:rPr>
    </w:lvl>
    <w:lvl w:ilvl="8" w:tplc="A15CAE2E" w:tentative="1">
      <w:start w:val="1"/>
      <w:numFmt w:val="bullet"/>
      <w:lvlText w:val=""/>
      <w:lvlJc w:val="left"/>
      <w:pPr>
        <w:ind w:left="6480" w:hanging="360"/>
      </w:pPr>
      <w:rPr>
        <w:rFonts w:ascii="Wingdings" w:hAnsi="Wingdings" w:hint="default"/>
      </w:rPr>
    </w:lvl>
  </w:abstractNum>
  <w:abstractNum w:abstractNumId="83" w15:restartNumberingAfterBreak="0">
    <w:nsid w:val="74442B42"/>
    <w:multiLevelType w:val="hybridMultilevel"/>
    <w:tmpl w:val="8EAE25B8"/>
    <w:lvl w:ilvl="0" w:tplc="4AA2B334">
      <w:start w:val="1"/>
      <w:numFmt w:val="bullet"/>
      <w:lvlText w:val=""/>
      <w:lvlJc w:val="left"/>
      <w:pPr>
        <w:ind w:left="720" w:hanging="360"/>
      </w:pPr>
      <w:rPr>
        <w:rFonts w:ascii="Symbol" w:hAnsi="Symbol" w:hint="default"/>
      </w:rPr>
    </w:lvl>
    <w:lvl w:ilvl="1" w:tplc="3EE2D350" w:tentative="1">
      <w:start w:val="1"/>
      <w:numFmt w:val="bullet"/>
      <w:lvlText w:val="o"/>
      <w:lvlJc w:val="left"/>
      <w:pPr>
        <w:ind w:left="1440" w:hanging="360"/>
      </w:pPr>
      <w:rPr>
        <w:rFonts w:ascii="Courier New" w:hAnsi="Courier New" w:cs="Courier New" w:hint="default"/>
      </w:rPr>
    </w:lvl>
    <w:lvl w:ilvl="2" w:tplc="55AC2ECE" w:tentative="1">
      <w:start w:val="1"/>
      <w:numFmt w:val="bullet"/>
      <w:lvlText w:val=""/>
      <w:lvlJc w:val="left"/>
      <w:pPr>
        <w:ind w:left="2160" w:hanging="360"/>
      </w:pPr>
      <w:rPr>
        <w:rFonts w:ascii="Wingdings" w:hAnsi="Wingdings" w:hint="default"/>
      </w:rPr>
    </w:lvl>
    <w:lvl w:ilvl="3" w:tplc="E9AE5F62" w:tentative="1">
      <w:start w:val="1"/>
      <w:numFmt w:val="bullet"/>
      <w:lvlText w:val=""/>
      <w:lvlJc w:val="left"/>
      <w:pPr>
        <w:ind w:left="2880" w:hanging="360"/>
      </w:pPr>
      <w:rPr>
        <w:rFonts w:ascii="Symbol" w:hAnsi="Symbol" w:hint="default"/>
      </w:rPr>
    </w:lvl>
    <w:lvl w:ilvl="4" w:tplc="ADF2C430" w:tentative="1">
      <w:start w:val="1"/>
      <w:numFmt w:val="bullet"/>
      <w:lvlText w:val="o"/>
      <w:lvlJc w:val="left"/>
      <w:pPr>
        <w:ind w:left="3600" w:hanging="360"/>
      </w:pPr>
      <w:rPr>
        <w:rFonts w:ascii="Courier New" w:hAnsi="Courier New" w:cs="Courier New" w:hint="default"/>
      </w:rPr>
    </w:lvl>
    <w:lvl w:ilvl="5" w:tplc="DA7A1472" w:tentative="1">
      <w:start w:val="1"/>
      <w:numFmt w:val="bullet"/>
      <w:lvlText w:val=""/>
      <w:lvlJc w:val="left"/>
      <w:pPr>
        <w:ind w:left="4320" w:hanging="360"/>
      </w:pPr>
      <w:rPr>
        <w:rFonts w:ascii="Wingdings" w:hAnsi="Wingdings" w:hint="default"/>
      </w:rPr>
    </w:lvl>
    <w:lvl w:ilvl="6" w:tplc="C8A027AE" w:tentative="1">
      <w:start w:val="1"/>
      <w:numFmt w:val="bullet"/>
      <w:lvlText w:val=""/>
      <w:lvlJc w:val="left"/>
      <w:pPr>
        <w:ind w:left="5040" w:hanging="360"/>
      </w:pPr>
      <w:rPr>
        <w:rFonts w:ascii="Symbol" w:hAnsi="Symbol" w:hint="default"/>
      </w:rPr>
    </w:lvl>
    <w:lvl w:ilvl="7" w:tplc="8B4EA682" w:tentative="1">
      <w:start w:val="1"/>
      <w:numFmt w:val="bullet"/>
      <w:lvlText w:val="o"/>
      <w:lvlJc w:val="left"/>
      <w:pPr>
        <w:ind w:left="5760" w:hanging="360"/>
      </w:pPr>
      <w:rPr>
        <w:rFonts w:ascii="Courier New" w:hAnsi="Courier New" w:cs="Courier New" w:hint="default"/>
      </w:rPr>
    </w:lvl>
    <w:lvl w:ilvl="8" w:tplc="3C4EC988" w:tentative="1">
      <w:start w:val="1"/>
      <w:numFmt w:val="bullet"/>
      <w:lvlText w:val=""/>
      <w:lvlJc w:val="left"/>
      <w:pPr>
        <w:ind w:left="6480" w:hanging="360"/>
      </w:pPr>
      <w:rPr>
        <w:rFonts w:ascii="Wingdings" w:hAnsi="Wingdings" w:hint="default"/>
      </w:rPr>
    </w:lvl>
  </w:abstractNum>
  <w:abstractNum w:abstractNumId="84" w15:restartNumberingAfterBreak="0">
    <w:nsid w:val="75F75C57"/>
    <w:multiLevelType w:val="hybridMultilevel"/>
    <w:tmpl w:val="AC246424"/>
    <w:lvl w:ilvl="0" w:tplc="65365E54">
      <w:start w:val="1"/>
      <w:numFmt w:val="lowerLetter"/>
      <w:pStyle w:val="C-PLR-AlphabeticList"/>
      <w:lvlText w:val="%1."/>
      <w:lvlJc w:val="left"/>
      <w:pPr>
        <w:tabs>
          <w:tab w:val="num" w:pos="1080"/>
        </w:tabs>
        <w:ind w:left="1080" w:hanging="360"/>
      </w:pPr>
      <w:rPr>
        <w:rFonts w:hint="default"/>
        <w:sz w:val="16"/>
      </w:rPr>
    </w:lvl>
    <w:lvl w:ilvl="1" w:tplc="4594CC62" w:tentative="1">
      <w:start w:val="1"/>
      <w:numFmt w:val="bullet"/>
      <w:lvlText w:val="o"/>
      <w:lvlJc w:val="left"/>
      <w:pPr>
        <w:tabs>
          <w:tab w:val="num" w:pos="1440"/>
        </w:tabs>
        <w:ind w:left="1440" w:hanging="360"/>
      </w:pPr>
      <w:rPr>
        <w:rFonts w:ascii="Courier New" w:hAnsi="Courier New" w:hint="default"/>
      </w:rPr>
    </w:lvl>
    <w:lvl w:ilvl="2" w:tplc="7898F26E" w:tentative="1">
      <w:start w:val="1"/>
      <w:numFmt w:val="bullet"/>
      <w:lvlText w:val="§"/>
      <w:lvlJc w:val="left"/>
      <w:pPr>
        <w:tabs>
          <w:tab w:val="num" w:pos="2160"/>
        </w:tabs>
        <w:ind w:left="2160" w:hanging="180"/>
      </w:pPr>
      <w:rPr>
        <w:rFonts w:ascii="Wingdings" w:hAnsi="Wingdings" w:hint="default"/>
      </w:rPr>
    </w:lvl>
    <w:lvl w:ilvl="3" w:tplc="0172D252" w:tentative="1">
      <w:start w:val="1"/>
      <w:numFmt w:val="bullet"/>
      <w:lvlText w:val="·"/>
      <w:lvlJc w:val="left"/>
      <w:pPr>
        <w:tabs>
          <w:tab w:val="num" w:pos="2880"/>
        </w:tabs>
        <w:ind w:left="2880" w:hanging="360"/>
      </w:pPr>
      <w:rPr>
        <w:rFonts w:ascii="Symbol" w:hAnsi="Symbol" w:hint="default"/>
      </w:rPr>
    </w:lvl>
    <w:lvl w:ilvl="4" w:tplc="2486AD42" w:tentative="1">
      <w:start w:val="1"/>
      <w:numFmt w:val="bullet"/>
      <w:lvlText w:val="o"/>
      <w:lvlJc w:val="left"/>
      <w:pPr>
        <w:tabs>
          <w:tab w:val="num" w:pos="3600"/>
        </w:tabs>
        <w:ind w:left="3600" w:hanging="360"/>
      </w:pPr>
      <w:rPr>
        <w:rFonts w:ascii="Courier New" w:hAnsi="Courier New" w:hint="default"/>
      </w:rPr>
    </w:lvl>
    <w:lvl w:ilvl="5" w:tplc="65CE2870" w:tentative="1">
      <w:start w:val="1"/>
      <w:numFmt w:val="bullet"/>
      <w:lvlText w:val="§"/>
      <w:lvlJc w:val="left"/>
      <w:pPr>
        <w:tabs>
          <w:tab w:val="num" w:pos="4320"/>
        </w:tabs>
        <w:ind w:left="4320" w:hanging="180"/>
      </w:pPr>
      <w:rPr>
        <w:rFonts w:ascii="Wingdings" w:hAnsi="Wingdings" w:hint="default"/>
      </w:rPr>
    </w:lvl>
    <w:lvl w:ilvl="6" w:tplc="DF74DFD8" w:tentative="1">
      <w:start w:val="1"/>
      <w:numFmt w:val="bullet"/>
      <w:lvlText w:val="·"/>
      <w:lvlJc w:val="left"/>
      <w:pPr>
        <w:tabs>
          <w:tab w:val="num" w:pos="5040"/>
        </w:tabs>
        <w:ind w:left="5040" w:hanging="360"/>
      </w:pPr>
      <w:rPr>
        <w:rFonts w:ascii="Symbol" w:hAnsi="Symbol" w:hint="default"/>
      </w:rPr>
    </w:lvl>
    <w:lvl w:ilvl="7" w:tplc="0A8CF470" w:tentative="1">
      <w:start w:val="1"/>
      <w:numFmt w:val="bullet"/>
      <w:lvlText w:val="o"/>
      <w:lvlJc w:val="left"/>
      <w:pPr>
        <w:tabs>
          <w:tab w:val="num" w:pos="5760"/>
        </w:tabs>
        <w:ind w:left="5760" w:hanging="360"/>
      </w:pPr>
      <w:rPr>
        <w:rFonts w:ascii="Courier New" w:hAnsi="Courier New" w:hint="default"/>
      </w:rPr>
    </w:lvl>
    <w:lvl w:ilvl="8" w:tplc="338CDBBE" w:tentative="1">
      <w:start w:val="1"/>
      <w:numFmt w:val="bullet"/>
      <w:lvlText w:val="§"/>
      <w:lvlJc w:val="left"/>
      <w:pPr>
        <w:tabs>
          <w:tab w:val="num" w:pos="6480"/>
        </w:tabs>
        <w:ind w:left="6480" w:hanging="180"/>
      </w:pPr>
      <w:rPr>
        <w:rFonts w:ascii="Wingdings" w:hAnsi="Wingdings" w:hint="default"/>
      </w:rPr>
    </w:lvl>
  </w:abstractNum>
  <w:abstractNum w:abstractNumId="85" w15:restartNumberingAfterBreak="0">
    <w:nsid w:val="778E5A65"/>
    <w:multiLevelType w:val="hybridMultilevel"/>
    <w:tmpl w:val="2096935C"/>
    <w:lvl w:ilvl="0" w:tplc="00A4EBF4">
      <w:start w:val="1"/>
      <w:numFmt w:val="decimal"/>
      <w:lvlText w:val="%1)"/>
      <w:lvlJc w:val="left"/>
      <w:pPr>
        <w:ind w:left="720" w:hanging="360"/>
      </w:pPr>
      <w:rPr>
        <w:rFonts w:hint="default"/>
      </w:rPr>
    </w:lvl>
    <w:lvl w:ilvl="1" w:tplc="AF76CA4E" w:tentative="1">
      <w:start w:val="1"/>
      <w:numFmt w:val="lowerLetter"/>
      <w:lvlText w:val="%2."/>
      <w:lvlJc w:val="left"/>
      <w:pPr>
        <w:ind w:left="1440" w:hanging="360"/>
      </w:pPr>
    </w:lvl>
    <w:lvl w:ilvl="2" w:tplc="9C8C1322" w:tentative="1">
      <w:start w:val="1"/>
      <w:numFmt w:val="lowerRoman"/>
      <w:lvlText w:val="%3."/>
      <w:lvlJc w:val="right"/>
      <w:pPr>
        <w:ind w:left="2160" w:hanging="180"/>
      </w:pPr>
    </w:lvl>
    <w:lvl w:ilvl="3" w:tplc="45125676" w:tentative="1">
      <w:start w:val="1"/>
      <w:numFmt w:val="decimal"/>
      <w:lvlText w:val="%4."/>
      <w:lvlJc w:val="left"/>
      <w:pPr>
        <w:ind w:left="2880" w:hanging="360"/>
      </w:pPr>
    </w:lvl>
    <w:lvl w:ilvl="4" w:tplc="66DEEB54" w:tentative="1">
      <w:start w:val="1"/>
      <w:numFmt w:val="lowerLetter"/>
      <w:lvlText w:val="%5."/>
      <w:lvlJc w:val="left"/>
      <w:pPr>
        <w:ind w:left="3600" w:hanging="360"/>
      </w:pPr>
    </w:lvl>
    <w:lvl w:ilvl="5" w:tplc="837457C0" w:tentative="1">
      <w:start w:val="1"/>
      <w:numFmt w:val="lowerRoman"/>
      <w:lvlText w:val="%6."/>
      <w:lvlJc w:val="right"/>
      <w:pPr>
        <w:ind w:left="4320" w:hanging="180"/>
      </w:pPr>
    </w:lvl>
    <w:lvl w:ilvl="6" w:tplc="BA46BAEC" w:tentative="1">
      <w:start w:val="1"/>
      <w:numFmt w:val="decimal"/>
      <w:lvlText w:val="%7."/>
      <w:lvlJc w:val="left"/>
      <w:pPr>
        <w:ind w:left="5040" w:hanging="360"/>
      </w:pPr>
    </w:lvl>
    <w:lvl w:ilvl="7" w:tplc="6D8292D0" w:tentative="1">
      <w:start w:val="1"/>
      <w:numFmt w:val="lowerLetter"/>
      <w:lvlText w:val="%8."/>
      <w:lvlJc w:val="left"/>
      <w:pPr>
        <w:ind w:left="5760" w:hanging="360"/>
      </w:pPr>
    </w:lvl>
    <w:lvl w:ilvl="8" w:tplc="BE38114E" w:tentative="1">
      <w:start w:val="1"/>
      <w:numFmt w:val="lowerRoman"/>
      <w:lvlText w:val="%9."/>
      <w:lvlJc w:val="right"/>
      <w:pPr>
        <w:ind w:left="6480" w:hanging="180"/>
      </w:pPr>
    </w:lvl>
  </w:abstractNum>
  <w:abstractNum w:abstractNumId="86" w15:restartNumberingAfterBreak="0">
    <w:nsid w:val="786503D4"/>
    <w:multiLevelType w:val="hybridMultilevel"/>
    <w:tmpl w:val="224405AA"/>
    <w:lvl w:ilvl="0" w:tplc="0F36D5A6">
      <w:start w:val="1"/>
      <w:numFmt w:val="decimal"/>
      <w:lvlText w:val="%1)"/>
      <w:lvlJc w:val="left"/>
      <w:pPr>
        <w:ind w:left="1080" w:hanging="360"/>
      </w:pPr>
    </w:lvl>
    <w:lvl w:ilvl="1" w:tplc="D1DC8C48" w:tentative="1">
      <w:start w:val="1"/>
      <w:numFmt w:val="lowerLetter"/>
      <w:lvlText w:val="%2."/>
      <w:lvlJc w:val="left"/>
      <w:pPr>
        <w:ind w:left="1800" w:hanging="360"/>
      </w:pPr>
    </w:lvl>
    <w:lvl w:ilvl="2" w:tplc="331AE7FA" w:tentative="1">
      <w:start w:val="1"/>
      <w:numFmt w:val="lowerRoman"/>
      <w:lvlText w:val="%3."/>
      <w:lvlJc w:val="right"/>
      <w:pPr>
        <w:ind w:left="2520" w:hanging="180"/>
      </w:pPr>
    </w:lvl>
    <w:lvl w:ilvl="3" w:tplc="0BEA8606" w:tentative="1">
      <w:start w:val="1"/>
      <w:numFmt w:val="decimal"/>
      <w:lvlText w:val="%4."/>
      <w:lvlJc w:val="left"/>
      <w:pPr>
        <w:ind w:left="3240" w:hanging="360"/>
      </w:pPr>
    </w:lvl>
    <w:lvl w:ilvl="4" w:tplc="FFCA94BC" w:tentative="1">
      <w:start w:val="1"/>
      <w:numFmt w:val="lowerLetter"/>
      <w:lvlText w:val="%5."/>
      <w:lvlJc w:val="left"/>
      <w:pPr>
        <w:ind w:left="3960" w:hanging="360"/>
      </w:pPr>
    </w:lvl>
    <w:lvl w:ilvl="5" w:tplc="5ED801C8" w:tentative="1">
      <w:start w:val="1"/>
      <w:numFmt w:val="lowerRoman"/>
      <w:lvlText w:val="%6."/>
      <w:lvlJc w:val="right"/>
      <w:pPr>
        <w:ind w:left="4680" w:hanging="180"/>
      </w:pPr>
    </w:lvl>
    <w:lvl w:ilvl="6" w:tplc="ADE0DBC6" w:tentative="1">
      <w:start w:val="1"/>
      <w:numFmt w:val="decimal"/>
      <w:lvlText w:val="%7."/>
      <w:lvlJc w:val="left"/>
      <w:pPr>
        <w:ind w:left="5400" w:hanging="360"/>
      </w:pPr>
    </w:lvl>
    <w:lvl w:ilvl="7" w:tplc="D92860C4" w:tentative="1">
      <w:start w:val="1"/>
      <w:numFmt w:val="lowerLetter"/>
      <w:lvlText w:val="%8."/>
      <w:lvlJc w:val="left"/>
      <w:pPr>
        <w:ind w:left="6120" w:hanging="360"/>
      </w:pPr>
    </w:lvl>
    <w:lvl w:ilvl="8" w:tplc="ABFA3410" w:tentative="1">
      <w:start w:val="1"/>
      <w:numFmt w:val="lowerRoman"/>
      <w:lvlText w:val="%9."/>
      <w:lvlJc w:val="right"/>
      <w:pPr>
        <w:ind w:left="6840" w:hanging="180"/>
      </w:pPr>
    </w:lvl>
  </w:abstractNum>
  <w:abstractNum w:abstractNumId="87" w15:restartNumberingAfterBreak="0">
    <w:nsid w:val="7B001043"/>
    <w:multiLevelType w:val="hybridMultilevel"/>
    <w:tmpl w:val="34643F48"/>
    <w:lvl w:ilvl="0" w:tplc="E93E9F00">
      <w:start w:val="1"/>
      <w:numFmt w:val="decimal"/>
      <w:pStyle w:val="PLRDivider"/>
      <w:lvlText w:val="%1."/>
      <w:lvlJc w:val="left"/>
      <w:pPr>
        <w:tabs>
          <w:tab w:val="num" w:pos="360"/>
        </w:tabs>
        <w:ind w:left="360" w:hanging="360"/>
      </w:pPr>
      <w:rPr>
        <w:rFonts w:cs="Times New Roman" w:hint="default"/>
      </w:rPr>
    </w:lvl>
    <w:lvl w:ilvl="1" w:tplc="3796E6A0" w:tentative="1">
      <w:start w:val="1"/>
      <w:numFmt w:val="lowerLetter"/>
      <w:pStyle w:val="PLRDivider"/>
      <w:lvlText w:val="%2."/>
      <w:lvlJc w:val="left"/>
      <w:pPr>
        <w:tabs>
          <w:tab w:val="num" w:pos="1440"/>
        </w:tabs>
        <w:ind w:left="1440" w:hanging="360"/>
      </w:pPr>
      <w:rPr>
        <w:rFonts w:cs="Times New Roman"/>
      </w:rPr>
    </w:lvl>
    <w:lvl w:ilvl="2" w:tplc="1FFC8314" w:tentative="1">
      <w:start w:val="1"/>
      <w:numFmt w:val="lowerRoman"/>
      <w:lvlText w:val="%3."/>
      <w:lvlJc w:val="right"/>
      <w:pPr>
        <w:tabs>
          <w:tab w:val="num" w:pos="2160"/>
        </w:tabs>
        <w:ind w:left="2160" w:hanging="180"/>
      </w:pPr>
      <w:rPr>
        <w:rFonts w:cs="Times New Roman"/>
      </w:rPr>
    </w:lvl>
    <w:lvl w:ilvl="3" w:tplc="115C7666" w:tentative="1">
      <w:start w:val="1"/>
      <w:numFmt w:val="decimal"/>
      <w:lvlText w:val="%4."/>
      <w:lvlJc w:val="left"/>
      <w:pPr>
        <w:tabs>
          <w:tab w:val="num" w:pos="2880"/>
        </w:tabs>
        <w:ind w:left="2880" w:hanging="360"/>
      </w:pPr>
      <w:rPr>
        <w:rFonts w:cs="Times New Roman"/>
      </w:rPr>
    </w:lvl>
    <w:lvl w:ilvl="4" w:tplc="AE92AE8A" w:tentative="1">
      <w:start w:val="1"/>
      <w:numFmt w:val="lowerLetter"/>
      <w:lvlText w:val="%5."/>
      <w:lvlJc w:val="left"/>
      <w:pPr>
        <w:tabs>
          <w:tab w:val="num" w:pos="3600"/>
        </w:tabs>
        <w:ind w:left="3600" w:hanging="360"/>
      </w:pPr>
      <w:rPr>
        <w:rFonts w:cs="Times New Roman"/>
      </w:rPr>
    </w:lvl>
    <w:lvl w:ilvl="5" w:tplc="63148B88" w:tentative="1">
      <w:start w:val="1"/>
      <w:numFmt w:val="lowerRoman"/>
      <w:lvlText w:val="%6."/>
      <w:lvlJc w:val="right"/>
      <w:pPr>
        <w:tabs>
          <w:tab w:val="num" w:pos="4320"/>
        </w:tabs>
        <w:ind w:left="4320" w:hanging="180"/>
      </w:pPr>
      <w:rPr>
        <w:rFonts w:cs="Times New Roman"/>
      </w:rPr>
    </w:lvl>
    <w:lvl w:ilvl="6" w:tplc="700292C2" w:tentative="1">
      <w:start w:val="1"/>
      <w:numFmt w:val="decimal"/>
      <w:lvlText w:val="%7."/>
      <w:lvlJc w:val="left"/>
      <w:pPr>
        <w:tabs>
          <w:tab w:val="num" w:pos="5040"/>
        </w:tabs>
        <w:ind w:left="5040" w:hanging="360"/>
      </w:pPr>
      <w:rPr>
        <w:rFonts w:cs="Times New Roman"/>
      </w:rPr>
    </w:lvl>
    <w:lvl w:ilvl="7" w:tplc="A53C7224" w:tentative="1">
      <w:start w:val="1"/>
      <w:numFmt w:val="lowerLetter"/>
      <w:lvlText w:val="%8."/>
      <w:lvlJc w:val="left"/>
      <w:pPr>
        <w:tabs>
          <w:tab w:val="num" w:pos="5760"/>
        </w:tabs>
        <w:ind w:left="5760" w:hanging="360"/>
      </w:pPr>
      <w:rPr>
        <w:rFonts w:cs="Times New Roman"/>
      </w:rPr>
    </w:lvl>
    <w:lvl w:ilvl="8" w:tplc="62C0E9A2" w:tentative="1">
      <w:start w:val="1"/>
      <w:numFmt w:val="lowerRoman"/>
      <w:lvlText w:val="%9."/>
      <w:lvlJc w:val="right"/>
      <w:pPr>
        <w:tabs>
          <w:tab w:val="num" w:pos="6480"/>
        </w:tabs>
        <w:ind w:left="6480" w:hanging="180"/>
      </w:pPr>
      <w:rPr>
        <w:rFonts w:cs="Times New Roman"/>
      </w:rPr>
    </w:lvl>
  </w:abstractNum>
  <w:abstractNum w:abstractNumId="88" w15:restartNumberingAfterBreak="0">
    <w:nsid w:val="7B7E7630"/>
    <w:multiLevelType w:val="hybridMultilevel"/>
    <w:tmpl w:val="823A5F0C"/>
    <w:lvl w:ilvl="0" w:tplc="9210DDC0">
      <w:start w:val="1"/>
      <w:numFmt w:val="decimal"/>
      <w:lvlText w:val="%1)"/>
      <w:lvlJc w:val="left"/>
      <w:pPr>
        <w:ind w:left="720" w:hanging="360"/>
      </w:pPr>
      <w:rPr>
        <w:rFonts w:hint="default"/>
      </w:rPr>
    </w:lvl>
    <w:lvl w:ilvl="1" w:tplc="87681E02" w:tentative="1">
      <w:start w:val="1"/>
      <w:numFmt w:val="lowerLetter"/>
      <w:lvlText w:val="%2."/>
      <w:lvlJc w:val="left"/>
      <w:pPr>
        <w:ind w:left="1440" w:hanging="360"/>
      </w:pPr>
    </w:lvl>
    <w:lvl w:ilvl="2" w:tplc="864E069E" w:tentative="1">
      <w:start w:val="1"/>
      <w:numFmt w:val="lowerRoman"/>
      <w:lvlText w:val="%3."/>
      <w:lvlJc w:val="right"/>
      <w:pPr>
        <w:ind w:left="2160" w:hanging="180"/>
      </w:pPr>
    </w:lvl>
    <w:lvl w:ilvl="3" w:tplc="3702D204" w:tentative="1">
      <w:start w:val="1"/>
      <w:numFmt w:val="decimal"/>
      <w:lvlText w:val="%4."/>
      <w:lvlJc w:val="left"/>
      <w:pPr>
        <w:ind w:left="2880" w:hanging="360"/>
      </w:pPr>
    </w:lvl>
    <w:lvl w:ilvl="4" w:tplc="9390884C" w:tentative="1">
      <w:start w:val="1"/>
      <w:numFmt w:val="lowerLetter"/>
      <w:lvlText w:val="%5."/>
      <w:lvlJc w:val="left"/>
      <w:pPr>
        <w:ind w:left="3600" w:hanging="360"/>
      </w:pPr>
    </w:lvl>
    <w:lvl w:ilvl="5" w:tplc="2B1ACEB4" w:tentative="1">
      <w:start w:val="1"/>
      <w:numFmt w:val="lowerRoman"/>
      <w:lvlText w:val="%6."/>
      <w:lvlJc w:val="right"/>
      <w:pPr>
        <w:ind w:left="4320" w:hanging="180"/>
      </w:pPr>
    </w:lvl>
    <w:lvl w:ilvl="6" w:tplc="6BFE8E04" w:tentative="1">
      <w:start w:val="1"/>
      <w:numFmt w:val="decimal"/>
      <w:lvlText w:val="%7."/>
      <w:lvlJc w:val="left"/>
      <w:pPr>
        <w:ind w:left="5040" w:hanging="360"/>
      </w:pPr>
    </w:lvl>
    <w:lvl w:ilvl="7" w:tplc="D4D0B2AA" w:tentative="1">
      <w:start w:val="1"/>
      <w:numFmt w:val="lowerLetter"/>
      <w:lvlText w:val="%8."/>
      <w:lvlJc w:val="left"/>
      <w:pPr>
        <w:ind w:left="5760" w:hanging="360"/>
      </w:pPr>
    </w:lvl>
    <w:lvl w:ilvl="8" w:tplc="A524E334" w:tentative="1">
      <w:start w:val="1"/>
      <w:numFmt w:val="lowerRoman"/>
      <w:lvlText w:val="%9."/>
      <w:lvlJc w:val="right"/>
      <w:pPr>
        <w:ind w:left="6480" w:hanging="180"/>
      </w:pPr>
    </w:lvl>
  </w:abstractNum>
  <w:abstractNum w:abstractNumId="89" w15:restartNumberingAfterBreak="0">
    <w:nsid w:val="7E8633E7"/>
    <w:multiLevelType w:val="hybridMultilevel"/>
    <w:tmpl w:val="A49CA542"/>
    <w:lvl w:ilvl="0" w:tplc="53F2D130">
      <w:start w:val="1"/>
      <w:numFmt w:val="bullet"/>
      <w:lvlText w:val=""/>
      <w:lvlJc w:val="left"/>
      <w:pPr>
        <w:ind w:left="720" w:hanging="360"/>
      </w:pPr>
      <w:rPr>
        <w:rFonts w:ascii="Symbol" w:hAnsi="Symbol" w:hint="default"/>
      </w:rPr>
    </w:lvl>
    <w:lvl w:ilvl="1" w:tplc="A2122CA0" w:tentative="1">
      <w:start w:val="1"/>
      <w:numFmt w:val="bullet"/>
      <w:lvlText w:val="o"/>
      <w:lvlJc w:val="left"/>
      <w:pPr>
        <w:ind w:left="1440" w:hanging="360"/>
      </w:pPr>
      <w:rPr>
        <w:rFonts w:ascii="Courier New" w:hAnsi="Courier New" w:cs="Courier New" w:hint="default"/>
      </w:rPr>
    </w:lvl>
    <w:lvl w:ilvl="2" w:tplc="7EC826E0" w:tentative="1">
      <w:start w:val="1"/>
      <w:numFmt w:val="bullet"/>
      <w:lvlText w:val=""/>
      <w:lvlJc w:val="left"/>
      <w:pPr>
        <w:ind w:left="2160" w:hanging="360"/>
      </w:pPr>
      <w:rPr>
        <w:rFonts w:ascii="Wingdings" w:hAnsi="Wingdings" w:hint="default"/>
      </w:rPr>
    </w:lvl>
    <w:lvl w:ilvl="3" w:tplc="AA0648F6" w:tentative="1">
      <w:start w:val="1"/>
      <w:numFmt w:val="bullet"/>
      <w:lvlText w:val=""/>
      <w:lvlJc w:val="left"/>
      <w:pPr>
        <w:ind w:left="2880" w:hanging="360"/>
      </w:pPr>
      <w:rPr>
        <w:rFonts w:ascii="Symbol" w:hAnsi="Symbol" w:hint="default"/>
      </w:rPr>
    </w:lvl>
    <w:lvl w:ilvl="4" w:tplc="85E882CA" w:tentative="1">
      <w:start w:val="1"/>
      <w:numFmt w:val="bullet"/>
      <w:lvlText w:val="o"/>
      <w:lvlJc w:val="left"/>
      <w:pPr>
        <w:ind w:left="3600" w:hanging="360"/>
      </w:pPr>
      <w:rPr>
        <w:rFonts w:ascii="Courier New" w:hAnsi="Courier New" w:cs="Courier New" w:hint="default"/>
      </w:rPr>
    </w:lvl>
    <w:lvl w:ilvl="5" w:tplc="FEFA4F0A" w:tentative="1">
      <w:start w:val="1"/>
      <w:numFmt w:val="bullet"/>
      <w:lvlText w:val=""/>
      <w:lvlJc w:val="left"/>
      <w:pPr>
        <w:ind w:left="4320" w:hanging="360"/>
      </w:pPr>
      <w:rPr>
        <w:rFonts w:ascii="Wingdings" w:hAnsi="Wingdings" w:hint="default"/>
      </w:rPr>
    </w:lvl>
    <w:lvl w:ilvl="6" w:tplc="A08EE278" w:tentative="1">
      <w:start w:val="1"/>
      <w:numFmt w:val="bullet"/>
      <w:lvlText w:val=""/>
      <w:lvlJc w:val="left"/>
      <w:pPr>
        <w:ind w:left="5040" w:hanging="360"/>
      </w:pPr>
      <w:rPr>
        <w:rFonts w:ascii="Symbol" w:hAnsi="Symbol" w:hint="default"/>
      </w:rPr>
    </w:lvl>
    <w:lvl w:ilvl="7" w:tplc="9E78E192" w:tentative="1">
      <w:start w:val="1"/>
      <w:numFmt w:val="bullet"/>
      <w:lvlText w:val="o"/>
      <w:lvlJc w:val="left"/>
      <w:pPr>
        <w:ind w:left="5760" w:hanging="360"/>
      </w:pPr>
      <w:rPr>
        <w:rFonts w:ascii="Courier New" w:hAnsi="Courier New" w:cs="Courier New" w:hint="default"/>
      </w:rPr>
    </w:lvl>
    <w:lvl w:ilvl="8" w:tplc="233AB6E0" w:tentative="1">
      <w:start w:val="1"/>
      <w:numFmt w:val="bullet"/>
      <w:lvlText w:val=""/>
      <w:lvlJc w:val="left"/>
      <w:pPr>
        <w:ind w:left="6480" w:hanging="360"/>
      </w:pPr>
      <w:rPr>
        <w:rFonts w:ascii="Wingdings" w:hAnsi="Wingdings" w:hint="default"/>
      </w:rPr>
    </w:lvl>
  </w:abstractNum>
  <w:num w:numId="1">
    <w:abstractNumId w:val="53"/>
  </w:num>
  <w:num w:numId="2">
    <w:abstractNumId w:val="37"/>
  </w:num>
  <w:num w:numId="3">
    <w:abstractNumId w:val="77"/>
  </w:num>
  <w:num w:numId="4">
    <w:abstractNumId w:val="47"/>
  </w:num>
  <w:num w:numId="5">
    <w:abstractNumId w:val="81"/>
  </w:num>
  <w:num w:numId="6">
    <w:abstractNumId w:val="73"/>
  </w:num>
  <w:num w:numId="7">
    <w:abstractNumId w:val="48"/>
  </w:num>
  <w:num w:numId="8">
    <w:abstractNumId w:val="62"/>
  </w:num>
  <w:num w:numId="9">
    <w:abstractNumId w:val="84"/>
  </w:num>
  <w:num w:numId="10">
    <w:abstractNumId w:val="74"/>
  </w:num>
  <w:num w:numId="11">
    <w:abstractNumId w:val="28"/>
  </w:num>
  <w:num w:numId="12">
    <w:abstractNumId w:val="59"/>
  </w:num>
  <w:num w:numId="13">
    <w:abstractNumId w:val="63"/>
  </w:num>
  <w:num w:numId="14">
    <w:abstractNumId w:val="54"/>
  </w:num>
  <w:num w:numId="15">
    <w:abstractNumId w:val="14"/>
  </w:num>
  <w:num w:numId="16">
    <w:abstractNumId w:val="72"/>
  </w:num>
  <w:num w:numId="17">
    <w:abstractNumId w:val="49"/>
  </w:num>
  <w:num w:numId="18">
    <w:abstractNumId w:val="5"/>
  </w:num>
  <w:num w:numId="19">
    <w:abstractNumId w:val="87"/>
  </w:num>
  <w:num w:numId="20">
    <w:abstractNumId w:val="39"/>
  </w:num>
  <w:num w:numId="21">
    <w:abstractNumId w:val="71"/>
  </w:num>
  <w:num w:numId="22">
    <w:abstractNumId w:val="79"/>
  </w:num>
  <w:num w:numId="23">
    <w:abstractNumId w:val="6"/>
  </w:num>
  <w:num w:numId="24">
    <w:abstractNumId w:val="13"/>
  </w:num>
  <w:num w:numId="25">
    <w:abstractNumId w:val="2"/>
  </w:num>
  <w:num w:numId="26">
    <w:abstractNumId w:val="46"/>
  </w:num>
  <w:num w:numId="27">
    <w:abstractNumId w:val="69"/>
  </w:num>
  <w:num w:numId="28">
    <w:abstractNumId w:val="88"/>
  </w:num>
  <w:num w:numId="29">
    <w:abstractNumId w:val="50"/>
  </w:num>
  <w:num w:numId="30">
    <w:abstractNumId w:val="35"/>
  </w:num>
  <w:num w:numId="31">
    <w:abstractNumId w:val="27"/>
  </w:num>
  <w:num w:numId="32">
    <w:abstractNumId w:val="3"/>
  </w:num>
  <w:num w:numId="33">
    <w:abstractNumId w:val="85"/>
  </w:num>
  <w:num w:numId="34">
    <w:abstractNumId w:val="76"/>
  </w:num>
  <w:num w:numId="35">
    <w:abstractNumId w:val="29"/>
  </w:num>
  <w:num w:numId="36">
    <w:abstractNumId w:val="33"/>
  </w:num>
  <w:num w:numId="37">
    <w:abstractNumId w:val="7"/>
  </w:num>
  <w:num w:numId="38">
    <w:abstractNumId w:val="66"/>
  </w:num>
  <w:num w:numId="39">
    <w:abstractNumId w:val="86"/>
  </w:num>
  <w:num w:numId="40">
    <w:abstractNumId w:val="58"/>
  </w:num>
  <w:num w:numId="41">
    <w:abstractNumId w:val="68"/>
  </w:num>
  <w:num w:numId="42">
    <w:abstractNumId w:val="78"/>
  </w:num>
  <w:num w:numId="43">
    <w:abstractNumId w:val="11"/>
  </w:num>
  <w:num w:numId="44">
    <w:abstractNumId w:val="82"/>
  </w:num>
  <w:num w:numId="45">
    <w:abstractNumId w:val="80"/>
  </w:num>
  <w:num w:numId="46">
    <w:abstractNumId w:val="9"/>
  </w:num>
  <w:num w:numId="47">
    <w:abstractNumId w:val="24"/>
  </w:num>
  <w:num w:numId="48">
    <w:abstractNumId w:val="31"/>
  </w:num>
  <w:num w:numId="49">
    <w:abstractNumId w:val="18"/>
  </w:num>
  <w:num w:numId="50">
    <w:abstractNumId w:val="40"/>
  </w:num>
  <w:num w:numId="51">
    <w:abstractNumId w:val="32"/>
  </w:num>
  <w:num w:numId="52">
    <w:abstractNumId w:val="75"/>
  </w:num>
  <w:num w:numId="53">
    <w:abstractNumId w:val="15"/>
  </w:num>
  <w:num w:numId="54">
    <w:abstractNumId w:val="64"/>
  </w:num>
  <w:num w:numId="55">
    <w:abstractNumId w:val="0"/>
  </w:num>
  <w:num w:numId="56">
    <w:abstractNumId w:val="43"/>
  </w:num>
  <w:num w:numId="57">
    <w:abstractNumId w:val="52"/>
  </w:num>
  <w:num w:numId="58">
    <w:abstractNumId w:val="41"/>
  </w:num>
  <w:num w:numId="59">
    <w:abstractNumId w:val="51"/>
  </w:num>
  <w:num w:numId="60">
    <w:abstractNumId w:val="25"/>
  </w:num>
  <w:num w:numId="61">
    <w:abstractNumId w:val="21"/>
  </w:num>
  <w:num w:numId="62">
    <w:abstractNumId w:val="20"/>
  </w:num>
  <w:num w:numId="63">
    <w:abstractNumId w:val="16"/>
  </w:num>
  <w:num w:numId="64">
    <w:abstractNumId w:val="8"/>
  </w:num>
  <w:num w:numId="65">
    <w:abstractNumId w:val="10"/>
  </w:num>
  <w:num w:numId="66">
    <w:abstractNumId w:val="60"/>
  </w:num>
  <w:num w:numId="67">
    <w:abstractNumId w:val="22"/>
  </w:num>
  <w:num w:numId="68">
    <w:abstractNumId w:val="44"/>
  </w:num>
  <w:num w:numId="69">
    <w:abstractNumId w:val="65"/>
  </w:num>
  <w:num w:numId="70">
    <w:abstractNumId w:val="42"/>
  </w:num>
  <w:num w:numId="71">
    <w:abstractNumId w:val="12"/>
  </w:num>
  <w:num w:numId="72">
    <w:abstractNumId w:val="34"/>
  </w:num>
  <w:num w:numId="73">
    <w:abstractNumId w:val="30"/>
  </w:num>
  <w:num w:numId="74">
    <w:abstractNumId w:val="17"/>
  </w:num>
  <w:num w:numId="75">
    <w:abstractNumId w:val="23"/>
  </w:num>
  <w:num w:numId="76">
    <w:abstractNumId w:val="55"/>
  </w:num>
  <w:num w:numId="77">
    <w:abstractNumId w:val="4"/>
  </w:num>
  <w:num w:numId="78">
    <w:abstractNumId w:val="19"/>
  </w:num>
  <w:num w:numId="79">
    <w:abstractNumId w:val="67"/>
  </w:num>
  <w:num w:numId="80">
    <w:abstractNumId w:val="56"/>
  </w:num>
  <w:num w:numId="81">
    <w:abstractNumId w:val="70"/>
  </w:num>
  <w:num w:numId="82">
    <w:abstractNumId w:val="45"/>
  </w:num>
  <w:num w:numId="83">
    <w:abstractNumId w:val="83"/>
  </w:num>
  <w:num w:numId="84">
    <w:abstractNumId w:val="61"/>
  </w:num>
  <w:num w:numId="85">
    <w:abstractNumId w:val="57"/>
  </w:num>
  <w:num w:numId="86">
    <w:abstractNumId w:val="89"/>
  </w:num>
  <w:num w:numId="87">
    <w:abstractNumId w:val="26"/>
  </w:num>
  <w:num w:numId="88">
    <w:abstractNumId w:val="36"/>
  </w:num>
  <w:num w:numId="89">
    <w:abstractNumId w:val="38"/>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2x2ppwr02are9ewazcv5t9os0rxfwdzvdew&quot;&gt;My EndNote Library&lt;record-ids&gt;&lt;item&gt;33&lt;/item&gt;&lt;item&gt;356&lt;/item&gt;&lt;item&gt;578&lt;/item&gt;&lt;item&gt;581&lt;/item&gt;&lt;item&gt;586&lt;/item&gt;&lt;item&gt;702&lt;/item&gt;&lt;item&gt;705&lt;/item&gt;&lt;item&gt;1138&lt;/item&gt;&lt;item&gt;1859&lt;/item&gt;&lt;item&gt;1860&lt;/item&gt;&lt;item&gt;1861&lt;/item&gt;&lt;item&gt;2096&lt;/item&gt;&lt;item&gt;2097&lt;/item&gt;&lt;item&gt;2265&lt;/item&gt;&lt;item&gt;2267&lt;/item&gt;&lt;item&gt;2268&lt;/item&gt;&lt;item&gt;2269&lt;/item&gt;&lt;item&gt;2689&lt;/item&gt;&lt;item&gt;2690&lt;/item&gt;&lt;item&gt;2696&lt;/item&gt;&lt;item&gt;2702&lt;/item&gt;&lt;item&gt;2707&lt;/item&gt;&lt;item&gt;2708&lt;/item&gt;&lt;item&gt;2709&lt;/item&gt;&lt;item&gt;2710&lt;/item&gt;&lt;item&gt;2714&lt;/item&gt;&lt;item&gt;2721&lt;/item&gt;&lt;item&gt;2726&lt;/item&gt;&lt;item&gt;2744&lt;/item&gt;&lt;item&gt;2780&lt;/item&gt;&lt;item&gt;3508&lt;/item&gt;&lt;item&gt;3543&lt;/item&gt;&lt;item&gt;3780&lt;/item&gt;&lt;item&gt;3822&lt;/item&gt;&lt;item&gt;3861&lt;/item&gt;&lt;item&gt;3863&lt;/item&gt;&lt;item&gt;3864&lt;/item&gt;&lt;item&gt;3880&lt;/item&gt;&lt;item&gt;3884&lt;/item&gt;&lt;item&gt;3892&lt;/item&gt;&lt;item&gt;3901&lt;/item&gt;&lt;item&gt;3905&lt;/item&gt;&lt;item&gt;3906&lt;/item&gt;&lt;item&gt;3948&lt;/item&gt;&lt;item&gt;3958&lt;/item&gt;&lt;item&gt;3974&lt;/item&gt;&lt;item&gt;3980&lt;/item&gt;&lt;item&gt;3993&lt;/item&gt;&lt;item&gt;3999&lt;/item&gt;&lt;item&gt;4000&lt;/item&gt;&lt;item&gt;4002&lt;/item&gt;&lt;item&gt;4619&lt;/item&gt;&lt;item&gt;4626&lt;/item&gt;&lt;item&gt;5254&lt;/item&gt;&lt;item&gt;5255&lt;/item&gt;&lt;item&gt;5257&lt;/item&gt;&lt;item&gt;5258&lt;/item&gt;&lt;item&gt;5259&lt;/item&gt;&lt;item&gt;5260&lt;/item&gt;&lt;item&gt;6184&lt;/item&gt;&lt;/record-ids&gt;&lt;/item&gt;&lt;/Libraries&gt;"/>
  </w:docVars>
  <w:rsids>
    <w:rsidRoot w:val="00105F3B"/>
    <w:rsid w:val="000000C6"/>
    <w:rsid w:val="00001EE9"/>
    <w:rsid w:val="00002DD0"/>
    <w:rsid w:val="00003004"/>
    <w:rsid w:val="000035E3"/>
    <w:rsid w:val="0000753E"/>
    <w:rsid w:val="00007C65"/>
    <w:rsid w:val="00010285"/>
    <w:rsid w:val="000103A6"/>
    <w:rsid w:val="00010A80"/>
    <w:rsid w:val="000116D0"/>
    <w:rsid w:val="000128BC"/>
    <w:rsid w:val="00013665"/>
    <w:rsid w:val="000145DB"/>
    <w:rsid w:val="000172FF"/>
    <w:rsid w:val="000222FE"/>
    <w:rsid w:val="000223E6"/>
    <w:rsid w:val="00022E54"/>
    <w:rsid w:val="00023B60"/>
    <w:rsid w:val="000253A6"/>
    <w:rsid w:val="00025901"/>
    <w:rsid w:val="000259EE"/>
    <w:rsid w:val="00031515"/>
    <w:rsid w:val="00034574"/>
    <w:rsid w:val="00034C14"/>
    <w:rsid w:val="00035A6B"/>
    <w:rsid w:val="00041445"/>
    <w:rsid w:val="00041D8D"/>
    <w:rsid w:val="00041ED7"/>
    <w:rsid w:val="0004218B"/>
    <w:rsid w:val="00043AA0"/>
    <w:rsid w:val="00044010"/>
    <w:rsid w:val="00045B88"/>
    <w:rsid w:val="00045CE8"/>
    <w:rsid w:val="00050980"/>
    <w:rsid w:val="00050B55"/>
    <w:rsid w:val="00050B8A"/>
    <w:rsid w:val="00050C86"/>
    <w:rsid w:val="000542ED"/>
    <w:rsid w:val="000544BD"/>
    <w:rsid w:val="00056126"/>
    <w:rsid w:val="00060F9E"/>
    <w:rsid w:val="0006124B"/>
    <w:rsid w:val="0006237D"/>
    <w:rsid w:val="0006286A"/>
    <w:rsid w:val="00063590"/>
    <w:rsid w:val="00064978"/>
    <w:rsid w:val="00064D06"/>
    <w:rsid w:val="00065C0C"/>
    <w:rsid w:val="00065C52"/>
    <w:rsid w:val="00065DC5"/>
    <w:rsid w:val="000679F8"/>
    <w:rsid w:val="000702B5"/>
    <w:rsid w:val="00070B0D"/>
    <w:rsid w:val="000710DC"/>
    <w:rsid w:val="00072CCC"/>
    <w:rsid w:val="0007329A"/>
    <w:rsid w:val="00081C7D"/>
    <w:rsid w:val="000864CB"/>
    <w:rsid w:val="00086B9D"/>
    <w:rsid w:val="000876BF"/>
    <w:rsid w:val="00091E26"/>
    <w:rsid w:val="000924E3"/>
    <w:rsid w:val="00096198"/>
    <w:rsid w:val="000970F8"/>
    <w:rsid w:val="00097837"/>
    <w:rsid w:val="000A088D"/>
    <w:rsid w:val="000A1D46"/>
    <w:rsid w:val="000A2930"/>
    <w:rsid w:val="000A63EB"/>
    <w:rsid w:val="000A65DE"/>
    <w:rsid w:val="000B058B"/>
    <w:rsid w:val="000B0C38"/>
    <w:rsid w:val="000B1F71"/>
    <w:rsid w:val="000B2FD6"/>
    <w:rsid w:val="000B2FEA"/>
    <w:rsid w:val="000B39DE"/>
    <w:rsid w:val="000B3DAA"/>
    <w:rsid w:val="000B3DC5"/>
    <w:rsid w:val="000B6335"/>
    <w:rsid w:val="000B73D7"/>
    <w:rsid w:val="000C129F"/>
    <w:rsid w:val="000C27A7"/>
    <w:rsid w:val="000C2BE9"/>
    <w:rsid w:val="000C2E11"/>
    <w:rsid w:val="000C3E10"/>
    <w:rsid w:val="000C402B"/>
    <w:rsid w:val="000C591E"/>
    <w:rsid w:val="000C6020"/>
    <w:rsid w:val="000C6380"/>
    <w:rsid w:val="000C7415"/>
    <w:rsid w:val="000C77FF"/>
    <w:rsid w:val="000C7888"/>
    <w:rsid w:val="000D1863"/>
    <w:rsid w:val="000D3725"/>
    <w:rsid w:val="000D4A34"/>
    <w:rsid w:val="000D4E4F"/>
    <w:rsid w:val="000D4F34"/>
    <w:rsid w:val="000D695B"/>
    <w:rsid w:val="000D6A9C"/>
    <w:rsid w:val="000D7AFC"/>
    <w:rsid w:val="000D7B70"/>
    <w:rsid w:val="000E03D2"/>
    <w:rsid w:val="000E0CA6"/>
    <w:rsid w:val="000E18AB"/>
    <w:rsid w:val="000E1EA6"/>
    <w:rsid w:val="000E2811"/>
    <w:rsid w:val="000E3241"/>
    <w:rsid w:val="000E598D"/>
    <w:rsid w:val="000E5C04"/>
    <w:rsid w:val="000F17A7"/>
    <w:rsid w:val="000F2D85"/>
    <w:rsid w:val="000F32F0"/>
    <w:rsid w:val="000F3E2B"/>
    <w:rsid w:val="000F42C2"/>
    <w:rsid w:val="000F5939"/>
    <w:rsid w:val="000F750B"/>
    <w:rsid w:val="000F7CF5"/>
    <w:rsid w:val="0010132C"/>
    <w:rsid w:val="00102560"/>
    <w:rsid w:val="00103294"/>
    <w:rsid w:val="00103540"/>
    <w:rsid w:val="0010479B"/>
    <w:rsid w:val="00104FD7"/>
    <w:rsid w:val="00105F3B"/>
    <w:rsid w:val="001076A0"/>
    <w:rsid w:val="001122A0"/>
    <w:rsid w:val="0011254C"/>
    <w:rsid w:val="001143FB"/>
    <w:rsid w:val="00114B1F"/>
    <w:rsid w:val="00115C3F"/>
    <w:rsid w:val="0011779A"/>
    <w:rsid w:val="001210A6"/>
    <w:rsid w:val="00122D48"/>
    <w:rsid w:val="001233E4"/>
    <w:rsid w:val="00123C46"/>
    <w:rsid w:val="0012422B"/>
    <w:rsid w:val="00124D25"/>
    <w:rsid w:val="00125DDF"/>
    <w:rsid w:val="00126919"/>
    <w:rsid w:val="00127396"/>
    <w:rsid w:val="001305BE"/>
    <w:rsid w:val="001314E2"/>
    <w:rsid w:val="00131BE6"/>
    <w:rsid w:val="0013212D"/>
    <w:rsid w:val="00132936"/>
    <w:rsid w:val="00141195"/>
    <w:rsid w:val="00141425"/>
    <w:rsid w:val="001418B2"/>
    <w:rsid w:val="0014258A"/>
    <w:rsid w:val="00142974"/>
    <w:rsid w:val="00143208"/>
    <w:rsid w:val="0014361F"/>
    <w:rsid w:val="0014403C"/>
    <w:rsid w:val="00146A2F"/>
    <w:rsid w:val="00146F52"/>
    <w:rsid w:val="00150025"/>
    <w:rsid w:val="00151292"/>
    <w:rsid w:val="0015138A"/>
    <w:rsid w:val="001521D8"/>
    <w:rsid w:val="001523ED"/>
    <w:rsid w:val="001524DE"/>
    <w:rsid w:val="00152FB4"/>
    <w:rsid w:val="001557C3"/>
    <w:rsid w:val="00155BF3"/>
    <w:rsid w:val="00155E1D"/>
    <w:rsid w:val="0015775B"/>
    <w:rsid w:val="001577AF"/>
    <w:rsid w:val="0016005F"/>
    <w:rsid w:val="00161C54"/>
    <w:rsid w:val="00161C62"/>
    <w:rsid w:val="001623DB"/>
    <w:rsid w:val="00163AA0"/>
    <w:rsid w:val="001641B0"/>
    <w:rsid w:val="00164E28"/>
    <w:rsid w:val="0016563C"/>
    <w:rsid w:val="001671E8"/>
    <w:rsid w:val="001707B6"/>
    <w:rsid w:val="00170B40"/>
    <w:rsid w:val="0017318C"/>
    <w:rsid w:val="00175B86"/>
    <w:rsid w:val="00176C95"/>
    <w:rsid w:val="001777AF"/>
    <w:rsid w:val="00181699"/>
    <w:rsid w:val="001832A1"/>
    <w:rsid w:val="00183901"/>
    <w:rsid w:val="00183BEF"/>
    <w:rsid w:val="00184104"/>
    <w:rsid w:val="00184AB3"/>
    <w:rsid w:val="0019057E"/>
    <w:rsid w:val="001915A8"/>
    <w:rsid w:val="00191746"/>
    <w:rsid w:val="00192673"/>
    <w:rsid w:val="0019273E"/>
    <w:rsid w:val="0019315F"/>
    <w:rsid w:val="00193A92"/>
    <w:rsid w:val="00193B14"/>
    <w:rsid w:val="00194E97"/>
    <w:rsid w:val="00194F42"/>
    <w:rsid w:val="00195F99"/>
    <w:rsid w:val="001961E6"/>
    <w:rsid w:val="00196848"/>
    <w:rsid w:val="00197D0F"/>
    <w:rsid w:val="001A0D30"/>
    <w:rsid w:val="001A0E2B"/>
    <w:rsid w:val="001A22F5"/>
    <w:rsid w:val="001A3A0B"/>
    <w:rsid w:val="001A3B83"/>
    <w:rsid w:val="001A40E9"/>
    <w:rsid w:val="001A5A74"/>
    <w:rsid w:val="001A66DE"/>
    <w:rsid w:val="001A7669"/>
    <w:rsid w:val="001A7A62"/>
    <w:rsid w:val="001B0D23"/>
    <w:rsid w:val="001B16B2"/>
    <w:rsid w:val="001B1736"/>
    <w:rsid w:val="001B33A5"/>
    <w:rsid w:val="001B39EF"/>
    <w:rsid w:val="001B4811"/>
    <w:rsid w:val="001B4D98"/>
    <w:rsid w:val="001B534C"/>
    <w:rsid w:val="001B7952"/>
    <w:rsid w:val="001C0265"/>
    <w:rsid w:val="001C0E96"/>
    <w:rsid w:val="001C0EBA"/>
    <w:rsid w:val="001C0FBC"/>
    <w:rsid w:val="001C161C"/>
    <w:rsid w:val="001C1C4D"/>
    <w:rsid w:val="001C1DAE"/>
    <w:rsid w:val="001C2FFD"/>
    <w:rsid w:val="001C590B"/>
    <w:rsid w:val="001C60A4"/>
    <w:rsid w:val="001C6CFE"/>
    <w:rsid w:val="001C7265"/>
    <w:rsid w:val="001C79CF"/>
    <w:rsid w:val="001D016F"/>
    <w:rsid w:val="001D0CE8"/>
    <w:rsid w:val="001D2320"/>
    <w:rsid w:val="001D2DBB"/>
    <w:rsid w:val="001D2F76"/>
    <w:rsid w:val="001D3CDB"/>
    <w:rsid w:val="001D48B6"/>
    <w:rsid w:val="001D5357"/>
    <w:rsid w:val="001D5E35"/>
    <w:rsid w:val="001D777C"/>
    <w:rsid w:val="001E1B82"/>
    <w:rsid w:val="001E1D38"/>
    <w:rsid w:val="001E3504"/>
    <w:rsid w:val="001E46B5"/>
    <w:rsid w:val="001E58C5"/>
    <w:rsid w:val="001F10A9"/>
    <w:rsid w:val="001F1E7E"/>
    <w:rsid w:val="001F4E34"/>
    <w:rsid w:val="001F519E"/>
    <w:rsid w:val="001F5A08"/>
    <w:rsid w:val="001F5C82"/>
    <w:rsid w:val="001F6E71"/>
    <w:rsid w:val="001F715A"/>
    <w:rsid w:val="001F72A2"/>
    <w:rsid w:val="00201812"/>
    <w:rsid w:val="00204742"/>
    <w:rsid w:val="002052F0"/>
    <w:rsid w:val="00205B2C"/>
    <w:rsid w:val="00206160"/>
    <w:rsid w:val="00206B63"/>
    <w:rsid w:val="00206EAB"/>
    <w:rsid w:val="00207BE5"/>
    <w:rsid w:val="0021062D"/>
    <w:rsid w:val="00210692"/>
    <w:rsid w:val="002113D0"/>
    <w:rsid w:val="002113D2"/>
    <w:rsid w:val="00212A50"/>
    <w:rsid w:val="00213AAE"/>
    <w:rsid w:val="00214057"/>
    <w:rsid w:val="00214927"/>
    <w:rsid w:val="00214CA1"/>
    <w:rsid w:val="00215CC1"/>
    <w:rsid w:val="0021683E"/>
    <w:rsid w:val="00224170"/>
    <w:rsid w:val="002241DA"/>
    <w:rsid w:val="00226443"/>
    <w:rsid w:val="00226972"/>
    <w:rsid w:val="00232F5D"/>
    <w:rsid w:val="0023305C"/>
    <w:rsid w:val="0023337A"/>
    <w:rsid w:val="00233815"/>
    <w:rsid w:val="002340FD"/>
    <w:rsid w:val="00234263"/>
    <w:rsid w:val="0023512C"/>
    <w:rsid w:val="00235E1E"/>
    <w:rsid w:val="0023634E"/>
    <w:rsid w:val="00236405"/>
    <w:rsid w:val="0023644B"/>
    <w:rsid w:val="00236BEB"/>
    <w:rsid w:val="00237EE5"/>
    <w:rsid w:val="002402E0"/>
    <w:rsid w:val="00240B77"/>
    <w:rsid w:val="00240DA4"/>
    <w:rsid w:val="00241445"/>
    <w:rsid w:val="00241FE9"/>
    <w:rsid w:val="00242AB9"/>
    <w:rsid w:val="0024300C"/>
    <w:rsid w:val="002448F4"/>
    <w:rsid w:val="00245672"/>
    <w:rsid w:val="002458F1"/>
    <w:rsid w:val="00246E84"/>
    <w:rsid w:val="002472C2"/>
    <w:rsid w:val="00250883"/>
    <w:rsid w:val="00252169"/>
    <w:rsid w:val="0025221C"/>
    <w:rsid w:val="002524A4"/>
    <w:rsid w:val="002540DE"/>
    <w:rsid w:val="002563A9"/>
    <w:rsid w:val="00257C3D"/>
    <w:rsid w:val="002602C3"/>
    <w:rsid w:val="002603C8"/>
    <w:rsid w:val="00265E73"/>
    <w:rsid w:val="0027117E"/>
    <w:rsid w:val="00272464"/>
    <w:rsid w:val="00272A6E"/>
    <w:rsid w:val="00272FB9"/>
    <w:rsid w:val="00274D59"/>
    <w:rsid w:val="002751F5"/>
    <w:rsid w:val="00275405"/>
    <w:rsid w:val="002759D3"/>
    <w:rsid w:val="00281CDB"/>
    <w:rsid w:val="00282FEB"/>
    <w:rsid w:val="00283908"/>
    <w:rsid w:val="00283A75"/>
    <w:rsid w:val="0028486A"/>
    <w:rsid w:val="00284ED5"/>
    <w:rsid w:val="00285D43"/>
    <w:rsid w:val="00285D92"/>
    <w:rsid w:val="00287DBE"/>
    <w:rsid w:val="00291E0D"/>
    <w:rsid w:val="00292B7F"/>
    <w:rsid w:val="00293AA8"/>
    <w:rsid w:val="00294367"/>
    <w:rsid w:val="002949A0"/>
    <w:rsid w:val="0029658B"/>
    <w:rsid w:val="00296C11"/>
    <w:rsid w:val="00296FC3"/>
    <w:rsid w:val="002A02FF"/>
    <w:rsid w:val="002A1989"/>
    <w:rsid w:val="002A334E"/>
    <w:rsid w:val="002A41CC"/>
    <w:rsid w:val="002A49DE"/>
    <w:rsid w:val="002A5315"/>
    <w:rsid w:val="002A5364"/>
    <w:rsid w:val="002A5DE7"/>
    <w:rsid w:val="002A7F29"/>
    <w:rsid w:val="002B11C8"/>
    <w:rsid w:val="002B309D"/>
    <w:rsid w:val="002B4588"/>
    <w:rsid w:val="002B525C"/>
    <w:rsid w:val="002B5915"/>
    <w:rsid w:val="002B7DAE"/>
    <w:rsid w:val="002B7F0E"/>
    <w:rsid w:val="002C013D"/>
    <w:rsid w:val="002C1FF5"/>
    <w:rsid w:val="002C225C"/>
    <w:rsid w:val="002C4FC1"/>
    <w:rsid w:val="002C58FF"/>
    <w:rsid w:val="002C59C4"/>
    <w:rsid w:val="002C5C3F"/>
    <w:rsid w:val="002C6A42"/>
    <w:rsid w:val="002C74E5"/>
    <w:rsid w:val="002C75EB"/>
    <w:rsid w:val="002C79BE"/>
    <w:rsid w:val="002D05EF"/>
    <w:rsid w:val="002D13C4"/>
    <w:rsid w:val="002D1C01"/>
    <w:rsid w:val="002D293F"/>
    <w:rsid w:val="002D35CE"/>
    <w:rsid w:val="002D423B"/>
    <w:rsid w:val="002D7EBF"/>
    <w:rsid w:val="002E040E"/>
    <w:rsid w:val="002E1CAF"/>
    <w:rsid w:val="002E1D1C"/>
    <w:rsid w:val="002E2649"/>
    <w:rsid w:val="002E32AE"/>
    <w:rsid w:val="002E397C"/>
    <w:rsid w:val="002E46E2"/>
    <w:rsid w:val="002E5CEB"/>
    <w:rsid w:val="002E6F0B"/>
    <w:rsid w:val="002E75D6"/>
    <w:rsid w:val="002F1A2E"/>
    <w:rsid w:val="002F242E"/>
    <w:rsid w:val="002F32F0"/>
    <w:rsid w:val="002F4018"/>
    <w:rsid w:val="002F4524"/>
    <w:rsid w:val="002F4AC5"/>
    <w:rsid w:val="002F4FD3"/>
    <w:rsid w:val="002F5A52"/>
    <w:rsid w:val="002F5F94"/>
    <w:rsid w:val="002F7154"/>
    <w:rsid w:val="002F7185"/>
    <w:rsid w:val="00300475"/>
    <w:rsid w:val="00300C1D"/>
    <w:rsid w:val="00300C4C"/>
    <w:rsid w:val="00303032"/>
    <w:rsid w:val="003054CC"/>
    <w:rsid w:val="0030612D"/>
    <w:rsid w:val="0030653E"/>
    <w:rsid w:val="00306B8E"/>
    <w:rsid w:val="00310620"/>
    <w:rsid w:val="00311776"/>
    <w:rsid w:val="0031290F"/>
    <w:rsid w:val="003149F4"/>
    <w:rsid w:val="00314C06"/>
    <w:rsid w:val="00314D86"/>
    <w:rsid w:val="00314F44"/>
    <w:rsid w:val="00316E0C"/>
    <w:rsid w:val="00317ADD"/>
    <w:rsid w:val="0032077E"/>
    <w:rsid w:val="0032593A"/>
    <w:rsid w:val="00327DB0"/>
    <w:rsid w:val="0033055C"/>
    <w:rsid w:val="003317E6"/>
    <w:rsid w:val="00332D54"/>
    <w:rsid w:val="00333D06"/>
    <w:rsid w:val="00333D42"/>
    <w:rsid w:val="00333DE4"/>
    <w:rsid w:val="00333E56"/>
    <w:rsid w:val="00340F87"/>
    <w:rsid w:val="00342A89"/>
    <w:rsid w:val="0034399E"/>
    <w:rsid w:val="00344AB2"/>
    <w:rsid w:val="0034539B"/>
    <w:rsid w:val="00345565"/>
    <w:rsid w:val="003478AD"/>
    <w:rsid w:val="00351669"/>
    <w:rsid w:val="0035208B"/>
    <w:rsid w:val="003540A2"/>
    <w:rsid w:val="00356422"/>
    <w:rsid w:val="00357550"/>
    <w:rsid w:val="00361FC9"/>
    <w:rsid w:val="0036277E"/>
    <w:rsid w:val="00363C9D"/>
    <w:rsid w:val="003646ED"/>
    <w:rsid w:val="003653D0"/>
    <w:rsid w:val="00365789"/>
    <w:rsid w:val="003667F3"/>
    <w:rsid w:val="00367474"/>
    <w:rsid w:val="003702FC"/>
    <w:rsid w:val="00371EEA"/>
    <w:rsid w:val="003736D9"/>
    <w:rsid w:val="00373A73"/>
    <w:rsid w:val="00374180"/>
    <w:rsid w:val="003747D3"/>
    <w:rsid w:val="00376878"/>
    <w:rsid w:val="003776D0"/>
    <w:rsid w:val="0038082B"/>
    <w:rsid w:val="00381207"/>
    <w:rsid w:val="00382E9E"/>
    <w:rsid w:val="0038351C"/>
    <w:rsid w:val="0038549A"/>
    <w:rsid w:val="003875CB"/>
    <w:rsid w:val="00387F34"/>
    <w:rsid w:val="00390323"/>
    <w:rsid w:val="00390A8F"/>
    <w:rsid w:val="0039319D"/>
    <w:rsid w:val="003939BF"/>
    <w:rsid w:val="003951BB"/>
    <w:rsid w:val="00397C19"/>
    <w:rsid w:val="003A0E54"/>
    <w:rsid w:val="003A28B9"/>
    <w:rsid w:val="003A37CE"/>
    <w:rsid w:val="003A37DE"/>
    <w:rsid w:val="003A3901"/>
    <w:rsid w:val="003A5561"/>
    <w:rsid w:val="003B020E"/>
    <w:rsid w:val="003B0FAA"/>
    <w:rsid w:val="003B10FD"/>
    <w:rsid w:val="003B1821"/>
    <w:rsid w:val="003B2877"/>
    <w:rsid w:val="003B3BEB"/>
    <w:rsid w:val="003B4CAC"/>
    <w:rsid w:val="003B580A"/>
    <w:rsid w:val="003B6FAF"/>
    <w:rsid w:val="003C1135"/>
    <w:rsid w:val="003C243E"/>
    <w:rsid w:val="003C3C77"/>
    <w:rsid w:val="003C3CCF"/>
    <w:rsid w:val="003C412D"/>
    <w:rsid w:val="003C4C6B"/>
    <w:rsid w:val="003C5423"/>
    <w:rsid w:val="003C5D68"/>
    <w:rsid w:val="003C6842"/>
    <w:rsid w:val="003C68A9"/>
    <w:rsid w:val="003C79E1"/>
    <w:rsid w:val="003C7AFC"/>
    <w:rsid w:val="003C7CBA"/>
    <w:rsid w:val="003C7CBB"/>
    <w:rsid w:val="003D0056"/>
    <w:rsid w:val="003D148A"/>
    <w:rsid w:val="003D19F9"/>
    <w:rsid w:val="003D2A28"/>
    <w:rsid w:val="003D33F9"/>
    <w:rsid w:val="003D4EA0"/>
    <w:rsid w:val="003D4F43"/>
    <w:rsid w:val="003D70F5"/>
    <w:rsid w:val="003E11FE"/>
    <w:rsid w:val="003E23E4"/>
    <w:rsid w:val="003E40F1"/>
    <w:rsid w:val="003E4945"/>
    <w:rsid w:val="003E5890"/>
    <w:rsid w:val="003E5B98"/>
    <w:rsid w:val="003E6018"/>
    <w:rsid w:val="003E6319"/>
    <w:rsid w:val="003E6FA6"/>
    <w:rsid w:val="003E72FE"/>
    <w:rsid w:val="003F13A1"/>
    <w:rsid w:val="003F1E40"/>
    <w:rsid w:val="003F31F4"/>
    <w:rsid w:val="00403215"/>
    <w:rsid w:val="00403A36"/>
    <w:rsid w:val="00403A43"/>
    <w:rsid w:val="00404C54"/>
    <w:rsid w:val="004050DA"/>
    <w:rsid w:val="004052DE"/>
    <w:rsid w:val="00405628"/>
    <w:rsid w:val="00405A12"/>
    <w:rsid w:val="00407069"/>
    <w:rsid w:val="004103BF"/>
    <w:rsid w:val="00411568"/>
    <w:rsid w:val="00412953"/>
    <w:rsid w:val="00412992"/>
    <w:rsid w:val="0041490D"/>
    <w:rsid w:val="00414D46"/>
    <w:rsid w:val="004223C1"/>
    <w:rsid w:val="00422E49"/>
    <w:rsid w:val="00422F3A"/>
    <w:rsid w:val="00423D51"/>
    <w:rsid w:val="00423F61"/>
    <w:rsid w:val="00424740"/>
    <w:rsid w:val="00425AA9"/>
    <w:rsid w:val="004262AB"/>
    <w:rsid w:val="00426331"/>
    <w:rsid w:val="004266B6"/>
    <w:rsid w:val="00426B05"/>
    <w:rsid w:val="00426DE6"/>
    <w:rsid w:val="004300CC"/>
    <w:rsid w:val="00430272"/>
    <w:rsid w:val="0043072E"/>
    <w:rsid w:val="00430D98"/>
    <w:rsid w:val="0043112B"/>
    <w:rsid w:val="00431300"/>
    <w:rsid w:val="004317E2"/>
    <w:rsid w:val="00434895"/>
    <w:rsid w:val="004374B4"/>
    <w:rsid w:val="00440838"/>
    <w:rsid w:val="00440D02"/>
    <w:rsid w:val="004422FF"/>
    <w:rsid w:val="0044232A"/>
    <w:rsid w:val="00443200"/>
    <w:rsid w:val="004444FB"/>
    <w:rsid w:val="00444DD5"/>
    <w:rsid w:val="00446E34"/>
    <w:rsid w:val="004479E9"/>
    <w:rsid w:val="00447E74"/>
    <w:rsid w:val="004504B6"/>
    <w:rsid w:val="004504CC"/>
    <w:rsid w:val="00450D82"/>
    <w:rsid w:val="00452088"/>
    <w:rsid w:val="00453AC7"/>
    <w:rsid w:val="004545FF"/>
    <w:rsid w:val="0045780A"/>
    <w:rsid w:val="0046066F"/>
    <w:rsid w:val="004624C6"/>
    <w:rsid w:val="00464670"/>
    <w:rsid w:val="00466BAB"/>
    <w:rsid w:val="00467459"/>
    <w:rsid w:val="0046774B"/>
    <w:rsid w:val="004706F7"/>
    <w:rsid w:val="00471174"/>
    <w:rsid w:val="00472B3F"/>
    <w:rsid w:val="0047438B"/>
    <w:rsid w:val="0047664F"/>
    <w:rsid w:val="00476F31"/>
    <w:rsid w:val="004813DD"/>
    <w:rsid w:val="0048335B"/>
    <w:rsid w:val="00483865"/>
    <w:rsid w:val="00484720"/>
    <w:rsid w:val="00485421"/>
    <w:rsid w:val="0048637A"/>
    <w:rsid w:val="004874F2"/>
    <w:rsid w:val="00491FC5"/>
    <w:rsid w:val="00492FC0"/>
    <w:rsid w:val="0049386D"/>
    <w:rsid w:val="00494777"/>
    <w:rsid w:val="00494C12"/>
    <w:rsid w:val="0049688B"/>
    <w:rsid w:val="00496C42"/>
    <w:rsid w:val="00497D2A"/>
    <w:rsid w:val="00497FB2"/>
    <w:rsid w:val="004A22D7"/>
    <w:rsid w:val="004A32E2"/>
    <w:rsid w:val="004A44BB"/>
    <w:rsid w:val="004A462B"/>
    <w:rsid w:val="004A5AFE"/>
    <w:rsid w:val="004A6088"/>
    <w:rsid w:val="004B1259"/>
    <w:rsid w:val="004B2A6D"/>
    <w:rsid w:val="004B33C4"/>
    <w:rsid w:val="004B372C"/>
    <w:rsid w:val="004B6814"/>
    <w:rsid w:val="004B6C93"/>
    <w:rsid w:val="004B756E"/>
    <w:rsid w:val="004C0F1C"/>
    <w:rsid w:val="004C19BA"/>
    <w:rsid w:val="004C378B"/>
    <w:rsid w:val="004C3CF2"/>
    <w:rsid w:val="004C7073"/>
    <w:rsid w:val="004D098A"/>
    <w:rsid w:val="004D2E7C"/>
    <w:rsid w:val="004D3337"/>
    <w:rsid w:val="004D3C5C"/>
    <w:rsid w:val="004D55C8"/>
    <w:rsid w:val="004D572E"/>
    <w:rsid w:val="004D725D"/>
    <w:rsid w:val="004E2046"/>
    <w:rsid w:val="004E243B"/>
    <w:rsid w:val="004E2DDC"/>
    <w:rsid w:val="004E3BA7"/>
    <w:rsid w:val="004E45A4"/>
    <w:rsid w:val="004E4D58"/>
    <w:rsid w:val="004E4FDC"/>
    <w:rsid w:val="004E5779"/>
    <w:rsid w:val="004E5C95"/>
    <w:rsid w:val="004E63E5"/>
    <w:rsid w:val="004E7111"/>
    <w:rsid w:val="004F0204"/>
    <w:rsid w:val="004F0849"/>
    <w:rsid w:val="004F1D2F"/>
    <w:rsid w:val="004F2035"/>
    <w:rsid w:val="004F34A8"/>
    <w:rsid w:val="004F3577"/>
    <w:rsid w:val="004F3B7E"/>
    <w:rsid w:val="004F50E8"/>
    <w:rsid w:val="004F772B"/>
    <w:rsid w:val="00500FF0"/>
    <w:rsid w:val="00501668"/>
    <w:rsid w:val="0050291A"/>
    <w:rsid w:val="00502DA0"/>
    <w:rsid w:val="00503EA0"/>
    <w:rsid w:val="0050436C"/>
    <w:rsid w:val="0050443D"/>
    <w:rsid w:val="00506733"/>
    <w:rsid w:val="00507D12"/>
    <w:rsid w:val="00511D79"/>
    <w:rsid w:val="0051289C"/>
    <w:rsid w:val="005132A6"/>
    <w:rsid w:val="00515B5E"/>
    <w:rsid w:val="00517892"/>
    <w:rsid w:val="00520E05"/>
    <w:rsid w:val="005220AF"/>
    <w:rsid w:val="0052284F"/>
    <w:rsid w:val="0052372F"/>
    <w:rsid w:val="0052390E"/>
    <w:rsid w:val="00524247"/>
    <w:rsid w:val="005252AC"/>
    <w:rsid w:val="00525BC8"/>
    <w:rsid w:val="00525E81"/>
    <w:rsid w:val="0053153E"/>
    <w:rsid w:val="00531F4D"/>
    <w:rsid w:val="00532170"/>
    <w:rsid w:val="00533348"/>
    <w:rsid w:val="00533AAA"/>
    <w:rsid w:val="00533CF8"/>
    <w:rsid w:val="005341A6"/>
    <w:rsid w:val="00534E08"/>
    <w:rsid w:val="00535024"/>
    <w:rsid w:val="005358BA"/>
    <w:rsid w:val="005363BD"/>
    <w:rsid w:val="00536639"/>
    <w:rsid w:val="00544206"/>
    <w:rsid w:val="00544A4F"/>
    <w:rsid w:val="00544BE3"/>
    <w:rsid w:val="00546DE3"/>
    <w:rsid w:val="00550DBA"/>
    <w:rsid w:val="005512F6"/>
    <w:rsid w:val="00551B21"/>
    <w:rsid w:val="00553DDA"/>
    <w:rsid w:val="005550DA"/>
    <w:rsid w:val="00556E02"/>
    <w:rsid w:val="0055720F"/>
    <w:rsid w:val="005572D4"/>
    <w:rsid w:val="00557594"/>
    <w:rsid w:val="00557C85"/>
    <w:rsid w:val="00557F0E"/>
    <w:rsid w:val="00560E68"/>
    <w:rsid w:val="005613DD"/>
    <w:rsid w:val="00561CDF"/>
    <w:rsid w:val="00561F0D"/>
    <w:rsid w:val="005628EA"/>
    <w:rsid w:val="00563969"/>
    <w:rsid w:val="00565EA1"/>
    <w:rsid w:val="005679BA"/>
    <w:rsid w:val="005712A0"/>
    <w:rsid w:val="00572969"/>
    <w:rsid w:val="00574E8F"/>
    <w:rsid w:val="00575C84"/>
    <w:rsid w:val="005803A7"/>
    <w:rsid w:val="00580992"/>
    <w:rsid w:val="00583983"/>
    <w:rsid w:val="00584D41"/>
    <w:rsid w:val="005870EC"/>
    <w:rsid w:val="00587527"/>
    <w:rsid w:val="00587916"/>
    <w:rsid w:val="00587FC4"/>
    <w:rsid w:val="00591CAD"/>
    <w:rsid w:val="0059321D"/>
    <w:rsid w:val="00593DA3"/>
    <w:rsid w:val="0059489C"/>
    <w:rsid w:val="00595CA9"/>
    <w:rsid w:val="00595F02"/>
    <w:rsid w:val="00596987"/>
    <w:rsid w:val="005A0425"/>
    <w:rsid w:val="005A0A16"/>
    <w:rsid w:val="005A28F4"/>
    <w:rsid w:val="005A2E69"/>
    <w:rsid w:val="005A45B5"/>
    <w:rsid w:val="005A633B"/>
    <w:rsid w:val="005A6EF4"/>
    <w:rsid w:val="005A6F0D"/>
    <w:rsid w:val="005A7215"/>
    <w:rsid w:val="005B004F"/>
    <w:rsid w:val="005B0083"/>
    <w:rsid w:val="005B2D61"/>
    <w:rsid w:val="005B38B2"/>
    <w:rsid w:val="005B3EA5"/>
    <w:rsid w:val="005B4532"/>
    <w:rsid w:val="005B5E50"/>
    <w:rsid w:val="005B7400"/>
    <w:rsid w:val="005B7877"/>
    <w:rsid w:val="005C0B82"/>
    <w:rsid w:val="005C0C7A"/>
    <w:rsid w:val="005C0C93"/>
    <w:rsid w:val="005C10B6"/>
    <w:rsid w:val="005C132C"/>
    <w:rsid w:val="005C25AD"/>
    <w:rsid w:val="005C3146"/>
    <w:rsid w:val="005C3D69"/>
    <w:rsid w:val="005C5705"/>
    <w:rsid w:val="005C6514"/>
    <w:rsid w:val="005C792D"/>
    <w:rsid w:val="005C798C"/>
    <w:rsid w:val="005D11F9"/>
    <w:rsid w:val="005D3313"/>
    <w:rsid w:val="005D3D2D"/>
    <w:rsid w:val="005D3E97"/>
    <w:rsid w:val="005D57C8"/>
    <w:rsid w:val="005D6537"/>
    <w:rsid w:val="005D6C99"/>
    <w:rsid w:val="005E070D"/>
    <w:rsid w:val="005E2975"/>
    <w:rsid w:val="005E5485"/>
    <w:rsid w:val="005F0A8C"/>
    <w:rsid w:val="005F2478"/>
    <w:rsid w:val="005F50BE"/>
    <w:rsid w:val="005F7295"/>
    <w:rsid w:val="0060035C"/>
    <w:rsid w:val="00600792"/>
    <w:rsid w:val="00601A00"/>
    <w:rsid w:val="00601A69"/>
    <w:rsid w:val="00604415"/>
    <w:rsid w:val="00605A5D"/>
    <w:rsid w:val="0060748D"/>
    <w:rsid w:val="0060779F"/>
    <w:rsid w:val="00612576"/>
    <w:rsid w:val="00612787"/>
    <w:rsid w:val="00612B95"/>
    <w:rsid w:val="006139D5"/>
    <w:rsid w:val="00613B29"/>
    <w:rsid w:val="0061476D"/>
    <w:rsid w:val="006149EA"/>
    <w:rsid w:val="006151E7"/>
    <w:rsid w:val="0061626C"/>
    <w:rsid w:val="00616C16"/>
    <w:rsid w:val="00616F0A"/>
    <w:rsid w:val="00621356"/>
    <w:rsid w:val="00622ED4"/>
    <w:rsid w:val="00623024"/>
    <w:rsid w:val="0062397B"/>
    <w:rsid w:val="00626055"/>
    <w:rsid w:val="00626C3B"/>
    <w:rsid w:val="00630AD4"/>
    <w:rsid w:val="00632AFB"/>
    <w:rsid w:val="006356A4"/>
    <w:rsid w:val="00635F26"/>
    <w:rsid w:val="006371C5"/>
    <w:rsid w:val="00637BB0"/>
    <w:rsid w:val="006414F8"/>
    <w:rsid w:val="00642D1F"/>
    <w:rsid w:val="006445C8"/>
    <w:rsid w:val="00645CB2"/>
    <w:rsid w:val="0065041D"/>
    <w:rsid w:val="0065162F"/>
    <w:rsid w:val="00651969"/>
    <w:rsid w:val="00653E10"/>
    <w:rsid w:val="00654EBF"/>
    <w:rsid w:val="00655F41"/>
    <w:rsid w:val="00656803"/>
    <w:rsid w:val="00656A8E"/>
    <w:rsid w:val="0065747E"/>
    <w:rsid w:val="00657D85"/>
    <w:rsid w:val="006603EB"/>
    <w:rsid w:val="00660907"/>
    <w:rsid w:val="00660BEB"/>
    <w:rsid w:val="00662428"/>
    <w:rsid w:val="00662485"/>
    <w:rsid w:val="006628CD"/>
    <w:rsid w:val="00662B7D"/>
    <w:rsid w:val="00664ACE"/>
    <w:rsid w:val="00665EBD"/>
    <w:rsid w:val="00666519"/>
    <w:rsid w:val="0066671A"/>
    <w:rsid w:val="00666876"/>
    <w:rsid w:val="0066717F"/>
    <w:rsid w:val="0067036B"/>
    <w:rsid w:val="0067052D"/>
    <w:rsid w:val="00672CCC"/>
    <w:rsid w:val="00673D8F"/>
    <w:rsid w:val="0067491B"/>
    <w:rsid w:val="00676A59"/>
    <w:rsid w:val="00676E86"/>
    <w:rsid w:val="00677B59"/>
    <w:rsid w:val="00680907"/>
    <w:rsid w:val="006816BD"/>
    <w:rsid w:val="00681D8B"/>
    <w:rsid w:val="00682414"/>
    <w:rsid w:val="00682D12"/>
    <w:rsid w:val="006837C4"/>
    <w:rsid w:val="0068464D"/>
    <w:rsid w:val="00685A59"/>
    <w:rsid w:val="00687585"/>
    <w:rsid w:val="0069063A"/>
    <w:rsid w:val="00690EFE"/>
    <w:rsid w:val="00692029"/>
    <w:rsid w:val="00692453"/>
    <w:rsid w:val="0069413A"/>
    <w:rsid w:val="00695603"/>
    <w:rsid w:val="006968E9"/>
    <w:rsid w:val="006A0C0F"/>
    <w:rsid w:val="006A115C"/>
    <w:rsid w:val="006A15C7"/>
    <w:rsid w:val="006A2E99"/>
    <w:rsid w:val="006A3F39"/>
    <w:rsid w:val="006A3FE2"/>
    <w:rsid w:val="006B0E40"/>
    <w:rsid w:val="006B2095"/>
    <w:rsid w:val="006B244B"/>
    <w:rsid w:val="006B60DE"/>
    <w:rsid w:val="006B6A49"/>
    <w:rsid w:val="006B718C"/>
    <w:rsid w:val="006B7317"/>
    <w:rsid w:val="006B7CD4"/>
    <w:rsid w:val="006C24D4"/>
    <w:rsid w:val="006C33E2"/>
    <w:rsid w:val="006C478A"/>
    <w:rsid w:val="006C6FEA"/>
    <w:rsid w:val="006C743F"/>
    <w:rsid w:val="006D1629"/>
    <w:rsid w:val="006D1DD6"/>
    <w:rsid w:val="006D1F59"/>
    <w:rsid w:val="006D34D9"/>
    <w:rsid w:val="006D350A"/>
    <w:rsid w:val="006D5A1B"/>
    <w:rsid w:val="006D6375"/>
    <w:rsid w:val="006D748A"/>
    <w:rsid w:val="006D7E37"/>
    <w:rsid w:val="006E1CD2"/>
    <w:rsid w:val="006E1E03"/>
    <w:rsid w:val="006E2146"/>
    <w:rsid w:val="006E286A"/>
    <w:rsid w:val="006E3145"/>
    <w:rsid w:val="006E6FA2"/>
    <w:rsid w:val="006F0046"/>
    <w:rsid w:val="006F03FC"/>
    <w:rsid w:val="006F3083"/>
    <w:rsid w:val="006F3F00"/>
    <w:rsid w:val="006F42FC"/>
    <w:rsid w:val="006F524A"/>
    <w:rsid w:val="006F7479"/>
    <w:rsid w:val="006F7CF0"/>
    <w:rsid w:val="00700091"/>
    <w:rsid w:val="00700354"/>
    <w:rsid w:val="00703155"/>
    <w:rsid w:val="00704F49"/>
    <w:rsid w:val="00706FA0"/>
    <w:rsid w:val="0070716A"/>
    <w:rsid w:val="007072E7"/>
    <w:rsid w:val="007075BE"/>
    <w:rsid w:val="0071030F"/>
    <w:rsid w:val="007109D6"/>
    <w:rsid w:val="007109EF"/>
    <w:rsid w:val="00710B33"/>
    <w:rsid w:val="00710D7E"/>
    <w:rsid w:val="0071474E"/>
    <w:rsid w:val="00714F6C"/>
    <w:rsid w:val="0071509E"/>
    <w:rsid w:val="007167FE"/>
    <w:rsid w:val="007168B9"/>
    <w:rsid w:val="007175DC"/>
    <w:rsid w:val="00720C5B"/>
    <w:rsid w:val="00721357"/>
    <w:rsid w:val="00722788"/>
    <w:rsid w:val="00723E49"/>
    <w:rsid w:val="00726AD2"/>
    <w:rsid w:val="00726C6B"/>
    <w:rsid w:val="00726F04"/>
    <w:rsid w:val="007319CE"/>
    <w:rsid w:val="00731ED4"/>
    <w:rsid w:val="00735D42"/>
    <w:rsid w:val="00737320"/>
    <w:rsid w:val="00740206"/>
    <w:rsid w:val="007402E0"/>
    <w:rsid w:val="00740918"/>
    <w:rsid w:val="00742B25"/>
    <w:rsid w:val="00745B9B"/>
    <w:rsid w:val="007512D0"/>
    <w:rsid w:val="0075200F"/>
    <w:rsid w:val="0075372F"/>
    <w:rsid w:val="007543F4"/>
    <w:rsid w:val="007549DB"/>
    <w:rsid w:val="007556BF"/>
    <w:rsid w:val="00756803"/>
    <w:rsid w:val="00756A16"/>
    <w:rsid w:val="00756C08"/>
    <w:rsid w:val="00757F32"/>
    <w:rsid w:val="007646CD"/>
    <w:rsid w:val="0076497A"/>
    <w:rsid w:val="00764A77"/>
    <w:rsid w:val="00770200"/>
    <w:rsid w:val="007705B7"/>
    <w:rsid w:val="00770A2F"/>
    <w:rsid w:val="00771882"/>
    <w:rsid w:val="0077576D"/>
    <w:rsid w:val="00775944"/>
    <w:rsid w:val="00775E39"/>
    <w:rsid w:val="00776C60"/>
    <w:rsid w:val="00780D45"/>
    <w:rsid w:val="007811FB"/>
    <w:rsid w:val="00781796"/>
    <w:rsid w:val="00782510"/>
    <w:rsid w:val="0078310C"/>
    <w:rsid w:val="00783352"/>
    <w:rsid w:val="007835CD"/>
    <w:rsid w:val="007910A4"/>
    <w:rsid w:val="0079234D"/>
    <w:rsid w:val="00792674"/>
    <w:rsid w:val="00792B34"/>
    <w:rsid w:val="007932D3"/>
    <w:rsid w:val="0079451D"/>
    <w:rsid w:val="007949DD"/>
    <w:rsid w:val="0079677F"/>
    <w:rsid w:val="00797339"/>
    <w:rsid w:val="007978C6"/>
    <w:rsid w:val="00797903"/>
    <w:rsid w:val="007A0335"/>
    <w:rsid w:val="007A0D14"/>
    <w:rsid w:val="007A2D7B"/>
    <w:rsid w:val="007A39EC"/>
    <w:rsid w:val="007A3A36"/>
    <w:rsid w:val="007A536E"/>
    <w:rsid w:val="007A6199"/>
    <w:rsid w:val="007A6797"/>
    <w:rsid w:val="007A7305"/>
    <w:rsid w:val="007A7CB9"/>
    <w:rsid w:val="007B0F75"/>
    <w:rsid w:val="007B172D"/>
    <w:rsid w:val="007B236B"/>
    <w:rsid w:val="007B3EF9"/>
    <w:rsid w:val="007B3F65"/>
    <w:rsid w:val="007B416B"/>
    <w:rsid w:val="007B4271"/>
    <w:rsid w:val="007B63F7"/>
    <w:rsid w:val="007B68C4"/>
    <w:rsid w:val="007B6C0E"/>
    <w:rsid w:val="007C237F"/>
    <w:rsid w:val="007C5FA6"/>
    <w:rsid w:val="007C6F9A"/>
    <w:rsid w:val="007C7563"/>
    <w:rsid w:val="007D0570"/>
    <w:rsid w:val="007D2B3C"/>
    <w:rsid w:val="007D4CE7"/>
    <w:rsid w:val="007D6335"/>
    <w:rsid w:val="007D6F9E"/>
    <w:rsid w:val="007E0513"/>
    <w:rsid w:val="007E0FA8"/>
    <w:rsid w:val="007E36E7"/>
    <w:rsid w:val="007E39ED"/>
    <w:rsid w:val="007E42E8"/>
    <w:rsid w:val="007E4DE9"/>
    <w:rsid w:val="007F001D"/>
    <w:rsid w:val="007F387A"/>
    <w:rsid w:val="007F3C77"/>
    <w:rsid w:val="007F47F3"/>
    <w:rsid w:val="007F5294"/>
    <w:rsid w:val="007F54E4"/>
    <w:rsid w:val="007F6355"/>
    <w:rsid w:val="00807944"/>
    <w:rsid w:val="00807EDC"/>
    <w:rsid w:val="008107B5"/>
    <w:rsid w:val="0081398C"/>
    <w:rsid w:val="008145B2"/>
    <w:rsid w:val="00815916"/>
    <w:rsid w:val="00815D6A"/>
    <w:rsid w:val="00820281"/>
    <w:rsid w:val="00820B93"/>
    <w:rsid w:val="00820E2A"/>
    <w:rsid w:val="008216C2"/>
    <w:rsid w:val="0082229E"/>
    <w:rsid w:val="00823231"/>
    <w:rsid w:val="00823A0C"/>
    <w:rsid w:val="00823E24"/>
    <w:rsid w:val="0082431A"/>
    <w:rsid w:val="008245AE"/>
    <w:rsid w:val="00827811"/>
    <w:rsid w:val="00827F46"/>
    <w:rsid w:val="00832704"/>
    <w:rsid w:val="00832739"/>
    <w:rsid w:val="00832B35"/>
    <w:rsid w:val="0083579F"/>
    <w:rsid w:val="00835802"/>
    <w:rsid w:val="00835994"/>
    <w:rsid w:val="00835F47"/>
    <w:rsid w:val="00837487"/>
    <w:rsid w:val="00837ED9"/>
    <w:rsid w:val="0084011B"/>
    <w:rsid w:val="0084016C"/>
    <w:rsid w:val="00840CFA"/>
    <w:rsid w:val="00842535"/>
    <w:rsid w:val="008442B3"/>
    <w:rsid w:val="008446BA"/>
    <w:rsid w:val="0084485E"/>
    <w:rsid w:val="00850605"/>
    <w:rsid w:val="00851FA7"/>
    <w:rsid w:val="00852984"/>
    <w:rsid w:val="00852ED5"/>
    <w:rsid w:val="00855174"/>
    <w:rsid w:val="008556BC"/>
    <w:rsid w:val="00855C0B"/>
    <w:rsid w:val="00855F05"/>
    <w:rsid w:val="00856C92"/>
    <w:rsid w:val="00856DB9"/>
    <w:rsid w:val="00857411"/>
    <w:rsid w:val="008574C1"/>
    <w:rsid w:val="00857F79"/>
    <w:rsid w:val="00861518"/>
    <w:rsid w:val="0086249B"/>
    <w:rsid w:val="008643E9"/>
    <w:rsid w:val="00864E2F"/>
    <w:rsid w:val="00865D8E"/>
    <w:rsid w:val="008709EC"/>
    <w:rsid w:val="008751F5"/>
    <w:rsid w:val="00875A5A"/>
    <w:rsid w:val="0087724E"/>
    <w:rsid w:val="00880437"/>
    <w:rsid w:val="00881FC1"/>
    <w:rsid w:val="0088250B"/>
    <w:rsid w:val="008843FB"/>
    <w:rsid w:val="00884B26"/>
    <w:rsid w:val="00885B12"/>
    <w:rsid w:val="00886FC7"/>
    <w:rsid w:val="008874FC"/>
    <w:rsid w:val="00890603"/>
    <w:rsid w:val="0089099F"/>
    <w:rsid w:val="00893500"/>
    <w:rsid w:val="00895573"/>
    <w:rsid w:val="00895B1B"/>
    <w:rsid w:val="008A1293"/>
    <w:rsid w:val="008A1E6D"/>
    <w:rsid w:val="008A1F7D"/>
    <w:rsid w:val="008A2221"/>
    <w:rsid w:val="008A23FB"/>
    <w:rsid w:val="008A3271"/>
    <w:rsid w:val="008A620C"/>
    <w:rsid w:val="008A64EF"/>
    <w:rsid w:val="008A79B6"/>
    <w:rsid w:val="008B00BD"/>
    <w:rsid w:val="008B04F3"/>
    <w:rsid w:val="008B153D"/>
    <w:rsid w:val="008B1838"/>
    <w:rsid w:val="008B1B50"/>
    <w:rsid w:val="008B2157"/>
    <w:rsid w:val="008B32C7"/>
    <w:rsid w:val="008B39E2"/>
    <w:rsid w:val="008B3BE3"/>
    <w:rsid w:val="008B4747"/>
    <w:rsid w:val="008B6843"/>
    <w:rsid w:val="008B77D4"/>
    <w:rsid w:val="008C00C6"/>
    <w:rsid w:val="008C05C7"/>
    <w:rsid w:val="008C1900"/>
    <w:rsid w:val="008C2815"/>
    <w:rsid w:val="008C2A2B"/>
    <w:rsid w:val="008C5AB2"/>
    <w:rsid w:val="008C5AE5"/>
    <w:rsid w:val="008C7EC5"/>
    <w:rsid w:val="008D15A5"/>
    <w:rsid w:val="008D3A2B"/>
    <w:rsid w:val="008D3E59"/>
    <w:rsid w:val="008D48B3"/>
    <w:rsid w:val="008D49F5"/>
    <w:rsid w:val="008D4E65"/>
    <w:rsid w:val="008D7DD8"/>
    <w:rsid w:val="008D7E14"/>
    <w:rsid w:val="008E0351"/>
    <w:rsid w:val="008E3D23"/>
    <w:rsid w:val="008E5A1C"/>
    <w:rsid w:val="008E7AE5"/>
    <w:rsid w:val="008F164B"/>
    <w:rsid w:val="008F188C"/>
    <w:rsid w:val="008F1ADF"/>
    <w:rsid w:val="008F1DA2"/>
    <w:rsid w:val="008F1F24"/>
    <w:rsid w:val="008F309E"/>
    <w:rsid w:val="008F3C7F"/>
    <w:rsid w:val="008F4EC5"/>
    <w:rsid w:val="008F54A3"/>
    <w:rsid w:val="008F5AD6"/>
    <w:rsid w:val="008F5F10"/>
    <w:rsid w:val="008F6B72"/>
    <w:rsid w:val="008F6BFA"/>
    <w:rsid w:val="00900173"/>
    <w:rsid w:val="00900823"/>
    <w:rsid w:val="009028BA"/>
    <w:rsid w:val="009033B4"/>
    <w:rsid w:val="00903FBC"/>
    <w:rsid w:val="0090410A"/>
    <w:rsid w:val="009042AD"/>
    <w:rsid w:val="00905487"/>
    <w:rsid w:val="00906E4A"/>
    <w:rsid w:val="00907D94"/>
    <w:rsid w:val="00910014"/>
    <w:rsid w:val="00910868"/>
    <w:rsid w:val="00911107"/>
    <w:rsid w:val="009117FB"/>
    <w:rsid w:val="00911EF6"/>
    <w:rsid w:val="0091549B"/>
    <w:rsid w:val="009154D2"/>
    <w:rsid w:val="009154FF"/>
    <w:rsid w:val="009167B8"/>
    <w:rsid w:val="00917D32"/>
    <w:rsid w:val="0092017A"/>
    <w:rsid w:val="00920FA2"/>
    <w:rsid w:val="00921370"/>
    <w:rsid w:val="00922750"/>
    <w:rsid w:val="00923390"/>
    <w:rsid w:val="0092539F"/>
    <w:rsid w:val="00926BA1"/>
    <w:rsid w:val="00930FED"/>
    <w:rsid w:val="00932EC1"/>
    <w:rsid w:val="00933F97"/>
    <w:rsid w:val="00934EF1"/>
    <w:rsid w:val="00936EE0"/>
    <w:rsid w:val="009403D9"/>
    <w:rsid w:val="009404D2"/>
    <w:rsid w:val="00941015"/>
    <w:rsid w:val="00941CC6"/>
    <w:rsid w:val="00942716"/>
    <w:rsid w:val="009427E6"/>
    <w:rsid w:val="00942C84"/>
    <w:rsid w:val="00943587"/>
    <w:rsid w:val="00944A34"/>
    <w:rsid w:val="00944E2C"/>
    <w:rsid w:val="00946703"/>
    <w:rsid w:val="00946E5C"/>
    <w:rsid w:val="009502B5"/>
    <w:rsid w:val="00950D0E"/>
    <w:rsid w:val="00950E0C"/>
    <w:rsid w:val="00951005"/>
    <w:rsid w:val="0095129A"/>
    <w:rsid w:val="009513E4"/>
    <w:rsid w:val="00951DD8"/>
    <w:rsid w:val="00952611"/>
    <w:rsid w:val="00954445"/>
    <w:rsid w:val="00955DE1"/>
    <w:rsid w:val="00956680"/>
    <w:rsid w:val="00957060"/>
    <w:rsid w:val="00960849"/>
    <w:rsid w:val="00962FFC"/>
    <w:rsid w:val="00963D5D"/>
    <w:rsid w:val="00966AC1"/>
    <w:rsid w:val="0096758E"/>
    <w:rsid w:val="009679E7"/>
    <w:rsid w:val="00970F58"/>
    <w:rsid w:val="0097108A"/>
    <w:rsid w:val="00971B0D"/>
    <w:rsid w:val="00971B62"/>
    <w:rsid w:val="00971D9A"/>
    <w:rsid w:val="009724C9"/>
    <w:rsid w:val="00972728"/>
    <w:rsid w:val="009746B2"/>
    <w:rsid w:val="009750AC"/>
    <w:rsid w:val="00976C23"/>
    <w:rsid w:val="00976F79"/>
    <w:rsid w:val="0097703B"/>
    <w:rsid w:val="00977AAB"/>
    <w:rsid w:val="009808B0"/>
    <w:rsid w:val="009819D2"/>
    <w:rsid w:val="00983075"/>
    <w:rsid w:val="00983187"/>
    <w:rsid w:val="00983250"/>
    <w:rsid w:val="00984785"/>
    <w:rsid w:val="00985342"/>
    <w:rsid w:val="00985CA9"/>
    <w:rsid w:val="0098668A"/>
    <w:rsid w:val="0098683D"/>
    <w:rsid w:val="00990739"/>
    <w:rsid w:val="00992700"/>
    <w:rsid w:val="00992A00"/>
    <w:rsid w:val="00992FDC"/>
    <w:rsid w:val="00997035"/>
    <w:rsid w:val="00997C53"/>
    <w:rsid w:val="00997EC0"/>
    <w:rsid w:val="00997F67"/>
    <w:rsid w:val="009A02C8"/>
    <w:rsid w:val="009A091E"/>
    <w:rsid w:val="009A09DA"/>
    <w:rsid w:val="009A12F9"/>
    <w:rsid w:val="009A1DD4"/>
    <w:rsid w:val="009A2410"/>
    <w:rsid w:val="009A2CD8"/>
    <w:rsid w:val="009A489E"/>
    <w:rsid w:val="009B01F2"/>
    <w:rsid w:val="009B0953"/>
    <w:rsid w:val="009B0D4D"/>
    <w:rsid w:val="009B1D91"/>
    <w:rsid w:val="009B39DF"/>
    <w:rsid w:val="009B41D9"/>
    <w:rsid w:val="009B4651"/>
    <w:rsid w:val="009B48B2"/>
    <w:rsid w:val="009B507E"/>
    <w:rsid w:val="009B5142"/>
    <w:rsid w:val="009B57B4"/>
    <w:rsid w:val="009B6B64"/>
    <w:rsid w:val="009B7B8B"/>
    <w:rsid w:val="009C0B32"/>
    <w:rsid w:val="009C1A84"/>
    <w:rsid w:val="009C3CD4"/>
    <w:rsid w:val="009C655F"/>
    <w:rsid w:val="009C6B95"/>
    <w:rsid w:val="009C70FB"/>
    <w:rsid w:val="009C7912"/>
    <w:rsid w:val="009C7FAE"/>
    <w:rsid w:val="009D1AE1"/>
    <w:rsid w:val="009D2865"/>
    <w:rsid w:val="009D4EF4"/>
    <w:rsid w:val="009D51F0"/>
    <w:rsid w:val="009D53E0"/>
    <w:rsid w:val="009D5868"/>
    <w:rsid w:val="009D5F8A"/>
    <w:rsid w:val="009E2AA5"/>
    <w:rsid w:val="009E3253"/>
    <w:rsid w:val="009E3730"/>
    <w:rsid w:val="009E408B"/>
    <w:rsid w:val="009E4881"/>
    <w:rsid w:val="009E57F3"/>
    <w:rsid w:val="009E6E9D"/>
    <w:rsid w:val="009E7B0A"/>
    <w:rsid w:val="009F1065"/>
    <w:rsid w:val="009F2A6D"/>
    <w:rsid w:val="009F3363"/>
    <w:rsid w:val="009F337A"/>
    <w:rsid w:val="009F3733"/>
    <w:rsid w:val="009F4F69"/>
    <w:rsid w:val="009F63FC"/>
    <w:rsid w:val="009F66A6"/>
    <w:rsid w:val="009F686E"/>
    <w:rsid w:val="009F6A08"/>
    <w:rsid w:val="009F73A1"/>
    <w:rsid w:val="00A00529"/>
    <w:rsid w:val="00A007F7"/>
    <w:rsid w:val="00A01FFC"/>
    <w:rsid w:val="00A03893"/>
    <w:rsid w:val="00A06E50"/>
    <w:rsid w:val="00A06F7C"/>
    <w:rsid w:val="00A10330"/>
    <w:rsid w:val="00A106E1"/>
    <w:rsid w:val="00A10D4B"/>
    <w:rsid w:val="00A11363"/>
    <w:rsid w:val="00A12294"/>
    <w:rsid w:val="00A13F63"/>
    <w:rsid w:val="00A1562F"/>
    <w:rsid w:val="00A164C2"/>
    <w:rsid w:val="00A17A1D"/>
    <w:rsid w:val="00A20E11"/>
    <w:rsid w:val="00A22EBB"/>
    <w:rsid w:val="00A22F62"/>
    <w:rsid w:val="00A23A59"/>
    <w:rsid w:val="00A23FBD"/>
    <w:rsid w:val="00A2479B"/>
    <w:rsid w:val="00A2568A"/>
    <w:rsid w:val="00A25886"/>
    <w:rsid w:val="00A26313"/>
    <w:rsid w:val="00A26ED0"/>
    <w:rsid w:val="00A26EE7"/>
    <w:rsid w:val="00A275DC"/>
    <w:rsid w:val="00A32225"/>
    <w:rsid w:val="00A32E65"/>
    <w:rsid w:val="00A334D4"/>
    <w:rsid w:val="00A35901"/>
    <w:rsid w:val="00A35D8F"/>
    <w:rsid w:val="00A370AE"/>
    <w:rsid w:val="00A372B3"/>
    <w:rsid w:val="00A37632"/>
    <w:rsid w:val="00A37920"/>
    <w:rsid w:val="00A37E3F"/>
    <w:rsid w:val="00A40F9E"/>
    <w:rsid w:val="00A411BA"/>
    <w:rsid w:val="00A4296F"/>
    <w:rsid w:val="00A43826"/>
    <w:rsid w:val="00A45C88"/>
    <w:rsid w:val="00A4752C"/>
    <w:rsid w:val="00A5180F"/>
    <w:rsid w:val="00A5495F"/>
    <w:rsid w:val="00A54A06"/>
    <w:rsid w:val="00A55456"/>
    <w:rsid w:val="00A561C4"/>
    <w:rsid w:val="00A6033C"/>
    <w:rsid w:val="00A60F58"/>
    <w:rsid w:val="00A619E1"/>
    <w:rsid w:val="00A61A46"/>
    <w:rsid w:val="00A61B99"/>
    <w:rsid w:val="00A63A13"/>
    <w:rsid w:val="00A64036"/>
    <w:rsid w:val="00A64373"/>
    <w:rsid w:val="00A67739"/>
    <w:rsid w:val="00A711EC"/>
    <w:rsid w:val="00A73D93"/>
    <w:rsid w:val="00A746F5"/>
    <w:rsid w:val="00A74761"/>
    <w:rsid w:val="00A7645A"/>
    <w:rsid w:val="00A76462"/>
    <w:rsid w:val="00A76B18"/>
    <w:rsid w:val="00A80CB7"/>
    <w:rsid w:val="00A8453D"/>
    <w:rsid w:val="00A85272"/>
    <w:rsid w:val="00A87099"/>
    <w:rsid w:val="00A87905"/>
    <w:rsid w:val="00A90364"/>
    <w:rsid w:val="00A92675"/>
    <w:rsid w:val="00A93418"/>
    <w:rsid w:val="00A945C7"/>
    <w:rsid w:val="00A950F6"/>
    <w:rsid w:val="00A956E2"/>
    <w:rsid w:val="00A95FCA"/>
    <w:rsid w:val="00A967BD"/>
    <w:rsid w:val="00A97859"/>
    <w:rsid w:val="00AA072E"/>
    <w:rsid w:val="00AA17A8"/>
    <w:rsid w:val="00AA18B6"/>
    <w:rsid w:val="00AA43DF"/>
    <w:rsid w:val="00AA4575"/>
    <w:rsid w:val="00AA4936"/>
    <w:rsid w:val="00AA54D2"/>
    <w:rsid w:val="00AA5661"/>
    <w:rsid w:val="00AA56E3"/>
    <w:rsid w:val="00AA7DF1"/>
    <w:rsid w:val="00AB0213"/>
    <w:rsid w:val="00AB1CC2"/>
    <w:rsid w:val="00AB5950"/>
    <w:rsid w:val="00AB65BD"/>
    <w:rsid w:val="00AB75D9"/>
    <w:rsid w:val="00AC1692"/>
    <w:rsid w:val="00AC4690"/>
    <w:rsid w:val="00AC570B"/>
    <w:rsid w:val="00AC5AB8"/>
    <w:rsid w:val="00AC5C97"/>
    <w:rsid w:val="00AC5CD7"/>
    <w:rsid w:val="00AC6584"/>
    <w:rsid w:val="00AD0D64"/>
    <w:rsid w:val="00AD10A3"/>
    <w:rsid w:val="00AD1A41"/>
    <w:rsid w:val="00AD3173"/>
    <w:rsid w:val="00AD3247"/>
    <w:rsid w:val="00AD37E9"/>
    <w:rsid w:val="00AD3CAE"/>
    <w:rsid w:val="00AE05D7"/>
    <w:rsid w:val="00AE0834"/>
    <w:rsid w:val="00AE2BD6"/>
    <w:rsid w:val="00AE42D1"/>
    <w:rsid w:val="00AE62A5"/>
    <w:rsid w:val="00AE64C6"/>
    <w:rsid w:val="00AE72CF"/>
    <w:rsid w:val="00AF0C2D"/>
    <w:rsid w:val="00AF13EC"/>
    <w:rsid w:val="00AF3C53"/>
    <w:rsid w:val="00AF5617"/>
    <w:rsid w:val="00AF562B"/>
    <w:rsid w:val="00AF6279"/>
    <w:rsid w:val="00AF7049"/>
    <w:rsid w:val="00AF7F78"/>
    <w:rsid w:val="00B001BF"/>
    <w:rsid w:val="00B00721"/>
    <w:rsid w:val="00B007FD"/>
    <w:rsid w:val="00B00EE3"/>
    <w:rsid w:val="00B01333"/>
    <w:rsid w:val="00B01F68"/>
    <w:rsid w:val="00B0486D"/>
    <w:rsid w:val="00B04AD5"/>
    <w:rsid w:val="00B10097"/>
    <w:rsid w:val="00B1120B"/>
    <w:rsid w:val="00B13185"/>
    <w:rsid w:val="00B1454F"/>
    <w:rsid w:val="00B1481A"/>
    <w:rsid w:val="00B153D9"/>
    <w:rsid w:val="00B15642"/>
    <w:rsid w:val="00B15EE8"/>
    <w:rsid w:val="00B17B77"/>
    <w:rsid w:val="00B20B90"/>
    <w:rsid w:val="00B21780"/>
    <w:rsid w:val="00B21A00"/>
    <w:rsid w:val="00B21DCF"/>
    <w:rsid w:val="00B2390E"/>
    <w:rsid w:val="00B24213"/>
    <w:rsid w:val="00B247AE"/>
    <w:rsid w:val="00B257E5"/>
    <w:rsid w:val="00B25FC4"/>
    <w:rsid w:val="00B26121"/>
    <w:rsid w:val="00B272AF"/>
    <w:rsid w:val="00B30529"/>
    <w:rsid w:val="00B3064B"/>
    <w:rsid w:val="00B31189"/>
    <w:rsid w:val="00B32E65"/>
    <w:rsid w:val="00B340D2"/>
    <w:rsid w:val="00B34E3A"/>
    <w:rsid w:val="00B357E9"/>
    <w:rsid w:val="00B35FCD"/>
    <w:rsid w:val="00B37754"/>
    <w:rsid w:val="00B4137D"/>
    <w:rsid w:val="00B45C90"/>
    <w:rsid w:val="00B46168"/>
    <w:rsid w:val="00B465AD"/>
    <w:rsid w:val="00B472EB"/>
    <w:rsid w:val="00B475F9"/>
    <w:rsid w:val="00B47740"/>
    <w:rsid w:val="00B477E7"/>
    <w:rsid w:val="00B530DE"/>
    <w:rsid w:val="00B5327B"/>
    <w:rsid w:val="00B54E83"/>
    <w:rsid w:val="00B572CC"/>
    <w:rsid w:val="00B57E22"/>
    <w:rsid w:val="00B603F0"/>
    <w:rsid w:val="00B60795"/>
    <w:rsid w:val="00B60B27"/>
    <w:rsid w:val="00B60E70"/>
    <w:rsid w:val="00B6233F"/>
    <w:rsid w:val="00B627A2"/>
    <w:rsid w:val="00B64166"/>
    <w:rsid w:val="00B643A1"/>
    <w:rsid w:val="00B663F3"/>
    <w:rsid w:val="00B713B8"/>
    <w:rsid w:val="00B71727"/>
    <w:rsid w:val="00B727A4"/>
    <w:rsid w:val="00B7368C"/>
    <w:rsid w:val="00B7469B"/>
    <w:rsid w:val="00B75917"/>
    <w:rsid w:val="00B76319"/>
    <w:rsid w:val="00B7656E"/>
    <w:rsid w:val="00B765E6"/>
    <w:rsid w:val="00B8094D"/>
    <w:rsid w:val="00B82987"/>
    <w:rsid w:val="00B8312E"/>
    <w:rsid w:val="00B84CC7"/>
    <w:rsid w:val="00B8534C"/>
    <w:rsid w:val="00B85B0D"/>
    <w:rsid w:val="00B85C47"/>
    <w:rsid w:val="00B85D81"/>
    <w:rsid w:val="00B918B3"/>
    <w:rsid w:val="00B936F9"/>
    <w:rsid w:val="00B93FE7"/>
    <w:rsid w:val="00B94A18"/>
    <w:rsid w:val="00B95F66"/>
    <w:rsid w:val="00B967B9"/>
    <w:rsid w:val="00B974EF"/>
    <w:rsid w:val="00B97A96"/>
    <w:rsid w:val="00BA1FD8"/>
    <w:rsid w:val="00BA3183"/>
    <w:rsid w:val="00BA449F"/>
    <w:rsid w:val="00BA565C"/>
    <w:rsid w:val="00BA5CA8"/>
    <w:rsid w:val="00BA6991"/>
    <w:rsid w:val="00BB0D69"/>
    <w:rsid w:val="00BB11EF"/>
    <w:rsid w:val="00BB14EE"/>
    <w:rsid w:val="00BB1A31"/>
    <w:rsid w:val="00BB1F27"/>
    <w:rsid w:val="00BB2502"/>
    <w:rsid w:val="00BB3E90"/>
    <w:rsid w:val="00BB4B66"/>
    <w:rsid w:val="00BB5795"/>
    <w:rsid w:val="00BB5B0E"/>
    <w:rsid w:val="00BB64B3"/>
    <w:rsid w:val="00BB7783"/>
    <w:rsid w:val="00BB7F19"/>
    <w:rsid w:val="00BB7F38"/>
    <w:rsid w:val="00BB7FC4"/>
    <w:rsid w:val="00BC0F15"/>
    <w:rsid w:val="00BC22DE"/>
    <w:rsid w:val="00BC3A78"/>
    <w:rsid w:val="00BC47C8"/>
    <w:rsid w:val="00BC4B1D"/>
    <w:rsid w:val="00BC4CE9"/>
    <w:rsid w:val="00BC5C7D"/>
    <w:rsid w:val="00BC6440"/>
    <w:rsid w:val="00BC66C8"/>
    <w:rsid w:val="00BC673C"/>
    <w:rsid w:val="00BC7E3D"/>
    <w:rsid w:val="00BD0EDF"/>
    <w:rsid w:val="00BD1CEF"/>
    <w:rsid w:val="00BD1FED"/>
    <w:rsid w:val="00BD33D9"/>
    <w:rsid w:val="00BD385C"/>
    <w:rsid w:val="00BD3E2E"/>
    <w:rsid w:val="00BD4355"/>
    <w:rsid w:val="00BD49C9"/>
    <w:rsid w:val="00BD5930"/>
    <w:rsid w:val="00BD59F6"/>
    <w:rsid w:val="00BD5C63"/>
    <w:rsid w:val="00BD6891"/>
    <w:rsid w:val="00BD71BD"/>
    <w:rsid w:val="00BE2F2F"/>
    <w:rsid w:val="00BE2FB7"/>
    <w:rsid w:val="00BE38BC"/>
    <w:rsid w:val="00BE3A95"/>
    <w:rsid w:val="00BE4D74"/>
    <w:rsid w:val="00BE63D8"/>
    <w:rsid w:val="00BE6C21"/>
    <w:rsid w:val="00BE6D22"/>
    <w:rsid w:val="00BE7AD0"/>
    <w:rsid w:val="00BF1A0E"/>
    <w:rsid w:val="00BF2DC6"/>
    <w:rsid w:val="00BF46D9"/>
    <w:rsid w:val="00BF4DB0"/>
    <w:rsid w:val="00BF595B"/>
    <w:rsid w:val="00BF5963"/>
    <w:rsid w:val="00BF68ED"/>
    <w:rsid w:val="00BF6C58"/>
    <w:rsid w:val="00BF704C"/>
    <w:rsid w:val="00C0035F"/>
    <w:rsid w:val="00C00BF2"/>
    <w:rsid w:val="00C019B6"/>
    <w:rsid w:val="00C02F06"/>
    <w:rsid w:val="00C0539E"/>
    <w:rsid w:val="00C05DE2"/>
    <w:rsid w:val="00C06616"/>
    <w:rsid w:val="00C07069"/>
    <w:rsid w:val="00C07A8F"/>
    <w:rsid w:val="00C1178F"/>
    <w:rsid w:val="00C11D54"/>
    <w:rsid w:val="00C13A39"/>
    <w:rsid w:val="00C13C41"/>
    <w:rsid w:val="00C13C5B"/>
    <w:rsid w:val="00C156EA"/>
    <w:rsid w:val="00C16027"/>
    <w:rsid w:val="00C16482"/>
    <w:rsid w:val="00C172C1"/>
    <w:rsid w:val="00C20B45"/>
    <w:rsid w:val="00C20D6E"/>
    <w:rsid w:val="00C23BD2"/>
    <w:rsid w:val="00C245A1"/>
    <w:rsid w:val="00C25754"/>
    <w:rsid w:val="00C264AB"/>
    <w:rsid w:val="00C30C22"/>
    <w:rsid w:val="00C31F50"/>
    <w:rsid w:val="00C3205B"/>
    <w:rsid w:val="00C3419C"/>
    <w:rsid w:val="00C35342"/>
    <w:rsid w:val="00C35E5D"/>
    <w:rsid w:val="00C36C44"/>
    <w:rsid w:val="00C379ED"/>
    <w:rsid w:val="00C37B28"/>
    <w:rsid w:val="00C4090B"/>
    <w:rsid w:val="00C41A22"/>
    <w:rsid w:val="00C41B04"/>
    <w:rsid w:val="00C44BAA"/>
    <w:rsid w:val="00C44ECC"/>
    <w:rsid w:val="00C45615"/>
    <w:rsid w:val="00C4681C"/>
    <w:rsid w:val="00C474C6"/>
    <w:rsid w:val="00C477C5"/>
    <w:rsid w:val="00C50061"/>
    <w:rsid w:val="00C51232"/>
    <w:rsid w:val="00C53E76"/>
    <w:rsid w:val="00C54765"/>
    <w:rsid w:val="00C54E4F"/>
    <w:rsid w:val="00C55301"/>
    <w:rsid w:val="00C55589"/>
    <w:rsid w:val="00C555FA"/>
    <w:rsid w:val="00C57308"/>
    <w:rsid w:val="00C57E43"/>
    <w:rsid w:val="00C61592"/>
    <w:rsid w:val="00C616AA"/>
    <w:rsid w:val="00C619FB"/>
    <w:rsid w:val="00C62632"/>
    <w:rsid w:val="00C6281D"/>
    <w:rsid w:val="00C63A12"/>
    <w:rsid w:val="00C6539C"/>
    <w:rsid w:val="00C66A51"/>
    <w:rsid w:val="00C66FA6"/>
    <w:rsid w:val="00C675A8"/>
    <w:rsid w:val="00C700FB"/>
    <w:rsid w:val="00C70A52"/>
    <w:rsid w:val="00C71BFC"/>
    <w:rsid w:val="00C73DE5"/>
    <w:rsid w:val="00C7434B"/>
    <w:rsid w:val="00C76B4E"/>
    <w:rsid w:val="00C77B41"/>
    <w:rsid w:val="00C77B7E"/>
    <w:rsid w:val="00C77E89"/>
    <w:rsid w:val="00C8010E"/>
    <w:rsid w:val="00C82243"/>
    <w:rsid w:val="00C85672"/>
    <w:rsid w:val="00C86807"/>
    <w:rsid w:val="00C90871"/>
    <w:rsid w:val="00C90B52"/>
    <w:rsid w:val="00C90C9B"/>
    <w:rsid w:val="00C90E80"/>
    <w:rsid w:val="00C92C59"/>
    <w:rsid w:val="00C93695"/>
    <w:rsid w:val="00C93E40"/>
    <w:rsid w:val="00C95221"/>
    <w:rsid w:val="00C95781"/>
    <w:rsid w:val="00C95F7D"/>
    <w:rsid w:val="00C95FDA"/>
    <w:rsid w:val="00C96955"/>
    <w:rsid w:val="00C97E0E"/>
    <w:rsid w:val="00CA0C54"/>
    <w:rsid w:val="00CA32DB"/>
    <w:rsid w:val="00CA6A1B"/>
    <w:rsid w:val="00CA7F09"/>
    <w:rsid w:val="00CB0C5D"/>
    <w:rsid w:val="00CB1E82"/>
    <w:rsid w:val="00CB31F6"/>
    <w:rsid w:val="00CB38DB"/>
    <w:rsid w:val="00CB591E"/>
    <w:rsid w:val="00CB5998"/>
    <w:rsid w:val="00CB5F55"/>
    <w:rsid w:val="00CB69C4"/>
    <w:rsid w:val="00CB6D8F"/>
    <w:rsid w:val="00CB7057"/>
    <w:rsid w:val="00CC0442"/>
    <w:rsid w:val="00CC05F9"/>
    <w:rsid w:val="00CC21FE"/>
    <w:rsid w:val="00CC29B7"/>
    <w:rsid w:val="00CC4845"/>
    <w:rsid w:val="00CC4BCC"/>
    <w:rsid w:val="00CC4DDF"/>
    <w:rsid w:val="00CC5EFF"/>
    <w:rsid w:val="00CD0CA5"/>
    <w:rsid w:val="00CD271D"/>
    <w:rsid w:val="00CD2A74"/>
    <w:rsid w:val="00CD31DD"/>
    <w:rsid w:val="00CD6ECE"/>
    <w:rsid w:val="00CE0132"/>
    <w:rsid w:val="00CE0C43"/>
    <w:rsid w:val="00CE1509"/>
    <w:rsid w:val="00CE18E2"/>
    <w:rsid w:val="00CE27CC"/>
    <w:rsid w:val="00CE3644"/>
    <w:rsid w:val="00CE3FD6"/>
    <w:rsid w:val="00CE400E"/>
    <w:rsid w:val="00CE68A4"/>
    <w:rsid w:val="00CE6E03"/>
    <w:rsid w:val="00CF0F46"/>
    <w:rsid w:val="00CF117D"/>
    <w:rsid w:val="00CF1D67"/>
    <w:rsid w:val="00CF2FFF"/>
    <w:rsid w:val="00CF5F71"/>
    <w:rsid w:val="00CF6108"/>
    <w:rsid w:val="00CF7EE7"/>
    <w:rsid w:val="00D004AE"/>
    <w:rsid w:val="00D013FE"/>
    <w:rsid w:val="00D03612"/>
    <w:rsid w:val="00D03DC9"/>
    <w:rsid w:val="00D03F64"/>
    <w:rsid w:val="00D059B3"/>
    <w:rsid w:val="00D06CBE"/>
    <w:rsid w:val="00D071CB"/>
    <w:rsid w:val="00D1015E"/>
    <w:rsid w:val="00D1182B"/>
    <w:rsid w:val="00D123C5"/>
    <w:rsid w:val="00D138DA"/>
    <w:rsid w:val="00D1402A"/>
    <w:rsid w:val="00D14900"/>
    <w:rsid w:val="00D151F0"/>
    <w:rsid w:val="00D15A93"/>
    <w:rsid w:val="00D15AD4"/>
    <w:rsid w:val="00D166E6"/>
    <w:rsid w:val="00D16CBE"/>
    <w:rsid w:val="00D17C85"/>
    <w:rsid w:val="00D20FC6"/>
    <w:rsid w:val="00D21952"/>
    <w:rsid w:val="00D22681"/>
    <w:rsid w:val="00D250D0"/>
    <w:rsid w:val="00D266F6"/>
    <w:rsid w:val="00D26BE9"/>
    <w:rsid w:val="00D26F0E"/>
    <w:rsid w:val="00D27105"/>
    <w:rsid w:val="00D271A7"/>
    <w:rsid w:val="00D31FDE"/>
    <w:rsid w:val="00D32A6F"/>
    <w:rsid w:val="00D3315D"/>
    <w:rsid w:val="00D345FD"/>
    <w:rsid w:val="00D347C3"/>
    <w:rsid w:val="00D352CB"/>
    <w:rsid w:val="00D3702F"/>
    <w:rsid w:val="00D41FB2"/>
    <w:rsid w:val="00D42F3A"/>
    <w:rsid w:val="00D4419C"/>
    <w:rsid w:val="00D443F4"/>
    <w:rsid w:val="00D46AEA"/>
    <w:rsid w:val="00D46BF4"/>
    <w:rsid w:val="00D46FB2"/>
    <w:rsid w:val="00D4702F"/>
    <w:rsid w:val="00D47366"/>
    <w:rsid w:val="00D50AC7"/>
    <w:rsid w:val="00D51E03"/>
    <w:rsid w:val="00D52426"/>
    <w:rsid w:val="00D53C79"/>
    <w:rsid w:val="00D5512B"/>
    <w:rsid w:val="00D55449"/>
    <w:rsid w:val="00D607C2"/>
    <w:rsid w:val="00D63589"/>
    <w:rsid w:val="00D637D4"/>
    <w:rsid w:val="00D64501"/>
    <w:rsid w:val="00D67292"/>
    <w:rsid w:val="00D67350"/>
    <w:rsid w:val="00D70403"/>
    <w:rsid w:val="00D706F8"/>
    <w:rsid w:val="00D70AD1"/>
    <w:rsid w:val="00D71645"/>
    <w:rsid w:val="00D734F2"/>
    <w:rsid w:val="00D73DB9"/>
    <w:rsid w:val="00D75432"/>
    <w:rsid w:val="00D7692A"/>
    <w:rsid w:val="00D776BB"/>
    <w:rsid w:val="00D777D4"/>
    <w:rsid w:val="00D80013"/>
    <w:rsid w:val="00D8069C"/>
    <w:rsid w:val="00D80B67"/>
    <w:rsid w:val="00D82968"/>
    <w:rsid w:val="00D83113"/>
    <w:rsid w:val="00D83B58"/>
    <w:rsid w:val="00D83CB2"/>
    <w:rsid w:val="00D83FA7"/>
    <w:rsid w:val="00D84CCE"/>
    <w:rsid w:val="00D8520C"/>
    <w:rsid w:val="00D85E38"/>
    <w:rsid w:val="00D8752F"/>
    <w:rsid w:val="00D876E2"/>
    <w:rsid w:val="00D9204C"/>
    <w:rsid w:val="00D9212A"/>
    <w:rsid w:val="00D9226B"/>
    <w:rsid w:val="00D93C79"/>
    <w:rsid w:val="00D94236"/>
    <w:rsid w:val="00D95ED3"/>
    <w:rsid w:val="00D95F3D"/>
    <w:rsid w:val="00D97561"/>
    <w:rsid w:val="00D979C4"/>
    <w:rsid w:val="00DA07F1"/>
    <w:rsid w:val="00DA0A81"/>
    <w:rsid w:val="00DA2297"/>
    <w:rsid w:val="00DA3D0E"/>
    <w:rsid w:val="00DA461D"/>
    <w:rsid w:val="00DA4684"/>
    <w:rsid w:val="00DA46D1"/>
    <w:rsid w:val="00DA5D02"/>
    <w:rsid w:val="00DB01E2"/>
    <w:rsid w:val="00DB11DB"/>
    <w:rsid w:val="00DB1D74"/>
    <w:rsid w:val="00DB229E"/>
    <w:rsid w:val="00DB3ACF"/>
    <w:rsid w:val="00DB5A7F"/>
    <w:rsid w:val="00DB5AD1"/>
    <w:rsid w:val="00DB7B95"/>
    <w:rsid w:val="00DC02AA"/>
    <w:rsid w:val="00DC056C"/>
    <w:rsid w:val="00DC4B9B"/>
    <w:rsid w:val="00DC54C8"/>
    <w:rsid w:val="00DD25FF"/>
    <w:rsid w:val="00DD2944"/>
    <w:rsid w:val="00DD347F"/>
    <w:rsid w:val="00DD3EDF"/>
    <w:rsid w:val="00DD4917"/>
    <w:rsid w:val="00DD4CBB"/>
    <w:rsid w:val="00DD6245"/>
    <w:rsid w:val="00DD6B06"/>
    <w:rsid w:val="00DE04C3"/>
    <w:rsid w:val="00DE212C"/>
    <w:rsid w:val="00DE22AD"/>
    <w:rsid w:val="00DE3904"/>
    <w:rsid w:val="00DE6598"/>
    <w:rsid w:val="00DE702C"/>
    <w:rsid w:val="00DE718A"/>
    <w:rsid w:val="00DE7CE6"/>
    <w:rsid w:val="00DF0257"/>
    <w:rsid w:val="00DF1C2F"/>
    <w:rsid w:val="00DF40F3"/>
    <w:rsid w:val="00DF4510"/>
    <w:rsid w:val="00DF67E1"/>
    <w:rsid w:val="00DF7CAF"/>
    <w:rsid w:val="00E010C4"/>
    <w:rsid w:val="00E01EA1"/>
    <w:rsid w:val="00E02EF2"/>
    <w:rsid w:val="00E03EA5"/>
    <w:rsid w:val="00E0444C"/>
    <w:rsid w:val="00E05B3F"/>
    <w:rsid w:val="00E05D4A"/>
    <w:rsid w:val="00E079A1"/>
    <w:rsid w:val="00E111F6"/>
    <w:rsid w:val="00E13BCD"/>
    <w:rsid w:val="00E15396"/>
    <w:rsid w:val="00E179FB"/>
    <w:rsid w:val="00E17F7E"/>
    <w:rsid w:val="00E231D6"/>
    <w:rsid w:val="00E24AB0"/>
    <w:rsid w:val="00E24CD0"/>
    <w:rsid w:val="00E255B1"/>
    <w:rsid w:val="00E26289"/>
    <w:rsid w:val="00E30626"/>
    <w:rsid w:val="00E30C9B"/>
    <w:rsid w:val="00E30E39"/>
    <w:rsid w:val="00E31570"/>
    <w:rsid w:val="00E32A88"/>
    <w:rsid w:val="00E344B4"/>
    <w:rsid w:val="00E34592"/>
    <w:rsid w:val="00E409DC"/>
    <w:rsid w:val="00E42040"/>
    <w:rsid w:val="00E4273D"/>
    <w:rsid w:val="00E42CF1"/>
    <w:rsid w:val="00E43BD9"/>
    <w:rsid w:val="00E43E27"/>
    <w:rsid w:val="00E43F7C"/>
    <w:rsid w:val="00E456F9"/>
    <w:rsid w:val="00E46984"/>
    <w:rsid w:val="00E50743"/>
    <w:rsid w:val="00E51336"/>
    <w:rsid w:val="00E52269"/>
    <w:rsid w:val="00E542F1"/>
    <w:rsid w:val="00E54A08"/>
    <w:rsid w:val="00E55AC1"/>
    <w:rsid w:val="00E565E8"/>
    <w:rsid w:val="00E566AB"/>
    <w:rsid w:val="00E56BB0"/>
    <w:rsid w:val="00E5771A"/>
    <w:rsid w:val="00E5783A"/>
    <w:rsid w:val="00E60AC0"/>
    <w:rsid w:val="00E60E3D"/>
    <w:rsid w:val="00E6196D"/>
    <w:rsid w:val="00E62F7F"/>
    <w:rsid w:val="00E630BF"/>
    <w:rsid w:val="00E63208"/>
    <w:rsid w:val="00E63467"/>
    <w:rsid w:val="00E63547"/>
    <w:rsid w:val="00E63711"/>
    <w:rsid w:val="00E65A53"/>
    <w:rsid w:val="00E65B35"/>
    <w:rsid w:val="00E66701"/>
    <w:rsid w:val="00E70F8E"/>
    <w:rsid w:val="00E72F48"/>
    <w:rsid w:val="00E7315E"/>
    <w:rsid w:val="00E75053"/>
    <w:rsid w:val="00E75E25"/>
    <w:rsid w:val="00E766DC"/>
    <w:rsid w:val="00E769E1"/>
    <w:rsid w:val="00E76DF0"/>
    <w:rsid w:val="00E77770"/>
    <w:rsid w:val="00E81CA2"/>
    <w:rsid w:val="00E827FA"/>
    <w:rsid w:val="00E83724"/>
    <w:rsid w:val="00E83CF2"/>
    <w:rsid w:val="00E84165"/>
    <w:rsid w:val="00E843C4"/>
    <w:rsid w:val="00E85FD6"/>
    <w:rsid w:val="00E867F5"/>
    <w:rsid w:val="00E90A82"/>
    <w:rsid w:val="00E90B55"/>
    <w:rsid w:val="00E91402"/>
    <w:rsid w:val="00E9250F"/>
    <w:rsid w:val="00E92722"/>
    <w:rsid w:val="00E92E61"/>
    <w:rsid w:val="00E95562"/>
    <w:rsid w:val="00E957D9"/>
    <w:rsid w:val="00EA0A9C"/>
    <w:rsid w:val="00EA1A04"/>
    <w:rsid w:val="00EA1B3E"/>
    <w:rsid w:val="00EA3172"/>
    <w:rsid w:val="00EA5A38"/>
    <w:rsid w:val="00EA6273"/>
    <w:rsid w:val="00EA6B6F"/>
    <w:rsid w:val="00EB16F0"/>
    <w:rsid w:val="00EB303D"/>
    <w:rsid w:val="00EB3AA1"/>
    <w:rsid w:val="00EB3DFF"/>
    <w:rsid w:val="00EB7684"/>
    <w:rsid w:val="00EC05EE"/>
    <w:rsid w:val="00EC0BF3"/>
    <w:rsid w:val="00EC131F"/>
    <w:rsid w:val="00EC153C"/>
    <w:rsid w:val="00EC1A23"/>
    <w:rsid w:val="00EC1D14"/>
    <w:rsid w:val="00EC40E6"/>
    <w:rsid w:val="00EC54B7"/>
    <w:rsid w:val="00EC7829"/>
    <w:rsid w:val="00EC7FB6"/>
    <w:rsid w:val="00ED04BD"/>
    <w:rsid w:val="00ED181F"/>
    <w:rsid w:val="00ED333B"/>
    <w:rsid w:val="00ED3F27"/>
    <w:rsid w:val="00ED4398"/>
    <w:rsid w:val="00ED4649"/>
    <w:rsid w:val="00ED4722"/>
    <w:rsid w:val="00ED5702"/>
    <w:rsid w:val="00ED72C2"/>
    <w:rsid w:val="00EE1615"/>
    <w:rsid w:val="00EE3325"/>
    <w:rsid w:val="00EE4DCA"/>
    <w:rsid w:val="00EE612E"/>
    <w:rsid w:val="00EE7420"/>
    <w:rsid w:val="00EE75D8"/>
    <w:rsid w:val="00EE78ED"/>
    <w:rsid w:val="00EE7AA7"/>
    <w:rsid w:val="00EF19EA"/>
    <w:rsid w:val="00EF45BD"/>
    <w:rsid w:val="00EF61DC"/>
    <w:rsid w:val="00EF6529"/>
    <w:rsid w:val="00EF696D"/>
    <w:rsid w:val="00EF6975"/>
    <w:rsid w:val="00EF6CAB"/>
    <w:rsid w:val="00EF7B64"/>
    <w:rsid w:val="00F02C01"/>
    <w:rsid w:val="00F050D1"/>
    <w:rsid w:val="00F07319"/>
    <w:rsid w:val="00F07D93"/>
    <w:rsid w:val="00F10421"/>
    <w:rsid w:val="00F1264D"/>
    <w:rsid w:val="00F126B4"/>
    <w:rsid w:val="00F13226"/>
    <w:rsid w:val="00F13378"/>
    <w:rsid w:val="00F13EBC"/>
    <w:rsid w:val="00F14810"/>
    <w:rsid w:val="00F14AFB"/>
    <w:rsid w:val="00F15556"/>
    <w:rsid w:val="00F15E5E"/>
    <w:rsid w:val="00F16292"/>
    <w:rsid w:val="00F1775F"/>
    <w:rsid w:val="00F200F4"/>
    <w:rsid w:val="00F20CA8"/>
    <w:rsid w:val="00F21CF9"/>
    <w:rsid w:val="00F22B00"/>
    <w:rsid w:val="00F25394"/>
    <w:rsid w:val="00F26BBE"/>
    <w:rsid w:val="00F27201"/>
    <w:rsid w:val="00F2729D"/>
    <w:rsid w:val="00F27DCA"/>
    <w:rsid w:val="00F30707"/>
    <w:rsid w:val="00F31561"/>
    <w:rsid w:val="00F34483"/>
    <w:rsid w:val="00F35ADE"/>
    <w:rsid w:val="00F36587"/>
    <w:rsid w:val="00F37C4E"/>
    <w:rsid w:val="00F420D4"/>
    <w:rsid w:val="00F421DB"/>
    <w:rsid w:val="00F42E0F"/>
    <w:rsid w:val="00F446FB"/>
    <w:rsid w:val="00F47273"/>
    <w:rsid w:val="00F47D2E"/>
    <w:rsid w:val="00F50B83"/>
    <w:rsid w:val="00F50CA6"/>
    <w:rsid w:val="00F534B1"/>
    <w:rsid w:val="00F54147"/>
    <w:rsid w:val="00F5523E"/>
    <w:rsid w:val="00F55418"/>
    <w:rsid w:val="00F5583F"/>
    <w:rsid w:val="00F55A6A"/>
    <w:rsid w:val="00F569B6"/>
    <w:rsid w:val="00F56B92"/>
    <w:rsid w:val="00F5777A"/>
    <w:rsid w:val="00F602AA"/>
    <w:rsid w:val="00F60922"/>
    <w:rsid w:val="00F61AF8"/>
    <w:rsid w:val="00F62151"/>
    <w:rsid w:val="00F63187"/>
    <w:rsid w:val="00F6356C"/>
    <w:rsid w:val="00F63984"/>
    <w:rsid w:val="00F67E3A"/>
    <w:rsid w:val="00F70DB8"/>
    <w:rsid w:val="00F71996"/>
    <w:rsid w:val="00F734D6"/>
    <w:rsid w:val="00F75D76"/>
    <w:rsid w:val="00F77283"/>
    <w:rsid w:val="00F7789B"/>
    <w:rsid w:val="00F80905"/>
    <w:rsid w:val="00F8337E"/>
    <w:rsid w:val="00F836E3"/>
    <w:rsid w:val="00F90F03"/>
    <w:rsid w:val="00F94DF3"/>
    <w:rsid w:val="00F96398"/>
    <w:rsid w:val="00FA114C"/>
    <w:rsid w:val="00FA16F2"/>
    <w:rsid w:val="00FA3296"/>
    <w:rsid w:val="00FA3AED"/>
    <w:rsid w:val="00FA484C"/>
    <w:rsid w:val="00FA54EE"/>
    <w:rsid w:val="00FA5685"/>
    <w:rsid w:val="00FA585F"/>
    <w:rsid w:val="00FA6382"/>
    <w:rsid w:val="00FA703E"/>
    <w:rsid w:val="00FB2C6B"/>
    <w:rsid w:val="00FB4E4A"/>
    <w:rsid w:val="00FB5C58"/>
    <w:rsid w:val="00FB6658"/>
    <w:rsid w:val="00FB693F"/>
    <w:rsid w:val="00FB6F31"/>
    <w:rsid w:val="00FB7EA0"/>
    <w:rsid w:val="00FC0028"/>
    <w:rsid w:val="00FC0344"/>
    <w:rsid w:val="00FC4717"/>
    <w:rsid w:val="00FC59DE"/>
    <w:rsid w:val="00FC63A5"/>
    <w:rsid w:val="00FC7000"/>
    <w:rsid w:val="00FD12BA"/>
    <w:rsid w:val="00FD2260"/>
    <w:rsid w:val="00FD28C2"/>
    <w:rsid w:val="00FD2D2F"/>
    <w:rsid w:val="00FD3CA8"/>
    <w:rsid w:val="00FD6B2C"/>
    <w:rsid w:val="00FD70CB"/>
    <w:rsid w:val="00FE04BB"/>
    <w:rsid w:val="00FE1CFB"/>
    <w:rsid w:val="00FE242A"/>
    <w:rsid w:val="00FE54C4"/>
    <w:rsid w:val="00FE620B"/>
    <w:rsid w:val="00FE75C5"/>
    <w:rsid w:val="00FE7DC4"/>
    <w:rsid w:val="00FE7E68"/>
    <w:rsid w:val="00FF2C84"/>
    <w:rsid w:val="00FF2FEA"/>
    <w:rsid w:val="00FF32CE"/>
    <w:rsid w:val="00FF7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14:docId w14:val="2DA08365"/>
  <w15:docId w15:val="{52471161-860F-48ED-8E35-74A4BEFC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B72"/>
    <w:rPr>
      <w:rFonts w:ascii="Arial" w:hAnsi="Arial" w:cs="Arial"/>
      <w:color w:val="000000"/>
      <w:sz w:val="24"/>
      <w:szCs w:val="24"/>
    </w:rPr>
  </w:style>
  <w:style w:type="paragraph" w:styleId="Heading1">
    <w:name w:val="heading 1"/>
    <w:aliases w:val="CROMS_Heading 1,Title_1"/>
    <w:basedOn w:val="Normal"/>
    <w:next w:val="Normal"/>
    <w:link w:val="Heading1Char"/>
    <w:uiPriority w:val="9"/>
    <w:qFormat/>
    <w:rsid w:val="00A370AE"/>
    <w:pPr>
      <w:keepNext/>
      <w:spacing w:before="240" w:after="60"/>
      <w:outlineLvl w:val="0"/>
    </w:pPr>
    <w:rPr>
      <w:rFonts w:asciiTheme="majorHAnsi" w:eastAsiaTheme="majorEastAsia" w:hAnsiTheme="majorHAnsi"/>
      <w:b/>
      <w:bCs/>
      <w:kern w:val="32"/>
      <w:sz w:val="32"/>
      <w:szCs w:val="32"/>
    </w:rPr>
  </w:style>
  <w:style w:type="paragraph" w:styleId="Heading2">
    <w:name w:val="heading 2"/>
    <w:aliases w:val="CROMS_Heading 2"/>
    <w:basedOn w:val="Normal"/>
    <w:next w:val="Normal"/>
    <w:link w:val="Heading2Char"/>
    <w:uiPriority w:val="9"/>
    <w:unhideWhenUsed/>
    <w:qFormat/>
    <w:rsid w:val="00DF67E1"/>
    <w:pPr>
      <w:keepNext/>
      <w:spacing w:before="240" w:after="60"/>
      <w:outlineLvl w:val="1"/>
    </w:pPr>
    <w:rPr>
      <w:rFonts w:eastAsiaTheme="majorEastAsia"/>
      <w:b/>
      <w:bCs/>
      <w:iCs/>
      <w:sz w:val="28"/>
      <w:szCs w:val="28"/>
    </w:rPr>
  </w:style>
  <w:style w:type="paragraph" w:styleId="Heading3">
    <w:name w:val="heading 3"/>
    <w:aliases w:val="2,3 bullet,CROMS_Heading 3,b"/>
    <w:basedOn w:val="Normal"/>
    <w:next w:val="Normal"/>
    <w:link w:val="Heading3Char"/>
    <w:uiPriority w:val="9"/>
    <w:unhideWhenUsed/>
    <w:qFormat/>
    <w:rsid w:val="008F6B72"/>
    <w:pPr>
      <w:keepNext/>
      <w:spacing w:before="240" w:after="60"/>
      <w:outlineLvl w:val="2"/>
    </w:pPr>
    <w:rPr>
      <w:rFonts w:eastAsiaTheme="majorEastAsia"/>
      <w:b/>
      <w:bCs/>
      <w:sz w:val="28"/>
      <w:szCs w:val="28"/>
    </w:rPr>
  </w:style>
  <w:style w:type="paragraph" w:styleId="Heading4">
    <w:name w:val="heading 4"/>
    <w:aliases w:val="CROMS_Heading 4"/>
    <w:basedOn w:val="Normal"/>
    <w:next w:val="Normal"/>
    <w:link w:val="Heading4Char"/>
    <w:uiPriority w:val="9"/>
    <w:unhideWhenUsed/>
    <w:qFormat/>
    <w:rsid w:val="00A370AE"/>
    <w:pPr>
      <w:keepNext/>
      <w:spacing w:before="240" w:after="60"/>
      <w:outlineLvl w:val="3"/>
    </w:pPr>
    <w:rPr>
      <w:b/>
      <w:bCs/>
      <w:sz w:val="28"/>
      <w:szCs w:val="28"/>
    </w:rPr>
  </w:style>
  <w:style w:type="paragraph" w:styleId="Heading5">
    <w:name w:val="heading 5"/>
    <w:aliases w:val="CROMS_Heading 5"/>
    <w:basedOn w:val="Normal"/>
    <w:next w:val="Normal"/>
    <w:link w:val="Heading5Char"/>
    <w:uiPriority w:val="9"/>
    <w:unhideWhenUsed/>
    <w:qFormat/>
    <w:rsid w:val="00A370AE"/>
    <w:pPr>
      <w:spacing w:before="240" w:after="60"/>
      <w:outlineLvl w:val="4"/>
    </w:pPr>
    <w:rPr>
      <w:b/>
      <w:bCs/>
      <w:i/>
      <w:iCs/>
      <w:sz w:val="26"/>
      <w:szCs w:val="26"/>
    </w:rPr>
  </w:style>
  <w:style w:type="paragraph" w:styleId="Heading6">
    <w:name w:val="heading 6"/>
    <w:aliases w:val="CROMS_Heading 6"/>
    <w:basedOn w:val="Normal"/>
    <w:next w:val="Normal"/>
    <w:link w:val="Heading6Char"/>
    <w:uiPriority w:val="9"/>
    <w:unhideWhenUsed/>
    <w:qFormat/>
    <w:rsid w:val="00A370AE"/>
    <w:pPr>
      <w:spacing w:before="240" w:after="60"/>
      <w:outlineLvl w:val="5"/>
    </w:pPr>
    <w:rPr>
      <w:b/>
      <w:bCs/>
      <w:sz w:val="22"/>
      <w:szCs w:val="22"/>
    </w:rPr>
  </w:style>
  <w:style w:type="paragraph" w:styleId="Heading7">
    <w:name w:val="heading 7"/>
    <w:aliases w:val="CROMS_Heading 7"/>
    <w:basedOn w:val="Normal"/>
    <w:next w:val="Normal"/>
    <w:link w:val="Heading7Char"/>
    <w:uiPriority w:val="9"/>
    <w:unhideWhenUsed/>
    <w:qFormat/>
    <w:rsid w:val="00A370AE"/>
    <w:pPr>
      <w:spacing w:before="240" w:after="60"/>
      <w:outlineLvl w:val="6"/>
    </w:pPr>
  </w:style>
  <w:style w:type="paragraph" w:styleId="Heading8">
    <w:name w:val="heading 8"/>
    <w:aliases w:val="CROMS_Heading 8"/>
    <w:basedOn w:val="Normal"/>
    <w:next w:val="Normal"/>
    <w:link w:val="Heading8Char"/>
    <w:uiPriority w:val="9"/>
    <w:unhideWhenUsed/>
    <w:qFormat/>
    <w:rsid w:val="00A370AE"/>
    <w:pPr>
      <w:spacing w:before="240" w:after="60"/>
      <w:outlineLvl w:val="7"/>
    </w:pPr>
    <w:rPr>
      <w:i/>
      <w:iCs/>
    </w:rPr>
  </w:style>
  <w:style w:type="paragraph" w:styleId="Heading9">
    <w:name w:val="heading 9"/>
    <w:aliases w:val="CROMS_Heading 9"/>
    <w:basedOn w:val="Normal"/>
    <w:next w:val="Normal"/>
    <w:link w:val="Heading9Char"/>
    <w:uiPriority w:val="9"/>
    <w:unhideWhenUsed/>
    <w:qFormat/>
    <w:rsid w:val="00A370A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ROMS_Heading 1 Char,Title_1 Char"/>
    <w:basedOn w:val="DefaultParagraphFont"/>
    <w:link w:val="Heading1"/>
    <w:uiPriority w:val="9"/>
    <w:rsid w:val="00A370AE"/>
    <w:rPr>
      <w:rFonts w:asciiTheme="majorHAnsi" w:eastAsiaTheme="majorEastAsia" w:hAnsiTheme="majorHAnsi"/>
      <w:b/>
      <w:bCs/>
      <w:kern w:val="32"/>
      <w:sz w:val="32"/>
      <w:szCs w:val="32"/>
    </w:rPr>
  </w:style>
  <w:style w:type="character" w:customStyle="1" w:styleId="Heading2Char">
    <w:name w:val="Heading 2 Char"/>
    <w:aliases w:val="CROMS_Heading 2 Char"/>
    <w:basedOn w:val="DefaultParagraphFont"/>
    <w:link w:val="Heading2"/>
    <w:uiPriority w:val="9"/>
    <w:rsid w:val="00DF67E1"/>
    <w:rPr>
      <w:rFonts w:ascii="Arial" w:eastAsiaTheme="majorEastAsia" w:hAnsi="Arial" w:cs="Arial"/>
      <w:b/>
      <w:bCs/>
      <w:iCs/>
      <w:color w:val="000000"/>
      <w:sz w:val="28"/>
      <w:szCs w:val="28"/>
    </w:rPr>
  </w:style>
  <w:style w:type="character" w:customStyle="1" w:styleId="Heading3Char">
    <w:name w:val="Heading 3 Char"/>
    <w:aliases w:val="2 Char,3 bullet Char,CROMS_Heading 3 Char,b Char"/>
    <w:basedOn w:val="DefaultParagraphFont"/>
    <w:link w:val="Heading3"/>
    <w:uiPriority w:val="9"/>
    <w:rsid w:val="008F6B72"/>
    <w:rPr>
      <w:rFonts w:ascii="Arial" w:eastAsiaTheme="majorEastAsia" w:hAnsi="Arial" w:cs="Arial"/>
      <w:b/>
      <w:bCs/>
      <w:sz w:val="28"/>
      <w:szCs w:val="28"/>
    </w:rPr>
  </w:style>
  <w:style w:type="character" w:customStyle="1" w:styleId="Heading4Char">
    <w:name w:val="Heading 4 Char"/>
    <w:aliases w:val="CROMS_Heading 4 Char"/>
    <w:basedOn w:val="DefaultParagraphFont"/>
    <w:link w:val="Heading4"/>
    <w:uiPriority w:val="9"/>
    <w:rsid w:val="00A370AE"/>
    <w:rPr>
      <w:b/>
      <w:bCs/>
      <w:sz w:val="28"/>
      <w:szCs w:val="28"/>
    </w:rPr>
  </w:style>
  <w:style w:type="character" w:customStyle="1" w:styleId="Heading5Char">
    <w:name w:val="Heading 5 Char"/>
    <w:aliases w:val="CROMS_Heading 5 Char"/>
    <w:basedOn w:val="DefaultParagraphFont"/>
    <w:link w:val="Heading5"/>
    <w:uiPriority w:val="9"/>
    <w:rsid w:val="00A370AE"/>
    <w:rPr>
      <w:b/>
      <w:bCs/>
      <w:i/>
      <w:iCs/>
      <w:sz w:val="26"/>
      <w:szCs w:val="26"/>
    </w:rPr>
  </w:style>
  <w:style w:type="character" w:customStyle="1" w:styleId="Heading6Char">
    <w:name w:val="Heading 6 Char"/>
    <w:aliases w:val="CROMS_Heading 6 Char"/>
    <w:basedOn w:val="DefaultParagraphFont"/>
    <w:link w:val="Heading6"/>
    <w:uiPriority w:val="9"/>
    <w:rsid w:val="00A370AE"/>
    <w:rPr>
      <w:b/>
      <w:bCs/>
    </w:rPr>
  </w:style>
  <w:style w:type="character" w:customStyle="1" w:styleId="Heading7Char">
    <w:name w:val="Heading 7 Char"/>
    <w:aliases w:val="CROMS_Heading 7 Char"/>
    <w:basedOn w:val="DefaultParagraphFont"/>
    <w:link w:val="Heading7"/>
    <w:uiPriority w:val="9"/>
    <w:rsid w:val="00A370AE"/>
    <w:rPr>
      <w:sz w:val="24"/>
      <w:szCs w:val="24"/>
    </w:rPr>
  </w:style>
  <w:style w:type="character" w:customStyle="1" w:styleId="Heading8Char">
    <w:name w:val="Heading 8 Char"/>
    <w:aliases w:val="CROMS_Heading 8 Char"/>
    <w:basedOn w:val="DefaultParagraphFont"/>
    <w:link w:val="Heading8"/>
    <w:uiPriority w:val="9"/>
    <w:rsid w:val="00A370AE"/>
    <w:rPr>
      <w:i/>
      <w:iCs/>
      <w:sz w:val="24"/>
      <w:szCs w:val="24"/>
    </w:rPr>
  </w:style>
  <w:style w:type="character" w:customStyle="1" w:styleId="Heading9Char">
    <w:name w:val="Heading 9 Char"/>
    <w:aliases w:val="CROMS_Heading 9 Char"/>
    <w:basedOn w:val="DefaultParagraphFont"/>
    <w:link w:val="Heading9"/>
    <w:uiPriority w:val="9"/>
    <w:rsid w:val="00A370AE"/>
    <w:rPr>
      <w:rFonts w:asciiTheme="majorHAnsi" w:eastAsiaTheme="majorEastAsia" w:hAnsiTheme="majorHAnsi"/>
    </w:rPr>
  </w:style>
  <w:style w:type="paragraph" w:styleId="Header">
    <w:name w:val="header"/>
    <w:basedOn w:val="Normal"/>
    <w:link w:val="HeaderChar"/>
    <w:unhideWhenUsed/>
    <w:rsid w:val="00105F3B"/>
    <w:pPr>
      <w:tabs>
        <w:tab w:val="center" w:pos="4680"/>
        <w:tab w:val="right" w:pos="9360"/>
      </w:tabs>
    </w:pPr>
  </w:style>
  <w:style w:type="character" w:customStyle="1" w:styleId="HeaderChar">
    <w:name w:val="Header Char"/>
    <w:basedOn w:val="DefaultParagraphFont"/>
    <w:link w:val="Header"/>
    <w:uiPriority w:val="99"/>
    <w:rsid w:val="00105F3B"/>
  </w:style>
  <w:style w:type="paragraph" w:styleId="Footer">
    <w:name w:val="footer"/>
    <w:basedOn w:val="Normal"/>
    <w:link w:val="FooterChar"/>
    <w:uiPriority w:val="99"/>
    <w:unhideWhenUsed/>
    <w:rsid w:val="00105F3B"/>
    <w:pPr>
      <w:tabs>
        <w:tab w:val="center" w:pos="4680"/>
        <w:tab w:val="right" w:pos="9360"/>
      </w:tabs>
    </w:pPr>
  </w:style>
  <w:style w:type="character" w:customStyle="1" w:styleId="FooterChar">
    <w:name w:val="Footer Char"/>
    <w:basedOn w:val="DefaultParagraphFont"/>
    <w:link w:val="Footer"/>
    <w:uiPriority w:val="99"/>
    <w:rsid w:val="00105F3B"/>
  </w:style>
  <w:style w:type="paragraph" w:styleId="Title">
    <w:name w:val="Title"/>
    <w:basedOn w:val="Normal"/>
    <w:next w:val="Normal"/>
    <w:link w:val="TitleChar"/>
    <w:uiPriority w:val="10"/>
    <w:qFormat/>
    <w:rsid w:val="00A370A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370AE"/>
    <w:rPr>
      <w:rFonts w:asciiTheme="majorHAnsi" w:eastAsiaTheme="majorEastAsia" w:hAnsiTheme="majorHAnsi"/>
      <w:b/>
      <w:bCs/>
      <w:kern w:val="28"/>
      <w:sz w:val="32"/>
      <w:szCs w:val="32"/>
    </w:rPr>
  </w:style>
  <w:style w:type="paragraph" w:styleId="BodyText">
    <w:name w:val="Body Text"/>
    <w:basedOn w:val="Normal"/>
    <w:link w:val="BodyTextChar"/>
    <w:uiPriority w:val="99"/>
    <w:rsid w:val="00105F3B"/>
    <w:pPr>
      <w:spacing w:before="240" w:line="274" w:lineRule="auto"/>
    </w:pPr>
    <w:rPr>
      <w:rFonts w:eastAsia="Times New Roman"/>
    </w:rPr>
  </w:style>
  <w:style w:type="character" w:customStyle="1" w:styleId="BodyTextChar">
    <w:name w:val="Body Text Char"/>
    <w:basedOn w:val="DefaultParagraphFont"/>
    <w:link w:val="BodyText"/>
    <w:uiPriority w:val="99"/>
    <w:rsid w:val="00105F3B"/>
    <w:rPr>
      <w:rFonts w:ascii="Arial" w:eastAsia="Times New Roman" w:hAnsi="Arial" w:cs="Times New Roman"/>
      <w:szCs w:val="20"/>
    </w:rPr>
  </w:style>
  <w:style w:type="character" w:styleId="Hyperlink">
    <w:name w:val="Hyperlink"/>
    <w:uiPriority w:val="99"/>
    <w:rsid w:val="00105F3B"/>
    <w:rPr>
      <w:rFonts w:ascii="Arial" w:hAnsi="Arial"/>
      <w:i/>
      <w:color w:val="0000FF"/>
      <w:sz w:val="24"/>
      <w:u w:val="none"/>
    </w:rPr>
  </w:style>
  <w:style w:type="paragraph" w:customStyle="1" w:styleId="CROMSFrontMatterHeading1TOC">
    <w:name w:val="CROMS_FrontMatterHeading1(TOC)"/>
    <w:basedOn w:val="Normal"/>
    <w:next w:val="Normal"/>
    <w:uiPriority w:val="14"/>
    <w:rsid w:val="00105F3B"/>
    <w:pPr>
      <w:tabs>
        <w:tab w:val="left" w:pos="900"/>
      </w:tabs>
      <w:spacing w:before="60" w:after="240"/>
      <w:jc w:val="center"/>
      <w:outlineLvl w:val="0"/>
    </w:pPr>
    <w:rPr>
      <w:rFonts w:eastAsia="Times New Roman"/>
      <w:b/>
      <w:bCs/>
      <w:kern w:val="28"/>
      <w:szCs w:val="32"/>
    </w:rPr>
  </w:style>
  <w:style w:type="paragraph" w:customStyle="1" w:styleId="Default">
    <w:name w:val="Default"/>
    <w:rsid w:val="00105F3B"/>
    <w:pPr>
      <w:autoSpaceDE w:val="0"/>
      <w:autoSpaceDN w:val="0"/>
      <w:adjustRightInd w:val="0"/>
    </w:pPr>
    <w:rPr>
      <w:rFonts w:ascii="Arial" w:hAnsi="Arial" w:cs="Arial"/>
      <w:color w:val="000000"/>
      <w:sz w:val="24"/>
      <w:szCs w:val="24"/>
    </w:rPr>
  </w:style>
  <w:style w:type="paragraph" w:styleId="Caption">
    <w:name w:val="caption"/>
    <w:basedOn w:val="Normal"/>
    <w:next w:val="Normal"/>
    <w:link w:val="CaptionChar"/>
    <w:uiPriority w:val="35"/>
    <w:unhideWhenUsed/>
    <w:rsid w:val="00105F3B"/>
    <w:rPr>
      <w:b/>
      <w:bCs/>
      <w:color w:val="365F91" w:themeColor="accent1" w:themeShade="BF"/>
      <w:sz w:val="16"/>
      <w:szCs w:val="16"/>
    </w:rPr>
  </w:style>
  <w:style w:type="paragraph" w:styleId="Subtitle">
    <w:name w:val="Subtitle"/>
    <w:basedOn w:val="Normal"/>
    <w:next w:val="Normal"/>
    <w:link w:val="SubtitleChar"/>
    <w:uiPriority w:val="11"/>
    <w:qFormat/>
    <w:rsid w:val="00A370A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370AE"/>
    <w:rPr>
      <w:rFonts w:asciiTheme="majorHAnsi" w:eastAsiaTheme="majorEastAsia" w:hAnsiTheme="majorHAnsi"/>
      <w:sz w:val="24"/>
      <w:szCs w:val="24"/>
    </w:rPr>
  </w:style>
  <w:style w:type="character" w:styleId="Strong">
    <w:name w:val="Strong"/>
    <w:basedOn w:val="DefaultParagraphFont"/>
    <w:uiPriority w:val="22"/>
    <w:qFormat/>
    <w:rsid w:val="00A370AE"/>
    <w:rPr>
      <w:b/>
      <w:bCs/>
    </w:rPr>
  </w:style>
  <w:style w:type="character" w:styleId="Emphasis">
    <w:name w:val="Emphasis"/>
    <w:basedOn w:val="DefaultParagraphFont"/>
    <w:uiPriority w:val="20"/>
    <w:qFormat/>
    <w:rsid w:val="00A370AE"/>
    <w:rPr>
      <w:rFonts w:asciiTheme="minorHAnsi" w:hAnsiTheme="minorHAnsi"/>
      <w:b/>
      <w:i/>
      <w:iCs/>
    </w:rPr>
  </w:style>
  <w:style w:type="paragraph" w:styleId="NoSpacing">
    <w:name w:val="No Spacing"/>
    <w:basedOn w:val="Normal"/>
    <w:link w:val="NoSpacingChar"/>
    <w:uiPriority w:val="1"/>
    <w:qFormat/>
    <w:rsid w:val="00A370AE"/>
    <w:rPr>
      <w:szCs w:val="32"/>
    </w:rPr>
  </w:style>
  <w:style w:type="character" w:customStyle="1" w:styleId="NoSpacingChar">
    <w:name w:val="No Spacing Char"/>
    <w:basedOn w:val="DefaultParagraphFont"/>
    <w:link w:val="NoSpacing"/>
    <w:uiPriority w:val="1"/>
    <w:rsid w:val="00105F3B"/>
    <w:rPr>
      <w:sz w:val="24"/>
      <w:szCs w:val="32"/>
    </w:rPr>
  </w:style>
  <w:style w:type="paragraph" w:styleId="ListParagraph">
    <w:name w:val="List Paragraph"/>
    <w:basedOn w:val="Normal"/>
    <w:uiPriority w:val="34"/>
    <w:qFormat/>
    <w:rsid w:val="00A370AE"/>
    <w:pPr>
      <w:ind w:left="720"/>
      <w:contextualSpacing/>
    </w:pPr>
  </w:style>
  <w:style w:type="paragraph" w:styleId="Quote">
    <w:name w:val="Quote"/>
    <w:basedOn w:val="Normal"/>
    <w:next w:val="Normal"/>
    <w:link w:val="QuoteChar"/>
    <w:uiPriority w:val="29"/>
    <w:qFormat/>
    <w:rsid w:val="00A370AE"/>
    <w:rPr>
      <w:i/>
    </w:rPr>
  </w:style>
  <w:style w:type="character" w:customStyle="1" w:styleId="QuoteChar">
    <w:name w:val="Quote Char"/>
    <w:basedOn w:val="DefaultParagraphFont"/>
    <w:link w:val="Quote"/>
    <w:uiPriority w:val="29"/>
    <w:rsid w:val="00A370AE"/>
    <w:rPr>
      <w:i/>
      <w:sz w:val="24"/>
      <w:szCs w:val="24"/>
    </w:rPr>
  </w:style>
  <w:style w:type="paragraph" w:styleId="IntenseQuote">
    <w:name w:val="Intense Quote"/>
    <w:basedOn w:val="Normal"/>
    <w:next w:val="Normal"/>
    <w:link w:val="IntenseQuoteChar"/>
    <w:uiPriority w:val="30"/>
    <w:qFormat/>
    <w:rsid w:val="00A370AE"/>
    <w:pPr>
      <w:ind w:left="720" w:right="720"/>
    </w:pPr>
    <w:rPr>
      <w:b/>
      <w:i/>
      <w:szCs w:val="22"/>
    </w:rPr>
  </w:style>
  <w:style w:type="character" w:customStyle="1" w:styleId="IntenseQuoteChar">
    <w:name w:val="Intense Quote Char"/>
    <w:basedOn w:val="DefaultParagraphFont"/>
    <w:link w:val="IntenseQuote"/>
    <w:uiPriority w:val="30"/>
    <w:rsid w:val="00A370AE"/>
    <w:rPr>
      <w:b/>
      <w:i/>
      <w:sz w:val="24"/>
    </w:rPr>
  </w:style>
  <w:style w:type="character" w:styleId="SubtleEmphasis">
    <w:name w:val="Subtle Emphasis"/>
    <w:uiPriority w:val="19"/>
    <w:qFormat/>
    <w:rsid w:val="00A370AE"/>
    <w:rPr>
      <w:i/>
      <w:color w:val="5A5A5A" w:themeColor="text1" w:themeTint="A5"/>
    </w:rPr>
  </w:style>
  <w:style w:type="character" w:styleId="IntenseEmphasis">
    <w:name w:val="Intense Emphasis"/>
    <w:basedOn w:val="DefaultParagraphFont"/>
    <w:uiPriority w:val="21"/>
    <w:qFormat/>
    <w:rsid w:val="00A370AE"/>
    <w:rPr>
      <w:b/>
      <w:i/>
      <w:sz w:val="24"/>
      <w:szCs w:val="24"/>
      <w:u w:val="single"/>
    </w:rPr>
  </w:style>
  <w:style w:type="character" w:styleId="SubtleReference">
    <w:name w:val="Subtle Reference"/>
    <w:basedOn w:val="DefaultParagraphFont"/>
    <w:uiPriority w:val="31"/>
    <w:qFormat/>
    <w:rsid w:val="00A370AE"/>
    <w:rPr>
      <w:sz w:val="24"/>
      <w:szCs w:val="24"/>
      <w:u w:val="single"/>
    </w:rPr>
  </w:style>
  <w:style w:type="character" w:styleId="IntenseReference">
    <w:name w:val="Intense Reference"/>
    <w:basedOn w:val="DefaultParagraphFont"/>
    <w:uiPriority w:val="32"/>
    <w:qFormat/>
    <w:rsid w:val="00A370AE"/>
    <w:rPr>
      <w:b/>
      <w:sz w:val="24"/>
      <w:u w:val="single"/>
    </w:rPr>
  </w:style>
  <w:style w:type="character" w:styleId="BookTitle">
    <w:name w:val="Book Title"/>
    <w:basedOn w:val="DefaultParagraphFont"/>
    <w:uiPriority w:val="33"/>
    <w:qFormat/>
    <w:rsid w:val="00A370AE"/>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A370AE"/>
    <w:pPr>
      <w:outlineLvl w:val="9"/>
    </w:pPr>
  </w:style>
  <w:style w:type="paragraph" w:styleId="TOC1">
    <w:name w:val="toc 1"/>
    <w:basedOn w:val="Normal"/>
    <w:next w:val="Normal"/>
    <w:autoRedefine/>
    <w:uiPriority w:val="39"/>
    <w:unhideWhenUsed/>
    <w:rsid w:val="00886FC7"/>
    <w:pPr>
      <w:tabs>
        <w:tab w:val="left" w:pos="630"/>
        <w:tab w:val="right" w:leader="dot" w:pos="9350"/>
      </w:tabs>
    </w:pPr>
  </w:style>
  <w:style w:type="paragraph" w:styleId="BalloonText">
    <w:name w:val="Balloon Text"/>
    <w:basedOn w:val="Normal"/>
    <w:link w:val="BalloonTextChar"/>
    <w:uiPriority w:val="99"/>
    <w:unhideWhenUsed/>
    <w:rsid w:val="00676A59"/>
    <w:rPr>
      <w:rFonts w:ascii="Tahoma" w:hAnsi="Tahoma" w:cs="Tahoma"/>
      <w:sz w:val="16"/>
      <w:szCs w:val="16"/>
    </w:rPr>
  </w:style>
  <w:style w:type="character" w:customStyle="1" w:styleId="BalloonTextChar">
    <w:name w:val="Balloon Text Char"/>
    <w:basedOn w:val="DefaultParagraphFont"/>
    <w:link w:val="BalloonText"/>
    <w:uiPriority w:val="99"/>
    <w:rsid w:val="00676A59"/>
    <w:rPr>
      <w:rFonts w:ascii="Tahoma" w:hAnsi="Tahoma" w:cs="Tahoma"/>
      <w:sz w:val="16"/>
      <w:szCs w:val="16"/>
    </w:rPr>
  </w:style>
  <w:style w:type="paragraph" w:customStyle="1" w:styleId="CROMSInstruction">
    <w:name w:val="CROMS_Instruction"/>
    <w:basedOn w:val="BodyText"/>
    <w:uiPriority w:val="17"/>
    <w:rsid w:val="00BA6991"/>
    <w:pPr>
      <w:spacing w:before="120" w:after="120" w:line="240" w:lineRule="auto"/>
    </w:pPr>
    <w:rPr>
      <w:i/>
      <w:iCs/>
      <w:color w:val="1F497D" w:themeColor="text2"/>
    </w:rPr>
  </w:style>
  <w:style w:type="character" w:styleId="CommentReference">
    <w:name w:val="annotation reference"/>
    <w:basedOn w:val="DefaultParagraphFont"/>
    <w:uiPriority w:val="99"/>
    <w:unhideWhenUsed/>
    <w:rsid w:val="00BA6991"/>
    <w:rPr>
      <w:sz w:val="16"/>
      <w:szCs w:val="16"/>
    </w:rPr>
  </w:style>
  <w:style w:type="paragraph" w:styleId="CommentText">
    <w:name w:val="annotation text"/>
    <w:basedOn w:val="Normal"/>
    <w:link w:val="CommentTextChar"/>
    <w:uiPriority w:val="99"/>
    <w:unhideWhenUsed/>
    <w:rsid w:val="00BA6991"/>
    <w:rPr>
      <w:rFonts w:eastAsia="Times New Roman"/>
    </w:rPr>
  </w:style>
  <w:style w:type="character" w:customStyle="1" w:styleId="CommentTextChar">
    <w:name w:val="Comment Text Char"/>
    <w:basedOn w:val="DefaultParagraphFont"/>
    <w:link w:val="CommentText"/>
    <w:uiPriority w:val="99"/>
    <w:rsid w:val="00BA6991"/>
    <w:rPr>
      <w:rFonts w:ascii="Arial" w:eastAsia="Times New Roman" w:hAnsi="Arial" w:cs="Times New Roman"/>
      <w:sz w:val="20"/>
      <w:szCs w:val="20"/>
    </w:rPr>
  </w:style>
  <w:style w:type="paragraph" w:styleId="CommentSubject">
    <w:name w:val="annotation subject"/>
    <w:basedOn w:val="CommentText"/>
    <w:next w:val="CommentText"/>
    <w:link w:val="CommentSubjectChar"/>
    <w:unhideWhenUsed/>
    <w:rsid w:val="005363BD"/>
    <w:pPr>
      <w:spacing w:before="200"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5363BD"/>
    <w:rPr>
      <w:rFonts w:ascii="Arial" w:eastAsia="Times New Roman" w:hAnsi="Arial" w:cs="Times New Roman"/>
      <w:b/>
      <w:bCs/>
      <w:sz w:val="20"/>
      <w:szCs w:val="20"/>
    </w:rPr>
  </w:style>
  <w:style w:type="paragraph" w:styleId="TOC2">
    <w:name w:val="toc 2"/>
    <w:basedOn w:val="Normal"/>
    <w:next w:val="Normal"/>
    <w:autoRedefine/>
    <w:uiPriority w:val="39"/>
    <w:unhideWhenUsed/>
    <w:rsid w:val="00886FC7"/>
    <w:pPr>
      <w:tabs>
        <w:tab w:val="left" w:pos="90"/>
        <w:tab w:val="left" w:pos="1170"/>
        <w:tab w:val="right" w:leader="dot" w:pos="9350"/>
      </w:tabs>
      <w:ind w:left="200"/>
    </w:pPr>
    <w:rPr>
      <w:noProof/>
    </w:rPr>
  </w:style>
  <w:style w:type="paragraph" w:customStyle="1" w:styleId="Normal-text">
    <w:name w:val="Normal-text"/>
    <w:basedOn w:val="Normal"/>
    <w:rsid w:val="00D345FD"/>
    <w:pPr>
      <w:tabs>
        <w:tab w:val="left" w:pos="0"/>
      </w:tabs>
      <w:suppressAutoHyphens/>
      <w:spacing w:before="60" w:after="120"/>
    </w:pPr>
    <w:rPr>
      <w:rFonts w:eastAsia="Times New Roman"/>
    </w:rPr>
  </w:style>
  <w:style w:type="paragraph" w:customStyle="1" w:styleId="CROMSInstructionalTextBullets">
    <w:name w:val="CROMS_Instructional Text_Bullets"/>
    <w:basedOn w:val="CROMSInstruction"/>
    <w:rsid w:val="00B26121"/>
    <w:pPr>
      <w:numPr>
        <w:numId w:val="1"/>
      </w:numPr>
    </w:pPr>
  </w:style>
  <w:style w:type="character" w:customStyle="1" w:styleId="heading2Char0">
    <w:name w:val="heading 2 Char"/>
    <w:link w:val="Heading21"/>
    <w:locked/>
    <w:rsid w:val="002D293F"/>
    <w:rPr>
      <w:rFonts w:ascii="Calibri" w:eastAsia="Calibri" w:hAnsi="Calibri" w:cs="Calibri"/>
      <w:b/>
      <w:color w:val="4F81BD"/>
      <w:sz w:val="26"/>
      <w:szCs w:val="26"/>
    </w:rPr>
  </w:style>
  <w:style w:type="paragraph" w:customStyle="1" w:styleId="Heading21">
    <w:name w:val="Heading 21"/>
    <w:basedOn w:val="Heading2"/>
    <w:link w:val="heading2Char0"/>
    <w:rsid w:val="002D293F"/>
    <w:pPr>
      <w:keepLines/>
    </w:pPr>
    <w:rPr>
      <w:rFonts w:ascii="Calibri" w:eastAsia="Calibri" w:hAnsi="Calibri" w:cs="Calibri"/>
      <w:b w:val="0"/>
      <w:caps/>
      <w:color w:val="4F81BD"/>
      <w:sz w:val="26"/>
      <w:szCs w:val="26"/>
    </w:rPr>
  </w:style>
  <w:style w:type="paragraph" w:styleId="TOC3">
    <w:name w:val="toc 3"/>
    <w:basedOn w:val="Normal"/>
    <w:next w:val="Normal"/>
    <w:autoRedefine/>
    <w:uiPriority w:val="39"/>
    <w:unhideWhenUsed/>
    <w:rsid w:val="00886FC7"/>
    <w:pPr>
      <w:tabs>
        <w:tab w:val="left" w:pos="90"/>
        <w:tab w:val="left" w:pos="2160"/>
        <w:tab w:val="left" w:pos="2970"/>
        <w:tab w:val="right" w:leader="dot" w:pos="9350"/>
      </w:tabs>
      <w:ind w:left="400"/>
    </w:pPr>
  </w:style>
  <w:style w:type="paragraph" w:styleId="NormalWeb">
    <w:name w:val="Normal (Web)"/>
    <w:basedOn w:val="Normal"/>
    <w:unhideWhenUsed/>
    <w:rsid w:val="00F421DB"/>
    <w:rPr>
      <w:rFonts w:ascii="Times New Roman" w:eastAsia="Cambria" w:hAnsi="Times New Roman"/>
    </w:rPr>
  </w:style>
  <w:style w:type="paragraph" w:styleId="BodyText2">
    <w:name w:val="Body Text 2"/>
    <w:basedOn w:val="Normal"/>
    <w:link w:val="BodyText2Char"/>
    <w:unhideWhenUsed/>
    <w:rsid w:val="00387F34"/>
    <w:pPr>
      <w:spacing w:after="120" w:line="480" w:lineRule="auto"/>
    </w:pPr>
  </w:style>
  <w:style w:type="character" w:customStyle="1" w:styleId="BodyText2Char">
    <w:name w:val="Body Text 2 Char"/>
    <w:basedOn w:val="DefaultParagraphFont"/>
    <w:link w:val="BodyText2"/>
    <w:rsid w:val="00387F34"/>
    <w:rPr>
      <w:sz w:val="20"/>
      <w:szCs w:val="20"/>
    </w:rPr>
  </w:style>
  <w:style w:type="character" w:styleId="FollowedHyperlink">
    <w:name w:val="FollowedHyperlink"/>
    <w:basedOn w:val="DefaultParagraphFont"/>
    <w:unhideWhenUsed/>
    <w:rsid w:val="00520E05"/>
    <w:rPr>
      <w:color w:val="800080" w:themeColor="followedHyperlink"/>
      <w:u w:val="single"/>
    </w:rPr>
  </w:style>
  <w:style w:type="paragraph" w:customStyle="1" w:styleId="CROMSTextBullet">
    <w:name w:val="CROMS_Text_Bullet"/>
    <w:basedOn w:val="ListBullet"/>
    <w:rsid w:val="00FE7DC4"/>
    <w:pPr>
      <w:numPr>
        <w:numId w:val="3"/>
      </w:numPr>
      <w:tabs>
        <w:tab w:val="num" w:pos="360"/>
      </w:tabs>
      <w:spacing w:after="120" w:line="274" w:lineRule="auto"/>
      <w:ind w:left="360"/>
      <w:contextualSpacing w:val="0"/>
    </w:pPr>
    <w:rPr>
      <w:rFonts w:eastAsia="Times New Roman"/>
    </w:rPr>
  </w:style>
  <w:style w:type="paragraph" w:styleId="ListBullet">
    <w:name w:val="List Bullet"/>
    <w:basedOn w:val="Normal"/>
    <w:unhideWhenUsed/>
    <w:rsid w:val="00FE7DC4"/>
    <w:pPr>
      <w:numPr>
        <w:numId w:val="2"/>
      </w:numPr>
      <w:contextualSpacing/>
    </w:pPr>
  </w:style>
  <w:style w:type="paragraph" w:customStyle="1" w:styleId="Style3">
    <w:name w:val="Style3"/>
    <w:basedOn w:val="Heading3"/>
    <w:autoRedefine/>
    <w:rsid w:val="006A2E99"/>
    <w:pPr>
      <w:keepLines/>
      <w:spacing w:before="0"/>
    </w:pPr>
    <w:rPr>
      <w:rFonts w:eastAsia="Cambria"/>
      <w:bCs w:val="0"/>
      <w:i/>
      <w:caps/>
    </w:rPr>
  </w:style>
  <w:style w:type="paragraph" w:styleId="FootnoteText">
    <w:name w:val="footnote text"/>
    <w:basedOn w:val="Normal"/>
    <w:link w:val="FootnoteTextChar"/>
    <w:uiPriority w:val="99"/>
    <w:unhideWhenUsed/>
    <w:rsid w:val="00193B14"/>
    <w:rPr>
      <w:rFonts w:eastAsia="Times New Roman"/>
    </w:rPr>
  </w:style>
  <w:style w:type="character" w:customStyle="1" w:styleId="FootnoteTextChar">
    <w:name w:val="Footnote Text Char"/>
    <w:basedOn w:val="DefaultParagraphFont"/>
    <w:link w:val="FootnoteText"/>
    <w:uiPriority w:val="99"/>
    <w:rsid w:val="00193B14"/>
    <w:rPr>
      <w:rFonts w:ascii="Arial" w:eastAsia="Times New Roman" w:hAnsi="Arial" w:cs="Times New Roman"/>
      <w:sz w:val="20"/>
      <w:szCs w:val="20"/>
    </w:rPr>
  </w:style>
  <w:style w:type="character" w:styleId="FootnoteReference">
    <w:name w:val="footnote reference"/>
    <w:uiPriority w:val="99"/>
    <w:unhideWhenUsed/>
    <w:rsid w:val="00193B14"/>
    <w:rPr>
      <w:vertAlign w:val="superscript"/>
    </w:rPr>
  </w:style>
  <w:style w:type="paragraph" w:customStyle="1" w:styleId="C-BodyText">
    <w:name w:val="C-Body Text"/>
    <w:link w:val="C-BodyTextChar"/>
    <w:rsid w:val="00E24AB0"/>
    <w:pPr>
      <w:spacing w:before="120" w:after="120" w:line="280" w:lineRule="atLeast"/>
    </w:pPr>
    <w:rPr>
      <w:rFonts w:ascii="Times New Roman" w:eastAsia="Times New Roman" w:hAnsi="Times New Roman"/>
      <w:sz w:val="24"/>
      <w:szCs w:val="20"/>
    </w:rPr>
  </w:style>
  <w:style w:type="paragraph" w:styleId="TOC4">
    <w:name w:val="toc 4"/>
    <w:basedOn w:val="TOC1"/>
    <w:next w:val="C-BodyText"/>
    <w:uiPriority w:val="39"/>
    <w:rsid w:val="00E24AB0"/>
    <w:pPr>
      <w:tabs>
        <w:tab w:val="clear" w:pos="9350"/>
        <w:tab w:val="left" w:pos="1296"/>
        <w:tab w:val="left" w:pos="3816"/>
        <w:tab w:val="right" w:leader="dot" w:pos="9360"/>
      </w:tabs>
      <w:ind w:left="3816" w:hanging="1080"/>
    </w:pPr>
    <w:rPr>
      <w:rFonts w:ascii="Times New Roman" w:eastAsia="Times New Roman" w:hAnsi="Times New Roman"/>
      <w:color w:val="0000FF"/>
      <w:sz w:val="22"/>
    </w:rPr>
  </w:style>
  <w:style w:type="paragraph" w:customStyle="1" w:styleId="C-Heading1">
    <w:name w:val="C-Heading 1"/>
    <w:next w:val="C-BodyText"/>
    <w:link w:val="C-Heading1Char"/>
    <w:autoRedefine/>
    <w:rsid w:val="00E24AB0"/>
    <w:pPr>
      <w:keepNext/>
      <w:pageBreakBefore/>
      <w:numPr>
        <w:numId w:val="4"/>
      </w:numPr>
      <w:spacing w:before="480" w:after="120"/>
      <w:outlineLvl w:val="0"/>
    </w:pPr>
    <w:rPr>
      <w:rFonts w:ascii="Times New Roman" w:eastAsia="Times New Roman" w:hAnsi="Times New Roman"/>
      <w:b/>
      <w:sz w:val="24"/>
      <w:szCs w:val="20"/>
    </w:rPr>
  </w:style>
  <w:style w:type="paragraph" w:customStyle="1" w:styleId="C-Heading2">
    <w:name w:val="C-Heading 2"/>
    <w:next w:val="C-BodyText"/>
    <w:rsid w:val="00E24AB0"/>
    <w:pPr>
      <w:keepNext/>
      <w:numPr>
        <w:ilvl w:val="1"/>
        <w:numId w:val="4"/>
      </w:numPr>
      <w:spacing w:before="240"/>
      <w:outlineLvl w:val="1"/>
    </w:pPr>
    <w:rPr>
      <w:rFonts w:ascii="Times New Roman" w:eastAsia="Times New Roman" w:hAnsi="Times New Roman"/>
      <w:b/>
      <w:sz w:val="24"/>
      <w:szCs w:val="20"/>
    </w:rPr>
  </w:style>
  <w:style w:type="paragraph" w:customStyle="1" w:styleId="C-Heading3">
    <w:name w:val="C-Heading 3"/>
    <w:next w:val="C-BodyText"/>
    <w:rsid w:val="00E24AB0"/>
    <w:pPr>
      <w:keepNext/>
      <w:numPr>
        <w:ilvl w:val="2"/>
        <w:numId w:val="4"/>
      </w:numPr>
      <w:spacing w:before="240"/>
      <w:outlineLvl w:val="2"/>
    </w:pPr>
    <w:rPr>
      <w:rFonts w:ascii="Times New Roman" w:eastAsia="Times New Roman" w:hAnsi="Times New Roman"/>
      <w:b/>
      <w:sz w:val="24"/>
      <w:szCs w:val="20"/>
    </w:rPr>
  </w:style>
  <w:style w:type="paragraph" w:customStyle="1" w:styleId="C-Heading4">
    <w:name w:val="C-Heading 4"/>
    <w:next w:val="C-BodyText"/>
    <w:rsid w:val="00E24AB0"/>
    <w:pPr>
      <w:keepNext/>
      <w:numPr>
        <w:ilvl w:val="3"/>
        <w:numId w:val="4"/>
      </w:numPr>
      <w:spacing w:before="240"/>
      <w:outlineLvl w:val="3"/>
    </w:pPr>
    <w:rPr>
      <w:rFonts w:ascii="Times New Roman" w:eastAsia="Times New Roman" w:hAnsi="Times New Roman"/>
      <w:b/>
      <w:sz w:val="24"/>
      <w:szCs w:val="20"/>
    </w:rPr>
  </w:style>
  <w:style w:type="paragraph" w:customStyle="1" w:styleId="C-Heading5">
    <w:name w:val="C-Heading 5"/>
    <w:next w:val="C-BodyText"/>
    <w:rsid w:val="00E24AB0"/>
    <w:pPr>
      <w:keepNext/>
      <w:numPr>
        <w:ilvl w:val="4"/>
        <w:numId w:val="4"/>
      </w:numPr>
      <w:spacing w:before="240"/>
      <w:outlineLvl w:val="4"/>
    </w:pPr>
    <w:rPr>
      <w:rFonts w:ascii="Times New Roman" w:eastAsia="Times New Roman" w:hAnsi="Times New Roman"/>
      <w:b/>
      <w:sz w:val="24"/>
      <w:szCs w:val="20"/>
    </w:rPr>
  </w:style>
  <w:style w:type="paragraph" w:customStyle="1" w:styleId="C-Heading6">
    <w:name w:val="C-Heading 6"/>
    <w:next w:val="C-BodyText"/>
    <w:rsid w:val="00E24AB0"/>
    <w:pPr>
      <w:keepNext/>
      <w:numPr>
        <w:ilvl w:val="5"/>
        <w:numId w:val="4"/>
      </w:numPr>
      <w:spacing w:before="240"/>
      <w:outlineLvl w:val="5"/>
    </w:pPr>
    <w:rPr>
      <w:rFonts w:ascii="Times New Roman" w:eastAsia="Times New Roman" w:hAnsi="Times New Roman"/>
      <w:b/>
      <w:sz w:val="24"/>
      <w:szCs w:val="20"/>
    </w:rPr>
  </w:style>
  <w:style w:type="paragraph" w:customStyle="1" w:styleId="C-BodyTextIndent">
    <w:name w:val="C-Body Text Indent"/>
    <w:rsid w:val="00E24AB0"/>
    <w:pPr>
      <w:spacing w:before="120" w:after="120" w:line="280" w:lineRule="atLeast"/>
      <w:ind w:left="360"/>
    </w:pPr>
    <w:rPr>
      <w:rFonts w:ascii="Times New Roman" w:eastAsia="Times New Roman" w:hAnsi="Times New Roman"/>
      <w:sz w:val="24"/>
      <w:szCs w:val="20"/>
    </w:rPr>
  </w:style>
  <w:style w:type="paragraph" w:customStyle="1" w:styleId="C-Bullet">
    <w:name w:val="C-Bullet"/>
    <w:rsid w:val="00E24AB0"/>
    <w:pPr>
      <w:numPr>
        <w:numId w:val="16"/>
      </w:numPr>
      <w:spacing w:before="120" w:after="120" w:line="280" w:lineRule="atLeast"/>
    </w:pPr>
    <w:rPr>
      <w:rFonts w:ascii="Times New Roman" w:eastAsia="Times New Roman" w:hAnsi="Times New Roman"/>
      <w:sz w:val="24"/>
      <w:szCs w:val="20"/>
    </w:rPr>
  </w:style>
  <w:style w:type="paragraph" w:customStyle="1" w:styleId="C-BulletIndented">
    <w:name w:val="C-Bullet Indented"/>
    <w:rsid w:val="00E24AB0"/>
    <w:pPr>
      <w:numPr>
        <w:ilvl w:val="1"/>
        <w:numId w:val="16"/>
      </w:numPr>
      <w:spacing w:before="120" w:after="120" w:line="280" w:lineRule="atLeast"/>
    </w:pPr>
    <w:rPr>
      <w:rFonts w:ascii="Times New Roman" w:eastAsia="Times New Roman" w:hAnsi="Times New Roman" w:cs="Arial"/>
      <w:sz w:val="24"/>
      <w:szCs w:val="20"/>
    </w:rPr>
  </w:style>
  <w:style w:type="paragraph" w:customStyle="1" w:styleId="C-TableHeader">
    <w:name w:val="C-Table Header"/>
    <w:next w:val="C-TableText"/>
    <w:rsid w:val="00E24AB0"/>
    <w:pPr>
      <w:keepNext/>
      <w:spacing w:before="60" w:after="60"/>
    </w:pPr>
    <w:rPr>
      <w:rFonts w:ascii="Times New Roman" w:eastAsia="Times New Roman" w:hAnsi="Times New Roman"/>
      <w:b/>
      <w:sz w:val="20"/>
      <w:szCs w:val="20"/>
    </w:rPr>
  </w:style>
  <w:style w:type="paragraph" w:customStyle="1" w:styleId="C-TableText">
    <w:name w:val="C-Table Text"/>
    <w:rsid w:val="00E24AB0"/>
    <w:pPr>
      <w:spacing w:before="40" w:after="40"/>
    </w:pPr>
    <w:rPr>
      <w:rFonts w:ascii="Times New Roman" w:eastAsia="Times New Roman" w:hAnsi="Times New Roman"/>
      <w:sz w:val="20"/>
      <w:szCs w:val="20"/>
    </w:rPr>
  </w:style>
  <w:style w:type="paragraph" w:customStyle="1" w:styleId="C-TableFootnote">
    <w:name w:val="C-Table Footnote"/>
    <w:next w:val="C-BodyText"/>
    <w:rsid w:val="00E24AB0"/>
    <w:pPr>
      <w:tabs>
        <w:tab w:val="left" w:pos="144"/>
      </w:tabs>
      <w:ind w:left="144" w:hanging="144"/>
    </w:pPr>
    <w:rPr>
      <w:rFonts w:ascii="Times New Roman" w:eastAsia="Times New Roman" w:hAnsi="Times New Roman" w:cs="Arial"/>
      <w:sz w:val="20"/>
      <w:szCs w:val="20"/>
    </w:rPr>
  </w:style>
  <w:style w:type="paragraph" w:styleId="TOC5">
    <w:name w:val="toc 5"/>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olor w:val="0000FF"/>
      <w:sz w:val="22"/>
    </w:rPr>
  </w:style>
  <w:style w:type="paragraph" w:styleId="TOC6">
    <w:name w:val="toc 6"/>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olor w:val="0000FF"/>
      <w:sz w:val="22"/>
    </w:rPr>
  </w:style>
  <w:style w:type="paragraph" w:styleId="TOC7">
    <w:name w:val="toc 7"/>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olor w:val="0000FF"/>
      <w:sz w:val="22"/>
    </w:rPr>
  </w:style>
  <w:style w:type="paragraph" w:styleId="TOC8">
    <w:name w:val="toc 8"/>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olor w:val="0000FF"/>
      <w:sz w:val="22"/>
    </w:rPr>
  </w:style>
  <w:style w:type="paragraph" w:styleId="TOC9">
    <w:name w:val="toc 9"/>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olor w:val="0000FF"/>
      <w:sz w:val="22"/>
    </w:rPr>
  </w:style>
  <w:style w:type="paragraph" w:styleId="TableofFigures">
    <w:name w:val="table of figures"/>
    <w:next w:val="C-BodyText"/>
    <w:rsid w:val="00E24AB0"/>
    <w:pPr>
      <w:tabs>
        <w:tab w:val="left" w:pos="1296"/>
        <w:tab w:val="right" w:leader="dot" w:pos="9360"/>
      </w:tabs>
      <w:spacing w:before="120" w:line="280" w:lineRule="atLeast"/>
      <w:ind w:left="1296" w:hanging="1296"/>
    </w:pPr>
    <w:rPr>
      <w:rFonts w:ascii="Times New Roman" w:eastAsia="Times New Roman" w:hAnsi="Times New Roman" w:cs="Arial"/>
      <w:color w:val="0000FF"/>
      <w:szCs w:val="20"/>
    </w:rPr>
  </w:style>
  <w:style w:type="paragraph" w:customStyle="1" w:styleId="C-TOCTitle">
    <w:name w:val="C-TOC Title"/>
    <w:next w:val="C-BodyText"/>
    <w:autoRedefine/>
    <w:rsid w:val="00E24AB0"/>
    <w:pPr>
      <w:spacing w:after="120"/>
      <w:jc w:val="center"/>
    </w:pPr>
    <w:rPr>
      <w:rFonts w:ascii="Times New Roman" w:eastAsia="Times New Roman" w:hAnsi="Times New Roman"/>
      <w:b/>
      <w:sz w:val="24"/>
      <w:szCs w:val="28"/>
    </w:rPr>
  </w:style>
  <w:style w:type="paragraph" w:customStyle="1" w:styleId="C-CaptionContinued">
    <w:name w:val="C-Caption Continued"/>
    <w:next w:val="C-BodyText"/>
    <w:rsid w:val="00E24AB0"/>
    <w:pPr>
      <w:keepNext/>
      <w:spacing w:before="120" w:after="120" w:line="280" w:lineRule="atLeast"/>
      <w:ind w:left="1440" w:hanging="1440"/>
    </w:pPr>
    <w:rPr>
      <w:rFonts w:ascii="Times New Roman" w:eastAsia="Times New Roman" w:hAnsi="Times New Roman" w:cs="Arial"/>
      <w:b/>
      <w:sz w:val="24"/>
      <w:szCs w:val="20"/>
    </w:rPr>
  </w:style>
  <w:style w:type="paragraph" w:customStyle="1" w:styleId="C-NumberedList">
    <w:name w:val="C-Numbered List"/>
    <w:rsid w:val="00E24AB0"/>
    <w:pPr>
      <w:numPr>
        <w:numId w:val="14"/>
      </w:numPr>
      <w:spacing w:before="120" w:after="120" w:line="280" w:lineRule="atLeast"/>
    </w:pPr>
    <w:rPr>
      <w:rFonts w:ascii="Times New Roman" w:eastAsia="Times New Roman" w:hAnsi="Times New Roman"/>
      <w:sz w:val="24"/>
      <w:szCs w:val="20"/>
    </w:rPr>
  </w:style>
  <w:style w:type="paragraph" w:customStyle="1" w:styleId="C-InstructionText">
    <w:name w:val="C-Instruction Text"/>
    <w:rsid w:val="00E24AB0"/>
    <w:pPr>
      <w:spacing w:before="120" w:after="120" w:line="280" w:lineRule="atLeast"/>
    </w:pPr>
    <w:rPr>
      <w:rFonts w:ascii="Times New Roman" w:eastAsia="Times New Roman" w:hAnsi="Times New Roman"/>
      <w:vanish/>
      <w:color w:val="FF0000"/>
      <w:sz w:val="24"/>
      <w:szCs w:val="24"/>
    </w:rPr>
  </w:style>
  <w:style w:type="paragraph" w:styleId="TOAHeading">
    <w:name w:val="toa heading"/>
    <w:basedOn w:val="Normal"/>
    <w:next w:val="Normal"/>
    <w:rsid w:val="00E24AB0"/>
    <w:pPr>
      <w:spacing w:before="120"/>
    </w:pPr>
    <w:rPr>
      <w:rFonts w:eastAsiaTheme="minorHAnsi"/>
      <w:b/>
      <w:bCs/>
      <w:sz w:val="22"/>
    </w:rPr>
  </w:style>
  <w:style w:type="paragraph" w:customStyle="1" w:styleId="C-Title">
    <w:name w:val="C-Title"/>
    <w:next w:val="C-BodyText"/>
    <w:autoRedefine/>
    <w:rsid w:val="00E24AB0"/>
    <w:pPr>
      <w:spacing w:after="120"/>
      <w:jc w:val="center"/>
    </w:pPr>
    <w:rPr>
      <w:rFonts w:ascii="Times New Roman" w:eastAsia="Times New Roman" w:hAnsi="Times New Roman"/>
      <w:b/>
      <w:sz w:val="24"/>
      <w:szCs w:val="20"/>
    </w:rPr>
  </w:style>
  <w:style w:type="paragraph" w:customStyle="1" w:styleId="C-Header">
    <w:name w:val="C-Header"/>
    <w:rsid w:val="00E24AB0"/>
    <w:rPr>
      <w:rFonts w:ascii="Times New Roman" w:eastAsia="Times New Roman" w:hAnsi="Times New Roman"/>
      <w:sz w:val="20"/>
      <w:szCs w:val="20"/>
    </w:rPr>
  </w:style>
  <w:style w:type="paragraph" w:customStyle="1" w:styleId="C-Footer">
    <w:name w:val="C-Footer"/>
    <w:rsid w:val="00E24AB0"/>
    <w:rPr>
      <w:rFonts w:ascii="Times New Roman" w:eastAsia="Times New Roman" w:hAnsi="Times New Roman"/>
      <w:sz w:val="20"/>
      <w:szCs w:val="20"/>
    </w:rPr>
  </w:style>
  <w:style w:type="paragraph" w:customStyle="1" w:styleId="C-Heading1non-numbered">
    <w:name w:val="C-Heading 1 (non-numbered)"/>
    <w:basedOn w:val="C-Heading1"/>
    <w:next w:val="C-BodyText"/>
    <w:rsid w:val="00E24AB0"/>
  </w:style>
  <w:style w:type="paragraph" w:customStyle="1" w:styleId="C-Heading2non-numbered">
    <w:name w:val="C-Heading 2 (non-numbered)"/>
    <w:basedOn w:val="C-Heading2"/>
    <w:next w:val="C-BodyText"/>
    <w:rsid w:val="00E24AB0"/>
  </w:style>
  <w:style w:type="paragraph" w:customStyle="1" w:styleId="C-Heading3non-numbered">
    <w:name w:val="C-Heading 3 (non-numbered)"/>
    <w:basedOn w:val="C-Heading3"/>
    <w:next w:val="C-BodyText"/>
    <w:rsid w:val="00E24AB0"/>
  </w:style>
  <w:style w:type="paragraph" w:customStyle="1" w:styleId="C-Heading4non-numbered">
    <w:name w:val="C-Heading 4 (non-numbered)"/>
    <w:basedOn w:val="C-Heading4"/>
    <w:next w:val="C-BodyText"/>
    <w:rsid w:val="00E24AB0"/>
    <w:pPr>
      <w:numPr>
        <w:ilvl w:val="0"/>
        <w:numId w:val="0"/>
      </w:numPr>
      <w:tabs>
        <w:tab w:val="left" w:pos="1080"/>
      </w:tabs>
      <w:ind w:left="1080" w:hanging="1080"/>
    </w:pPr>
  </w:style>
  <w:style w:type="paragraph" w:customStyle="1" w:styleId="C-Heading5non-numbered">
    <w:name w:val="C-Heading 5 (non-numbered)"/>
    <w:basedOn w:val="C-Heading5"/>
    <w:next w:val="C-BodyText"/>
    <w:rsid w:val="00E24AB0"/>
    <w:pPr>
      <w:numPr>
        <w:ilvl w:val="0"/>
        <w:numId w:val="0"/>
      </w:numPr>
      <w:tabs>
        <w:tab w:val="left" w:pos="1080"/>
      </w:tabs>
      <w:ind w:left="1080" w:hanging="1080"/>
    </w:pPr>
  </w:style>
  <w:style w:type="paragraph" w:customStyle="1" w:styleId="C-Heading6non-numbered">
    <w:name w:val="C-Heading 6 (non-numbered)"/>
    <w:basedOn w:val="C-Heading6"/>
    <w:next w:val="C-BodyText"/>
    <w:rsid w:val="00E24AB0"/>
    <w:pPr>
      <w:numPr>
        <w:ilvl w:val="0"/>
        <w:numId w:val="0"/>
      </w:numPr>
      <w:tabs>
        <w:tab w:val="left" w:pos="1080"/>
      </w:tabs>
      <w:ind w:left="1080" w:hanging="1080"/>
    </w:pPr>
  </w:style>
  <w:style w:type="paragraph" w:customStyle="1" w:styleId="C-Heading1nopagebreak">
    <w:name w:val="C-Heading 1 (no page break)"/>
    <w:basedOn w:val="C-Heading1"/>
    <w:next w:val="C-BodyText"/>
    <w:rsid w:val="00E24AB0"/>
  </w:style>
  <w:style w:type="paragraph" w:customStyle="1" w:styleId="C-Heading1nopagebreak0">
    <w:name w:val="C-Heading 1 (no page break"/>
    <w:aliases w:val="non-numbered)"/>
    <w:basedOn w:val="C-Heading1non-numbered"/>
    <w:next w:val="C-BodyText"/>
    <w:rsid w:val="00E24AB0"/>
    <w:pPr>
      <w:pageBreakBefore w:val="0"/>
      <w:numPr>
        <w:numId w:val="0"/>
      </w:numPr>
      <w:tabs>
        <w:tab w:val="left" w:pos="1080"/>
      </w:tabs>
      <w:ind w:left="1080" w:hanging="1080"/>
    </w:pPr>
  </w:style>
  <w:style w:type="character" w:styleId="HTMLKeyboard">
    <w:name w:val="HTML Keyboard"/>
    <w:rsid w:val="00E24AB0"/>
    <w:rPr>
      <w:rFonts w:ascii="Courier New" w:hAnsi="Courier New"/>
      <w:sz w:val="20"/>
      <w:szCs w:val="20"/>
    </w:rPr>
  </w:style>
  <w:style w:type="paragraph" w:customStyle="1" w:styleId="C-Appendix">
    <w:name w:val="C-Appendix"/>
    <w:next w:val="C-BodyText"/>
    <w:rsid w:val="00E24AB0"/>
    <w:pPr>
      <w:keepNext/>
      <w:pageBreakBefore/>
      <w:numPr>
        <w:numId w:val="5"/>
      </w:numPr>
      <w:spacing w:before="480" w:after="120"/>
      <w:outlineLvl w:val="0"/>
    </w:pPr>
    <w:rPr>
      <w:rFonts w:ascii="Times New Roman Bold" w:eastAsia="Times New Roman" w:hAnsi="Times New Roman Bold"/>
      <w:b/>
      <w:sz w:val="24"/>
      <w:szCs w:val="20"/>
    </w:rPr>
  </w:style>
  <w:style w:type="paragraph" w:customStyle="1" w:styleId="C-PLR-NumberedList">
    <w:name w:val="C-PLR-Numbered List"/>
    <w:rsid w:val="00E24AB0"/>
    <w:pPr>
      <w:numPr>
        <w:numId w:val="10"/>
      </w:numPr>
    </w:pPr>
    <w:rPr>
      <w:rFonts w:ascii="Times New Roman" w:eastAsia="Times New Roman" w:hAnsi="Times New Roman"/>
      <w:sz w:val="16"/>
      <w:szCs w:val="20"/>
    </w:rPr>
  </w:style>
  <w:style w:type="paragraph" w:customStyle="1" w:styleId="C-PLR-BodyText">
    <w:name w:val="C-PLR-Body Text"/>
    <w:rsid w:val="00E24AB0"/>
    <w:rPr>
      <w:rFonts w:ascii="Times New Roman" w:eastAsia="Times New Roman" w:hAnsi="Times New Roman"/>
      <w:sz w:val="16"/>
      <w:szCs w:val="20"/>
    </w:rPr>
  </w:style>
  <w:style w:type="paragraph" w:customStyle="1" w:styleId="C-PLR-BodyTextIndent">
    <w:name w:val="C-PLR-Body Text Indent"/>
    <w:rsid w:val="00E24AB0"/>
    <w:pPr>
      <w:ind w:left="360"/>
    </w:pPr>
    <w:rPr>
      <w:rFonts w:ascii="Times New Roman" w:eastAsia="Times New Roman" w:hAnsi="Times New Roman"/>
      <w:sz w:val="16"/>
      <w:szCs w:val="20"/>
    </w:rPr>
  </w:style>
  <w:style w:type="paragraph" w:customStyle="1" w:styleId="C-PLR-Bullet">
    <w:name w:val="C-PLR-Bullet"/>
    <w:rsid w:val="00E24AB0"/>
    <w:pPr>
      <w:numPr>
        <w:numId w:val="6"/>
      </w:numPr>
    </w:pPr>
    <w:rPr>
      <w:rFonts w:ascii="Times New Roman" w:eastAsia="Times New Roman" w:hAnsi="Times New Roman"/>
      <w:sz w:val="16"/>
      <w:szCs w:val="20"/>
    </w:rPr>
  </w:style>
  <w:style w:type="paragraph" w:customStyle="1" w:styleId="C-PLR-BulletIndented">
    <w:name w:val="C-PLR-Bullet Indented"/>
    <w:rsid w:val="00E24AB0"/>
    <w:pPr>
      <w:numPr>
        <w:numId w:val="7"/>
      </w:numPr>
    </w:pPr>
    <w:rPr>
      <w:rFonts w:ascii="Times New Roman" w:eastAsia="Times New Roman" w:hAnsi="Times New Roman"/>
      <w:sz w:val="16"/>
      <w:szCs w:val="20"/>
    </w:rPr>
  </w:style>
  <w:style w:type="paragraph" w:customStyle="1" w:styleId="C-PLR-Caption">
    <w:name w:val="C-PLR-Caption"/>
    <w:next w:val="C-PLR-BodyText"/>
    <w:rsid w:val="00E24AB0"/>
    <w:pPr>
      <w:keepNext/>
      <w:ind w:left="360" w:hanging="360"/>
    </w:pPr>
    <w:rPr>
      <w:rFonts w:ascii="Times New Roman" w:eastAsia="Times New Roman" w:hAnsi="Times New Roman"/>
      <w:b/>
      <w:sz w:val="16"/>
      <w:szCs w:val="20"/>
    </w:rPr>
  </w:style>
  <w:style w:type="paragraph" w:customStyle="1" w:styleId="C-PLR-Heading1nopagebreaknon-numbered">
    <w:name w:val="C-PLR-Heading 1 (no page break.non-numbered)"/>
    <w:basedOn w:val="C-PLR-Heading1non-numbered"/>
    <w:next w:val="C-PLR-BodyText"/>
    <w:rsid w:val="00E24AB0"/>
  </w:style>
  <w:style w:type="paragraph" w:customStyle="1" w:styleId="C-PLR-Heading2non-numbered">
    <w:name w:val="C-PLR-Heading 2 (non-numbered)"/>
    <w:basedOn w:val="C-PLR-Heading2"/>
    <w:next w:val="C-PLR-BodyText"/>
    <w:rsid w:val="00E24AB0"/>
    <w:pPr>
      <w:numPr>
        <w:ilvl w:val="0"/>
        <w:numId w:val="0"/>
      </w:numPr>
      <w:ind w:left="720" w:hanging="720"/>
    </w:pPr>
  </w:style>
  <w:style w:type="paragraph" w:customStyle="1" w:styleId="C-PLR-TableHeader">
    <w:name w:val="C-PLR-Table Header"/>
    <w:next w:val="C-PLR-TableText"/>
    <w:rsid w:val="00E24AB0"/>
    <w:pPr>
      <w:keepNext/>
    </w:pPr>
    <w:rPr>
      <w:rFonts w:ascii="Times New Roman" w:eastAsia="Times New Roman" w:hAnsi="Times New Roman"/>
      <w:b/>
      <w:sz w:val="16"/>
      <w:szCs w:val="20"/>
    </w:rPr>
  </w:style>
  <w:style w:type="paragraph" w:customStyle="1" w:styleId="C-PLR-TableText">
    <w:name w:val="C-PLR-Table Text"/>
    <w:rsid w:val="00E24AB0"/>
    <w:rPr>
      <w:rFonts w:ascii="Times New Roman" w:eastAsia="Times New Roman" w:hAnsi="Times New Roman"/>
      <w:sz w:val="16"/>
      <w:szCs w:val="20"/>
    </w:rPr>
  </w:style>
  <w:style w:type="paragraph" w:customStyle="1" w:styleId="C-PLR-Title">
    <w:name w:val="C-PLR-Title"/>
    <w:next w:val="C-PLR-BodyText"/>
    <w:rsid w:val="00E24AB0"/>
    <w:pPr>
      <w:jc w:val="center"/>
    </w:pPr>
    <w:rPr>
      <w:rFonts w:ascii="Times New Roman" w:eastAsia="Times New Roman" w:hAnsi="Times New Roman"/>
      <w:b/>
      <w:caps/>
      <w:sz w:val="16"/>
      <w:szCs w:val="20"/>
    </w:rPr>
  </w:style>
  <w:style w:type="paragraph" w:customStyle="1" w:styleId="C-PLR-TOCTitle">
    <w:name w:val="C-PLR-TOC Title"/>
    <w:next w:val="C-PLR-BodyText"/>
    <w:rsid w:val="00E24AB0"/>
    <w:pPr>
      <w:tabs>
        <w:tab w:val="center" w:leader="underscore" w:pos="2520"/>
        <w:tab w:val="right" w:leader="underscore" w:pos="5040"/>
      </w:tabs>
      <w:jc w:val="center"/>
    </w:pPr>
    <w:rPr>
      <w:rFonts w:ascii="Times New Roman" w:eastAsia="Times New Roman" w:hAnsi="Times New Roman"/>
      <w:b/>
      <w:caps/>
      <w:sz w:val="16"/>
      <w:szCs w:val="20"/>
    </w:rPr>
  </w:style>
  <w:style w:type="paragraph" w:customStyle="1" w:styleId="C-PLR-TOC1">
    <w:name w:val="C-PLR-TOC 1"/>
    <w:next w:val="C-PLR-BodyText"/>
    <w:rsid w:val="00E24AB0"/>
    <w:pPr>
      <w:ind w:left="432" w:hanging="432"/>
    </w:pPr>
    <w:rPr>
      <w:rFonts w:ascii="Times New Roman Bold" w:eastAsia="Times New Roman" w:hAnsi="Times New Roman Bold"/>
      <w:b/>
      <w:caps/>
      <w:color w:val="0000FF"/>
      <w:sz w:val="16"/>
      <w:szCs w:val="20"/>
    </w:rPr>
  </w:style>
  <w:style w:type="paragraph" w:customStyle="1" w:styleId="C-PLR-TOC2">
    <w:name w:val="C-PLR-TOC 2"/>
    <w:basedOn w:val="C-PLR-TOC1"/>
    <w:next w:val="C-PLR-BodyText"/>
    <w:rsid w:val="00E24AB0"/>
  </w:style>
  <w:style w:type="paragraph" w:customStyle="1" w:styleId="C-PLR-TableFootnote">
    <w:name w:val="C-PLR-Table Footnote"/>
    <w:next w:val="C-PLR-BodyText"/>
    <w:rsid w:val="00E24AB0"/>
    <w:pPr>
      <w:tabs>
        <w:tab w:val="left" w:pos="432"/>
      </w:tabs>
      <w:ind w:left="432" w:hanging="432"/>
    </w:pPr>
    <w:rPr>
      <w:rFonts w:ascii="Times New Roman" w:eastAsia="Times New Roman" w:hAnsi="Times New Roman"/>
      <w:sz w:val="16"/>
      <w:szCs w:val="20"/>
    </w:rPr>
  </w:style>
  <w:style w:type="paragraph" w:customStyle="1" w:styleId="C-AlphabeticList">
    <w:name w:val="C-Alphabetic List"/>
    <w:rsid w:val="00E24AB0"/>
    <w:pPr>
      <w:numPr>
        <w:ilvl w:val="1"/>
        <w:numId w:val="14"/>
      </w:numPr>
    </w:pPr>
    <w:rPr>
      <w:rFonts w:ascii="Times New Roman" w:eastAsia="Times New Roman" w:hAnsi="Times New Roman"/>
      <w:sz w:val="24"/>
      <w:szCs w:val="20"/>
    </w:rPr>
  </w:style>
  <w:style w:type="character" w:customStyle="1" w:styleId="C-Hyperlink">
    <w:name w:val="C-Hyperlink"/>
    <w:rsid w:val="00E24AB0"/>
    <w:rPr>
      <w:color w:val="0000FF"/>
    </w:rPr>
  </w:style>
  <w:style w:type="character" w:customStyle="1" w:styleId="C-TableCallout">
    <w:name w:val="C-Table Callout"/>
    <w:rsid w:val="00E24AB0"/>
    <w:rPr>
      <w:rFonts w:ascii="Times New Roman" w:hAnsi="Times New Roman"/>
      <w:dstrike w:val="0"/>
      <w:color w:val="auto"/>
      <w:spacing w:val="0"/>
      <w:w w:val="100"/>
      <w:position w:val="0"/>
      <w:sz w:val="22"/>
      <w:szCs w:val="22"/>
      <w:u w:val="none"/>
      <w:effect w:val="none"/>
      <w:vertAlign w:val="superscript"/>
    </w:rPr>
  </w:style>
  <w:style w:type="table" w:customStyle="1" w:styleId="C-Table">
    <w:name w:val="C-Table"/>
    <w:basedOn w:val="TableNormal"/>
    <w:rsid w:val="00E24AB0"/>
    <w:rPr>
      <w:rFonts w:ascii="Times New Roman" w:eastAsia="Times New Roman" w:hAnsi="Times New Roman"/>
      <w:sz w:val="20"/>
      <w:szCs w:val="20"/>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cantSplit/>
    </w:trPr>
  </w:style>
  <w:style w:type="paragraph" w:customStyle="1" w:styleId="C-PLR-AlphabeticList">
    <w:name w:val="C-PLR-Alphabetic List"/>
    <w:rsid w:val="00E24AB0"/>
    <w:pPr>
      <w:numPr>
        <w:numId w:val="9"/>
      </w:numPr>
    </w:pPr>
    <w:rPr>
      <w:rFonts w:ascii="Times New Roman" w:eastAsia="Times New Roman" w:hAnsi="Times New Roman" w:cs="Arial"/>
      <w:sz w:val="16"/>
      <w:szCs w:val="20"/>
    </w:rPr>
  </w:style>
  <w:style w:type="paragraph" w:customStyle="1" w:styleId="C-PLR-CaptionContinued">
    <w:name w:val="C-PLR-Caption Continued"/>
    <w:next w:val="C-PLR-BodyText"/>
    <w:rsid w:val="00E24AB0"/>
    <w:pPr>
      <w:keepNext/>
      <w:ind w:left="360" w:hanging="360"/>
    </w:pPr>
    <w:rPr>
      <w:rFonts w:ascii="Times New Roman Bold" w:eastAsia="Times New Roman" w:hAnsi="Times New Roman Bold" w:cs="Arial"/>
      <w:b/>
      <w:sz w:val="16"/>
      <w:szCs w:val="20"/>
    </w:rPr>
  </w:style>
  <w:style w:type="paragraph" w:customStyle="1" w:styleId="C-PLR-Heading1">
    <w:name w:val="C-PLR-Heading 1"/>
    <w:next w:val="C-PLR-BodyText"/>
    <w:rsid w:val="00E24AB0"/>
    <w:pPr>
      <w:keepNext/>
      <w:numPr>
        <w:numId w:val="8"/>
      </w:numPr>
      <w:tabs>
        <w:tab w:val="clear" w:pos="1080"/>
        <w:tab w:val="left" w:pos="720"/>
      </w:tabs>
      <w:ind w:left="720" w:hanging="720"/>
      <w:outlineLvl w:val="0"/>
    </w:pPr>
    <w:rPr>
      <w:rFonts w:ascii="Times New Roman Bold" w:eastAsia="Times New Roman" w:hAnsi="Times New Roman Bold"/>
      <w:caps/>
      <w:sz w:val="16"/>
      <w:szCs w:val="20"/>
    </w:rPr>
  </w:style>
  <w:style w:type="paragraph" w:customStyle="1" w:styleId="C-PLR-Heading1nopagebreak">
    <w:name w:val="C-PLR-Heading 1 (no page break)"/>
    <w:basedOn w:val="C-PLR-Heading1"/>
    <w:next w:val="C-PLR-BodyText"/>
    <w:rsid w:val="00E24AB0"/>
  </w:style>
  <w:style w:type="paragraph" w:customStyle="1" w:styleId="C-PLR-Heading2">
    <w:name w:val="C-PLR-Heading 2"/>
    <w:next w:val="C-PLR-BodyText"/>
    <w:rsid w:val="00E24AB0"/>
    <w:pPr>
      <w:numPr>
        <w:ilvl w:val="1"/>
        <w:numId w:val="8"/>
      </w:numPr>
      <w:tabs>
        <w:tab w:val="clear" w:pos="1080"/>
        <w:tab w:val="left" w:pos="720"/>
      </w:tabs>
      <w:ind w:left="720" w:hanging="720"/>
      <w:outlineLvl w:val="1"/>
    </w:pPr>
    <w:rPr>
      <w:rFonts w:ascii="Times New Roman Bold" w:eastAsia="Times New Roman" w:hAnsi="Times New Roman Bold" w:cs="Arial"/>
      <w:sz w:val="16"/>
      <w:szCs w:val="20"/>
    </w:rPr>
  </w:style>
  <w:style w:type="paragraph" w:customStyle="1" w:styleId="C-PLR-Heading3">
    <w:name w:val="C-PLR-Heading 3"/>
    <w:next w:val="C-PLR-BodyText"/>
    <w:rsid w:val="00E24AB0"/>
    <w:pPr>
      <w:numPr>
        <w:ilvl w:val="2"/>
        <w:numId w:val="8"/>
      </w:numPr>
      <w:tabs>
        <w:tab w:val="clear" w:pos="1080"/>
        <w:tab w:val="left" w:pos="720"/>
      </w:tabs>
      <w:ind w:left="720" w:hanging="720"/>
      <w:outlineLvl w:val="2"/>
    </w:pPr>
    <w:rPr>
      <w:rFonts w:ascii="Times New Roman Bold" w:eastAsia="Times New Roman" w:hAnsi="Times New Roman Bold" w:cs="Arial"/>
      <w:sz w:val="16"/>
      <w:szCs w:val="20"/>
    </w:rPr>
  </w:style>
  <w:style w:type="paragraph" w:customStyle="1" w:styleId="C-PLR-Heading3non-numbered">
    <w:name w:val="C-PLR-Heading 3 (non-numbered)"/>
    <w:basedOn w:val="C-PLR-Heading3"/>
    <w:next w:val="C-PLR-BodyText"/>
    <w:rsid w:val="00E24AB0"/>
    <w:pPr>
      <w:numPr>
        <w:ilvl w:val="0"/>
        <w:numId w:val="0"/>
      </w:numPr>
      <w:ind w:left="720" w:hanging="720"/>
    </w:pPr>
  </w:style>
  <w:style w:type="paragraph" w:customStyle="1" w:styleId="C-PLR-Heading4">
    <w:name w:val="C-PLR-Heading 4"/>
    <w:next w:val="C-PLR-BodyText"/>
    <w:rsid w:val="00E24AB0"/>
    <w:pPr>
      <w:numPr>
        <w:ilvl w:val="3"/>
        <w:numId w:val="8"/>
      </w:numPr>
      <w:tabs>
        <w:tab w:val="clear" w:pos="1080"/>
        <w:tab w:val="left" w:pos="720"/>
      </w:tabs>
      <w:ind w:left="720" w:hanging="720"/>
      <w:outlineLvl w:val="3"/>
    </w:pPr>
    <w:rPr>
      <w:rFonts w:ascii="Times New Roman Bold" w:eastAsia="Times New Roman" w:hAnsi="Times New Roman Bold" w:cs="Arial"/>
      <w:sz w:val="16"/>
      <w:szCs w:val="20"/>
    </w:rPr>
  </w:style>
  <w:style w:type="paragraph" w:customStyle="1" w:styleId="C-PLR-Heading4non-numbered">
    <w:name w:val="C-PLR-Heading 4 (non-numbered)"/>
    <w:basedOn w:val="C-PLR-Heading4"/>
    <w:next w:val="C-PLR-BodyText"/>
    <w:rsid w:val="00E24AB0"/>
    <w:pPr>
      <w:numPr>
        <w:ilvl w:val="0"/>
        <w:numId w:val="0"/>
      </w:numPr>
      <w:ind w:left="720" w:hanging="720"/>
    </w:pPr>
  </w:style>
  <w:style w:type="paragraph" w:customStyle="1" w:styleId="C-PLR-Heading5">
    <w:name w:val="C-PLR-Heading 5"/>
    <w:next w:val="C-PLR-BodyText"/>
    <w:rsid w:val="00E24AB0"/>
    <w:pPr>
      <w:numPr>
        <w:ilvl w:val="4"/>
        <w:numId w:val="8"/>
      </w:numPr>
      <w:tabs>
        <w:tab w:val="clear" w:pos="1080"/>
        <w:tab w:val="left" w:pos="720"/>
      </w:tabs>
      <w:ind w:left="720" w:hanging="720"/>
      <w:outlineLvl w:val="4"/>
    </w:pPr>
    <w:rPr>
      <w:rFonts w:ascii="Times New Roman Bold" w:eastAsia="Times New Roman" w:hAnsi="Times New Roman Bold" w:cs="Arial"/>
      <w:sz w:val="16"/>
      <w:szCs w:val="20"/>
    </w:rPr>
  </w:style>
  <w:style w:type="paragraph" w:customStyle="1" w:styleId="C-PLR-Heading5non-numbered">
    <w:name w:val="C-PLR-Heading 5 (non-numbered)"/>
    <w:basedOn w:val="C-PLR-Heading5"/>
    <w:next w:val="C-PLR-BodyText"/>
    <w:rsid w:val="00E24AB0"/>
    <w:pPr>
      <w:numPr>
        <w:ilvl w:val="0"/>
        <w:numId w:val="0"/>
      </w:numPr>
      <w:ind w:left="720" w:hanging="720"/>
    </w:pPr>
  </w:style>
  <w:style w:type="paragraph" w:customStyle="1" w:styleId="C-PLR-Heading6">
    <w:name w:val="C-PLR-Heading 6"/>
    <w:next w:val="C-PLR-BodyText"/>
    <w:rsid w:val="00E24AB0"/>
    <w:pPr>
      <w:numPr>
        <w:ilvl w:val="5"/>
        <w:numId w:val="8"/>
      </w:numPr>
      <w:tabs>
        <w:tab w:val="clear" w:pos="1080"/>
        <w:tab w:val="left" w:pos="864"/>
      </w:tabs>
      <w:ind w:left="864" w:hanging="864"/>
      <w:outlineLvl w:val="5"/>
    </w:pPr>
    <w:rPr>
      <w:rFonts w:ascii="Times New Roman Bold" w:eastAsia="Times New Roman" w:hAnsi="Times New Roman Bold" w:cs="Arial"/>
      <w:sz w:val="16"/>
      <w:szCs w:val="20"/>
    </w:rPr>
  </w:style>
  <w:style w:type="paragraph" w:customStyle="1" w:styleId="C-PLR-Heading6non-numbered">
    <w:name w:val="C-PLR-Heading 6 (non-numbered)"/>
    <w:basedOn w:val="C-PLR-Heading6"/>
    <w:next w:val="C-PLR-BodyText"/>
    <w:rsid w:val="00E24AB0"/>
    <w:pPr>
      <w:numPr>
        <w:ilvl w:val="0"/>
        <w:numId w:val="0"/>
      </w:numPr>
      <w:ind w:left="864" w:hanging="864"/>
    </w:pPr>
  </w:style>
  <w:style w:type="paragraph" w:customStyle="1" w:styleId="C-PLR-InstructionText">
    <w:name w:val="C-PLR-Instruction Text"/>
    <w:rsid w:val="00E24AB0"/>
    <w:rPr>
      <w:rFonts w:ascii="Times New Roman Bold" w:eastAsia="Times New Roman" w:hAnsi="Times New Roman Bold" w:cs="Arial"/>
      <w:vanish/>
      <w:color w:val="FF0000"/>
      <w:sz w:val="16"/>
      <w:szCs w:val="20"/>
    </w:rPr>
  </w:style>
  <w:style w:type="paragraph" w:customStyle="1" w:styleId="C-PLR-TOC3">
    <w:name w:val="C-PLR-TOC 3"/>
    <w:basedOn w:val="C-PLR-TOC1"/>
    <w:next w:val="C-PLR-BodyText"/>
    <w:rsid w:val="00E24AB0"/>
  </w:style>
  <w:style w:type="paragraph" w:customStyle="1" w:styleId="C-PLR-TOC4">
    <w:name w:val="C-PLR-TOC 4"/>
    <w:basedOn w:val="C-PLR-TOC1"/>
    <w:next w:val="C-PLR-BodyText"/>
    <w:rsid w:val="00E24AB0"/>
  </w:style>
  <w:style w:type="paragraph" w:styleId="BodyTextIndent">
    <w:name w:val="Body Text Indent"/>
    <w:basedOn w:val="Normal"/>
    <w:link w:val="BodyTextIndentChar"/>
    <w:rsid w:val="00E24AB0"/>
    <w:pPr>
      <w:spacing w:after="120"/>
      <w:ind w:left="360"/>
    </w:pPr>
    <w:rPr>
      <w:rFonts w:eastAsiaTheme="minorHAnsi"/>
      <w:sz w:val="22"/>
      <w:szCs w:val="22"/>
    </w:rPr>
  </w:style>
  <w:style w:type="character" w:customStyle="1" w:styleId="BodyTextIndentChar">
    <w:name w:val="Body Text Indent Char"/>
    <w:basedOn w:val="DefaultParagraphFont"/>
    <w:link w:val="BodyTextIndent"/>
    <w:rsid w:val="00E24AB0"/>
    <w:rPr>
      <w:rFonts w:eastAsiaTheme="minorHAnsi"/>
    </w:rPr>
  </w:style>
  <w:style w:type="paragraph" w:styleId="BodyTextFirstIndent2">
    <w:name w:val="Body Text First Indent 2"/>
    <w:basedOn w:val="BodyTextIndent"/>
    <w:link w:val="BodyTextFirstIndent2Char"/>
    <w:rsid w:val="00E24AB0"/>
    <w:pPr>
      <w:ind w:firstLine="210"/>
    </w:pPr>
  </w:style>
  <w:style w:type="character" w:customStyle="1" w:styleId="BodyTextFirstIndent2Char">
    <w:name w:val="Body Text First Indent 2 Char"/>
    <w:basedOn w:val="BodyTextIndentChar"/>
    <w:link w:val="BodyTextFirstIndent2"/>
    <w:rsid w:val="00E24AB0"/>
    <w:rPr>
      <w:rFonts w:eastAsiaTheme="minorHAnsi"/>
    </w:rPr>
  </w:style>
  <w:style w:type="paragraph" w:customStyle="1" w:styleId="C-PLR-Heading1non-numbered">
    <w:name w:val="C-PLR-Heading 1 (non-numbered)"/>
    <w:basedOn w:val="C-PLR-Heading1"/>
    <w:next w:val="C-PLR-BodyText"/>
    <w:rsid w:val="00E24AB0"/>
    <w:pPr>
      <w:numPr>
        <w:numId w:val="0"/>
      </w:numPr>
      <w:ind w:left="720" w:hanging="720"/>
    </w:pPr>
  </w:style>
  <w:style w:type="table" w:styleId="TableGrid">
    <w:name w:val="Table Grid"/>
    <w:basedOn w:val="TableNormal"/>
    <w:uiPriority w:val="99"/>
    <w:rsid w:val="00E24A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pendixNumbered">
    <w:name w:val="C-Appendix (Numbered)"/>
    <w:basedOn w:val="C-Appendix"/>
    <w:next w:val="C-BodyText"/>
    <w:rsid w:val="00E24AB0"/>
    <w:pPr>
      <w:numPr>
        <w:numId w:val="11"/>
      </w:numPr>
      <w:tabs>
        <w:tab w:val="left" w:pos="1987"/>
      </w:tabs>
      <w:ind w:left="1987" w:hanging="1987"/>
    </w:pPr>
  </w:style>
  <w:style w:type="numbering" w:customStyle="1" w:styleId="SPNumberedTabs">
    <w:name w:val="SP Numbered Tabs"/>
    <w:rsid w:val="00E24AB0"/>
    <w:pPr>
      <w:numPr>
        <w:numId w:val="12"/>
      </w:numPr>
    </w:pPr>
  </w:style>
  <w:style w:type="numbering" w:customStyle="1" w:styleId="SPBulletTabs">
    <w:name w:val="SP Bullet Tabs"/>
    <w:rsid w:val="00E24AB0"/>
    <w:pPr>
      <w:numPr>
        <w:numId w:val="13"/>
      </w:numPr>
    </w:pPr>
  </w:style>
  <w:style w:type="paragraph" w:customStyle="1" w:styleId="C-Alphabetic">
    <w:name w:val="C-Alphabetic"/>
    <w:basedOn w:val="C-Heading1"/>
    <w:next w:val="C-BodyText"/>
    <w:link w:val="C-AlphabeticChar"/>
    <w:rsid w:val="00E24AB0"/>
    <w:pPr>
      <w:numPr>
        <w:numId w:val="15"/>
      </w:numPr>
      <w:tabs>
        <w:tab w:val="left" w:pos="1080"/>
      </w:tabs>
      <w:ind w:left="1080" w:hanging="1080"/>
    </w:pPr>
  </w:style>
  <w:style w:type="character" w:customStyle="1" w:styleId="C-Heading1Char">
    <w:name w:val="C-Heading 1 Char"/>
    <w:link w:val="C-Heading1"/>
    <w:rsid w:val="00E24AB0"/>
    <w:rPr>
      <w:rFonts w:ascii="Times New Roman" w:eastAsia="Times New Roman" w:hAnsi="Times New Roman"/>
      <w:b/>
      <w:sz w:val="24"/>
      <w:szCs w:val="20"/>
    </w:rPr>
  </w:style>
  <w:style w:type="character" w:customStyle="1" w:styleId="C-AlphabeticChar">
    <w:name w:val="C-Alphabetic Char"/>
    <w:basedOn w:val="C-Heading1Char"/>
    <w:link w:val="C-Alphabetic"/>
    <w:rsid w:val="00E24AB0"/>
    <w:rPr>
      <w:rFonts w:ascii="Times New Roman" w:eastAsia="Times New Roman" w:hAnsi="Times New Roman"/>
      <w:b/>
      <w:sz w:val="24"/>
      <w:szCs w:val="20"/>
    </w:rPr>
  </w:style>
  <w:style w:type="character" w:customStyle="1" w:styleId="C-BodyTextChar">
    <w:name w:val="C-Body Text Char"/>
    <w:basedOn w:val="DefaultParagraphFont"/>
    <w:link w:val="C-BodyText"/>
    <w:locked/>
    <w:rsid w:val="00E24AB0"/>
    <w:rPr>
      <w:rFonts w:ascii="Times New Roman" w:eastAsia="Times New Roman" w:hAnsi="Times New Roman" w:cs="Times New Roman"/>
      <w:sz w:val="24"/>
      <w:szCs w:val="20"/>
    </w:rPr>
  </w:style>
  <w:style w:type="paragraph" w:customStyle="1" w:styleId="Bold">
    <w:name w:val="Bold"/>
    <w:basedOn w:val="Normal"/>
    <w:link w:val="BoldChar"/>
    <w:uiPriority w:val="99"/>
    <w:rsid w:val="00E24AB0"/>
    <w:rPr>
      <w:rFonts w:eastAsiaTheme="minorHAnsi"/>
      <w:b/>
      <w:sz w:val="22"/>
    </w:rPr>
  </w:style>
  <w:style w:type="character" w:customStyle="1" w:styleId="BoldChar">
    <w:name w:val="Bold Char"/>
    <w:basedOn w:val="DefaultParagraphFont"/>
    <w:link w:val="Bold"/>
    <w:uiPriority w:val="99"/>
    <w:locked/>
    <w:rsid w:val="00E24AB0"/>
    <w:rPr>
      <w:rFonts w:eastAsiaTheme="minorHAnsi"/>
      <w:b/>
      <w:szCs w:val="24"/>
    </w:rPr>
  </w:style>
  <w:style w:type="paragraph" w:customStyle="1" w:styleId="A-SynopsisTableText">
    <w:name w:val="A-Synopsis Table Text"/>
    <w:rsid w:val="00E24AB0"/>
    <w:pPr>
      <w:spacing w:before="40" w:after="40" w:line="270" w:lineRule="atLeast"/>
    </w:pPr>
    <w:rPr>
      <w:rFonts w:ascii="Times New Roman" w:eastAsiaTheme="minorHAnsi" w:hAnsi="Times New Roman"/>
      <w:kern w:val="16"/>
      <w:szCs w:val="24"/>
    </w:rPr>
  </w:style>
  <w:style w:type="paragraph" w:customStyle="1" w:styleId="A-SynopsisHeading">
    <w:name w:val="A-Synopsis Heading"/>
    <w:basedOn w:val="A-SynopsisTableText"/>
    <w:next w:val="A-SynopsisTableText"/>
    <w:rsid w:val="00E24AB0"/>
    <w:rPr>
      <w:b/>
    </w:rPr>
  </w:style>
  <w:style w:type="paragraph" w:customStyle="1" w:styleId="A-SynopsisBullets">
    <w:name w:val="A-Synopsis Bullets"/>
    <w:rsid w:val="00E24AB0"/>
    <w:pPr>
      <w:numPr>
        <w:numId w:val="17"/>
      </w:numPr>
      <w:spacing w:after="80" w:line="270" w:lineRule="atLeast"/>
    </w:pPr>
    <w:rPr>
      <w:rFonts w:ascii="Times New Roman" w:eastAsiaTheme="minorHAnsi" w:hAnsi="Times New Roman"/>
      <w:kern w:val="16"/>
      <w:sz w:val="20"/>
      <w:szCs w:val="24"/>
    </w:rPr>
  </w:style>
  <w:style w:type="paragraph" w:customStyle="1" w:styleId="A-BodyText">
    <w:name w:val="A-Body Text"/>
    <w:rsid w:val="00E24AB0"/>
    <w:pPr>
      <w:spacing w:after="180" w:line="270" w:lineRule="atLeast"/>
    </w:pPr>
    <w:rPr>
      <w:rFonts w:ascii="Times New Roman" w:eastAsiaTheme="minorHAnsi" w:hAnsi="Times New Roman"/>
      <w:kern w:val="16"/>
      <w:sz w:val="24"/>
      <w:szCs w:val="24"/>
    </w:rPr>
  </w:style>
  <w:style w:type="paragraph" w:customStyle="1" w:styleId="ARP-Heading1">
    <w:name w:val="ARP-Heading 1"/>
    <w:next w:val="Normal"/>
    <w:rsid w:val="00E24AB0"/>
    <w:pPr>
      <w:keepNext/>
      <w:pageBreakBefore/>
      <w:tabs>
        <w:tab w:val="num" w:pos="1080"/>
      </w:tabs>
      <w:spacing w:before="480" w:after="240"/>
      <w:ind w:left="1080" w:hanging="1080"/>
      <w:outlineLvl w:val="0"/>
    </w:pPr>
    <w:rPr>
      <w:rFonts w:ascii="Times New Roman" w:eastAsia="Times New Roman" w:hAnsi="Times New Roman"/>
      <w:b/>
      <w:caps/>
      <w:sz w:val="28"/>
      <w:szCs w:val="20"/>
    </w:rPr>
  </w:style>
  <w:style w:type="paragraph" w:customStyle="1" w:styleId="ARP-Heading2">
    <w:name w:val="ARP-Heading 2"/>
    <w:next w:val="Normal"/>
    <w:rsid w:val="00E24AB0"/>
    <w:pPr>
      <w:keepNext/>
      <w:tabs>
        <w:tab w:val="num" w:pos="1080"/>
      </w:tabs>
      <w:spacing w:before="360" w:after="240"/>
      <w:ind w:left="1080" w:hanging="1080"/>
      <w:outlineLvl w:val="1"/>
    </w:pPr>
    <w:rPr>
      <w:rFonts w:ascii="Times New Roman" w:eastAsia="Times New Roman" w:hAnsi="Times New Roman"/>
      <w:b/>
      <w:sz w:val="28"/>
      <w:szCs w:val="20"/>
    </w:rPr>
  </w:style>
  <w:style w:type="paragraph" w:customStyle="1" w:styleId="ARP-Heading3">
    <w:name w:val="ARP-Heading 3"/>
    <w:next w:val="Normal"/>
    <w:rsid w:val="00E24AB0"/>
    <w:pPr>
      <w:keepNext/>
      <w:tabs>
        <w:tab w:val="num" w:pos="1080"/>
      </w:tabs>
      <w:spacing w:before="240" w:after="120"/>
      <w:ind w:left="1080" w:hanging="1080"/>
      <w:outlineLvl w:val="2"/>
    </w:pPr>
    <w:rPr>
      <w:rFonts w:ascii="Times New Roman" w:eastAsia="Times New Roman" w:hAnsi="Times New Roman"/>
      <w:b/>
      <w:sz w:val="24"/>
      <w:szCs w:val="20"/>
    </w:rPr>
  </w:style>
  <w:style w:type="paragraph" w:customStyle="1" w:styleId="ARP-Heading4">
    <w:name w:val="ARP-Heading 4"/>
    <w:next w:val="Normal"/>
    <w:rsid w:val="00E24AB0"/>
    <w:pPr>
      <w:keepNext/>
      <w:tabs>
        <w:tab w:val="num" w:pos="1080"/>
      </w:tabs>
      <w:spacing w:before="240" w:after="120"/>
      <w:ind w:left="1080" w:hanging="1080"/>
      <w:outlineLvl w:val="3"/>
    </w:pPr>
    <w:rPr>
      <w:rFonts w:ascii="Times New Roman" w:eastAsia="Times New Roman" w:hAnsi="Times New Roman"/>
      <w:b/>
      <w:sz w:val="24"/>
      <w:szCs w:val="20"/>
    </w:rPr>
  </w:style>
  <w:style w:type="paragraph" w:customStyle="1" w:styleId="ARP-Heading5">
    <w:name w:val="ARP-Heading 5"/>
    <w:next w:val="Normal"/>
    <w:rsid w:val="00E24AB0"/>
    <w:pPr>
      <w:keepNext/>
      <w:tabs>
        <w:tab w:val="num" w:pos="1080"/>
      </w:tabs>
      <w:spacing w:before="240" w:after="120"/>
      <w:ind w:left="1080" w:hanging="1080"/>
      <w:outlineLvl w:val="4"/>
    </w:pPr>
    <w:rPr>
      <w:rFonts w:ascii="Times New Roman" w:eastAsia="Times New Roman" w:hAnsi="Times New Roman"/>
      <w:b/>
      <w:sz w:val="24"/>
      <w:szCs w:val="20"/>
    </w:rPr>
  </w:style>
  <w:style w:type="paragraph" w:customStyle="1" w:styleId="A-FootnoteSourceLine">
    <w:name w:val="A-Footnote/Source Line"/>
    <w:rsid w:val="00E24AB0"/>
    <w:pPr>
      <w:spacing w:after="280" w:line="240" w:lineRule="exact"/>
      <w:contextualSpacing/>
    </w:pPr>
    <w:rPr>
      <w:rFonts w:ascii="Times New Roman" w:eastAsiaTheme="minorHAnsi" w:hAnsi="Times New Roman"/>
      <w:kern w:val="16"/>
      <w:sz w:val="20"/>
      <w:szCs w:val="24"/>
    </w:rPr>
  </w:style>
  <w:style w:type="character" w:customStyle="1" w:styleId="CrossReferenceBlue">
    <w:name w:val="Cross Reference Blue"/>
    <w:uiPriority w:val="1"/>
    <w:rsid w:val="00E24AB0"/>
    <w:rPr>
      <w:color w:val="0000FF"/>
    </w:rPr>
  </w:style>
  <w:style w:type="paragraph" w:customStyle="1" w:styleId="A-ScheduleTableHeading">
    <w:name w:val="A-Schedule Table Heading"/>
    <w:basedOn w:val="Normal"/>
    <w:next w:val="Normal"/>
    <w:rsid w:val="00E24AB0"/>
    <w:pPr>
      <w:spacing w:before="20" w:after="20" w:line="180" w:lineRule="atLeast"/>
      <w:contextualSpacing/>
      <w:jc w:val="center"/>
    </w:pPr>
    <w:rPr>
      <w:rFonts w:eastAsiaTheme="minorHAnsi"/>
      <w:b/>
      <w:kern w:val="16"/>
    </w:rPr>
  </w:style>
  <w:style w:type="paragraph" w:customStyle="1" w:styleId="A-ScheduleTableText">
    <w:name w:val="A-Schedule Table Text"/>
    <w:rsid w:val="00E24AB0"/>
    <w:pPr>
      <w:spacing w:before="20" w:after="20" w:line="180" w:lineRule="atLeast"/>
      <w:contextualSpacing/>
    </w:pPr>
    <w:rPr>
      <w:rFonts w:ascii="Times New Roman" w:eastAsiaTheme="minorHAnsi" w:hAnsi="Times New Roman"/>
      <w:kern w:val="16"/>
      <w:sz w:val="18"/>
      <w:szCs w:val="24"/>
    </w:rPr>
  </w:style>
  <w:style w:type="character" w:customStyle="1" w:styleId="Cross-referenceBlue">
    <w:name w:val="Cross-reference Blue"/>
    <w:rsid w:val="00E24AB0"/>
    <w:rPr>
      <w:color w:val="0000FF"/>
    </w:rPr>
  </w:style>
  <w:style w:type="paragraph" w:customStyle="1" w:styleId="A-TableText">
    <w:name w:val="A-Table Text"/>
    <w:rsid w:val="00E24AB0"/>
    <w:pPr>
      <w:spacing w:before="60" w:after="60" w:line="270" w:lineRule="atLeast"/>
    </w:pPr>
    <w:rPr>
      <w:rFonts w:ascii="Times New Roman" w:eastAsiaTheme="minorHAnsi" w:hAnsi="Times New Roman"/>
      <w:kern w:val="16"/>
      <w:szCs w:val="24"/>
    </w:rPr>
  </w:style>
  <w:style w:type="paragraph" w:customStyle="1" w:styleId="A-TableTopHeadings">
    <w:name w:val="A-Table Top Headings"/>
    <w:rsid w:val="00E24AB0"/>
    <w:pPr>
      <w:keepNext/>
      <w:spacing w:before="80" w:after="40" w:line="270" w:lineRule="atLeast"/>
      <w:jc w:val="center"/>
    </w:pPr>
    <w:rPr>
      <w:rFonts w:ascii="Times New Roman" w:eastAsiaTheme="minorHAnsi" w:hAnsi="Times New Roman"/>
      <w:b/>
      <w:kern w:val="16"/>
      <w:szCs w:val="24"/>
    </w:rPr>
  </w:style>
  <w:style w:type="paragraph" w:customStyle="1" w:styleId="A-BulletLevel1">
    <w:name w:val="A-Bullet Level 1"/>
    <w:rsid w:val="00E24AB0"/>
    <w:pPr>
      <w:numPr>
        <w:numId w:val="18"/>
      </w:numPr>
      <w:spacing w:after="80" w:line="270" w:lineRule="atLeast"/>
    </w:pPr>
    <w:rPr>
      <w:rFonts w:ascii="Times New Roman" w:eastAsiaTheme="minorHAnsi" w:hAnsi="Times New Roman"/>
      <w:kern w:val="16"/>
      <w:sz w:val="24"/>
      <w:szCs w:val="24"/>
    </w:rPr>
  </w:style>
  <w:style w:type="paragraph" w:customStyle="1" w:styleId="A-BulletLevel1Last">
    <w:name w:val="A-Bullet Level 1 Last"/>
    <w:basedOn w:val="A-BulletLevel1"/>
    <w:next w:val="A-BodyText"/>
    <w:rsid w:val="00E24AB0"/>
    <w:pPr>
      <w:spacing w:after="180"/>
      <w:ind w:left="714" w:hanging="357"/>
    </w:pPr>
  </w:style>
  <w:style w:type="table" w:customStyle="1" w:styleId="I-TIMEANDEVENTSTABLE">
    <w:name w:val="I-TIME AND EVENTS TABLE"/>
    <w:basedOn w:val="TableNormal"/>
    <w:uiPriority w:val="99"/>
    <w:rsid w:val="00E24AB0"/>
    <w:pPr>
      <w:jc w:val="center"/>
    </w:pPr>
    <w:rPr>
      <w:rFonts w:ascii="Times New Roman" w:eastAsiaTheme="minorHAnsi" w:hAnsi="Times New Roman"/>
      <w:kern w:val="16"/>
      <w:sz w:val="24"/>
      <w:szCs w:val="24"/>
      <w:lang w:val="en-CA"/>
    </w:rPr>
    <w:tblPr>
      <w:tblBorders>
        <w:top w:val="single" w:sz="12" w:space="0" w:color="333333"/>
        <w:left w:val="single" w:sz="12" w:space="0" w:color="333333"/>
        <w:bottom w:val="single" w:sz="12" w:space="0" w:color="333333"/>
        <w:right w:val="single" w:sz="12" w:space="0" w:color="333333"/>
        <w:insideH w:val="single" w:sz="4" w:space="0" w:color="868686"/>
      </w:tblBorders>
      <w:tblCellMar>
        <w:left w:w="57" w:type="dxa"/>
        <w:right w:w="57" w:type="dxa"/>
      </w:tblCellMar>
    </w:tblPr>
    <w:tcPr>
      <w:vAlign w:val="center"/>
    </w:tcPr>
    <w:tblStylePr w:type="firstRow">
      <w:tblPr/>
      <w:tcPr>
        <w:tcBorders>
          <w:top w:val="single" w:sz="12" w:space="0" w:color="333333"/>
          <w:left w:val="single" w:sz="12" w:space="0" w:color="333333"/>
          <w:bottom w:val="single" w:sz="12" w:space="0" w:color="333333"/>
          <w:right w:val="single" w:sz="12" w:space="0" w:color="333333"/>
          <w:insideH w:val="nil"/>
          <w:insideV w:val="nil"/>
          <w:tl2br w:val="nil"/>
          <w:tr2bl w:val="nil"/>
        </w:tcBorders>
      </w:tcPr>
    </w:tblStylePr>
    <w:tblStylePr w:type="firstCol">
      <w:pPr>
        <w:jc w:val="left"/>
      </w:pPr>
    </w:tblStylePr>
  </w:style>
  <w:style w:type="table" w:customStyle="1" w:styleId="I-TimeandEventsTable0">
    <w:name w:val="I-Time and Events Table"/>
    <w:basedOn w:val="TableNormal"/>
    <w:uiPriority w:val="99"/>
    <w:rsid w:val="00E24AB0"/>
    <w:pPr>
      <w:jc w:val="center"/>
    </w:pPr>
    <w:rPr>
      <w:rFonts w:ascii="Times New Roman" w:eastAsiaTheme="minorHAnsi" w:hAnsi="Times New Roman"/>
      <w:kern w:val="16"/>
      <w:sz w:val="24"/>
      <w:szCs w:val="24"/>
      <w:lang w:val="en-CA"/>
    </w:rPr>
    <w:tblPr>
      <w:tblBorders>
        <w:top w:val="single" w:sz="12" w:space="0" w:color="333333"/>
        <w:left w:val="single" w:sz="12" w:space="0" w:color="333333"/>
        <w:bottom w:val="single" w:sz="12" w:space="0" w:color="333333"/>
        <w:right w:val="single" w:sz="12" w:space="0" w:color="333333"/>
        <w:insideH w:val="single" w:sz="4" w:space="0" w:color="868686"/>
      </w:tblBorders>
      <w:tblCellMar>
        <w:left w:w="57" w:type="dxa"/>
        <w:right w:w="57" w:type="dxa"/>
      </w:tblCellMar>
    </w:tblPr>
    <w:tcPr>
      <w:vAlign w:val="center"/>
    </w:tcPr>
    <w:tblStylePr w:type="firstRow">
      <w:tblPr/>
      <w:tcPr>
        <w:tcBorders>
          <w:top w:val="single" w:sz="12" w:space="0" w:color="333333"/>
          <w:left w:val="single" w:sz="12" w:space="0" w:color="333333"/>
          <w:bottom w:val="single" w:sz="12" w:space="0" w:color="333333"/>
          <w:right w:val="single" w:sz="12" w:space="0" w:color="333333"/>
          <w:insideH w:val="nil"/>
          <w:insideV w:val="nil"/>
          <w:tl2br w:val="nil"/>
          <w:tr2bl w:val="nil"/>
        </w:tcBorders>
      </w:tcPr>
    </w:tblStylePr>
    <w:tblStylePr w:type="firstCol">
      <w:pPr>
        <w:jc w:val="left"/>
      </w:pPr>
    </w:tblStylePr>
  </w:style>
  <w:style w:type="paragraph" w:styleId="ListNumber">
    <w:name w:val="List Number"/>
    <w:basedOn w:val="Normal"/>
    <w:rsid w:val="00E24AB0"/>
    <w:pPr>
      <w:tabs>
        <w:tab w:val="num" w:pos="360"/>
      </w:tabs>
      <w:spacing w:after="120"/>
      <w:ind w:left="360" w:hanging="360"/>
    </w:pPr>
    <w:rPr>
      <w:rFonts w:eastAsiaTheme="minorHAnsi"/>
      <w:sz w:val="22"/>
      <w:szCs w:val="22"/>
    </w:rPr>
  </w:style>
  <w:style w:type="paragraph" w:customStyle="1" w:styleId="StyleleftJustified">
    <w:name w:val="Style left Justified"/>
    <w:basedOn w:val="Normal"/>
    <w:rsid w:val="00E24AB0"/>
    <w:pPr>
      <w:spacing w:after="120"/>
    </w:pPr>
    <w:rPr>
      <w:rFonts w:eastAsiaTheme="minorHAnsi"/>
      <w:sz w:val="22"/>
      <w:szCs w:val="22"/>
    </w:rPr>
  </w:style>
  <w:style w:type="character" w:customStyle="1" w:styleId="CaptionChar">
    <w:name w:val="Caption Char"/>
    <w:basedOn w:val="DefaultParagraphFont"/>
    <w:link w:val="Caption"/>
    <w:uiPriority w:val="35"/>
    <w:locked/>
    <w:rsid w:val="00E24AB0"/>
    <w:rPr>
      <w:b/>
      <w:bCs/>
      <w:color w:val="365F91" w:themeColor="accent1" w:themeShade="BF"/>
      <w:sz w:val="16"/>
      <w:szCs w:val="16"/>
    </w:rPr>
  </w:style>
  <w:style w:type="paragraph" w:customStyle="1" w:styleId="Style1">
    <w:name w:val="Style1"/>
    <w:basedOn w:val="Normal"/>
    <w:rsid w:val="00E24AB0"/>
    <w:rPr>
      <w:rFonts w:eastAsiaTheme="minorHAnsi"/>
      <w:sz w:val="22"/>
      <w:szCs w:val="22"/>
    </w:rPr>
  </w:style>
  <w:style w:type="paragraph" w:customStyle="1" w:styleId="PLRDivider">
    <w:name w:val="PLR Divider"/>
    <w:basedOn w:val="C-AlphabeticList"/>
    <w:next w:val="C-PLR-TableFootnote"/>
    <w:uiPriority w:val="99"/>
    <w:rsid w:val="00E24AB0"/>
    <w:pPr>
      <w:numPr>
        <w:numId w:val="19"/>
      </w:numPr>
      <w:pBdr>
        <w:bottom w:val="single" w:sz="4" w:space="1" w:color="auto"/>
      </w:pBdr>
      <w:spacing w:after="120" w:line="276" w:lineRule="auto"/>
    </w:pPr>
    <w:rPr>
      <w:rFonts w:asciiTheme="minorHAnsi" w:eastAsiaTheme="minorHAnsi" w:hAnsiTheme="minorHAnsi" w:cstheme="minorBidi"/>
      <w:b/>
      <w:sz w:val="16"/>
    </w:rPr>
  </w:style>
  <w:style w:type="paragraph" w:styleId="BodyText3">
    <w:name w:val="Body Text 3"/>
    <w:basedOn w:val="Normal"/>
    <w:link w:val="BodyText3Char"/>
    <w:rsid w:val="00E24AB0"/>
    <w:pPr>
      <w:spacing w:after="120"/>
    </w:pPr>
    <w:rPr>
      <w:rFonts w:eastAsiaTheme="minorHAnsi"/>
      <w:sz w:val="16"/>
      <w:szCs w:val="16"/>
    </w:rPr>
  </w:style>
  <w:style w:type="character" w:customStyle="1" w:styleId="BodyText3Char">
    <w:name w:val="Body Text 3 Char"/>
    <w:basedOn w:val="DefaultParagraphFont"/>
    <w:link w:val="BodyText3"/>
    <w:rsid w:val="00E24AB0"/>
    <w:rPr>
      <w:rFonts w:eastAsiaTheme="minorHAnsi"/>
      <w:sz w:val="16"/>
      <w:szCs w:val="16"/>
    </w:rPr>
  </w:style>
  <w:style w:type="paragraph" w:styleId="Revision">
    <w:name w:val="Revision"/>
    <w:hidden/>
    <w:uiPriority w:val="99"/>
    <w:semiHidden/>
    <w:rsid w:val="00E24AB0"/>
    <w:rPr>
      <w:rFonts w:ascii="Times New Roman" w:eastAsia="Times New Roman" w:hAnsi="Times New Roman" w:cs="Arial"/>
      <w:sz w:val="24"/>
      <w:szCs w:val="20"/>
    </w:rPr>
  </w:style>
  <w:style w:type="paragraph" w:styleId="Bibliography">
    <w:name w:val="Bibliography"/>
    <w:basedOn w:val="Normal"/>
    <w:next w:val="Normal"/>
    <w:uiPriority w:val="37"/>
    <w:semiHidden/>
    <w:unhideWhenUsed/>
    <w:rsid w:val="00E24AB0"/>
    <w:rPr>
      <w:rFonts w:eastAsiaTheme="minorHAnsi"/>
      <w:sz w:val="22"/>
      <w:szCs w:val="22"/>
    </w:rPr>
  </w:style>
  <w:style w:type="paragraph" w:styleId="BlockText">
    <w:name w:val="Block Text"/>
    <w:basedOn w:val="Normal"/>
    <w:rsid w:val="00E24AB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sz w:val="22"/>
      <w:szCs w:val="22"/>
    </w:rPr>
  </w:style>
  <w:style w:type="paragraph" w:styleId="BodyTextFirstIndent">
    <w:name w:val="Body Text First Indent"/>
    <w:basedOn w:val="BodyText"/>
    <w:link w:val="BodyTextFirstIndentChar"/>
    <w:rsid w:val="00E24AB0"/>
    <w:pPr>
      <w:spacing w:before="0" w:line="276" w:lineRule="auto"/>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rsid w:val="00E24AB0"/>
    <w:rPr>
      <w:rFonts w:ascii="Arial" w:eastAsiaTheme="minorHAnsi" w:hAnsi="Arial" w:cs="Times New Roman"/>
      <w:szCs w:val="20"/>
    </w:rPr>
  </w:style>
  <w:style w:type="paragraph" w:styleId="BodyTextIndent2">
    <w:name w:val="Body Text Indent 2"/>
    <w:basedOn w:val="Normal"/>
    <w:link w:val="BodyTextIndent2Char"/>
    <w:rsid w:val="00E24AB0"/>
    <w:pPr>
      <w:spacing w:after="120" w:line="480" w:lineRule="auto"/>
      <w:ind w:left="360"/>
    </w:pPr>
    <w:rPr>
      <w:rFonts w:eastAsiaTheme="minorHAnsi"/>
      <w:sz w:val="22"/>
      <w:szCs w:val="22"/>
    </w:rPr>
  </w:style>
  <w:style w:type="character" w:customStyle="1" w:styleId="BodyTextIndent2Char">
    <w:name w:val="Body Text Indent 2 Char"/>
    <w:basedOn w:val="DefaultParagraphFont"/>
    <w:link w:val="BodyTextIndent2"/>
    <w:rsid w:val="00E24AB0"/>
    <w:rPr>
      <w:rFonts w:eastAsiaTheme="minorHAnsi"/>
    </w:rPr>
  </w:style>
  <w:style w:type="paragraph" w:styleId="BodyTextIndent3">
    <w:name w:val="Body Text Indent 3"/>
    <w:basedOn w:val="Normal"/>
    <w:link w:val="BodyTextIndent3Char"/>
    <w:rsid w:val="00E24AB0"/>
    <w:pPr>
      <w:spacing w:after="120"/>
      <w:ind w:left="360"/>
    </w:pPr>
    <w:rPr>
      <w:rFonts w:eastAsiaTheme="minorHAnsi"/>
      <w:sz w:val="16"/>
      <w:szCs w:val="16"/>
    </w:rPr>
  </w:style>
  <w:style w:type="character" w:customStyle="1" w:styleId="BodyTextIndent3Char">
    <w:name w:val="Body Text Indent 3 Char"/>
    <w:basedOn w:val="DefaultParagraphFont"/>
    <w:link w:val="BodyTextIndent3"/>
    <w:rsid w:val="00E24AB0"/>
    <w:rPr>
      <w:rFonts w:eastAsiaTheme="minorHAnsi"/>
      <w:sz w:val="16"/>
      <w:szCs w:val="16"/>
    </w:rPr>
  </w:style>
  <w:style w:type="paragraph" w:styleId="Closing">
    <w:name w:val="Closing"/>
    <w:basedOn w:val="Normal"/>
    <w:link w:val="ClosingChar"/>
    <w:rsid w:val="00E24AB0"/>
    <w:pPr>
      <w:ind w:left="4320"/>
    </w:pPr>
    <w:rPr>
      <w:rFonts w:eastAsiaTheme="minorHAnsi"/>
      <w:sz w:val="22"/>
      <w:szCs w:val="22"/>
    </w:rPr>
  </w:style>
  <w:style w:type="character" w:customStyle="1" w:styleId="ClosingChar">
    <w:name w:val="Closing Char"/>
    <w:basedOn w:val="DefaultParagraphFont"/>
    <w:link w:val="Closing"/>
    <w:rsid w:val="00E24AB0"/>
    <w:rPr>
      <w:rFonts w:eastAsiaTheme="minorHAnsi"/>
    </w:rPr>
  </w:style>
  <w:style w:type="paragraph" w:styleId="Date">
    <w:name w:val="Date"/>
    <w:basedOn w:val="Normal"/>
    <w:next w:val="Normal"/>
    <w:link w:val="DateChar"/>
    <w:rsid w:val="00E24AB0"/>
    <w:rPr>
      <w:rFonts w:eastAsiaTheme="minorHAnsi"/>
      <w:sz w:val="22"/>
      <w:szCs w:val="22"/>
    </w:rPr>
  </w:style>
  <w:style w:type="character" w:customStyle="1" w:styleId="DateChar">
    <w:name w:val="Date Char"/>
    <w:basedOn w:val="DefaultParagraphFont"/>
    <w:link w:val="Date"/>
    <w:rsid w:val="00E24AB0"/>
    <w:rPr>
      <w:rFonts w:eastAsiaTheme="minorHAnsi"/>
    </w:rPr>
  </w:style>
  <w:style w:type="paragraph" w:styleId="DocumentMap">
    <w:name w:val="Document Map"/>
    <w:basedOn w:val="Normal"/>
    <w:link w:val="DocumentMapChar"/>
    <w:rsid w:val="00E24AB0"/>
    <w:rPr>
      <w:rFonts w:ascii="Tahoma" w:eastAsiaTheme="minorHAnsi" w:hAnsi="Tahoma" w:cs="Tahoma"/>
      <w:sz w:val="16"/>
      <w:szCs w:val="16"/>
    </w:rPr>
  </w:style>
  <w:style w:type="character" w:customStyle="1" w:styleId="DocumentMapChar">
    <w:name w:val="Document Map Char"/>
    <w:basedOn w:val="DefaultParagraphFont"/>
    <w:link w:val="DocumentMap"/>
    <w:rsid w:val="00E24AB0"/>
    <w:rPr>
      <w:rFonts w:ascii="Tahoma" w:eastAsiaTheme="minorHAnsi" w:hAnsi="Tahoma" w:cs="Tahoma"/>
      <w:sz w:val="16"/>
      <w:szCs w:val="16"/>
    </w:rPr>
  </w:style>
  <w:style w:type="paragraph" w:styleId="E-mailSignature">
    <w:name w:val="E-mail Signature"/>
    <w:basedOn w:val="Normal"/>
    <w:link w:val="E-mailSignatureChar"/>
    <w:rsid w:val="00E24AB0"/>
    <w:rPr>
      <w:rFonts w:eastAsiaTheme="minorHAnsi"/>
      <w:sz w:val="22"/>
      <w:szCs w:val="22"/>
    </w:rPr>
  </w:style>
  <w:style w:type="character" w:customStyle="1" w:styleId="E-mailSignatureChar">
    <w:name w:val="E-mail Signature Char"/>
    <w:basedOn w:val="DefaultParagraphFont"/>
    <w:link w:val="E-mailSignature"/>
    <w:rsid w:val="00E24AB0"/>
    <w:rPr>
      <w:rFonts w:eastAsiaTheme="minorHAnsi"/>
    </w:rPr>
  </w:style>
  <w:style w:type="paragraph" w:styleId="EndnoteText">
    <w:name w:val="endnote text"/>
    <w:basedOn w:val="Normal"/>
    <w:link w:val="EndnoteTextChar"/>
    <w:rsid w:val="00E24AB0"/>
    <w:rPr>
      <w:rFonts w:eastAsiaTheme="minorHAnsi"/>
      <w:szCs w:val="22"/>
    </w:rPr>
  </w:style>
  <w:style w:type="character" w:customStyle="1" w:styleId="EndnoteTextChar">
    <w:name w:val="Endnote Text Char"/>
    <w:basedOn w:val="DefaultParagraphFont"/>
    <w:link w:val="EndnoteText"/>
    <w:rsid w:val="00E24AB0"/>
    <w:rPr>
      <w:rFonts w:eastAsiaTheme="minorHAnsi"/>
      <w:sz w:val="20"/>
    </w:rPr>
  </w:style>
  <w:style w:type="paragraph" w:styleId="EnvelopeAddress">
    <w:name w:val="envelope address"/>
    <w:basedOn w:val="Normal"/>
    <w:rsid w:val="00E24AB0"/>
    <w:pPr>
      <w:framePr w:w="7920" w:h="1980" w:hRule="exact" w:hSpace="180" w:wrap="auto" w:hAnchor="page" w:xAlign="center" w:yAlign="bottom"/>
      <w:ind w:left="2880"/>
    </w:pPr>
    <w:rPr>
      <w:rFonts w:asciiTheme="majorHAnsi" w:eastAsiaTheme="majorEastAsia" w:hAnsiTheme="majorHAnsi" w:cstheme="majorBidi"/>
      <w:sz w:val="22"/>
    </w:rPr>
  </w:style>
  <w:style w:type="paragraph" w:styleId="EnvelopeReturn">
    <w:name w:val="envelope return"/>
    <w:basedOn w:val="Normal"/>
    <w:rsid w:val="00E24AB0"/>
    <w:rPr>
      <w:rFonts w:asciiTheme="majorHAnsi" w:eastAsiaTheme="majorEastAsia" w:hAnsiTheme="majorHAnsi" w:cstheme="majorBidi"/>
      <w:szCs w:val="22"/>
    </w:rPr>
  </w:style>
  <w:style w:type="paragraph" w:styleId="HTMLAddress">
    <w:name w:val="HTML Address"/>
    <w:basedOn w:val="Normal"/>
    <w:link w:val="HTMLAddressChar"/>
    <w:rsid w:val="00E24AB0"/>
    <w:rPr>
      <w:rFonts w:eastAsiaTheme="minorHAnsi"/>
      <w:i/>
      <w:iCs/>
      <w:sz w:val="22"/>
      <w:szCs w:val="22"/>
    </w:rPr>
  </w:style>
  <w:style w:type="character" w:customStyle="1" w:styleId="HTMLAddressChar">
    <w:name w:val="HTML Address Char"/>
    <w:basedOn w:val="DefaultParagraphFont"/>
    <w:link w:val="HTMLAddress"/>
    <w:rsid w:val="00E24AB0"/>
    <w:rPr>
      <w:rFonts w:eastAsiaTheme="minorHAnsi"/>
      <w:i/>
      <w:iCs/>
    </w:rPr>
  </w:style>
  <w:style w:type="paragraph" w:styleId="HTMLPreformatted">
    <w:name w:val="HTML Preformatted"/>
    <w:basedOn w:val="Normal"/>
    <w:link w:val="HTMLPreformattedChar"/>
    <w:rsid w:val="00E24AB0"/>
    <w:rPr>
      <w:rFonts w:ascii="Consolas" w:eastAsiaTheme="minorHAnsi" w:hAnsi="Consolas" w:cs="Consolas"/>
      <w:szCs w:val="22"/>
    </w:rPr>
  </w:style>
  <w:style w:type="character" w:customStyle="1" w:styleId="HTMLPreformattedChar">
    <w:name w:val="HTML Preformatted Char"/>
    <w:basedOn w:val="DefaultParagraphFont"/>
    <w:link w:val="HTMLPreformatted"/>
    <w:rsid w:val="00E24AB0"/>
    <w:rPr>
      <w:rFonts w:ascii="Consolas" w:eastAsiaTheme="minorHAnsi" w:hAnsi="Consolas" w:cs="Consolas"/>
      <w:sz w:val="20"/>
    </w:rPr>
  </w:style>
  <w:style w:type="paragraph" w:styleId="Index1">
    <w:name w:val="index 1"/>
    <w:basedOn w:val="Normal"/>
    <w:next w:val="Normal"/>
    <w:autoRedefine/>
    <w:rsid w:val="00E24AB0"/>
    <w:pPr>
      <w:ind w:left="240" w:hanging="240"/>
    </w:pPr>
    <w:rPr>
      <w:rFonts w:eastAsiaTheme="minorHAnsi"/>
      <w:sz w:val="22"/>
      <w:szCs w:val="22"/>
    </w:rPr>
  </w:style>
  <w:style w:type="paragraph" w:styleId="Index2">
    <w:name w:val="index 2"/>
    <w:basedOn w:val="Normal"/>
    <w:next w:val="Normal"/>
    <w:autoRedefine/>
    <w:rsid w:val="00E24AB0"/>
    <w:pPr>
      <w:ind w:left="480" w:hanging="240"/>
    </w:pPr>
    <w:rPr>
      <w:rFonts w:eastAsiaTheme="minorHAnsi"/>
      <w:sz w:val="22"/>
      <w:szCs w:val="22"/>
    </w:rPr>
  </w:style>
  <w:style w:type="paragraph" w:styleId="Index3">
    <w:name w:val="index 3"/>
    <w:basedOn w:val="Normal"/>
    <w:next w:val="Normal"/>
    <w:autoRedefine/>
    <w:rsid w:val="00E24AB0"/>
    <w:pPr>
      <w:ind w:left="720" w:hanging="240"/>
    </w:pPr>
    <w:rPr>
      <w:rFonts w:eastAsiaTheme="minorHAnsi"/>
      <w:sz w:val="22"/>
      <w:szCs w:val="22"/>
    </w:rPr>
  </w:style>
  <w:style w:type="paragraph" w:styleId="Index4">
    <w:name w:val="index 4"/>
    <w:basedOn w:val="Normal"/>
    <w:next w:val="Normal"/>
    <w:autoRedefine/>
    <w:rsid w:val="00E24AB0"/>
    <w:pPr>
      <w:ind w:left="960" w:hanging="240"/>
    </w:pPr>
    <w:rPr>
      <w:rFonts w:eastAsiaTheme="minorHAnsi"/>
      <w:sz w:val="22"/>
      <w:szCs w:val="22"/>
    </w:rPr>
  </w:style>
  <w:style w:type="paragraph" w:styleId="Index5">
    <w:name w:val="index 5"/>
    <w:basedOn w:val="Normal"/>
    <w:next w:val="Normal"/>
    <w:autoRedefine/>
    <w:rsid w:val="00E24AB0"/>
    <w:pPr>
      <w:ind w:left="1200" w:hanging="240"/>
    </w:pPr>
    <w:rPr>
      <w:rFonts w:eastAsiaTheme="minorHAnsi"/>
      <w:sz w:val="22"/>
      <w:szCs w:val="22"/>
    </w:rPr>
  </w:style>
  <w:style w:type="paragraph" w:styleId="Index6">
    <w:name w:val="index 6"/>
    <w:basedOn w:val="Normal"/>
    <w:next w:val="Normal"/>
    <w:autoRedefine/>
    <w:rsid w:val="00E24AB0"/>
    <w:pPr>
      <w:ind w:left="1440" w:hanging="240"/>
    </w:pPr>
    <w:rPr>
      <w:rFonts w:eastAsiaTheme="minorHAnsi"/>
      <w:sz w:val="22"/>
      <w:szCs w:val="22"/>
    </w:rPr>
  </w:style>
  <w:style w:type="paragraph" w:styleId="Index7">
    <w:name w:val="index 7"/>
    <w:basedOn w:val="Normal"/>
    <w:next w:val="Normal"/>
    <w:autoRedefine/>
    <w:rsid w:val="00E24AB0"/>
    <w:pPr>
      <w:ind w:left="1680" w:hanging="240"/>
    </w:pPr>
    <w:rPr>
      <w:rFonts w:eastAsiaTheme="minorHAnsi"/>
      <w:sz w:val="22"/>
      <w:szCs w:val="22"/>
    </w:rPr>
  </w:style>
  <w:style w:type="paragraph" w:styleId="Index8">
    <w:name w:val="index 8"/>
    <w:basedOn w:val="Normal"/>
    <w:next w:val="Normal"/>
    <w:autoRedefine/>
    <w:rsid w:val="00E24AB0"/>
    <w:pPr>
      <w:ind w:left="1920" w:hanging="240"/>
    </w:pPr>
    <w:rPr>
      <w:rFonts w:eastAsiaTheme="minorHAnsi"/>
      <w:sz w:val="22"/>
      <w:szCs w:val="22"/>
    </w:rPr>
  </w:style>
  <w:style w:type="paragraph" w:styleId="Index9">
    <w:name w:val="index 9"/>
    <w:basedOn w:val="Normal"/>
    <w:next w:val="Normal"/>
    <w:autoRedefine/>
    <w:rsid w:val="00E24AB0"/>
    <w:pPr>
      <w:ind w:left="2160" w:hanging="240"/>
    </w:pPr>
    <w:rPr>
      <w:rFonts w:eastAsiaTheme="minorHAnsi"/>
      <w:sz w:val="22"/>
      <w:szCs w:val="22"/>
    </w:rPr>
  </w:style>
  <w:style w:type="paragraph" w:styleId="IndexHeading">
    <w:name w:val="index heading"/>
    <w:basedOn w:val="Normal"/>
    <w:next w:val="Index1"/>
    <w:rsid w:val="00E24AB0"/>
    <w:rPr>
      <w:rFonts w:asciiTheme="majorHAnsi" w:eastAsiaTheme="majorEastAsia" w:hAnsiTheme="majorHAnsi" w:cstheme="majorBidi"/>
      <w:b/>
      <w:bCs/>
      <w:sz w:val="22"/>
      <w:szCs w:val="22"/>
    </w:rPr>
  </w:style>
  <w:style w:type="paragraph" w:styleId="List">
    <w:name w:val="List"/>
    <w:basedOn w:val="Normal"/>
    <w:rsid w:val="00E24AB0"/>
    <w:pPr>
      <w:ind w:left="360" w:hanging="360"/>
      <w:contextualSpacing/>
    </w:pPr>
    <w:rPr>
      <w:rFonts w:eastAsiaTheme="minorHAnsi"/>
      <w:sz w:val="22"/>
      <w:szCs w:val="22"/>
    </w:rPr>
  </w:style>
  <w:style w:type="paragraph" w:styleId="List2">
    <w:name w:val="List 2"/>
    <w:basedOn w:val="Normal"/>
    <w:rsid w:val="00E24AB0"/>
    <w:pPr>
      <w:ind w:left="720" w:hanging="360"/>
      <w:contextualSpacing/>
    </w:pPr>
    <w:rPr>
      <w:rFonts w:eastAsiaTheme="minorHAnsi"/>
      <w:sz w:val="22"/>
      <w:szCs w:val="22"/>
    </w:rPr>
  </w:style>
  <w:style w:type="paragraph" w:styleId="List3">
    <w:name w:val="List 3"/>
    <w:basedOn w:val="Normal"/>
    <w:rsid w:val="00E24AB0"/>
    <w:pPr>
      <w:ind w:left="1080" w:hanging="360"/>
      <w:contextualSpacing/>
    </w:pPr>
    <w:rPr>
      <w:rFonts w:eastAsiaTheme="minorHAnsi"/>
      <w:sz w:val="22"/>
      <w:szCs w:val="22"/>
    </w:rPr>
  </w:style>
  <w:style w:type="paragraph" w:styleId="List4">
    <w:name w:val="List 4"/>
    <w:basedOn w:val="Normal"/>
    <w:rsid w:val="00E24AB0"/>
    <w:pPr>
      <w:ind w:left="1440" w:hanging="360"/>
      <w:contextualSpacing/>
    </w:pPr>
    <w:rPr>
      <w:rFonts w:eastAsiaTheme="minorHAnsi"/>
      <w:sz w:val="22"/>
      <w:szCs w:val="22"/>
    </w:rPr>
  </w:style>
  <w:style w:type="paragraph" w:styleId="List5">
    <w:name w:val="List 5"/>
    <w:basedOn w:val="Normal"/>
    <w:rsid w:val="00E24AB0"/>
    <w:pPr>
      <w:ind w:left="1800" w:hanging="360"/>
      <w:contextualSpacing/>
    </w:pPr>
    <w:rPr>
      <w:rFonts w:eastAsiaTheme="minorHAnsi"/>
      <w:sz w:val="22"/>
      <w:szCs w:val="22"/>
    </w:rPr>
  </w:style>
  <w:style w:type="paragraph" w:styleId="ListBullet2">
    <w:name w:val="List Bullet 2"/>
    <w:basedOn w:val="Normal"/>
    <w:rsid w:val="00E24AB0"/>
    <w:pPr>
      <w:tabs>
        <w:tab w:val="num" w:pos="720"/>
      </w:tabs>
      <w:ind w:left="720" w:hanging="360"/>
      <w:contextualSpacing/>
    </w:pPr>
    <w:rPr>
      <w:rFonts w:eastAsiaTheme="minorHAnsi"/>
      <w:sz w:val="22"/>
      <w:szCs w:val="22"/>
    </w:rPr>
  </w:style>
  <w:style w:type="paragraph" w:styleId="ListBullet3">
    <w:name w:val="List Bullet 3"/>
    <w:basedOn w:val="Normal"/>
    <w:rsid w:val="00E24AB0"/>
    <w:pPr>
      <w:tabs>
        <w:tab w:val="num" w:pos="1080"/>
      </w:tabs>
      <w:ind w:left="1080" w:hanging="360"/>
      <w:contextualSpacing/>
    </w:pPr>
    <w:rPr>
      <w:rFonts w:eastAsiaTheme="minorHAnsi"/>
      <w:sz w:val="22"/>
      <w:szCs w:val="22"/>
    </w:rPr>
  </w:style>
  <w:style w:type="paragraph" w:styleId="ListBullet4">
    <w:name w:val="List Bullet 4"/>
    <w:basedOn w:val="Normal"/>
    <w:rsid w:val="00E24AB0"/>
    <w:pPr>
      <w:tabs>
        <w:tab w:val="num" w:pos="1440"/>
      </w:tabs>
      <w:ind w:left="1440" w:hanging="360"/>
      <w:contextualSpacing/>
    </w:pPr>
    <w:rPr>
      <w:rFonts w:eastAsiaTheme="minorHAnsi"/>
      <w:sz w:val="22"/>
      <w:szCs w:val="22"/>
    </w:rPr>
  </w:style>
  <w:style w:type="paragraph" w:styleId="ListBullet5">
    <w:name w:val="List Bullet 5"/>
    <w:basedOn w:val="Normal"/>
    <w:rsid w:val="00E24AB0"/>
    <w:pPr>
      <w:tabs>
        <w:tab w:val="num" w:pos="1800"/>
      </w:tabs>
      <w:ind w:left="1800" w:hanging="360"/>
      <w:contextualSpacing/>
    </w:pPr>
    <w:rPr>
      <w:rFonts w:eastAsiaTheme="minorHAnsi"/>
      <w:sz w:val="22"/>
      <w:szCs w:val="22"/>
    </w:rPr>
  </w:style>
  <w:style w:type="paragraph" w:styleId="ListContinue">
    <w:name w:val="List Continue"/>
    <w:basedOn w:val="Normal"/>
    <w:rsid w:val="00E24AB0"/>
    <w:pPr>
      <w:spacing w:after="120"/>
      <w:ind w:left="360"/>
      <w:contextualSpacing/>
    </w:pPr>
    <w:rPr>
      <w:rFonts w:eastAsiaTheme="minorHAnsi"/>
      <w:sz w:val="22"/>
      <w:szCs w:val="22"/>
    </w:rPr>
  </w:style>
  <w:style w:type="paragraph" w:styleId="ListContinue2">
    <w:name w:val="List Continue 2"/>
    <w:basedOn w:val="Normal"/>
    <w:rsid w:val="00E24AB0"/>
    <w:pPr>
      <w:spacing w:after="120"/>
      <w:ind w:left="720"/>
      <w:contextualSpacing/>
    </w:pPr>
    <w:rPr>
      <w:rFonts w:eastAsiaTheme="minorHAnsi"/>
      <w:sz w:val="22"/>
      <w:szCs w:val="22"/>
    </w:rPr>
  </w:style>
  <w:style w:type="paragraph" w:styleId="ListContinue3">
    <w:name w:val="List Continue 3"/>
    <w:basedOn w:val="Normal"/>
    <w:rsid w:val="00E24AB0"/>
    <w:pPr>
      <w:spacing w:after="120"/>
      <w:ind w:left="1080"/>
      <w:contextualSpacing/>
    </w:pPr>
    <w:rPr>
      <w:rFonts w:eastAsiaTheme="minorHAnsi"/>
      <w:sz w:val="22"/>
      <w:szCs w:val="22"/>
    </w:rPr>
  </w:style>
  <w:style w:type="paragraph" w:styleId="ListContinue4">
    <w:name w:val="List Continue 4"/>
    <w:basedOn w:val="Normal"/>
    <w:rsid w:val="00E24AB0"/>
    <w:pPr>
      <w:spacing w:after="120"/>
      <w:ind w:left="1440"/>
      <w:contextualSpacing/>
    </w:pPr>
    <w:rPr>
      <w:rFonts w:eastAsiaTheme="minorHAnsi"/>
      <w:sz w:val="22"/>
      <w:szCs w:val="22"/>
    </w:rPr>
  </w:style>
  <w:style w:type="paragraph" w:styleId="ListContinue5">
    <w:name w:val="List Continue 5"/>
    <w:basedOn w:val="Normal"/>
    <w:rsid w:val="00E24AB0"/>
    <w:pPr>
      <w:spacing w:after="120"/>
      <w:ind w:left="1800"/>
      <w:contextualSpacing/>
    </w:pPr>
    <w:rPr>
      <w:rFonts w:eastAsiaTheme="minorHAnsi"/>
      <w:sz w:val="22"/>
      <w:szCs w:val="22"/>
    </w:rPr>
  </w:style>
  <w:style w:type="paragraph" w:styleId="ListNumber2">
    <w:name w:val="List Number 2"/>
    <w:basedOn w:val="Normal"/>
    <w:rsid w:val="00E24AB0"/>
    <w:pPr>
      <w:tabs>
        <w:tab w:val="num" w:pos="720"/>
      </w:tabs>
      <w:ind w:left="720" w:hanging="360"/>
      <w:contextualSpacing/>
    </w:pPr>
    <w:rPr>
      <w:rFonts w:eastAsiaTheme="minorHAnsi"/>
      <w:sz w:val="22"/>
      <w:szCs w:val="22"/>
    </w:rPr>
  </w:style>
  <w:style w:type="paragraph" w:styleId="ListNumber3">
    <w:name w:val="List Number 3"/>
    <w:basedOn w:val="Normal"/>
    <w:rsid w:val="00E24AB0"/>
    <w:pPr>
      <w:tabs>
        <w:tab w:val="num" w:pos="1080"/>
      </w:tabs>
      <w:ind w:left="1080" w:hanging="360"/>
      <w:contextualSpacing/>
    </w:pPr>
    <w:rPr>
      <w:rFonts w:eastAsiaTheme="minorHAnsi"/>
      <w:sz w:val="22"/>
      <w:szCs w:val="22"/>
    </w:rPr>
  </w:style>
  <w:style w:type="paragraph" w:styleId="ListNumber4">
    <w:name w:val="List Number 4"/>
    <w:basedOn w:val="Normal"/>
    <w:rsid w:val="00E24AB0"/>
    <w:pPr>
      <w:tabs>
        <w:tab w:val="num" w:pos="1440"/>
      </w:tabs>
      <w:ind w:left="1440" w:hanging="360"/>
      <w:contextualSpacing/>
    </w:pPr>
    <w:rPr>
      <w:rFonts w:eastAsiaTheme="minorHAnsi"/>
      <w:sz w:val="22"/>
      <w:szCs w:val="22"/>
    </w:rPr>
  </w:style>
  <w:style w:type="paragraph" w:styleId="ListNumber5">
    <w:name w:val="List Number 5"/>
    <w:basedOn w:val="Normal"/>
    <w:rsid w:val="00E24AB0"/>
    <w:pPr>
      <w:tabs>
        <w:tab w:val="num" w:pos="1800"/>
      </w:tabs>
      <w:ind w:left="1800" w:hanging="360"/>
      <w:contextualSpacing/>
    </w:pPr>
    <w:rPr>
      <w:rFonts w:eastAsiaTheme="minorHAnsi"/>
      <w:sz w:val="22"/>
      <w:szCs w:val="22"/>
    </w:rPr>
  </w:style>
  <w:style w:type="paragraph" w:styleId="MacroText">
    <w:name w:val="macro"/>
    <w:link w:val="MacroTextChar"/>
    <w:rsid w:val="00E24AB0"/>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rPr>
  </w:style>
  <w:style w:type="character" w:customStyle="1" w:styleId="MacroTextChar">
    <w:name w:val="Macro Text Char"/>
    <w:basedOn w:val="DefaultParagraphFont"/>
    <w:link w:val="MacroText"/>
    <w:rsid w:val="00E24AB0"/>
    <w:rPr>
      <w:rFonts w:ascii="Consolas" w:eastAsia="Times New Roman" w:hAnsi="Consolas" w:cs="Consolas"/>
      <w:sz w:val="20"/>
      <w:szCs w:val="20"/>
    </w:rPr>
  </w:style>
  <w:style w:type="paragraph" w:styleId="MessageHeader">
    <w:name w:val="Message Header"/>
    <w:basedOn w:val="Normal"/>
    <w:link w:val="MessageHeaderChar"/>
    <w:rsid w:val="00E24AB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2"/>
    </w:rPr>
  </w:style>
  <w:style w:type="character" w:customStyle="1" w:styleId="MessageHeaderChar">
    <w:name w:val="Message Header Char"/>
    <w:basedOn w:val="DefaultParagraphFont"/>
    <w:link w:val="MessageHeader"/>
    <w:rsid w:val="00E24AB0"/>
    <w:rPr>
      <w:rFonts w:asciiTheme="majorHAnsi" w:eastAsiaTheme="majorEastAsia" w:hAnsiTheme="majorHAnsi" w:cstheme="majorBidi"/>
      <w:szCs w:val="24"/>
      <w:shd w:val="pct20" w:color="auto" w:fill="auto"/>
    </w:rPr>
  </w:style>
  <w:style w:type="paragraph" w:styleId="NormalIndent">
    <w:name w:val="Normal Indent"/>
    <w:basedOn w:val="Normal"/>
    <w:rsid w:val="00E24AB0"/>
    <w:pPr>
      <w:ind w:left="720"/>
    </w:pPr>
    <w:rPr>
      <w:rFonts w:eastAsiaTheme="minorHAnsi"/>
      <w:sz w:val="22"/>
      <w:szCs w:val="22"/>
    </w:rPr>
  </w:style>
  <w:style w:type="paragraph" w:styleId="NoteHeading">
    <w:name w:val="Note Heading"/>
    <w:basedOn w:val="Normal"/>
    <w:next w:val="Normal"/>
    <w:link w:val="NoteHeadingChar"/>
    <w:rsid w:val="00E24AB0"/>
    <w:rPr>
      <w:rFonts w:eastAsiaTheme="minorHAnsi"/>
      <w:sz w:val="22"/>
      <w:szCs w:val="22"/>
    </w:rPr>
  </w:style>
  <w:style w:type="character" w:customStyle="1" w:styleId="NoteHeadingChar">
    <w:name w:val="Note Heading Char"/>
    <w:basedOn w:val="DefaultParagraphFont"/>
    <w:link w:val="NoteHeading"/>
    <w:rsid w:val="00E24AB0"/>
    <w:rPr>
      <w:rFonts w:eastAsiaTheme="minorHAnsi"/>
    </w:rPr>
  </w:style>
  <w:style w:type="paragraph" w:styleId="PlainText">
    <w:name w:val="Plain Text"/>
    <w:basedOn w:val="Normal"/>
    <w:link w:val="PlainTextChar"/>
    <w:rsid w:val="00E24AB0"/>
    <w:rPr>
      <w:rFonts w:ascii="Consolas" w:eastAsiaTheme="minorHAnsi" w:hAnsi="Consolas" w:cs="Consolas"/>
      <w:sz w:val="21"/>
      <w:szCs w:val="21"/>
    </w:rPr>
  </w:style>
  <w:style w:type="character" w:customStyle="1" w:styleId="PlainTextChar">
    <w:name w:val="Plain Text Char"/>
    <w:basedOn w:val="DefaultParagraphFont"/>
    <w:link w:val="PlainText"/>
    <w:rsid w:val="00E24AB0"/>
    <w:rPr>
      <w:rFonts w:ascii="Consolas" w:eastAsiaTheme="minorHAnsi" w:hAnsi="Consolas" w:cs="Consolas"/>
      <w:sz w:val="21"/>
      <w:szCs w:val="21"/>
    </w:rPr>
  </w:style>
  <w:style w:type="paragraph" w:styleId="Salutation">
    <w:name w:val="Salutation"/>
    <w:basedOn w:val="Normal"/>
    <w:next w:val="Normal"/>
    <w:link w:val="SalutationChar"/>
    <w:rsid w:val="00E24AB0"/>
    <w:rPr>
      <w:rFonts w:eastAsiaTheme="minorHAnsi"/>
      <w:sz w:val="22"/>
      <w:szCs w:val="22"/>
    </w:rPr>
  </w:style>
  <w:style w:type="character" w:customStyle="1" w:styleId="SalutationChar">
    <w:name w:val="Salutation Char"/>
    <w:basedOn w:val="DefaultParagraphFont"/>
    <w:link w:val="Salutation"/>
    <w:rsid w:val="00E24AB0"/>
    <w:rPr>
      <w:rFonts w:eastAsiaTheme="minorHAnsi"/>
    </w:rPr>
  </w:style>
  <w:style w:type="paragraph" w:styleId="Signature">
    <w:name w:val="Signature"/>
    <w:basedOn w:val="Normal"/>
    <w:link w:val="SignatureChar"/>
    <w:rsid w:val="00E24AB0"/>
    <w:pPr>
      <w:ind w:left="4320"/>
    </w:pPr>
    <w:rPr>
      <w:rFonts w:eastAsiaTheme="minorHAnsi"/>
      <w:sz w:val="22"/>
      <w:szCs w:val="22"/>
    </w:rPr>
  </w:style>
  <w:style w:type="character" w:customStyle="1" w:styleId="SignatureChar">
    <w:name w:val="Signature Char"/>
    <w:basedOn w:val="DefaultParagraphFont"/>
    <w:link w:val="Signature"/>
    <w:rsid w:val="00E24AB0"/>
    <w:rPr>
      <w:rFonts w:eastAsiaTheme="minorHAnsi"/>
    </w:rPr>
  </w:style>
  <w:style w:type="paragraph" w:styleId="TableofAuthorities">
    <w:name w:val="table of authorities"/>
    <w:basedOn w:val="Normal"/>
    <w:next w:val="Normal"/>
    <w:rsid w:val="00E24AB0"/>
    <w:pPr>
      <w:ind w:left="240" w:hanging="240"/>
    </w:pPr>
    <w:rPr>
      <w:rFonts w:eastAsiaTheme="minorHAnsi"/>
      <w:sz w:val="22"/>
      <w:szCs w:val="22"/>
    </w:rPr>
  </w:style>
  <w:style w:type="paragraph" w:customStyle="1" w:styleId="Style2">
    <w:name w:val="Style2"/>
    <w:basedOn w:val="Heading3"/>
    <w:autoRedefine/>
    <w:rsid w:val="00E24AB0"/>
    <w:rPr>
      <w:rFonts w:eastAsia="Times New Roman"/>
      <w:b w:val="0"/>
      <w:bCs w:val="0"/>
      <w:caps/>
    </w:rPr>
  </w:style>
  <w:style w:type="paragraph" w:customStyle="1" w:styleId="CPTInstructional">
    <w:name w:val="CPT_Instructional"/>
    <w:basedOn w:val="Normal"/>
    <w:rsid w:val="000D695B"/>
    <w:pPr>
      <w:spacing w:before="120" w:after="120" w:line="280" w:lineRule="atLeast"/>
    </w:pPr>
    <w:rPr>
      <w:rFonts w:ascii="Times New Roman" w:eastAsia="Calibri" w:hAnsi="Times New Roman"/>
      <w:vanish/>
      <w:color w:val="FF0000"/>
      <w:sz w:val="22"/>
    </w:rPr>
  </w:style>
  <w:style w:type="paragraph" w:customStyle="1" w:styleId="TableHeader">
    <w:name w:val="Table Header"/>
    <w:basedOn w:val="Normal"/>
    <w:link w:val="TableHeaderChar"/>
    <w:rsid w:val="008E3D23"/>
    <w:pPr>
      <w:jc w:val="center"/>
    </w:pPr>
    <w:rPr>
      <w:rFonts w:eastAsia="Times New Roman"/>
      <w:b/>
      <w:sz w:val="22"/>
      <w:szCs w:val="22"/>
    </w:rPr>
  </w:style>
  <w:style w:type="character" w:customStyle="1" w:styleId="TableHeaderChar">
    <w:name w:val="Table Header Char"/>
    <w:basedOn w:val="DefaultParagraphFont"/>
    <w:link w:val="TableHeader"/>
    <w:rsid w:val="008E3D23"/>
    <w:rPr>
      <w:rFonts w:eastAsia="Times New Roman" w:cs="Times New Roman"/>
      <w:b/>
    </w:rPr>
  </w:style>
  <w:style w:type="paragraph" w:customStyle="1" w:styleId="Style4">
    <w:name w:val="Style4"/>
    <w:basedOn w:val="Heading3"/>
    <w:link w:val="Style4Char"/>
    <w:rsid w:val="00F050D1"/>
    <w:pPr>
      <w:spacing w:before="0"/>
    </w:pPr>
  </w:style>
  <w:style w:type="character" w:customStyle="1" w:styleId="Style4Char">
    <w:name w:val="Style4 Char"/>
    <w:basedOn w:val="Heading3Char"/>
    <w:link w:val="Style4"/>
    <w:rsid w:val="00F050D1"/>
    <w:rPr>
      <w:rFonts w:asciiTheme="majorHAnsi" w:eastAsiaTheme="majorEastAsia" w:hAnsiTheme="majorHAnsi" w:cs="Arial"/>
      <w:b/>
      <w:bCs/>
      <w:caps w:val="0"/>
      <w:color w:val="243F60" w:themeColor="accent1" w:themeShade="7F"/>
      <w:spacing w:val="15"/>
      <w:sz w:val="26"/>
      <w:szCs w:val="26"/>
    </w:rPr>
  </w:style>
  <w:style w:type="paragraph" w:customStyle="1" w:styleId="bulletindent1">
    <w:name w:val="bulletindent1"/>
    <w:basedOn w:val="Normal"/>
    <w:rsid w:val="00B7656E"/>
    <w:pPr>
      <w:spacing w:before="100" w:beforeAutospacing="1" w:after="100" w:afterAutospacing="1"/>
    </w:pPr>
    <w:rPr>
      <w:rFonts w:ascii="Times New Roman" w:eastAsia="Times New Roman" w:hAnsi="Times New Roman"/>
    </w:rPr>
  </w:style>
  <w:style w:type="character" w:customStyle="1" w:styleId="glyph">
    <w:name w:val="glyph"/>
    <w:basedOn w:val="DefaultParagraphFont"/>
    <w:rsid w:val="00B7656E"/>
  </w:style>
  <w:style w:type="character" w:customStyle="1" w:styleId="apple-converted-space">
    <w:name w:val="apple-converted-space"/>
    <w:basedOn w:val="DefaultParagraphFont"/>
    <w:rsid w:val="00B7656E"/>
  </w:style>
  <w:style w:type="character" w:customStyle="1" w:styleId="nowrap">
    <w:name w:val="nowrap"/>
    <w:basedOn w:val="DefaultParagraphFont"/>
    <w:rsid w:val="00B7656E"/>
  </w:style>
  <w:style w:type="paragraph" w:customStyle="1" w:styleId="CM61">
    <w:name w:val="CM61"/>
    <w:basedOn w:val="Default"/>
    <w:next w:val="Default"/>
    <w:uiPriority w:val="99"/>
    <w:rsid w:val="00A60F58"/>
    <w:rPr>
      <w:rFonts w:ascii="Calibri" w:hAnsi="Calibri" w:cs="Times New Roman"/>
      <w:color w:val="auto"/>
    </w:rPr>
  </w:style>
  <w:style w:type="paragraph" w:customStyle="1" w:styleId="CM52">
    <w:name w:val="CM52"/>
    <w:basedOn w:val="Default"/>
    <w:next w:val="Default"/>
    <w:uiPriority w:val="99"/>
    <w:rsid w:val="00A32225"/>
    <w:rPr>
      <w:rFonts w:ascii="Calibri" w:hAnsi="Calibri" w:cs="Times New Roman"/>
      <w:color w:val="auto"/>
    </w:rPr>
  </w:style>
  <w:style w:type="paragraph" w:customStyle="1" w:styleId="CM3">
    <w:name w:val="CM3"/>
    <w:basedOn w:val="Default"/>
    <w:next w:val="Default"/>
    <w:uiPriority w:val="99"/>
    <w:rsid w:val="006D34D9"/>
    <w:pPr>
      <w:spacing w:line="268" w:lineRule="atLeast"/>
    </w:pPr>
    <w:rPr>
      <w:rFonts w:ascii="Calibri" w:hAnsi="Calibri" w:cs="Times New Roman"/>
      <w:color w:val="auto"/>
    </w:rPr>
  </w:style>
  <w:style w:type="paragraph" w:customStyle="1" w:styleId="EndNoteBibliographyTitle">
    <w:name w:val="EndNote Bibliography Title"/>
    <w:basedOn w:val="Normal"/>
    <w:link w:val="EndNoteBibliographyTitleChar"/>
    <w:rsid w:val="00CE400E"/>
    <w:pPr>
      <w:jc w:val="center"/>
    </w:pPr>
    <w:rPr>
      <w:noProof/>
    </w:rPr>
  </w:style>
  <w:style w:type="character" w:customStyle="1" w:styleId="EndNoteBibliographyTitleChar">
    <w:name w:val="EndNote Bibliography Title Char"/>
    <w:basedOn w:val="DefaultParagraphFont"/>
    <w:link w:val="EndNoteBibliographyTitle"/>
    <w:rsid w:val="00CE400E"/>
    <w:rPr>
      <w:rFonts w:ascii="Arial" w:hAnsi="Arial" w:cs="Arial"/>
      <w:noProof/>
      <w:color w:val="000000"/>
      <w:sz w:val="24"/>
      <w:szCs w:val="24"/>
    </w:rPr>
  </w:style>
  <w:style w:type="paragraph" w:customStyle="1" w:styleId="EndNoteBibliography">
    <w:name w:val="EndNote Bibliography"/>
    <w:basedOn w:val="Normal"/>
    <w:link w:val="EndNoteBibliographyChar"/>
    <w:rsid w:val="00CE400E"/>
    <w:rPr>
      <w:noProof/>
    </w:rPr>
  </w:style>
  <w:style w:type="character" w:customStyle="1" w:styleId="EndNoteBibliographyChar">
    <w:name w:val="EndNote Bibliography Char"/>
    <w:basedOn w:val="DefaultParagraphFont"/>
    <w:link w:val="EndNoteBibliography"/>
    <w:rsid w:val="00CE400E"/>
    <w:rPr>
      <w:rFonts w:ascii="Arial" w:hAnsi="Arial" w:cs="Arial"/>
      <w:noProof/>
      <w:color w:val="000000"/>
      <w:sz w:val="24"/>
      <w:szCs w:val="24"/>
    </w:rPr>
  </w:style>
  <w:style w:type="character" w:customStyle="1" w:styleId="bbccolor">
    <w:name w:val="bbc_color"/>
    <w:basedOn w:val="DefaultParagraphFont"/>
    <w:rsid w:val="009E57F3"/>
  </w:style>
  <w:style w:type="paragraph" w:customStyle="1" w:styleId="Subhead">
    <w:name w:val="Subhead"/>
    <w:basedOn w:val="Normal"/>
    <w:rsid w:val="002E46E2"/>
    <w:pPr>
      <w:spacing w:after="120" w:line="320" w:lineRule="exact"/>
    </w:pPr>
    <w:rPr>
      <w:rFonts w:ascii="Times" w:eastAsia="Times New Roman" w:hAnsi="Times"/>
      <w:smallCaps/>
      <w:spacing w:val="-5"/>
      <w:sz w:val="32"/>
      <w:szCs w:val="20"/>
    </w:rPr>
  </w:style>
  <w:style w:type="character" w:customStyle="1" w:styleId="tgc">
    <w:name w:val="_tgc"/>
    <w:basedOn w:val="DefaultParagraphFont"/>
    <w:rsid w:val="002E46E2"/>
  </w:style>
  <w:style w:type="character" w:customStyle="1" w:styleId="UnresolvedMention1">
    <w:name w:val="Unresolved Mention1"/>
    <w:basedOn w:val="DefaultParagraphFont"/>
    <w:uiPriority w:val="99"/>
    <w:semiHidden/>
    <w:unhideWhenUsed/>
    <w:rsid w:val="0068464D"/>
    <w:rPr>
      <w:color w:val="605E5C"/>
      <w:shd w:val="clear" w:color="auto" w:fill="E1DFDD"/>
    </w:rPr>
  </w:style>
  <w:style w:type="character" w:customStyle="1" w:styleId="UnresolvedMention2">
    <w:name w:val="Unresolved Mention2"/>
    <w:basedOn w:val="DefaultParagraphFont"/>
    <w:uiPriority w:val="99"/>
    <w:semiHidden/>
    <w:unhideWhenUsed/>
    <w:rsid w:val="00992700"/>
    <w:rPr>
      <w:color w:val="605E5C"/>
      <w:shd w:val="clear" w:color="auto" w:fill="E1DFDD"/>
    </w:rPr>
  </w:style>
  <w:style w:type="character" w:customStyle="1" w:styleId="UnresolvedMention3">
    <w:name w:val="Unresolved Mention3"/>
    <w:basedOn w:val="DefaultParagraphFont"/>
    <w:uiPriority w:val="99"/>
    <w:semiHidden/>
    <w:unhideWhenUsed/>
    <w:rsid w:val="006C6F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yperlink" Target="http://www.pactr.org)" TargetMode="External"/><Relationship Id="rId26" Type="http://schemas.openxmlformats.org/officeDocument/2006/relationships/hyperlink" Target="http://www.ClinicalTrials.gov" TargetMode="External"/><Relationship Id="rId3" Type="http://schemas.openxmlformats.org/officeDocument/2006/relationships/styles" Target="styles.xml"/><Relationship Id="rId21" Type="http://schemas.openxmlformats.org/officeDocument/2006/relationships/hyperlink" Target="https://www.medicines.org.uk/emc/medicine/2293"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oleObject" Target="embeddings/oleObject3.bin"/><Relationship Id="rId25" Type="http://schemas.openxmlformats.org/officeDocument/2006/relationships/hyperlink" Target="http://www.ClinicalTrials.gov"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http://www.map.ox.ac.uk/browse-resources/" TargetMode="External"/><Relationship Id="rId29" Type="http://schemas.openxmlformats.org/officeDocument/2006/relationships/hyperlink" Target="http://www.pactr.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hyperlink" Target="http://www.ClinicalTrials.gov"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yperlink" Target="http://www.ema.europa.eu/docs/en_GB/document_library/EPAR_-_Product_Information/human/001199/WC500118113.pdf" TargetMode="External"/><Relationship Id="rId28" Type="http://schemas.openxmlformats.org/officeDocument/2006/relationships/hyperlink" Target="http://www.ClinicalTrial.gov" TargetMode="External"/><Relationship Id="rId10" Type="http://schemas.openxmlformats.org/officeDocument/2006/relationships/footer" Target="footer2.xml"/><Relationship Id="rId19" Type="http://schemas.openxmlformats.org/officeDocument/2006/relationships/hyperlink" Target="http://www.who.int/malaria/publications/world_malaria_report_2014/en/" TargetMode="External"/><Relationship Id="rId31" Type="http://schemas.openxmlformats.org/officeDocument/2006/relationships/hyperlink" Target="http://www.pactr.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hyperlink" Target="http://apps.who.int/prequal/WHOPAR/WHOPARPRODUCTS/MA098part4v1.pdf" TargetMode="External"/><Relationship Id="rId27" Type="http://schemas.openxmlformats.org/officeDocument/2006/relationships/hyperlink" Target="http://www.pactr.org" TargetMode="External"/><Relationship Id="rId30" Type="http://schemas.openxmlformats.org/officeDocument/2006/relationships/hyperlink" Target="http://www.ClinicalTrial.gov"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BD532-0E78-4B9A-818A-63F7C931B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118</Pages>
  <Words>43548</Words>
  <Characters>248224</Characters>
  <Application>Microsoft Office Word</Application>
  <DocSecurity>0</DocSecurity>
  <Lines>2068</Lines>
  <Paragraphs>582</Paragraphs>
  <ScaleCrop>false</ScaleCrop>
  <HeadingPairs>
    <vt:vector size="2" baseType="variant">
      <vt:variant>
        <vt:lpstr>Title</vt:lpstr>
      </vt:variant>
      <vt:variant>
        <vt:i4>1</vt:i4>
      </vt:variant>
    </vt:vector>
  </HeadingPairs>
  <TitlesOfParts>
    <vt:vector size="1" baseType="lpstr">
      <vt:lpstr>Clinical Trial Protocol Template Shell</vt:lpstr>
    </vt:vector>
  </TitlesOfParts>
  <Company>National Institutes of Health</Company>
  <LinksUpToDate>false</LinksUpToDate>
  <CharactersWithSpaces>291190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Trial Protocol Template Shell</dc:title>
  <dc:subject>Clinical Trials Protocol</dc:subject>
  <dc:creator>National Institutes of Health</dc:creator>
  <cp:keywords>National Institutes of Health, NIH, Clinical Trials Protocol</cp:keywords>
  <dc:description/>
  <cp:lastModifiedBy>Me</cp:lastModifiedBy>
  <cp:revision>2</cp:revision>
  <cp:lastPrinted>2018-12-12T15:26:00Z</cp:lastPrinted>
  <dcterms:created xsi:type="dcterms:W3CDTF">2022-10-03T07:23:00Z</dcterms:created>
  <dcterms:modified xsi:type="dcterms:W3CDTF">2022-10-03T07:23:00Z</dcterms:modified>
</cp:coreProperties>
</file>