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12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1316"/>
        <w:gridCol w:w="951"/>
        <w:gridCol w:w="1682"/>
        <w:gridCol w:w="1763"/>
        <w:gridCol w:w="1291"/>
      </w:tblGrid>
      <w:tr w:rsidR="00146FDA" w:rsidRPr="00146FDA" w14:paraId="7295432C" w14:textId="77777777" w:rsidTr="00A858B8">
        <w:trPr>
          <w:trHeight w:val="358"/>
        </w:trPr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5D6CEB" w14:textId="77777777" w:rsidR="00146FDA" w:rsidRPr="00146FDA" w:rsidRDefault="00146FDA" w:rsidP="00146FDA">
            <w:pPr>
              <w:spacing w:after="160" w:line="259" w:lineRule="auto"/>
            </w:pPr>
            <w:r w:rsidRPr="00146FDA">
              <w:t>Exposure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282760" w14:textId="2D2DF875" w:rsidR="00146FDA" w:rsidRPr="00146FDA" w:rsidRDefault="002411A6" w:rsidP="00146FDA">
            <w:pPr>
              <w:spacing w:after="160" w:line="259" w:lineRule="auto"/>
            </w:pPr>
            <w:proofErr w:type="spellStart"/>
            <w:r>
              <w:t>N</w:t>
            </w:r>
            <w:r w:rsidR="00146FDA" w:rsidRPr="002411A6">
              <w:rPr>
                <w:vertAlign w:val="subscript"/>
              </w:rPr>
              <w:t>snp</w:t>
            </w:r>
            <w:r w:rsidRPr="002411A6">
              <w:rPr>
                <w:vertAlign w:val="subscript"/>
              </w:rPr>
              <w:t>s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7B4399" w14:textId="77777777" w:rsidR="00146FDA" w:rsidRPr="00146FDA" w:rsidRDefault="00146FDA" w:rsidP="00146FDA">
            <w:pPr>
              <w:spacing w:after="160" w:line="259" w:lineRule="auto"/>
              <w:rPr>
                <w:i/>
                <w:iCs/>
              </w:rPr>
            </w:pPr>
            <w:r w:rsidRPr="00146FDA">
              <w:rPr>
                <w:i/>
                <w:iCs/>
              </w:rPr>
              <w:t>ß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DD35E1" w14:textId="70870375" w:rsidR="00146FDA" w:rsidRPr="00146FDA" w:rsidRDefault="00146FDA" w:rsidP="00146FDA">
            <w:pPr>
              <w:spacing w:after="160" w:line="259" w:lineRule="auto"/>
            </w:pPr>
            <w:r w:rsidRPr="00146FDA">
              <w:t>95% CI</w:t>
            </w:r>
            <w:r w:rsidR="002411A6">
              <w:t xml:space="preserve"> lower bound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689E6E" w14:textId="1C9999EC" w:rsidR="00146FDA" w:rsidRPr="00146FDA" w:rsidRDefault="00146FDA" w:rsidP="00146FDA">
            <w:pPr>
              <w:spacing w:after="160" w:line="259" w:lineRule="auto"/>
            </w:pPr>
            <w:r w:rsidRPr="00146FDA">
              <w:t>95% CI</w:t>
            </w:r>
            <w:r w:rsidR="002411A6">
              <w:t xml:space="preserve"> upper bound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92A372" w14:textId="77777777" w:rsidR="00146FDA" w:rsidRPr="00146FDA" w:rsidRDefault="00146FDA" w:rsidP="00146FDA">
            <w:pPr>
              <w:spacing w:after="160" w:line="259" w:lineRule="auto"/>
            </w:pPr>
            <w:r w:rsidRPr="00146FDA">
              <w:t>p-value</w:t>
            </w:r>
          </w:p>
        </w:tc>
      </w:tr>
      <w:tr w:rsidR="00146FDA" w:rsidRPr="00146FDA" w14:paraId="41981F1E" w14:textId="77777777" w:rsidTr="00A858B8">
        <w:trPr>
          <w:trHeight w:val="358"/>
        </w:trPr>
        <w:tc>
          <w:tcPr>
            <w:tcW w:w="1608" w:type="dxa"/>
            <w:tcBorders>
              <w:top w:val="single" w:sz="4" w:space="0" w:color="auto"/>
            </w:tcBorders>
            <w:noWrap/>
            <w:hideMark/>
          </w:tcPr>
          <w:p w14:paraId="633EEB70" w14:textId="77777777" w:rsidR="00146FDA" w:rsidRPr="00146FDA" w:rsidRDefault="00146FDA" w:rsidP="00146FDA">
            <w:pPr>
              <w:spacing w:after="160" w:line="259" w:lineRule="auto"/>
            </w:pPr>
            <w:r w:rsidRPr="00146FDA">
              <w:t>ADHD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noWrap/>
            <w:hideMark/>
          </w:tcPr>
          <w:p w14:paraId="7FDB1CA6" w14:textId="77777777" w:rsidR="00146FDA" w:rsidRPr="00146FDA" w:rsidRDefault="00146FDA" w:rsidP="00146FDA">
            <w:pPr>
              <w:spacing w:after="160" w:line="259" w:lineRule="auto"/>
            </w:pPr>
            <w:r w:rsidRPr="00146FDA">
              <w:t>496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hideMark/>
          </w:tcPr>
          <w:p w14:paraId="13E6FAE7" w14:textId="77777777" w:rsidR="00146FDA" w:rsidRPr="00146FDA" w:rsidRDefault="00146FDA" w:rsidP="00146FDA">
            <w:pPr>
              <w:spacing w:after="160" w:line="259" w:lineRule="auto"/>
            </w:pPr>
            <w:r w:rsidRPr="00146FDA">
              <w:t>0.001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noWrap/>
            <w:hideMark/>
          </w:tcPr>
          <w:p w14:paraId="1F34274B" w14:textId="77777777" w:rsidR="00146FDA" w:rsidRPr="00146FDA" w:rsidRDefault="00146FDA" w:rsidP="00146FDA">
            <w:pPr>
              <w:spacing w:after="160" w:line="259" w:lineRule="auto"/>
            </w:pPr>
            <w:r w:rsidRPr="00146FDA">
              <w:t>-0.001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noWrap/>
            <w:hideMark/>
          </w:tcPr>
          <w:p w14:paraId="2ED424A4" w14:textId="77777777" w:rsidR="00146FDA" w:rsidRPr="00146FDA" w:rsidRDefault="00146FDA" w:rsidP="00146FDA">
            <w:pPr>
              <w:spacing w:after="160" w:line="259" w:lineRule="auto"/>
            </w:pPr>
            <w:r w:rsidRPr="00146FDA">
              <w:t>0.003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noWrap/>
            <w:hideMark/>
          </w:tcPr>
          <w:p w14:paraId="1B8E6A7E" w14:textId="77777777" w:rsidR="00146FDA" w:rsidRPr="00146FDA" w:rsidRDefault="00146FDA" w:rsidP="00146FDA">
            <w:pPr>
              <w:spacing w:after="160" w:line="259" w:lineRule="auto"/>
            </w:pPr>
            <w:r w:rsidRPr="00146FDA">
              <w:t>0.180</w:t>
            </w:r>
          </w:p>
        </w:tc>
      </w:tr>
      <w:tr w:rsidR="00146FDA" w:rsidRPr="00146FDA" w14:paraId="45977CAD" w14:textId="77777777" w:rsidTr="00A858B8">
        <w:trPr>
          <w:trHeight w:val="358"/>
        </w:trPr>
        <w:tc>
          <w:tcPr>
            <w:tcW w:w="1608" w:type="dxa"/>
            <w:noWrap/>
            <w:hideMark/>
          </w:tcPr>
          <w:p w14:paraId="03EE9659" w14:textId="77777777" w:rsidR="00146FDA" w:rsidRPr="00146FDA" w:rsidRDefault="00146FDA" w:rsidP="00146FDA">
            <w:pPr>
              <w:spacing w:after="160" w:line="259" w:lineRule="auto"/>
            </w:pPr>
            <w:r w:rsidRPr="00146FDA">
              <w:t>MDD</w:t>
            </w:r>
          </w:p>
        </w:tc>
        <w:tc>
          <w:tcPr>
            <w:tcW w:w="1316" w:type="dxa"/>
            <w:noWrap/>
            <w:hideMark/>
          </w:tcPr>
          <w:p w14:paraId="730A7CA4" w14:textId="77777777" w:rsidR="00146FDA" w:rsidRPr="00146FDA" w:rsidRDefault="00146FDA" w:rsidP="00146FDA">
            <w:pPr>
              <w:spacing w:after="160" w:line="259" w:lineRule="auto"/>
            </w:pPr>
            <w:r w:rsidRPr="00146FDA">
              <w:t>496</w:t>
            </w:r>
          </w:p>
        </w:tc>
        <w:tc>
          <w:tcPr>
            <w:tcW w:w="951" w:type="dxa"/>
            <w:noWrap/>
            <w:hideMark/>
          </w:tcPr>
          <w:p w14:paraId="745C9523" w14:textId="77777777" w:rsidR="00146FDA" w:rsidRPr="00146FDA" w:rsidRDefault="00146FDA" w:rsidP="00146FDA">
            <w:pPr>
              <w:spacing w:after="160" w:line="259" w:lineRule="auto"/>
            </w:pPr>
            <w:r w:rsidRPr="00146FDA">
              <w:t>0.010</w:t>
            </w:r>
          </w:p>
        </w:tc>
        <w:tc>
          <w:tcPr>
            <w:tcW w:w="1682" w:type="dxa"/>
            <w:noWrap/>
            <w:hideMark/>
          </w:tcPr>
          <w:p w14:paraId="1ED25FC5" w14:textId="77777777" w:rsidR="00146FDA" w:rsidRPr="00146FDA" w:rsidRDefault="00146FDA" w:rsidP="00146FDA">
            <w:pPr>
              <w:spacing w:after="160" w:line="259" w:lineRule="auto"/>
            </w:pPr>
            <w:r w:rsidRPr="00146FDA">
              <w:t>0.006</w:t>
            </w:r>
          </w:p>
        </w:tc>
        <w:tc>
          <w:tcPr>
            <w:tcW w:w="1763" w:type="dxa"/>
            <w:noWrap/>
            <w:hideMark/>
          </w:tcPr>
          <w:p w14:paraId="07B0CC61" w14:textId="77777777" w:rsidR="00146FDA" w:rsidRPr="00146FDA" w:rsidRDefault="00146FDA" w:rsidP="00146FDA">
            <w:pPr>
              <w:spacing w:after="160" w:line="259" w:lineRule="auto"/>
            </w:pPr>
            <w:r w:rsidRPr="00146FDA">
              <w:t>0.014</w:t>
            </w:r>
          </w:p>
        </w:tc>
        <w:tc>
          <w:tcPr>
            <w:tcW w:w="1291" w:type="dxa"/>
            <w:noWrap/>
            <w:hideMark/>
          </w:tcPr>
          <w:p w14:paraId="249D677A" w14:textId="77777777" w:rsidR="00146FDA" w:rsidRPr="00146FDA" w:rsidRDefault="00146FDA" w:rsidP="00146FDA">
            <w:pPr>
              <w:spacing w:after="160" w:line="259" w:lineRule="auto"/>
              <w:rPr>
                <w:b/>
                <w:bCs/>
              </w:rPr>
            </w:pPr>
            <w:r w:rsidRPr="00146FDA">
              <w:rPr>
                <w:b/>
                <w:bCs/>
              </w:rPr>
              <w:t>5.48E-08</w:t>
            </w:r>
          </w:p>
        </w:tc>
      </w:tr>
      <w:tr w:rsidR="00146FDA" w:rsidRPr="00146FDA" w14:paraId="77F5CDAF" w14:textId="77777777" w:rsidTr="00A858B8">
        <w:trPr>
          <w:trHeight w:val="358"/>
        </w:trPr>
        <w:tc>
          <w:tcPr>
            <w:tcW w:w="1608" w:type="dxa"/>
            <w:noWrap/>
            <w:hideMark/>
          </w:tcPr>
          <w:p w14:paraId="5F96CC04" w14:textId="77777777" w:rsidR="00146FDA" w:rsidRPr="00146FDA" w:rsidRDefault="00146FDA" w:rsidP="00146FDA">
            <w:pPr>
              <w:spacing w:after="160" w:line="259" w:lineRule="auto"/>
            </w:pPr>
            <w:r w:rsidRPr="00146FDA">
              <w:t>Schizophrenia</w:t>
            </w:r>
          </w:p>
        </w:tc>
        <w:tc>
          <w:tcPr>
            <w:tcW w:w="1316" w:type="dxa"/>
            <w:noWrap/>
            <w:hideMark/>
          </w:tcPr>
          <w:p w14:paraId="371DA71F" w14:textId="77777777" w:rsidR="00146FDA" w:rsidRPr="00146FDA" w:rsidRDefault="00146FDA" w:rsidP="00146FDA">
            <w:pPr>
              <w:spacing w:after="160" w:line="259" w:lineRule="auto"/>
            </w:pPr>
            <w:r w:rsidRPr="00146FDA">
              <w:t>496</w:t>
            </w:r>
          </w:p>
        </w:tc>
        <w:tc>
          <w:tcPr>
            <w:tcW w:w="951" w:type="dxa"/>
            <w:noWrap/>
            <w:hideMark/>
          </w:tcPr>
          <w:p w14:paraId="07A118CC" w14:textId="77777777" w:rsidR="00146FDA" w:rsidRPr="00146FDA" w:rsidRDefault="00146FDA" w:rsidP="00146FDA">
            <w:pPr>
              <w:spacing w:after="160" w:line="259" w:lineRule="auto"/>
            </w:pPr>
            <w:r w:rsidRPr="00146FDA">
              <w:t>0.003</w:t>
            </w:r>
          </w:p>
        </w:tc>
        <w:tc>
          <w:tcPr>
            <w:tcW w:w="1682" w:type="dxa"/>
            <w:noWrap/>
            <w:hideMark/>
          </w:tcPr>
          <w:p w14:paraId="4A40F6FE" w14:textId="77777777" w:rsidR="00146FDA" w:rsidRPr="00146FDA" w:rsidRDefault="00146FDA" w:rsidP="00146FDA">
            <w:pPr>
              <w:spacing w:after="160" w:line="259" w:lineRule="auto"/>
            </w:pPr>
            <w:r w:rsidRPr="00146FDA">
              <w:t>0.001</w:t>
            </w:r>
          </w:p>
        </w:tc>
        <w:tc>
          <w:tcPr>
            <w:tcW w:w="1763" w:type="dxa"/>
            <w:noWrap/>
            <w:hideMark/>
          </w:tcPr>
          <w:p w14:paraId="3950408C" w14:textId="77777777" w:rsidR="00146FDA" w:rsidRPr="00146FDA" w:rsidRDefault="00146FDA" w:rsidP="00146FDA">
            <w:pPr>
              <w:spacing w:after="160" w:line="259" w:lineRule="auto"/>
            </w:pPr>
            <w:r w:rsidRPr="00146FDA">
              <w:t>0.005</w:t>
            </w:r>
          </w:p>
        </w:tc>
        <w:tc>
          <w:tcPr>
            <w:tcW w:w="1291" w:type="dxa"/>
            <w:noWrap/>
            <w:hideMark/>
          </w:tcPr>
          <w:p w14:paraId="56C8FF45" w14:textId="77777777" w:rsidR="00146FDA" w:rsidRPr="00146FDA" w:rsidRDefault="00146FDA" w:rsidP="00146FDA">
            <w:pPr>
              <w:spacing w:after="160" w:line="259" w:lineRule="auto"/>
              <w:rPr>
                <w:b/>
                <w:bCs/>
              </w:rPr>
            </w:pPr>
            <w:r w:rsidRPr="00146FDA">
              <w:rPr>
                <w:b/>
                <w:bCs/>
              </w:rPr>
              <w:t>0.002</w:t>
            </w:r>
          </w:p>
        </w:tc>
      </w:tr>
    </w:tbl>
    <w:p w14:paraId="25A2F944" w14:textId="60E44DED" w:rsidR="00146FDA" w:rsidRPr="00146FDA" w:rsidRDefault="00A67CD6" w:rsidP="00146F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S</w:t>
      </w:r>
      <w:r w:rsidR="00C65BBD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 Table</w:t>
      </w:r>
      <w:r w:rsidR="00146FDA" w:rsidRPr="00146FD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. Multivaria</w:t>
      </w:r>
      <w:r w:rsidR="00BB62DC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bl</w:t>
      </w:r>
      <w:r w:rsidR="00146FDA" w:rsidRPr="00146FD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e MR </w:t>
      </w:r>
      <w:r w:rsidR="00F81676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with</w:t>
      </w:r>
      <w:r w:rsidR="00146FDA" w:rsidRPr="00146FD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 self-harm as outcome, using</w:t>
      </w:r>
      <w:r w:rsidR="00F81676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 a</w:t>
      </w:r>
      <w:r w:rsidR="00146FDA" w:rsidRPr="00146FD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 genome-wide </w:t>
      </w:r>
      <w:r w:rsidR="00146FDA" w:rsidRPr="00146FDA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TW"/>
        </w:rPr>
        <w:t>p</w:t>
      </w:r>
      <w:r w:rsidR="00146FDA" w:rsidRPr="00146FD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-value threshold (</w:t>
      </w:r>
      <w:r w:rsidR="00146FDA" w:rsidRPr="00146FDA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TW"/>
        </w:rPr>
        <w:t>p</w:t>
      </w:r>
      <w:r w:rsidR="00146FDA" w:rsidRPr="00146FD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 &lt; 5e-8)</w:t>
      </w:r>
      <w:r w:rsidR="00F81676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 to select the instruments</w:t>
      </w:r>
      <w:r w:rsidR="00146FDA" w:rsidRPr="00146FDA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. </w:t>
      </w:r>
    </w:p>
    <w:p w14:paraId="78416CBB" w14:textId="77777777" w:rsidR="00146FDA" w:rsidRPr="00146FDA" w:rsidRDefault="00146FDA" w:rsidP="00146FDA">
      <w:pPr>
        <w:rPr>
          <w:rFonts w:ascii="Times New Roman" w:hAnsi="Times New Roman" w:cs="Times New Roman"/>
          <w:sz w:val="24"/>
          <w:szCs w:val="24"/>
        </w:rPr>
      </w:pPr>
    </w:p>
    <w:p w14:paraId="00F549A2" w14:textId="77777777" w:rsidR="00146FDA" w:rsidRPr="00146FDA" w:rsidRDefault="00146FDA" w:rsidP="00146FDA">
      <w:pPr>
        <w:rPr>
          <w:rFonts w:ascii="Times New Roman" w:hAnsi="Times New Roman" w:cs="Times New Roman"/>
          <w:sz w:val="24"/>
          <w:szCs w:val="24"/>
        </w:rPr>
      </w:pPr>
    </w:p>
    <w:p w14:paraId="5D167D87" w14:textId="77777777" w:rsidR="00146FDA" w:rsidRPr="00146FDA" w:rsidRDefault="00146FDA" w:rsidP="00146FDA">
      <w:pPr>
        <w:rPr>
          <w:rFonts w:ascii="Times New Roman" w:hAnsi="Times New Roman" w:cs="Times New Roman"/>
          <w:sz w:val="24"/>
          <w:szCs w:val="24"/>
        </w:rPr>
      </w:pPr>
      <w:r w:rsidRPr="00146FDA">
        <w:rPr>
          <w:rFonts w:ascii="Times New Roman" w:hAnsi="Times New Roman" w:cs="Times New Roman"/>
          <w:sz w:val="24"/>
          <w:szCs w:val="24"/>
        </w:rPr>
        <w:t xml:space="preserve">Note. Since using a liberal </w:t>
      </w:r>
      <w:r w:rsidRPr="00146FD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46FDA">
        <w:rPr>
          <w:rFonts w:ascii="Times New Roman" w:hAnsi="Times New Roman" w:cs="Times New Roman"/>
          <w:sz w:val="24"/>
          <w:szCs w:val="24"/>
        </w:rPr>
        <w:t xml:space="preserve">-value threshold might increase the risk for pleiotropy, we repeated the analysis using a more stringent </w:t>
      </w:r>
      <w:r w:rsidRPr="00146FD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46FDA">
        <w:rPr>
          <w:rFonts w:ascii="Times New Roman" w:hAnsi="Times New Roman" w:cs="Times New Roman"/>
          <w:sz w:val="24"/>
          <w:szCs w:val="24"/>
        </w:rPr>
        <w:t>-value threshold (</w:t>
      </w:r>
      <w:r w:rsidRPr="00146FD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46FDA">
        <w:rPr>
          <w:rFonts w:ascii="Times New Roman" w:hAnsi="Times New Roman" w:cs="Times New Roman"/>
          <w:sz w:val="24"/>
          <w:szCs w:val="24"/>
        </w:rPr>
        <w:t xml:space="preserve"> &lt; 5e-8) for schizophrenia. We did not use the same threshold for MDD and ADHD because applying such threshold only resulted in 2 and 13 MR instruments respectively.</w:t>
      </w:r>
    </w:p>
    <w:p w14:paraId="42DA8E4B" w14:textId="77777777" w:rsidR="00146FDA" w:rsidRPr="00146FDA" w:rsidRDefault="00146FDA" w:rsidP="00146FDA">
      <w:pPr>
        <w:rPr>
          <w:rFonts w:ascii="Times New Roman" w:hAnsi="Times New Roman" w:cs="Times New Roman"/>
          <w:sz w:val="24"/>
          <w:szCs w:val="24"/>
        </w:rPr>
      </w:pPr>
    </w:p>
    <w:p w14:paraId="5591A7EA" w14:textId="77777777" w:rsidR="00146FDA" w:rsidRPr="00146FDA" w:rsidRDefault="00146FDA" w:rsidP="00146FDA">
      <w:pPr>
        <w:rPr>
          <w:rStyle w:val="None"/>
          <w:rFonts w:ascii="Times New Roman" w:hAnsi="Times New Roman" w:cs="Times New Roman"/>
          <w:sz w:val="24"/>
          <w:szCs w:val="24"/>
          <w:lang w:eastAsia="zh-TW"/>
        </w:rPr>
      </w:pPr>
    </w:p>
    <w:p w14:paraId="3A646568" w14:textId="77777777" w:rsidR="00146FDA" w:rsidRDefault="00146FDA"/>
    <w:sectPr w:rsidR="00146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DA"/>
    <w:rsid w:val="00146FDA"/>
    <w:rsid w:val="002411A6"/>
    <w:rsid w:val="006E237A"/>
    <w:rsid w:val="00A67CD6"/>
    <w:rsid w:val="00BB62DC"/>
    <w:rsid w:val="00C65BBD"/>
    <w:rsid w:val="00F8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1F09"/>
  <w15:chartTrackingRefBased/>
  <w15:docId w15:val="{F36F2D98-D2F4-46A1-927C-BC95D114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46F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46FDA"/>
    <w:pPr>
      <w:spacing w:after="0" w:line="240" w:lineRule="auto"/>
    </w:pPr>
    <w:rPr>
      <w:rFonts w:ascii="Times New Roman" w:eastAsiaTheme="majorEastAsia" w:hAnsi="Times New Roman" w:cstheme="majorBidi"/>
      <w:sz w:val="2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DA"/>
    <w:rPr>
      <w:rFonts w:ascii="Segoe UI" w:hAnsi="Segoe UI" w:cs="Segoe UI"/>
      <w:sz w:val="18"/>
      <w:szCs w:val="18"/>
    </w:rPr>
  </w:style>
  <w:style w:type="character" w:customStyle="1" w:styleId="None">
    <w:name w:val="None"/>
    <w:qFormat/>
    <w:rsid w:val="0014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CF8C7A0DD294A81C051F04D0EC997" ma:contentTypeVersion="13" ma:contentTypeDescription="Create a new document." ma:contentTypeScope="" ma:versionID="bb391bcd83328ed944c6ded535bc439e">
  <xsd:schema xmlns:xsd="http://www.w3.org/2001/XMLSchema" xmlns:xs="http://www.w3.org/2001/XMLSchema" xmlns:p="http://schemas.microsoft.com/office/2006/metadata/properties" xmlns:ns3="3d72f227-f787-447d-b1cf-170f5907a0b1" xmlns:ns4="9c21d64e-8cfa-4d6d-8704-238aa09fa296" targetNamespace="http://schemas.microsoft.com/office/2006/metadata/properties" ma:root="true" ma:fieldsID="415ee8c5de1a9c6045c4e0724ec38a68" ns3:_="" ns4:_="">
    <xsd:import namespace="3d72f227-f787-447d-b1cf-170f5907a0b1"/>
    <xsd:import namespace="9c21d64e-8cfa-4d6d-8704-238aa09fa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2f227-f787-447d-b1cf-170f5907a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1d64e-8cfa-4d6d-8704-238aa09fa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D9841-C758-4D97-B193-FFBA4A9E8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70923-E4B0-49D0-944F-6D8F069F3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2f227-f787-447d-b1cf-170f5907a0b1"/>
    <ds:schemaRef ds:uri="9c21d64e-8cfa-4d6d-8704-238aa09fa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91F31-6B47-4088-ACB6-CFD09452CA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Kai</dc:creator>
  <cp:keywords/>
  <dc:description/>
  <cp:lastModifiedBy>Lim, Kai</cp:lastModifiedBy>
  <cp:revision>7</cp:revision>
  <dcterms:created xsi:type="dcterms:W3CDTF">2020-02-21T12:36:00Z</dcterms:created>
  <dcterms:modified xsi:type="dcterms:W3CDTF">2020-05-12T18:08:00Z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0x010100489CF8C7A0DD294A81C051F04D0EC997</vt:lpwstr>
  </property>
</Properties>
</file>