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D9F" w:rsidRPr="00994C4D" w:rsidRDefault="003D5D9F" w:rsidP="003D5D9F">
      <w:pPr>
        <w:tabs>
          <w:tab w:val="left" w:pos="0"/>
        </w:tabs>
        <w:rPr>
          <w:rFonts w:ascii="Times New Roman" w:hAnsi="Times New Roman" w:cs="Times New Roman"/>
          <w:b/>
        </w:rPr>
      </w:pPr>
      <w:r>
        <w:rPr>
          <w:rFonts w:ascii="Times New Roman" w:hAnsi="Times New Roman" w:cs="Times New Roman"/>
          <w:b/>
        </w:rPr>
        <w:t>S3 Table</w:t>
      </w:r>
      <w:bookmarkStart w:id="0" w:name="_GoBack"/>
      <w:bookmarkEnd w:id="0"/>
      <w:r w:rsidRPr="00994C4D">
        <w:rPr>
          <w:rFonts w:ascii="Times New Roman" w:hAnsi="Times New Roman" w:cs="Times New Roman"/>
          <w:b/>
        </w:rPr>
        <w:t>: Social network functions for Induction network interventions</w:t>
      </w:r>
    </w:p>
    <w:tbl>
      <w:tblPr>
        <w:tblStyle w:val="TableGrid"/>
        <w:tblW w:w="14454" w:type="dxa"/>
        <w:tblLayout w:type="fixed"/>
        <w:tblLook w:val="04A0" w:firstRow="1" w:lastRow="0" w:firstColumn="1" w:lastColumn="0" w:noHBand="0" w:noVBand="1"/>
      </w:tblPr>
      <w:tblGrid>
        <w:gridCol w:w="562"/>
        <w:gridCol w:w="1418"/>
        <w:gridCol w:w="2977"/>
        <w:gridCol w:w="2977"/>
        <w:gridCol w:w="3260"/>
        <w:gridCol w:w="3260"/>
      </w:tblGrid>
      <w:tr w:rsidR="003D5D9F" w:rsidRPr="00994C4D" w:rsidTr="00870071">
        <w:tc>
          <w:tcPr>
            <w:tcW w:w="562" w:type="dxa"/>
            <w:shd w:val="clear" w:color="auto" w:fill="BFBFBF" w:themeFill="background1" w:themeFillShade="BF"/>
          </w:tcPr>
          <w:p w:rsidR="003D5D9F" w:rsidRPr="00994C4D" w:rsidRDefault="003D5D9F" w:rsidP="00870071">
            <w:pPr>
              <w:tabs>
                <w:tab w:val="left" w:pos="0"/>
              </w:tabs>
              <w:rPr>
                <w:rFonts w:ascii="Times New Roman" w:hAnsi="Times New Roman" w:cs="Times New Roman"/>
                <w:b/>
                <w:sz w:val="16"/>
                <w:szCs w:val="16"/>
              </w:rPr>
            </w:pPr>
            <w:r w:rsidRPr="00994C4D">
              <w:rPr>
                <w:rFonts w:ascii="Times New Roman" w:hAnsi="Times New Roman" w:cs="Times New Roman"/>
                <w:b/>
                <w:sz w:val="16"/>
                <w:szCs w:val="16"/>
              </w:rPr>
              <w:t>Ref</w:t>
            </w:r>
          </w:p>
        </w:tc>
        <w:tc>
          <w:tcPr>
            <w:tcW w:w="1418" w:type="dxa"/>
            <w:shd w:val="clear" w:color="auto" w:fill="BFBFBF" w:themeFill="background1" w:themeFillShade="BF"/>
          </w:tcPr>
          <w:p w:rsidR="003D5D9F" w:rsidRPr="00994C4D" w:rsidRDefault="003D5D9F" w:rsidP="00870071">
            <w:pPr>
              <w:tabs>
                <w:tab w:val="left" w:pos="0"/>
              </w:tabs>
              <w:rPr>
                <w:rFonts w:ascii="Times New Roman" w:hAnsi="Times New Roman" w:cs="Times New Roman"/>
                <w:b/>
                <w:sz w:val="16"/>
                <w:szCs w:val="16"/>
              </w:rPr>
            </w:pPr>
            <w:r w:rsidRPr="00994C4D">
              <w:rPr>
                <w:rFonts w:ascii="Times New Roman" w:hAnsi="Times New Roman" w:cs="Times New Roman"/>
                <w:b/>
                <w:sz w:val="16"/>
                <w:szCs w:val="16"/>
              </w:rPr>
              <w:t>Social Network Definition</w:t>
            </w:r>
          </w:p>
        </w:tc>
        <w:tc>
          <w:tcPr>
            <w:tcW w:w="2977" w:type="dxa"/>
            <w:shd w:val="clear" w:color="auto" w:fill="BFBFBF" w:themeFill="background1" w:themeFillShade="BF"/>
          </w:tcPr>
          <w:p w:rsidR="003D5D9F" w:rsidRPr="00994C4D" w:rsidRDefault="003D5D9F" w:rsidP="00870071">
            <w:pPr>
              <w:tabs>
                <w:tab w:val="left" w:pos="0"/>
              </w:tabs>
              <w:rPr>
                <w:rFonts w:ascii="Times New Roman" w:hAnsi="Times New Roman" w:cs="Times New Roman"/>
                <w:b/>
                <w:sz w:val="16"/>
                <w:szCs w:val="16"/>
              </w:rPr>
            </w:pPr>
            <w:r w:rsidRPr="00994C4D">
              <w:rPr>
                <w:rFonts w:ascii="Times New Roman" w:hAnsi="Times New Roman" w:cs="Times New Roman"/>
                <w:b/>
                <w:sz w:val="16"/>
                <w:szCs w:val="16"/>
              </w:rPr>
              <w:t>Network intervention strategy</w:t>
            </w:r>
          </w:p>
        </w:tc>
        <w:tc>
          <w:tcPr>
            <w:tcW w:w="2977" w:type="dxa"/>
            <w:shd w:val="clear" w:color="auto" w:fill="BFBFBF" w:themeFill="background1" w:themeFillShade="BF"/>
          </w:tcPr>
          <w:p w:rsidR="003D5D9F" w:rsidRPr="00994C4D" w:rsidRDefault="003D5D9F" w:rsidP="00870071">
            <w:pPr>
              <w:tabs>
                <w:tab w:val="left" w:pos="0"/>
              </w:tabs>
              <w:rPr>
                <w:rFonts w:ascii="Times New Roman" w:hAnsi="Times New Roman" w:cs="Times New Roman"/>
                <w:b/>
                <w:sz w:val="16"/>
                <w:szCs w:val="16"/>
              </w:rPr>
            </w:pPr>
            <w:r w:rsidRPr="00994C4D">
              <w:rPr>
                <w:rFonts w:ascii="Times New Roman" w:hAnsi="Times New Roman" w:cs="Times New Roman"/>
                <w:b/>
                <w:sz w:val="16"/>
                <w:szCs w:val="16"/>
              </w:rPr>
              <w:t>Recruitment strategies</w:t>
            </w:r>
          </w:p>
        </w:tc>
        <w:tc>
          <w:tcPr>
            <w:tcW w:w="3260" w:type="dxa"/>
            <w:shd w:val="clear" w:color="auto" w:fill="BFBFBF" w:themeFill="background1" w:themeFillShade="BF"/>
          </w:tcPr>
          <w:p w:rsidR="003D5D9F" w:rsidRPr="00994C4D" w:rsidRDefault="003D5D9F" w:rsidP="00870071">
            <w:pPr>
              <w:tabs>
                <w:tab w:val="left" w:pos="0"/>
              </w:tabs>
              <w:rPr>
                <w:rFonts w:ascii="Times New Roman" w:hAnsi="Times New Roman" w:cs="Times New Roman"/>
                <w:b/>
                <w:sz w:val="16"/>
                <w:szCs w:val="16"/>
              </w:rPr>
            </w:pPr>
            <w:r w:rsidRPr="00994C4D">
              <w:rPr>
                <w:rFonts w:ascii="Times New Roman" w:hAnsi="Times New Roman" w:cs="Times New Roman"/>
                <w:b/>
                <w:sz w:val="16"/>
                <w:szCs w:val="16"/>
              </w:rPr>
              <w:t>Training of Peer Educators/Leaders (where applicable)</w:t>
            </w:r>
          </w:p>
        </w:tc>
        <w:tc>
          <w:tcPr>
            <w:tcW w:w="3260" w:type="dxa"/>
            <w:shd w:val="clear" w:color="auto" w:fill="BFBFBF" w:themeFill="background1" w:themeFillShade="BF"/>
          </w:tcPr>
          <w:p w:rsidR="003D5D9F" w:rsidRPr="00994C4D" w:rsidRDefault="003D5D9F" w:rsidP="00870071">
            <w:pPr>
              <w:tabs>
                <w:tab w:val="left" w:pos="0"/>
              </w:tabs>
              <w:rPr>
                <w:rFonts w:ascii="Times New Roman" w:hAnsi="Times New Roman" w:cs="Times New Roman"/>
                <w:b/>
                <w:sz w:val="16"/>
                <w:szCs w:val="16"/>
              </w:rPr>
            </w:pPr>
            <w:r w:rsidRPr="00994C4D">
              <w:rPr>
                <w:rFonts w:ascii="Times New Roman" w:hAnsi="Times New Roman" w:cs="Times New Roman"/>
                <w:b/>
                <w:sz w:val="16"/>
                <w:szCs w:val="16"/>
              </w:rPr>
              <w:t>Social Network Measures and Relevant Characteristics (where applicable)</w:t>
            </w:r>
          </w:p>
          <w:p w:rsidR="003D5D9F" w:rsidRPr="00994C4D" w:rsidRDefault="003D5D9F" w:rsidP="00870071">
            <w:pPr>
              <w:tabs>
                <w:tab w:val="left" w:pos="0"/>
              </w:tabs>
              <w:rPr>
                <w:rFonts w:ascii="Times New Roman" w:hAnsi="Times New Roman" w:cs="Times New Roman"/>
                <w:b/>
                <w:sz w:val="16"/>
                <w:szCs w:val="16"/>
              </w:rPr>
            </w:pPr>
          </w:p>
        </w:tc>
      </w:tr>
      <w:tr w:rsidR="003D5D9F" w:rsidRPr="00994C4D" w:rsidTr="00870071">
        <w:tc>
          <w:tcPr>
            <w:tcW w:w="562"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proofErr w:type="spellStart"/>
            <w:r w:rsidRPr="00994C4D">
              <w:rPr>
                <w:rFonts w:ascii="Times New Roman" w:hAnsi="Times New Roman" w:cs="Times New Roman"/>
                <w:color w:val="000000" w:themeColor="text1"/>
                <w:sz w:val="16"/>
                <w:szCs w:val="16"/>
              </w:rPr>
              <w:t>Kegeles</w:t>
            </w:r>
            <w:proofErr w:type="spellEnd"/>
            <w:r w:rsidRPr="00994C4D">
              <w:rPr>
                <w:rFonts w:ascii="Times New Roman" w:hAnsi="Times New Roman" w:cs="Times New Roman"/>
                <w:color w:val="000000" w:themeColor="text1"/>
                <w:sz w:val="16"/>
                <w:szCs w:val="16"/>
              </w:rPr>
              <w:t xml:space="preserve"> et al 1996 [15]</w:t>
            </w:r>
          </w:p>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tc>
        <w:tc>
          <w:tcPr>
            <w:tcW w:w="1418" w:type="dxa"/>
            <w:shd w:val="clear" w:color="auto" w:fill="FFFFFF" w:themeFill="background1"/>
          </w:tcPr>
          <w:p w:rsidR="003D5D9F" w:rsidRPr="00994C4D" w:rsidRDefault="003D5D9F" w:rsidP="00870071">
            <w:pPr>
              <w:tabs>
                <w:tab w:val="left" w:pos="0"/>
              </w:tabs>
              <w:rPr>
                <w:rFonts w:ascii="Times New Roman" w:hAnsi="Times New Roman" w:cs="Times New Roman"/>
                <w:b/>
                <w:sz w:val="16"/>
                <w:szCs w:val="16"/>
              </w:rPr>
            </w:pPr>
            <w:r w:rsidRPr="00994C4D">
              <w:rPr>
                <w:rFonts w:ascii="Times New Roman" w:hAnsi="Times New Roman" w:cs="Times New Roman"/>
                <w:sz w:val="16"/>
                <w:szCs w:val="16"/>
              </w:rPr>
              <w:t>Young MSM  and their gay friends and partners</w:t>
            </w:r>
          </w:p>
          <w:p w:rsidR="003D5D9F" w:rsidRPr="00994C4D" w:rsidRDefault="003D5D9F" w:rsidP="00870071">
            <w:pPr>
              <w:tabs>
                <w:tab w:val="left" w:pos="0"/>
              </w:tabs>
              <w:rPr>
                <w:rFonts w:ascii="Times New Roman" w:hAnsi="Times New Roman" w:cs="Times New Roman"/>
                <w:b/>
                <w:sz w:val="16"/>
                <w:szCs w:val="16"/>
              </w:rPr>
            </w:pPr>
          </w:p>
          <w:p w:rsidR="003D5D9F" w:rsidRPr="00994C4D" w:rsidRDefault="003D5D9F" w:rsidP="00870071">
            <w:pPr>
              <w:tabs>
                <w:tab w:val="left" w:pos="0"/>
              </w:tabs>
              <w:rPr>
                <w:rFonts w:ascii="Times New Roman" w:hAnsi="Times New Roman" w:cs="Times New Roman"/>
                <w:b/>
                <w:sz w:val="16"/>
                <w:szCs w:val="16"/>
              </w:rPr>
            </w:pPr>
          </w:p>
        </w:tc>
        <w:tc>
          <w:tcPr>
            <w:tcW w:w="2977" w:type="dxa"/>
            <w:shd w:val="clear" w:color="auto" w:fill="FFFFFF" w:themeFill="background1"/>
          </w:tcPr>
          <w:p w:rsidR="003D5D9F" w:rsidRPr="00994C4D" w:rsidRDefault="003D5D9F" w:rsidP="00870071">
            <w:pPr>
              <w:tabs>
                <w:tab w:val="left" w:pos="0"/>
              </w:tabs>
              <w:rPr>
                <w:rFonts w:ascii="Times New Roman" w:hAnsi="Times New Roman" w:cs="Times New Roman"/>
                <w:b/>
                <w:i/>
                <w:sz w:val="16"/>
                <w:szCs w:val="16"/>
              </w:rPr>
            </w:pPr>
            <w:r w:rsidRPr="00994C4D">
              <w:rPr>
                <w:rFonts w:ascii="Times New Roman" w:hAnsi="Times New Roman" w:cs="Times New Roman"/>
                <w:b/>
                <w:i/>
                <w:sz w:val="16"/>
                <w:szCs w:val="16"/>
              </w:rPr>
              <w:t xml:space="preserve">1.Induction (network outreach): </w:t>
            </w:r>
          </w:p>
          <w:p w:rsidR="003D5D9F" w:rsidRPr="00994C4D" w:rsidRDefault="003D5D9F" w:rsidP="00870071">
            <w:pPr>
              <w:tabs>
                <w:tab w:val="left" w:pos="0"/>
              </w:tabs>
              <w:rPr>
                <w:rFonts w:ascii="Times New Roman" w:hAnsi="Times New Roman" w:cs="Times New Roman"/>
                <w:color w:val="000000"/>
                <w:sz w:val="16"/>
                <w:szCs w:val="16"/>
              </w:rPr>
            </w:pPr>
            <w:r w:rsidRPr="00994C4D">
              <w:rPr>
                <w:rFonts w:ascii="Times New Roman" w:hAnsi="Times New Roman" w:cs="Times New Roman"/>
                <w:sz w:val="16"/>
                <w:szCs w:val="16"/>
              </w:rPr>
              <w:t xml:space="preserve">Outreach conducted by young MSM who spoke with their peers and encouraged them to engage in safer sex (1) to diffuse the safer sex message throughout their community; (2) to recruit additional men to the project. (a) </w:t>
            </w:r>
            <w:r w:rsidRPr="00994C4D">
              <w:rPr>
                <w:rFonts w:ascii="Times New Roman" w:hAnsi="Times New Roman" w:cs="Times New Roman"/>
                <w:i/>
                <w:sz w:val="16"/>
                <w:szCs w:val="16"/>
              </w:rPr>
              <w:t>Formal outreach</w:t>
            </w:r>
            <w:r w:rsidRPr="00994C4D">
              <w:rPr>
                <w:rFonts w:ascii="Times New Roman" w:hAnsi="Times New Roman" w:cs="Times New Roman"/>
                <w:b/>
                <w:i/>
                <w:sz w:val="16"/>
                <w:szCs w:val="16"/>
              </w:rPr>
              <w:t xml:space="preserve"> - </w:t>
            </w:r>
            <w:r w:rsidRPr="00994C4D">
              <w:rPr>
                <w:rFonts w:ascii="Times New Roman" w:hAnsi="Times New Roman" w:cs="Times New Roman"/>
                <w:sz w:val="16"/>
                <w:szCs w:val="16"/>
              </w:rPr>
              <w:t>young MSM went to locations frequented by young MSM to communicate with and encourage others to about the need for safer sex;</w:t>
            </w:r>
            <w:r w:rsidRPr="00994C4D">
              <w:rPr>
                <w:rFonts w:ascii="Times New Roman" w:hAnsi="Times New Roman" w:cs="Times New Roman"/>
                <w:b/>
                <w:i/>
                <w:sz w:val="16"/>
                <w:szCs w:val="16"/>
              </w:rPr>
              <w:t xml:space="preserve"> </w:t>
            </w:r>
            <w:r w:rsidRPr="00994C4D">
              <w:rPr>
                <w:rFonts w:ascii="Times New Roman" w:hAnsi="Times New Roman" w:cs="Times New Roman"/>
                <w:i/>
                <w:sz w:val="16"/>
                <w:szCs w:val="16"/>
              </w:rPr>
              <w:t>(b) Informal outreach</w:t>
            </w:r>
            <w:r w:rsidRPr="00994C4D">
              <w:rPr>
                <w:rFonts w:ascii="Times New Roman" w:hAnsi="Times New Roman" w:cs="Times New Roman"/>
                <w:b/>
                <w:i/>
                <w:sz w:val="16"/>
                <w:szCs w:val="16"/>
              </w:rPr>
              <w:t xml:space="preserve"> - </w:t>
            </w:r>
            <w:r w:rsidRPr="00994C4D">
              <w:rPr>
                <w:rFonts w:ascii="Times New Roman" w:hAnsi="Times New Roman" w:cs="Times New Roman"/>
                <w:sz w:val="16"/>
                <w:szCs w:val="16"/>
              </w:rPr>
              <w:t xml:space="preserve">young men communicating with their friends in casual conversations about the need to engage in safer sex. </w:t>
            </w:r>
            <w:r w:rsidRPr="00994C4D">
              <w:rPr>
                <w:rFonts w:ascii="Times New Roman" w:hAnsi="Times New Roman" w:cs="Times New Roman"/>
                <w:color w:val="000000"/>
                <w:sz w:val="16"/>
                <w:szCs w:val="16"/>
              </w:rPr>
              <w:t xml:space="preserve">Community social events for young gay men that include safe sex education. </w:t>
            </w:r>
          </w:p>
          <w:p w:rsidR="003D5D9F" w:rsidRPr="00994C4D" w:rsidRDefault="003D5D9F" w:rsidP="00870071">
            <w:pPr>
              <w:tabs>
                <w:tab w:val="left" w:pos="0"/>
              </w:tabs>
              <w:rPr>
                <w:rFonts w:ascii="Times New Roman" w:hAnsi="Times New Roman" w:cs="Times New Roman"/>
                <w:color w:val="000000"/>
                <w:sz w:val="16"/>
                <w:szCs w:val="16"/>
              </w:rPr>
            </w:pPr>
          </w:p>
          <w:p w:rsidR="003D5D9F" w:rsidRPr="00994C4D" w:rsidRDefault="003D5D9F" w:rsidP="00870071">
            <w:pPr>
              <w:autoSpaceDE w:val="0"/>
              <w:autoSpaceDN w:val="0"/>
              <w:adjustRightInd w:val="0"/>
              <w:rPr>
                <w:rFonts w:ascii="Times New Roman" w:eastAsiaTheme="minorHAnsi" w:hAnsi="Times New Roman" w:cs="Times New Roman"/>
                <w:sz w:val="16"/>
                <w:szCs w:val="16"/>
                <w:lang w:val="en-GB"/>
              </w:rPr>
            </w:pPr>
            <w:r w:rsidRPr="00994C4D">
              <w:rPr>
                <w:rFonts w:ascii="Times New Roman" w:hAnsi="Times New Roman" w:cs="Times New Roman"/>
                <w:b/>
                <w:sz w:val="16"/>
                <w:szCs w:val="16"/>
              </w:rPr>
              <w:t xml:space="preserve">Theoretical Framework: </w:t>
            </w:r>
            <w:r w:rsidRPr="00994C4D">
              <w:rPr>
                <w:rFonts w:ascii="Times New Roman" w:eastAsiaTheme="minorHAnsi" w:hAnsi="Times New Roman" w:cs="Times New Roman"/>
                <w:sz w:val="16"/>
                <w:szCs w:val="16"/>
                <w:lang w:val="en-GB"/>
              </w:rPr>
              <w:t>Diffusion of innovation theory and social influence</w:t>
            </w:r>
          </w:p>
          <w:p w:rsidR="003D5D9F" w:rsidRPr="00994C4D" w:rsidRDefault="003D5D9F" w:rsidP="00870071">
            <w:pPr>
              <w:tabs>
                <w:tab w:val="left" w:pos="0"/>
              </w:tabs>
              <w:rPr>
                <w:rFonts w:ascii="Times New Roman" w:hAnsi="Times New Roman" w:cs="Times New Roman"/>
                <w:sz w:val="16"/>
                <w:szCs w:val="16"/>
              </w:rPr>
            </w:pPr>
          </w:p>
        </w:tc>
        <w:tc>
          <w:tcPr>
            <w:tcW w:w="2977"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Participants recruited by teams of local MSM who distributed surveys at settings frequented by young MSM including bars and university and community setting and through their informal social network.</w:t>
            </w:r>
          </w:p>
          <w:p w:rsidR="003D5D9F" w:rsidRPr="00994C4D" w:rsidRDefault="003D5D9F" w:rsidP="00870071">
            <w:pPr>
              <w:tabs>
                <w:tab w:val="left" w:pos="0"/>
              </w:tabs>
              <w:rPr>
                <w:rFonts w:ascii="Times New Roman" w:hAnsi="Times New Roman" w:cs="Times New Roman"/>
                <w:b/>
                <w:sz w:val="16"/>
                <w:szCs w:val="16"/>
              </w:rPr>
            </w:pPr>
          </w:p>
          <w:p w:rsidR="003D5D9F" w:rsidRPr="00994C4D" w:rsidRDefault="003D5D9F" w:rsidP="00870071">
            <w:pPr>
              <w:tabs>
                <w:tab w:val="left" w:pos="0"/>
              </w:tabs>
              <w:rPr>
                <w:rFonts w:ascii="Times New Roman" w:hAnsi="Times New Roman" w:cs="Times New Roman"/>
                <w:b/>
                <w:sz w:val="16"/>
                <w:szCs w:val="16"/>
              </w:rPr>
            </w:pP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Number of training sessions</w:t>
            </w:r>
            <w:r w:rsidRPr="00994C4D">
              <w:rPr>
                <w:rFonts w:ascii="Times New Roman" w:hAnsi="Times New Roman" w:cs="Times New Roman"/>
                <w:sz w:val="16"/>
                <w:szCs w:val="16"/>
              </w:rPr>
              <w:t>: 1</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Duration of training sessions</w:t>
            </w:r>
            <w:r w:rsidRPr="00994C4D">
              <w:rPr>
                <w:rFonts w:ascii="Times New Roman" w:hAnsi="Times New Roman" w:cs="Times New Roman"/>
                <w:sz w:val="16"/>
                <w:szCs w:val="16"/>
              </w:rPr>
              <w:t>: 3 hours</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 xml:space="preserve">Characteristics of the trainer(s): </w:t>
            </w:r>
            <w:r w:rsidRPr="00994C4D">
              <w:rPr>
                <w:rFonts w:ascii="Times New Roman" w:hAnsi="Times New Roman" w:cs="Times New Roman"/>
                <w:sz w:val="16"/>
                <w:szCs w:val="16"/>
              </w:rPr>
              <w:t>peer led</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Training elements:</w:t>
            </w:r>
            <w:r w:rsidRPr="00994C4D">
              <w:rPr>
                <w:rFonts w:ascii="Times New Roman" w:hAnsi="Times New Roman" w:cs="Times New Roman"/>
                <w:sz w:val="16"/>
                <w:szCs w:val="16"/>
              </w:rPr>
              <w:t xml:space="preserve"> Peer-led one-time small group meetings (8-10 people) to motivate and train participants to conduct informal outreach with their friends on the need for consistently engaging in safer sex.</w:t>
            </w:r>
            <w:r w:rsidRPr="00994C4D">
              <w:rPr>
                <w:rFonts w:ascii="Times New Roman" w:hAnsi="Times New Roman" w:cs="Times New Roman"/>
                <w:b/>
                <w:sz w:val="16"/>
                <w:szCs w:val="16"/>
              </w:rPr>
              <w:t xml:space="preserve"> </w:t>
            </w:r>
            <w:r w:rsidRPr="00994C4D">
              <w:rPr>
                <w:rFonts w:ascii="Times New Roman" w:hAnsi="Times New Roman" w:cs="Times New Roman"/>
                <w:color w:val="000000"/>
                <w:sz w:val="16"/>
                <w:szCs w:val="16"/>
              </w:rPr>
              <w:t xml:space="preserve">Participants </w:t>
            </w:r>
            <w:r w:rsidRPr="00994C4D">
              <w:rPr>
                <w:rFonts w:ascii="Times New Roman" w:hAnsi="Times New Roman" w:cs="Times New Roman"/>
                <w:sz w:val="16"/>
                <w:szCs w:val="16"/>
              </w:rPr>
              <w:t>asked to commit to inviting several friends to a small group discussion.</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 xml:space="preserve">15-20% taught informal outreach strategies. </w:t>
            </w:r>
          </w:p>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sz w:val="16"/>
                <w:szCs w:val="16"/>
              </w:rPr>
              <w:t>Exposure to intervention activities (number of activities engaged in during the past year, e.g. received outreach, attended a social event). 12% participated in formal outreach; 19% attended small group meetings</w:t>
            </w:r>
          </w:p>
        </w:tc>
      </w:tr>
      <w:tr w:rsidR="003D5D9F" w:rsidRPr="00994C4D" w:rsidTr="00870071">
        <w:tc>
          <w:tcPr>
            <w:tcW w:w="562"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proofErr w:type="spellStart"/>
            <w:r w:rsidRPr="00994C4D">
              <w:rPr>
                <w:rFonts w:ascii="Times New Roman" w:hAnsi="Times New Roman" w:cs="Times New Roman"/>
                <w:color w:val="000000" w:themeColor="text1"/>
                <w:sz w:val="16"/>
                <w:szCs w:val="16"/>
              </w:rPr>
              <w:t>Latkin</w:t>
            </w:r>
            <w:proofErr w:type="spellEnd"/>
            <w:r w:rsidRPr="00994C4D">
              <w:rPr>
                <w:rFonts w:ascii="Times New Roman" w:hAnsi="Times New Roman" w:cs="Times New Roman"/>
                <w:color w:val="000000" w:themeColor="text1"/>
                <w:sz w:val="16"/>
                <w:szCs w:val="16"/>
              </w:rPr>
              <w:t xml:space="preserve"> et al 1996a [16]</w:t>
            </w:r>
          </w:p>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p>
        </w:tc>
        <w:tc>
          <w:tcPr>
            <w:tcW w:w="1418" w:type="dxa"/>
            <w:shd w:val="clear" w:color="auto" w:fill="FFFFFF" w:themeFill="background1"/>
          </w:tcPr>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sz w:val="16"/>
                <w:szCs w:val="16"/>
              </w:rPr>
              <w:t>Individuals with whom they shared drugs</w:t>
            </w:r>
          </w:p>
          <w:p w:rsidR="003D5D9F" w:rsidRPr="00994C4D" w:rsidRDefault="003D5D9F" w:rsidP="00870071">
            <w:pPr>
              <w:tabs>
                <w:tab w:val="left" w:pos="0"/>
              </w:tabs>
              <w:rPr>
                <w:rFonts w:ascii="Times New Roman" w:hAnsi="Times New Roman" w:cs="Times New Roman"/>
                <w:sz w:val="16"/>
                <w:szCs w:val="16"/>
              </w:rPr>
            </w:pPr>
          </w:p>
        </w:tc>
        <w:tc>
          <w:tcPr>
            <w:tcW w:w="2977" w:type="dxa"/>
            <w:shd w:val="clear" w:color="auto" w:fill="FFFFFF" w:themeFill="background1"/>
          </w:tcPr>
          <w:p w:rsidR="003D5D9F" w:rsidRPr="00994C4D" w:rsidRDefault="003D5D9F" w:rsidP="00870071">
            <w:pPr>
              <w:tabs>
                <w:tab w:val="left" w:pos="0"/>
              </w:tabs>
              <w:rPr>
                <w:rFonts w:ascii="Times New Roman" w:hAnsi="Times New Roman" w:cs="Times New Roman"/>
                <w:b/>
                <w:i/>
                <w:sz w:val="16"/>
              </w:rPr>
            </w:pPr>
            <w:r w:rsidRPr="00994C4D">
              <w:rPr>
                <w:rFonts w:ascii="Times New Roman" w:hAnsi="Times New Roman" w:cs="Times New Roman"/>
                <w:b/>
                <w:i/>
                <w:sz w:val="16"/>
              </w:rPr>
              <w:t>1.Induction (network outreach):</w:t>
            </w:r>
          </w:p>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sz w:val="16"/>
                <w:szCs w:val="16"/>
              </w:rPr>
              <w:t xml:space="preserve">Network planning of safer practices and the monitoring and reinforcement of safer </w:t>
            </w:r>
            <w:proofErr w:type="spellStart"/>
            <w:r w:rsidRPr="00994C4D">
              <w:rPr>
                <w:rFonts w:ascii="Times New Roman" w:hAnsi="Times New Roman" w:cs="Times New Roman"/>
                <w:sz w:val="16"/>
                <w:szCs w:val="16"/>
              </w:rPr>
              <w:t>behaviours</w:t>
            </w:r>
            <w:proofErr w:type="spellEnd"/>
            <w:r w:rsidRPr="00994C4D">
              <w:rPr>
                <w:rFonts w:ascii="Times New Roman" w:hAnsi="Times New Roman" w:cs="Times New Roman"/>
                <w:sz w:val="16"/>
                <w:szCs w:val="16"/>
              </w:rPr>
              <w:t xml:space="preserve"> of each member; taught about social influences and social norms.</w:t>
            </w:r>
          </w:p>
          <w:p w:rsidR="003D5D9F" w:rsidRPr="00994C4D" w:rsidRDefault="003D5D9F" w:rsidP="00870071">
            <w:pPr>
              <w:tabs>
                <w:tab w:val="left" w:pos="0"/>
              </w:tabs>
              <w:rPr>
                <w:rFonts w:ascii="Times New Roman" w:hAnsi="Times New Roman" w:cs="Times New Roman"/>
                <w:sz w:val="16"/>
                <w:szCs w:val="16"/>
              </w:rPr>
            </w:pPr>
          </w:p>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b/>
                <w:sz w:val="16"/>
                <w:szCs w:val="16"/>
              </w:rPr>
              <w:t xml:space="preserve">Theoretical Framework: </w:t>
            </w:r>
            <w:r w:rsidRPr="00994C4D">
              <w:rPr>
                <w:rFonts w:ascii="Times New Roman" w:hAnsi="Times New Roman" w:cs="Times New Roman"/>
                <w:sz w:val="16"/>
                <w:szCs w:val="16"/>
              </w:rPr>
              <w:t>Harm reduction</w:t>
            </w:r>
          </w:p>
        </w:tc>
        <w:tc>
          <w:tcPr>
            <w:tcW w:w="2977" w:type="dxa"/>
            <w:shd w:val="clear" w:color="auto" w:fill="FFFFFF" w:themeFill="background1"/>
          </w:tcPr>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sz w:val="16"/>
                <w:szCs w:val="16"/>
              </w:rPr>
              <w:t>Indexes asked to bring into the clinic the intervention members of their drug network who they had listed in their network interview. Indexes met with group facilitators to discuss approaches for the indexes could use to talk to their drug networks to encourage their participation. There was no limit to the number of network members an index could bring to the sessions but a minimum of 4 was required.  Indexes received $25 for bringing network members.</w:t>
            </w: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Number of training sessions</w:t>
            </w:r>
            <w:r w:rsidRPr="00994C4D">
              <w:rPr>
                <w:rFonts w:ascii="Times New Roman" w:hAnsi="Times New Roman" w:cs="Times New Roman"/>
                <w:sz w:val="16"/>
                <w:szCs w:val="16"/>
              </w:rPr>
              <w:t>: unknown</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Duration of training sessions</w:t>
            </w:r>
            <w:r w:rsidRPr="00994C4D">
              <w:rPr>
                <w:rFonts w:ascii="Times New Roman" w:hAnsi="Times New Roman" w:cs="Times New Roman"/>
                <w:sz w:val="16"/>
                <w:szCs w:val="16"/>
              </w:rPr>
              <w:t>: unknown</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 xml:space="preserve">Characteristics of the trainer(s): </w:t>
            </w:r>
            <w:r w:rsidRPr="00994C4D">
              <w:rPr>
                <w:rFonts w:ascii="Times New Roman" w:hAnsi="Times New Roman" w:cs="Times New Roman"/>
                <w:sz w:val="16"/>
                <w:szCs w:val="16"/>
              </w:rPr>
              <w:t>Former heroin users who maintained contact with and were respected by active drug users</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b/>
                <w:i/>
                <w:sz w:val="16"/>
                <w:szCs w:val="16"/>
              </w:rPr>
              <w:t>Training elements:</w:t>
            </w:r>
            <w:r w:rsidRPr="00994C4D">
              <w:rPr>
                <w:rFonts w:ascii="Times New Roman" w:hAnsi="Times New Roman" w:cs="Times New Roman"/>
                <w:sz w:val="16"/>
                <w:szCs w:val="16"/>
              </w:rPr>
              <w:t xml:space="preserve"> Information regarding recognition of the general risk of HIV/AIDS to PIDs and personal risk of infection; taught assertiveness skills</w:t>
            </w:r>
          </w:p>
        </w:tc>
        <w:tc>
          <w:tcPr>
            <w:tcW w:w="3260" w:type="dxa"/>
            <w:shd w:val="clear" w:color="auto" w:fill="FFFFFF" w:themeFill="background1"/>
          </w:tcPr>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sz w:val="16"/>
                <w:szCs w:val="16"/>
              </w:rPr>
              <w:t>At baseline, participants completed a personal network interview in which participants were asked to provide the names of individuals with whom they shared drugs (i.e. their drug networks)</w:t>
            </w:r>
          </w:p>
          <w:p w:rsidR="003D5D9F" w:rsidRPr="00994C4D" w:rsidRDefault="003D5D9F" w:rsidP="00870071">
            <w:pPr>
              <w:tabs>
                <w:tab w:val="left" w:pos="0"/>
              </w:tabs>
              <w:rPr>
                <w:rFonts w:ascii="Times New Roman" w:hAnsi="Times New Roman" w:cs="Times New Roman"/>
                <w:sz w:val="16"/>
                <w:szCs w:val="16"/>
              </w:rPr>
            </w:pPr>
          </w:p>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sz w:val="16"/>
                <w:szCs w:val="16"/>
              </w:rPr>
              <w:t xml:space="preserve">Mean of 4 network members per index. A mean and median number of 3 network members, not including the indexes, attended each session. </w:t>
            </w:r>
          </w:p>
          <w:p w:rsidR="003D5D9F" w:rsidRPr="00994C4D" w:rsidRDefault="003D5D9F" w:rsidP="00870071">
            <w:pPr>
              <w:tabs>
                <w:tab w:val="left" w:pos="0"/>
              </w:tabs>
              <w:rPr>
                <w:rFonts w:ascii="Times New Roman" w:hAnsi="Times New Roman" w:cs="Times New Roman"/>
                <w:sz w:val="16"/>
                <w:szCs w:val="16"/>
              </w:rPr>
            </w:pPr>
          </w:p>
        </w:tc>
      </w:tr>
      <w:tr w:rsidR="003D5D9F" w:rsidRPr="00994C4D" w:rsidTr="00870071">
        <w:tc>
          <w:tcPr>
            <w:tcW w:w="562"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Buller et al, 1999 [17]</w:t>
            </w:r>
          </w:p>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p>
        </w:tc>
        <w:tc>
          <w:tcPr>
            <w:tcW w:w="1418" w:type="dxa"/>
            <w:shd w:val="clear" w:color="auto" w:fill="FFFFFF" w:themeFill="background1"/>
          </w:tcPr>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sz w:val="16"/>
                <w:szCs w:val="16"/>
              </w:rPr>
              <w:t>Workplace colleagues (informal network cliques derived from social network measures)</w:t>
            </w:r>
          </w:p>
          <w:p w:rsidR="003D5D9F" w:rsidRPr="00994C4D" w:rsidRDefault="003D5D9F" w:rsidP="00870071">
            <w:pPr>
              <w:tabs>
                <w:tab w:val="left" w:pos="0"/>
              </w:tabs>
              <w:rPr>
                <w:rFonts w:ascii="Times New Roman" w:hAnsi="Times New Roman" w:cs="Times New Roman"/>
                <w:sz w:val="16"/>
                <w:szCs w:val="16"/>
              </w:rPr>
            </w:pPr>
          </w:p>
          <w:p w:rsidR="003D5D9F" w:rsidRPr="00994C4D" w:rsidRDefault="003D5D9F" w:rsidP="00870071">
            <w:pPr>
              <w:tabs>
                <w:tab w:val="left" w:pos="0"/>
              </w:tabs>
              <w:rPr>
                <w:rFonts w:ascii="Times New Roman" w:hAnsi="Times New Roman" w:cs="Times New Roman"/>
                <w:sz w:val="16"/>
                <w:szCs w:val="16"/>
              </w:rPr>
            </w:pPr>
          </w:p>
        </w:tc>
        <w:tc>
          <w:tcPr>
            <w:tcW w:w="2977" w:type="dxa"/>
            <w:shd w:val="clear" w:color="auto" w:fill="FFFFFF" w:themeFill="background1"/>
          </w:tcPr>
          <w:p w:rsidR="003D5D9F" w:rsidRPr="00994C4D" w:rsidRDefault="003D5D9F" w:rsidP="00870071">
            <w:pPr>
              <w:tabs>
                <w:tab w:val="left" w:pos="0"/>
              </w:tabs>
              <w:rPr>
                <w:rFonts w:ascii="Times New Roman" w:hAnsi="Times New Roman" w:cs="Times New Roman"/>
                <w:color w:val="000000"/>
                <w:sz w:val="16"/>
                <w:szCs w:val="16"/>
              </w:rPr>
            </w:pPr>
            <w:r w:rsidRPr="00994C4D">
              <w:rPr>
                <w:rFonts w:ascii="Times New Roman" w:hAnsi="Times New Roman" w:cs="Times New Roman"/>
                <w:b/>
                <w:i/>
                <w:color w:val="000000"/>
                <w:sz w:val="16"/>
                <w:szCs w:val="16"/>
              </w:rPr>
              <w:t>1. Induction (network outreach):</w:t>
            </w:r>
            <w:r w:rsidRPr="00994C4D">
              <w:rPr>
                <w:rFonts w:ascii="Times New Roman" w:hAnsi="Times New Roman" w:cs="Times New Roman"/>
                <w:color w:val="000000"/>
                <w:sz w:val="16"/>
                <w:szCs w:val="16"/>
              </w:rPr>
              <w:t xml:space="preserve">  Education by peer leaders; peer educators expected to spend approx. 2 hours per week encouraging healthy eating to ‘clique’ members and log those interactions</w:t>
            </w:r>
          </w:p>
          <w:p w:rsidR="003D5D9F" w:rsidRPr="00994C4D" w:rsidRDefault="003D5D9F" w:rsidP="00870071">
            <w:pPr>
              <w:tabs>
                <w:tab w:val="left" w:pos="0"/>
              </w:tabs>
              <w:rPr>
                <w:rFonts w:ascii="Times New Roman" w:hAnsi="Times New Roman" w:cs="Times New Roman"/>
                <w:color w:val="000000"/>
                <w:sz w:val="16"/>
                <w:szCs w:val="16"/>
              </w:rPr>
            </w:pPr>
            <w:proofErr w:type="gramStart"/>
            <w:r w:rsidRPr="00994C4D">
              <w:rPr>
                <w:rFonts w:ascii="Times New Roman" w:hAnsi="Times New Roman" w:cs="Times New Roman"/>
                <w:b/>
                <w:i/>
                <w:sz w:val="16"/>
                <w:szCs w:val="16"/>
              </w:rPr>
              <w:t>2.Segmentation</w:t>
            </w:r>
            <w:proofErr w:type="gramEnd"/>
            <w:r w:rsidRPr="00994C4D">
              <w:rPr>
                <w:rFonts w:ascii="Times New Roman" w:hAnsi="Times New Roman" w:cs="Times New Roman"/>
                <w:b/>
                <w:i/>
                <w:sz w:val="16"/>
                <w:szCs w:val="16"/>
              </w:rPr>
              <w:t xml:space="preserve"> (cohesive group):</w:t>
            </w:r>
            <w:r w:rsidRPr="00994C4D">
              <w:rPr>
                <w:rFonts w:ascii="Times New Roman" w:hAnsi="Times New Roman" w:cs="Times New Roman"/>
                <w:sz w:val="16"/>
                <w:szCs w:val="16"/>
              </w:rPr>
              <w:t xml:space="preserve"> </w:t>
            </w:r>
            <w:r w:rsidRPr="00994C4D">
              <w:rPr>
                <w:rFonts w:ascii="Times New Roman" w:hAnsi="Times New Roman" w:cs="Times New Roman"/>
                <w:color w:val="000000"/>
                <w:sz w:val="16"/>
                <w:szCs w:val="16"/>
              </w:rPr>
              <w:t xml:space="preserve">Selection of peer leaders within each 'clique'; Intervention delivered to pre-defined cliques using network data at baseline. </w:t>
            </w:r>
            <w:r w:rsidRPr="00994C4D">
              <w:rPr>
                <w:rFonts w:ascii="Times New Roman" w:hAnsi="Times New Roman" w:cs="Times New Roman"/>
                <w:sz w:val="16"/>
                <w:szCs w:val="16"/>
              </w:rPr>
              <w:t xml:space="preserve">Cliques defined as informal </w:t>
            </w:r>
            <w:r w:rsidRPr="00994C4D">
              <w:rPr>
                <w:rFonts w:ascii="Times New Roman" w:hAnsi="Times New Roman" w:cs="Times New Roman"/>
                <w:sz w:val="16"/>
                <w:szCs w:val="16"/>
              </w:rPr>
              <w:lastRenderedPageBreak/>
              <w:t>referent group in which co-workers were no more than 2 social-tie lengths away from one another.</w:t>
            </w:r>
          </w:p>
          <w:p w:rsidR="003D5D9F" w:rsidRPr="00994C4D" w:rsidRDefault="003D5D9F" w:rsidP="00870071">
            <w:pPr>
              <w:tabs>
                <w:tab w:val="left" w:pos="0"/>
              </w:tabs>
              <w:rPr>
                <w:rFonts w:ascii="Times New Roman" w:hAnsi="Times New Roman" w:cs="Times New Roman"/>
                <w:sz w:val="16"/>
                <w:szCs w:val="16"/>
              </w:rPr>
            </w:pPr>
            <w:proofErr w:type="gramStart"/>
            <w:r w:rsidRPr="00994C4D">
              <w:rPr>
                <w:rFonts w:ascii="Times New Roman" w:hAnsi="Times New Roman" w:cs="Times New Roman"/>
                <w:b/>
                <w:i/>
                <w:color w:val="000000"/>
                <w:sz w:val="16"/>
                <w:szCs w:val="16"/>
              </w:rPr>
              <w:t>3.Individuals</w:t>
            </w:r>
            <w:proofErr w:type="gramEnd"/>
            <w:r w:rsidRPr="00994C4D">
              <w:rPr>
                <w:rFonts w:ascii="Times New Roman" w:hAnsi="Times New Roman" w:cs="Times New Roman"/>
                <w:b/>
                <w:i/>
                <w:color w:val="000000"/>
                <w:sz w:val="16"/>
                <w:szCs w:val="16"/>
              </w:rPr>
              <w:t xml:space="preserve"> (other centrality):</w:t>
            </w:r>
            <w:r w:rsidRPr="00994C4D">
              <w:rPr>
                <w:rFonts w:ascii="Times New Roman" w:hAnsi="Times New Roman" w:cs="Times New Roman"/>
                <w:color w:val="000000"/>
                <w:sz w:val="16"/>
                <w:szCs w:val="16"/>
              </w:rPr>
              <w:t xml:space="preserve"> Selection of peer leaders within each 'clique';  </w:t>
            </w:r>
            <w:r w:rsidRPr="00994C4D">
              <w:rPr>
                <w:rFonts w:ascii="Times New Roman" w:hAnsi="Times New Roman" w:cs="Times New Roman"/>
                <w:sz w:val="16"/>
                <w:szCs w:val="16"/>
              </w:rPr>
              <w:t>peer educators selected on basis of centrality in communication flow within cliques.  Social support was given and received, group norms develop, opinion-leadership functions</w:t>
            </w:r>
          </w:p>
          <w:p w:rsidR="003D5D9F" w:rsidRPr="00994C4D" w:rsidRDefault="003D5D9F" w:rsidP="00870071">
            <w:pPr>
              <w:tabs>
                <w:tab w:val="left" w:pos="0"/>
              </w:tabs>
              <w:rPr>
                <w:rFonts w:ascii="Times New Roman" w:hAnsi="Times New Roman" w:cs="Times New Roman"/>
                <w:sz w:val="16"/>
                <w:szCs w:val="16"/>
              </w:rPr>
            </w:pPr>
          </w:p>
          <w:p w:rsidR="003D5D9F" w:rsidRPr="00994C4D" w:rsidRDefault="003D5D9F" w:rsidP="00870071">
            <w:pPr>
              <w:rPr>
                <w:rFonts w:ascii="Times New Roman" w:hAnsi="Times New Roman" w:cs="Times New Roman"/>
                <w:sz w:val="16"/>
                <w:szCs w:val="16"/>
              </w:rPr>
            </w:pPr>
            <w:r w:rsidRPr="00994C4D">
              <w:rPr>
                <w:rFonts w:ascii="Times New Roman" w:hAnsi="Times New Roman" w:cs="Times New Roman"/>
                <w:b/>
                <w:sz w:val="16"/>
                <w:szCs w:val="16"/>
              </w:rPr>
              <w:t xml:space="preserve">Theoretical Framework: </w:t>
            </w:r>
            <w:r w:rsidRPr="00994C4D">
              <w:rPr>
                <w:rFonts w:ascii="Times New Roman" w:hAnsi="Times New Roman" w:cs="Times New Roman"/>
                <w:sz w:val="16"/>
                <w:szCs w:val="16"/>
              </w:rPr>
              <w:t>Diffusion of innovation theory</w:t>
            </w:r>
          </w:p>
          <w:p w:rsidR="003D5D9F" w:rsidRPr="00994C4D" w:rsidRDefault="003D5D9F" w:rsidP="00870071">
            <w:pPr>
              <w:tabs>
                <w:tab w:val="left" w:pos="0"/>
              </w:tabs>
              <w:rPr>
                <w:rFonts w:ascii="Times New Roman" w:hAnsi="Times New Roman" w:cs="Times New Roman"/>
                <w:sz w:val="16"/>
                <w:szCs w:val="16"/>
              </w:rPr>
            </w:pPr>
          </w:p>
        </w:tc>
        <w:tc>
          <w:tcPr>
            <w:tcW w:w="2977" w:type="dxa"/>
            <w:shd w:val="clear" w:color="auto" w:fill="FFFFFF" w:themeFill="background1"/>
          </w:tcPr>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sz w:val="16"/>
                <w:szCs w:val="16"/>
              </w:rPr>
              <w:lastRenderedPageBreak/>
              <w:t>Recruitment occurred by formal work group to obtain collections of employees who had regular informal contact on a weekly basis – identified by senior managers</w:t>
            </w:r>
          </w:p>
          <w:p w:rsidR="003D5D9F" w:rsidRPr="00994C4D" w:rsidRDefault="003D5D9F" w:rsidP="00870071">
            <w:pPr>
              <w:tabs>
                <w:tab w:val="left" w:pos="0"/>
              </w:tabs>
              <w:rPr>
                <w:rFonts w:ascii="Times New Roman" w:hAnsi="Times New Roman" w:cs="Times New Roman"/>
                <w:sz w:val="16"/>
                <w:szCs w:val="16"/>
              </w:rPr>
            </w:pPr>
          </w:p>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sz w:val="16"/>
                <w:szCs w:val="16"/>
              </w:rPr>
              <w:t xml:space="preserve">An employee in each intervention clique was recruited to be a peer educator. These employees were highly central within the clique in terms of communication ties and flow. As such, they were skilled at </w:t>
            </w:r>
            <w:r w:rsidRPr="00994C4D">
              <w:rPr>
                <w:rFonts w:ascii="Times New Roman" w:hAnsi="Times New Roman" w:cs="Times New Roman"/>
                <w:sz w:val="16"/>
                <w:szCs w:val="16"/>
              </w:rPr>
              <w:lastRenderedPageBreak/>
              <w:t>communication, had strong relationships with their co-workers, were capable of accessing all co-workers, and could be opinion leaders in the group</w:t>
            </w: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lastRenderedPageBreak/>
              <w:t>Number of training sessions</w:t>
            </w:r>
            <w:r w:rsidRPr="00994C4D">
              <w:rPr>
                <w:rFonts w:ascii="Times New Roman" w:hAnsi="Times New Roman" w:cs="Times New Roman"/>
                <w:sz w:val="16"/>
                <w:szCs w:val="16"/>
              </w:rPr>
              <w:t>: 16 hours over 8 weeks</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Duration of training sessions</w:t>
            </w:r>
            <w:r w:rsidRPr="00994C4D">
              <w:rPr>
                <w:rFonts w:ascii="Times New Roman" w:hAnsi="Times New Roman" w:cs="Times New Roman"/>
                <w:sz w:val="16"/>
                <w:szCs w:val="16"/>
              </w:rPr>
              <w:t>: 16 hours total</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 xml:space="preserve">Characteristics of the trainer(s): </w:t>
            </w:r>
            <w:r w:rsidRPr="00994C4D">
              <w:rPr>
                <w:rFonts w:ascii="Times New Roman" w:hAnsi="Times New Roman" w:cs="Times New Roman"/>
                <w:sz w:val="16"/>
                <w:szCs w:val="16"/>
              </w:rPr>
              <w:t>Highly central employees in each clique</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rPr>
                <w:rFonts w:ascii="Times New Roman" w:hAnsi="Times New Roman" w:cs="Times New Roman"/>
                <w:b/>
                <w:i/>
                <w:sz w:val="16"/>
                <w:szCs w:val="16"/>
              </w:rPr>
            </w:pPr>
            <w:r w:rsidRPr="00994C4D">
              <w:rPr>
                <w:rFonts w:ascii="Times New Roman" w:hAnsi="Times New Roman" w:cs="Times New Roman"/>
                <w:b/>
                <w:i/>
                <w:sz w:val="16"/>
                <w:szCs w:val="16"/>
              </w:rPr>
              <w:t xml:space="preserve">Training elements: </w:t>
            </w:r>
            <w:r w:rsidRPr="00994C4D">
              <w:rPr>
                <w:rFonts w:ascii="Times New Roman" w:hAnsi="Times New Roman" w:cs="Times New Roman"/>
                <w:sz w:val="16"/>
                <w:szCs w:val="16"/>
              </w:rPr>
              <w:t>Included presentations,</w:t>
            </w:r>
          </w:p>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sz w:val="16"/>
                <w:szCs w:val="16"/>
              </w:rPr>
              <w:t xml:space="preserve">group discussions, and role playing to covering: (a) health benefits of eating fruits </w:t>
            </w:r>
            <w:r w:rsidRPr="00994C4D">
              <w:rPr>
                <w:rFonts w:ascii="Times New Roman" w:hAnsi="Times New Roman" w:cs="Times New Roman"/>
                <w:sz w:val="16"/>
                <w:szCs w:val="16"/>
              </w:rPr>
              <w:lastRenderedPageBreak/>
              <w:t xml:space="preserve">and vegetables; (b) cultural trends in dietary practices; (c) methods of incorporating the topic of fruits and vegetables in informal communication at work, gaining compliance, and motivating behavior change; and (d) their role and responsibilities. Peer educators were told that the project expected them to spend approx.2 hours/week discussing eating fruits and vegetables with co-workers. Peer educators were taught 5 persuasive communication strategies and ways to initiate informal conversations about fruits and vegetables </w:t>
            </w:r>
          </w:p>
        </w:tc>
        <w:tc>
          <w:tcPr>
            <w:tcW w:w="3260" w:type="dxa"/>
            <w:shd w:val="clear" w:color="auto" w:fill="FFFFFF" w:themeFill="background1"/>
          </w:tcPr>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sz w:val="16"/>
                <w:szCs w:val="16"/>
              </w:rPr>
              <w:lastRenderedPageBreak/>
              <w:t xml:space="preserve">Network data were collected via a </w:t>
            </w:r>
            <w:proofErr w:type="spellStart"/>
            <w:r w:rsidRPr="00994C4D">
              <w:rPr>
                <w:rFonts w:ascii="Times New Roman" w:hAnsi="Times New Roman" w:cs="Times New Roman"/>
                <w:sz w:val="16"/>
                <w:szCs w:val="16"/>
              </w:rPr>
              <w:t>sociometric</w:t>
            </w:r>
            <w:proofErr w:type="spellEnd"/>
            <w:r w:rsidRPr="00994C4D">
              <w:rPr>
                <w:rFonts w:ascii="Times New Roman" w:hAnsi="Times New Roman" w:cs="Times New Roman"/>
                <w:sz w:val="16"/>
                <w:szCs w:val="16"/>
              </w:rPr>
              <w:t xml:space="preserve"> question in which respondents were asked to name up to 8 co-workers in their work group with whom they talked. Respondents were then asked to rate each named person on five social-tie dimensions: 1) contact frequency; 2) personal relationship; 3) frequency of health- and diet-related conversations; 4) respect for co-worker’s opinions about health-related information; 5) frequency of eating lunch together</w:t>
            </w:r>
          </w:p>
          <w:p w:rsidR="003D5D9F" w:rsidRPr="00994C4D" w:rsidRDefault="003D5D9F" w:rsidP="00870071">
            <w:pPr>
              <w:tabs>
                <w:tab w:val="left" w:pos="0"/>
              </w:tabs>
              <w:rPr>
                <w:rFonts w:ascii="Times New Roman" w:hAnsi="Times New Roman" w:cs="Times New Roman"/>
                <w:sz w:val="16"/>
                <w:szCs w:val="16"/>
              </w:rPr>
            </w:pPr>
          </w:p>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sz w:val="16"/>
                <w:szCs w:val="16"/>
              </w:rPr>
              <w:t>Median clique size at baseline=11 (range 5-18)</w:t>
            </w:r>
          </w:p>
          <w:p w:rsidR="003D5D9F" w:rsidRPr="00994C4D" w:rsidRDefault="003D5D9F" w:rsidP="00870071">
            <w:pPr>
              <w:tabs>
                <w:tab w:val="left" w:pos="0"/>
              </w:tabs>
              <w:rPr>
                <w:rFonts w:ascii="Times New Roman" w:hAnsi="Times New Roman" w:cs="Times New Roman"/>
                <w:sz w:val="16"/>
                <w:szCs w:val="16"/>
              </w:rPr>
            </w:pPr>
          </w:p>
        </w:tc>
      </w:tr>
      <w:tr w:rsidR="003D5D9F" w:rsidRPr="00994C4D" w:rsidTr="00870071">
        <w:tc>
          <w:tcPr>
            <w:tcW w:w="562"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r w:rsidRPr="00994C4D">
              <w:rPr>
                <w:rFonts w:ascii="Times New Roman" w:hAnsi="Times New Roman" w:cs="Times New Roman"/>
                <w:color w:val="000000" w:themeColor="text1"/>
                <w:sz w:val="16"/>
                <w:szCs w:val="16"/>
              </w:rPr>
              <w:lastRenderedPageBreak/>
              <w:t>Wing and Jeffrey, 1999 [18]</w:t>
            </w:r>
          </w:p>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tc>
        <w:tc>
          <w:tcPr>
            <w:tcW w:w="1418" w:type="dxa"/>
            <w:shd w:val="clear" w:color="auto" w:fill="FFFFFF" w:themeFill="background1"/>
          </w:tcPr>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color w:val="000000"/>
                <w:sz w:val="16"/>
                <w:szCs w:val="16"/>
                <w:shd w:val="clear" w:color="auto" w:fill="FFFFFF"/>
              </w:rPr>
              <w:t xml:space="preserve">Overweight participants and up to 3 friends </w:t>
            </w:r>
            <w:r w:rsidRPr="00994C4D">
              <w:rPr>
                <w:rFonts w:ascii="Times New Roman" w:hAnsi="Times New Roman" w:cs="Times New Roman"/>
                <w:sz w:val="16"/>
                <w:szCs w:val="16"/>
              </w:rPr>
              <w:t>(friends, co-workers or family members) who wanted to lose weight and were 15-70lb (6.8-31.8kg) overall ideal body weight</w:t>
            </w:r>
          </w:p>
          <w:p w:rsidR="003D5D9F" w:rsidRPr="00994C4D" w:rsidRDefault="003D5D9F" w:rsidP="00870071">
            <w:pPr>
              <w:tabs>
                <w:tab w:val="left" w:pos="0"/>
              </w:tabs>
              <w:rPr>
                <w:rFonts w:ascii="Times New Roman" w:hAnsi="Times New Roman" w:cs="Times New Roman"/>
                <w:sz w:val="16"/>
                <w:szCs w:val="16"/>
              </w:rPr>
            </w:pPr>
          </w:p>
        </w:tc>
        <w:tc>
          <w:tcPr>
            <w:tcW w:w="2977"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b/>
                <w:i/>
                <w:color w:val="000000"/>
                <w:sz w:val="16"/>
                <w:szCs w:val="16"/>
                <w:shd w:val="clear" w:color="auto" w:fill="FFFFFF"/>
              </w:rPr>
            </w:pPr>
            <w:r w:rsidRPr="00994C4D">
              <w:rPr>
                <w:rFonts w:ascii="Times New Roman" w:hAnsi="Times New Roman" w:cs="Times New Roman"/>
                <w:b/>
                <w:i/>
                <w:color w:val="000000"/>
                <w:sz w:val="16"/>
                <w:szCs w:val="16"/>
                <w:shd w:val="clear" w:color="auto" w:fill="FFFFFF"/>
              </w:rPr>
              <w:t xml:space="preserve">1.Induction (network outreach):  </w:t>
            </w:r>
          </w:p>
          <w:p w:rsidR="003D5D9F" w:rsidRPr="00994C4D" w:rsidRDefault="003D5D9F" w:rsidP="00870071">
            <w:pPr>
              <w:tabs>
                <w:tab w:val="left" w:pos="0"/>
              </w:tabs>
              <w:autoSpaceDE w:val="0"/>
              <w:autoSpaceDN w:val="0"/>
              <w:adjustRightInd w:val="0"/>
              <w:rPr>
                <w:rFonts w:ascii="Times New Roman" w:hAnsi="Times New Roman" w:cs="Times New Roman"/>
                <w:b/>
                <w:i/>
                <w:color w:val="000000"/>
                <w:sz w:val="16"/>
                <w:szCs w:val="16"/>
                <w:shd w:val="clear" w:color="auto" w:fill="FFFFFF"/>
              </w:rPr>
            </w:pPr>
            <w:r w:rsidRPr="00994C4D">
              <w:rPr>
                <w:rFonts w:ascii="Times New Roman" w:hAnsi="Times New Roman" w:cs="Times New Roman"/>
                <w:color w:val="000000"/>
                <w:sz w:val="16"/>
                <w:szCs w:val="16"/>
              </w:rPr>
              <w:t xml:space="preserve">Sessions delivered to groups with all 4 network members in same group; meetings led by a </w:t>
            </w:r>
            <w:proofErr w:type="spellStart"/>
            <w:r w:rsidRPr="00994C4D">
              <w:rPr>
                <w:rFonts w:ascii="Times New Roman" w:hAnsi="Times New Roman" w:cs="Times New Roman"/>
                <w:color w:val="000000"/>
                <w:sz w:val="16"/>
                <w:szCs w:val="16"/>
              </w:rPr>
              <w:t>behaviour</w:t>
            </w:r>
            <w:proofErr w:type="spellEnd"/>
            <w:r w:rsidRPr="00994C4D">
              <w:rPr>
                <w:rFonts w:ascii="Times New Roman" w:hAnsi="Times New Roman" w:cs="Times New Roman"/>
                <w:color w:val="000000"/>
                <w:sz w:val="16"/>
                <w:szCs w:val="16"/>
              </w:rPr>
              <w:t xml:space="preserve"> therapist, a nutritionist or both</w:t>
            </w:r>
            <w:r w:rsidRPr="00994C4D">
              <w:rPr>
                <w:rFonts w:ascii="Times New Roman" w:hAnsi="Times New Roman" w:cs="Times New Roman"/>
                <w:color w:val="000000"/>
                <w:sz w:val="16"/>
                <w:szCs w:val="16"/>
                <w:shd w:val="clear" w:color="auto" w:fill="FFFFFF"/>
              </w:rPr>
              <w:t>; h</w:t>
            </w:r>
            <w:r w:rsidRPr="00994C4D">
              <w:rPr>
                <w:rFonts w:ascii="Times New Roman" w:hAnsi="Times New Roman" w:cs="Times New Roman"/>
                <w:color w:val="000000"/>
                <w:sz w:val="16"/>
                <w:szCs w:val="16"/>
              </w:rPr>
              <w:t>alf the networks also had group building activities within their intervention</w:t>
            </w:r>
          </w:p>
          <w:p w:rsidR="003D5D9F" w:rsidRPr="00994C4D" w:rsidRDefault="003D5D9F" w:rsidP="00870071">
            <w:pPr>
              <w:tabs>
                <w:tab w:val="left" w:pos="0"/>
              </w:tabs>
              <w:autoSpaceDE w:val="0"/>
              <w:autoSpaceDN w:val="0"/>
              <w:adjustRightInd w:val="0"/>
              <w:rPr>
                <w:rFonts w:ascii="Times New Roman" w:hAnsi="Times New Roman" w:cs="Times New Roman"/>
                <w:b/>
                <w:i/>
                <w:color w:val="000000"/>
                <w:sz w:val="16"/>
                <w:szCs w:val="16"/>
                <w:shd w:val="clear" w:color="auto" w:fill="FFFFFF"/>
              </w:rPr>
            </w:pPr>
          </w:p>
          <w:p w:rsidR="003D5D9F" w:rsidRPr="00994C4D" w:rsidRDefault="003D5D9F" w:rsidP="00870071">
            <w:pPr>
              <w:tabs>
                <w:tab w:val="left" w:pos="0"/>
              </w:tabs>
              <w:autoSpaceDE w:val="0"/>
              <w:autoSpaceDN w:val="0"/>
              <w:adjustRightInd w:val="0"/>
              <w:rPr>
                <w:rFonts w:ascii="Times New Roman" w:hAnsi="Times New Roman" w:cs="Times New Roman"/>
                <w:b/>
                <w:i/>
                <w:color w:val="000000"/>
                <w:sz w:val="16"/>
                <w:szCs w:val="16"/>
                <w:shd w:val="clear" w:color="auto" w:fill="FFFFFF"/>
              </w:rPr>
            </w:pPr>
            <w:r w:rsidRPr="00994C4D">
              <w:rPr>
                <w:rFonts w:ascii="Times New Roman" w:hAnsi="Times New Roman" w:cs="Times New Roman"/>
                <w:b/>
                <w:i/>
                <w:color w:val="000000"/>
                <w:sz w:val="16"/>
                <w:szCs w:val="16"/>
                <w:shd w:val="clear" w:color="auto" w:fill="FFFFFF"/>
              </w:rPr>
              <w:t>2.Induction (RDS):</w:t>
            </w:r>
          </w:p>
          <w:p w:rsidR="003D5D9F" w:rsidRPr="00994C4D" w:rsidRDefault="003D5D9F" w:rsidP="00870071">
            <w:pPr>
              <w:tabs>
                <w:tab w:val="left" w:pos="0"/>
              </w:tabs>
              <w:autoSpaceDE w:val="0"/>
              <w:autoSpaceDN w:val="0"/>
              <w:adjustRightInd w:val="0"/>
              <w:rPr>
                <w:rFonts w:ascii="Times New Roman" w:hAnsi="Times New Roman" w:cs="Times New Roman"/>
                <w:color w:val="000000"/>
                <w:sz w:val="16"/>
                <w:szCs w:val="16"/>
                <w:shd w:val="clear" w:color="auto" w:fill="FFFFFF"/>
              </w:rPr>
            </w:pPr>
            <w:r w:rsidRPr="00994C4D">
              <w:rPr>
                <w:rFonts w:ascii="Times New Roman" w:hAnsi="Times New Roman" w:cs="Times New Roman"/>
                <w:color w:val="000000"/>
                <w:sz w:val="16"/>
                <w:szCs w:val="16"/>
                <w:shd w:val="clear" w:color="auto" w:fill="FFFFFF"/>
              </w:rPr>
              <w:t>Participants invited up to 3 of their friends, family, co-workers to form a team and participate in the study</w:t>
            </w:r>
          </w:p>
          <w:p w:rsidR="003D5D9F" w:rsidRPr="00994C4D" w:rsidRDefault="003D5D9F" w:rsidP="00870071">
            <w:pPr>
              <w:tabs>
                <w:tab w:val="left" w:pos="0"/>
              </w:tabs>
              <w:autoSpaceDE w:val="0"/>
              <w:autoSpaceDN w:val="0"/>
              <w:adjustRightInd w:val="0"/>
              <w:rPr>
                <w:rFonts w:ascii="Times New Roman" w:hAnsi="Times New Roman" w:cs="Times New Roman"/>
                <w:b/>
                <w:i/>
                <w:color w:val="000000"/>
                <w:sz w:val="16"/>
                <w:szCs w:val="16"/>
                <w:shd w:val="clear" w:color="auto" w:fill="FFFFFF"/>
              </w:rPr>
            </w:pPr>
          </w:p>
          <w:p w:rsidR="003D5D9F" w:rsidRPr="00994C4D" w:rsidRDefault="003D5D9F" w:rsidP="00870071">
            <w:pPr>
              <w:autoSpaceDE w:val="0"/>
              <w:autoSpaceDN w:val="0"/>
              <w:adjustRightInd w:val="0"/>
              <w:rPr>
                <w:rFonts w:ascii="Times New Roman" w:eastAsiaTheme="minorHAnsi" w:hAnsi="Times New Roman" w:cs="Times New Roman"/>
                <w:sz w:val="16"/>
                <w:szCs w:val="16"/>
                <w:lang w:val="en-GB"/>
              </w:rPr>
            </w:pPr>
            <w:r w:rsidRPr="00994C4D">
              <w:rPr>
                <w:rFonts w:ascii="Times New Roman" w:hAnsi="Times New Roman" w:cs="Times New Roman"/>
                <w:b/>
                <w:sz w:val="16"/>
                <w:szCs w:val="16"/>
              </w:rPr>
              <w:t xml:space="preserve">Theoretical Framework: </w:t>
            </w:r>
            <w:r w:rsidRPr="00994C4D">
              <w:rPr>
                <w:rFonts w:ascii="Times New Roman" w:hAnsi="Times New Roman" w:cs="Times New Roman"/>
                <w:sz w:val="16"/>
                <w:szCs w:val="16"/>
              </w:rPr>
              <w:t>Not detailed</w:t>
            </w:r>
          </w:p>
          <w:p w:rsidR="003D5D9F" w:rsidRPr="00994C4D" w:rsidRDefault="003D5D9F" w:rsidP="00870071">
            <w:pPr>
              <w:tabs>
                <w:tab w:val="left" w:pos="0"/>
              </w:tabs>
              <w:rPr>
                <w:rFonts w:ascii="Times New Roman" w:hAnsi="Times New Roman" w:cs="Times New Roman"/>
                <w:color w:val="000000"/>
                <w:sz w:val="16"/>
                <w:szCs w:val="16"/>
              </w:rPr>
            </w:pPr>
          </w:p>
          <w:p w:rsidR="003D5D9F" w:rsidRPr="00994C4D" w:rsidRDefault="003D5D9F" w:rsidP="00870071">
            <w:pPr>
              <w:tabs>
                <w:tab w:val="left" w:pos="0"/>
              </w:tabs>
              <w:rPr>
                <w:rFonts w:ascii="Times New Roman" w:hAnsi="Times New Roman" w:cs="Times New Roman"/>
                <w:b/>
                <w:sz w:val="16"/>
                <w:szCs w:val="16"/>
              </w:rPr>
            </w:pPr>
          </w:p>
        </w:tc>
        <w:tc>
          <w:tcPr>
            <w:tcW w:w="2977"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Newspaper adverts; asked potential participants whether they and their friends (friends, co-workers or family members) would like to lose weight. All participants and network members had to be 15-70lb (6.8-31.8kg) overall ideal body weight</w:t>
            </w:r>
          </w:p>
          <w:p w:rsidR="003D5D9F" w:rsidRPr="00994C4D" w:rsidRDefault="003D5D9F" w:rsidP="00870071">
            <w:pPr>
              <w:tabs>
                <w:tab w:val="left" w:pos="0"/>
              </w:tabs>
              <w:rPr>
                <w:rFonts w:ascii="Times New Roman" w:hAnsi="Times New Roman" w:cs="Times New Roman"/>
                <w:sz w:val="16"/>
                <w:szCs w:val="16"/>
              </w:rPr>
            </w:pP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Number of group sessions</w:t>
            </w:r>
            <w:r w:rsidRPr="00994C4D">
              <w:rPr>
                <w:rFonts w:ascii="Times New Roman" w:hAnsi="Times New Roman" w:cs="Times New Roman"/>
                <w:sz w:val="16"/>
                <w:szCs w:val="16"/>
              </w:rPr>
              <w:t>: 16 (one per week)</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Duration of group sessions</w:t>
            </w:r>
            <w:r w:rsidRPr="00994C4D">
              <w:rPr>
                <w:rFonts w:ascii="Times New Roman" w:hAnsi="Times New Roman" w:cs="Times New Roman"/>
                <w:sz w:val="16"/>
                <w:szCs w:val="16"/>
              </w:rPr>
              <w:t>: unknown</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 xml:space="preserve">Characteristics of the group facilitator(s): </w:t>
            </w:r>
            <w:proofErr w:type="spellStart"/>
            <w:r w:rsidRPr="00994C4D">
              <w:rPr>
                <w:rFonts w:ascii="Times New Roman" w:hAnsi="Times New Roman" w:cs="Times New Roman"/>
                <w:sz w:val="16"/>
                <w:szCs w:val="16"/>
              </w:rPr>
              <w:t>Behaviour</w:t>
            </w:r>
            <w:proofErr w:type="spellEnd"/>
            <w:r w:rsidRPr="00994C4D">
              <w:rPr>
                <w:rFonts w:ascii="Times New Roman" w:hAnsi="Times New Roman" w:cs="Times New Roman"/>
                <w:sz w:val="16"/>
                <w:szCs w:val="16"/>
              </w:rPr>
              <w:t xml:space="preserve"> therapist or nutritionist or both</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rPr>
                <w:rFonts w:ascii="Times New Roman" w:hAnsi="Times New Roman" w:cs="Times New Roman"/>
                <w:sz w:val="16"/>
                <w:szCs w:val="16"/>
              </w:rPr>
            </w:pPr>
            <w:proofErr w:type="spellStart"/>
            <w:r w:rsidRPr="00994C4D">
              <w:rPr>
                <w:rFonts w:ascii="Times New Roman" w:hAnsi="Times New Roman" w:cs="Times New Roman"/>
                <w:b/>
                <w:i/>
                <w:sz w:val="16"/>
                <w:szCs w:val="16"/>
              </w:rPr>
              <w:t>Programme</w:t>
            </w:r>
            <w:proofErr w:type="spellEnd"/>
            <w:r w:rsidRPr="00994C4D">
              <w:rPr>
                <w:rFonts w:ascii="Times New Roman" w:hAnsi="Times New Roman" w:cs="Times New Roman"/>
                <w:b/>
                <w:i/>
                <w:sz w:val="16"/>
                <w:szCs w:val="16"/>
              </w:rPr>
              <w:t xml:space="preserve"> elements: </w:t>
            </w:r>
            <w:r w:rsidRPr="00994C4D">
              <w:rPr>
                <w:rFonts w:ascii="Times New Roman" w:hAnsi="Times New Roman" w:cs="Times New Roman"/>
                <w:sz w:val="16"/>
                <w:szCs w:val="16"/>
              </w:rPr>
              <w:t>Individual weight-in; review of self-monitoring records; lecture or discussion period. Topics included problem solving, assertion, stimulus control, developing social support, dealing with high-risk situations, cognitions, strategies for long-term maintenance</w:t>
            </w: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vertAlign w:val="superscript"/>
              </w:rPr>
            </w:pPr>
            <w:r w:rsidRPr="00994C4D">
              <w:rPr>
                <w:rFonts w:ascii="Times New Roman" w:hAnsi="Times New Roman" w:cs="Times New Roman"/>
                <w:sz w:val="16"/>
                <w:szCs w:val="16"/>
              </w:rPr>
              <w:t xml:space="preserve">At follow-up, participants were asked to indicate how supportive other study participants had been of their weight loss efforts range from 1(not at all supportive) – 5 (very supportive); frequency with which they spoke to other group members, exercised with them, ate out with them, or shared info related to weight control outside of the group (1=never; 2=occasionally; 3=frequently), using the </w:t>
            </w:r>
            <w:proofErr w:type="spellStart"/>
            <w:r w:rsidRPr="00994C4D">
              <w:rPr>
                <w:rFonts w:ascii="Times New Roman" w:hAnsi="Times New Roman" w:cs="Times New Roman"/>
                <w:sz w:val="16"/>
                <w:szCs w:val="16"/>
              </w:rPr>
              <w:t>Sallis</w:t>
            </w:r>
            <w:proofErr w:type="spellEnd"/>
            <w:r w:rsidRPr="00994C4D">
              <w:rPr>
                <w:rFonts w:ascii="Times New Roman" w:hAnsi="Times New Roman" w:cs="Times New Roman"/>
                <w:sz w:val="16"/>
                <w:szCs w:val="16"/>
              </w:rPr>
              <w:t xml:space="preserve"> Social Support Scale for Eating and Exercise </w:t>
            </w:r>
            <w:proofErr w:type="spellStart"/>
            <w:r w:rsidRPr="00994C4D">
              <w:rPr>
                <w:rFonts w:ascii="Times New Roman" w:hAnsi="Times New Roman" w:cs="Times New Roman"/>
                <w:sz w:val="16"/>
                <w:szCs w:val="16"/>
              </w:rPr>
              <w:t>Behaviour</w:t>
            </w:r>
            <w:proofErr w:type="spellEnd"/>
            <w:r w:rsidRPr="00994C4D">
              <w:rPr>
                <w:rFonts w:ascii="Times New Roman" w:hAnsi="Times New Roman" w:cs="Times New Roman"/>
                <w:sz w:val="16"/>
                <w:szCs w:val="16"/>
              </w:rPr>
              <w:t xml:space="preserve"> questionnaire</w:t>
            </w:r>
            <w:r w:rsidRPr="00994C4D">
              <w:rPr>
                <w:rFonts w:ascii="Times New Roman" w:hAnsi="Times New Roman" w:cs="Times New Roman"/>
                <w:sz w:val="16"/>
                <w:szCs w:val="16"/>
                <w:vertAlign w:val="superscript"/>
              </w:rPr>
              <w:t>1</w:t>
            </w:r>
          </w:p>
          <w:p w:rsidR="003D5D9F" w:rsidRPr="00994C4D" w:rsidRDefault="003D5D9F" w:rsidP="00870071">
            <w:pPr>
              <w:tabs>
                <w:tab w:val="left" w:pos="0"/>
              </w:tabs>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tc>
      </w:tr>
      <w:tr w:rsidR="003D5D9F" w:rsidRPr="00994C4D" w:rsidTr="00870071">
        <w:tc>
          <w:tcPr>
            <w:tcW w:w="562"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roofErr w:type="spellStart"/>
            <w:r w:rsidRPr="00994C4D">
              <w:rPr>
                <w:rFonts w:ascii="Times New Roman" w:hAnsi="Times New Roman" w:cs="Times New Roman"/>
                <w:sz w:val="16"/>
                <w:szCs w:val="16"/>
              </w:rPr>
              <w:t>Elford</w:t>
            </w:r>
            <w:proofErr w:type="spellEnd"/>
            <w:r w:rsidRPr="00994C4D">
              <w:rPr>
                <w:rFonts w:ascii="Times New Roman" w:hAnsi="Times New Roman" w:cs="Times New Roman"/>
                <w:sz w:val="16"/>
                <w:szCs w:val="16"/>
              </w:rPr>
              <w:t xml:space="preserve"> et al, 2001 [19]</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p>
        </w:tc>
        <w:tc>
          <w:tcPr>
            <w:tcW w:w="1418" w:type="dxa"/>
            <w:shd w:val="clear" w:color="auto" w:fill="FFFFFF" w:themeFill="background1"/>
          </w:tcPr>
          <w:p w:rsidR="003D5D9F" w:rsidRPr="00994C4D" w:rsidRDefault="003D5D9F" w:rsidP="00870071">
            <w:pPr>
              <w:tabs>
                <w:tab w:val="left" w:pos="0"/>
              </w:tabs>
              <w:rPr>
                <w:rFonts w:ascii="Times New Roman" w:hAnsi="Times New Roman" w:cs="Times New Roman"/>
                <w:color w:val="000000"/>
                <w:sz w:val="16"/>
                <w:szCs w:val="16"/>
              </w:rPr>
            </w:pPr>
            <w:r w:rsidRPr="00994C4D">
              <w:rPr>
                <w:rFonts w:ascii="Times New Roman" w:hAnsi="Times New Roman" w:cs="Times New Roman"/>
                <w:color w:val="000000"/>
                <w:sz w:val="16"/>
                <w:szCs w:val="16"/>
              </w:rPr>
              <w:t>Gay men who attended the same gym</w:t>
            </w:r>
          </w:p>
        </w:tc>
        <w:tc>
          <w:tcPr>
            <w:tcW w:w="2977" w:type="dxa"/>
            <w:shd w:val="clear" w:color="auto" w:fill="FFFFFF" w:themeFill="background1"/>
          </w:tcPr>
          <w:p w:rsidR="003D5D9F" w:rsidRPr="00994C4D" w:rsidRDefault="003D5D9F" w:rsidP="00870071">
            <w:pPr>
              <w:tabs>
                <w:tab w:val="left" w:pos="0"/>
              </w:tabs>
              <w:rPr>
                <w:rFonts w:ascii="Times New Roman" w:hAnsi="Times New Roman" w:cs="Times New Roman"/>
                <w:b/>
                <w:i/>
                <w:sz w:val="16"/>
                <w:szCs w:val="16"/>
              </w:rPr>
            </w:pPr>
            <w:r w:rsidRPr="00994C4D">
              <w:rPr>
                <w:rFonts w:ascii="Times New Roman" w:hAnsi="Times New Roman" w:cs="Times New Roman"/>
                <w:b/>
                <w:i/>
                <w:sz w:val="16"/>
                <w:szCs w:val="16"/>
              </w:rPr>
              <w:t>1.Induction (network outreach):</w:t>
            </w:r>
          </w:p>
          <w:p w:rsidR="003D5D9F" w:rsidRPr="00994C4D" w:rsidRDefault="003D5D9F" w:rsidP="00870071">
            <w:pPr>
              <w:tabs>
                <w:tab w:val="left" w:pos="0"/>
              </w:tabs>
              <w:autoSpaceDE w:val="0"/>
              <w:autoSpaceDN w:val="0"/>
              <w:adjustRightInd w:val="0"/>
              <w:rPr>
                <w:rFonts w:ascii="Times New Roman" w:hAnsi="Times New Roman" w:cs="Times New Roman"/>
                <w:color w:val="2D2D2D"/>
                <w:sz w:val="16"/>
                <w:szCs w:val="16"/>
              </w:rPr>
            </w:pPr>
            <w:r w:rsidRPr="00994C4D">
              <w:rPr>
                <w:rFonts w:ascii="Times New Roman" w:hAnsi="Times New Roman" w:cs="Times New Roman"/>
                <w:color w:val="000000"/>
                <w:sz w:val="16"/>
                <w:szCs w:val="16"/>
              </w:rPr>
              <w:t>Leaders identified by gym managers and trained; a</w:t>
            </w:r>
            <w:r w:rsidRPr="00994C4D">
              <w:rPr>
                <w:rFonts w:ascii="Times New Roman" w:hAnsi="Times New Roman" w:cs="Times New Roman"/>
                <w:color w:val="2D2D2D"/>
                <w:sz w:val="16"/>
                <w:szCs w:val="16"/>
              </w:rPr>
              <w:t>fter training, peer educators were asked to talk to at least 20 gay men in their gym over the next 5 months about HIV risk reduction</w:t>
            </w:r>
          </w:p>
          <w:p w:rsidR="003D5D9F" w:rsidRPr="00994C4D" w:rsidRDefault="003D5D9F" w:rsidP="00870071">
            <w:pPr>
              <w:tabs>
                <w:tab w:val="left" w:pos="0"/>
              </w:tabs>
              <w:rPr>
                <w:rFonts w:ascii="Times New Roman" w:hAnsi="Times New Roman" w:cs="Times New Roman"/>
                <w:color w:val="000000"/>
                <w:sz w:val="16"/>
                <w:szCs w:val="16"/>
              </w:rPr>
            </w:pPr>
          </w:p>
          <w:p w:rsidR="003D5D9F" w:rsidRPr="00994C4D" w:rsidRDefault="003D5D9F" w:rsidP="00870071">
            <w:pPr>
              <w:tabs>
                <w:tab w:val="left" w:pos="0"/>
              </w:tabs>
              <w:rPr>
                <w:rFonts w:ascii="Times New Roman" w:hAnsi="Times New Roman" w:cs="Times New Roman"/>
                <w:b/>
                <w:i/>
                <w:color w:val="000000"/>
                <w:sz w:val="16"/>
                <w:szCs w:val="16"/>
              </w:rPr>
            </w:pPr>
            <w:r w:rsidRPr="00994C4D">
              <w:rPr>
                <w:rFonts w:ascii="Times New Roman" w:hAnsi="Times New Roman" w:cs="Times New Roman"/>
                <w:b/>
                <w:i/>
                <w:color w:val="000000"/>
                <w:sz w:val="16"/>
                <w:szCs w:val="16"/>
              </w:rPr>
              <w:t>2. Individuals (influential):</w:t>
            </w:r>
          </w:p>
          <w:p w:rsidR="003D5D9F" w:rsidRPr="00994C4D" w:rsidRDefault="003D5D9F" w:rsidP="00870071">
            <w:pPr>
              <w:tabs>
                <w:tab w:val="left" w:pos="0"/>
              </w:tabs>
              <w:autoSpaceDE w:val="0"/>
              <w:autoSpaceDN w:val="0"/>
              <w:adjustRightInd w:val="0"/>
              <w:rPr>
                <w:rFonts w:ascii="Times New Roman" w:hAnsi="Times New Roman" w:cs="Times New Roman"/>
                <w:color w:val="000000"/>
                <w:sz w:val="16"/>
                <w:szCs w:val="16"/>
              </w:rPr>
            </w:pPr>
            <w:r w:rsidRPr="00994C4D">
              <w:rPr>
                <w:rFonts w:ascii="Times New Roman" w:hAnsi="Times New Roman" w:cs="Times New Roman"/>
                <w:color w:val="000000"/>
                <w:sz w:val="16"/>
                <w:szCs w:val="16"/>
              </w:rPr>
              <w:t>Peer leaders/educators identified by gym managers</w:t>
            </w:r>
          </w:p>
          <w:p w:rsidR="003D5D9F" w:rsidRPr="00994C4D" w:rsidRDefault="003D5D9F" w:rsidP="00870071">
            <w:pPr>
              <w:tabs>
                <w:tab w:val="left" w:pos="0"/>
              </w:tabs>
              <w:autoSpaceDE w:val="0"/>
              <w:autoSpaceDN w:val="0"/>
              <w:adjustRightInd w:val="0"/>
              <w:rPr>
                <w:rFonts w:ascii="Times New Roman" w:hAnsi="Times New Roman" w:cs="Times New Roman"/>
                <w:color w:val="000000"/>
                <w:sz w:val="16"/>
                <w:szCs w:val="16"/>
              </w:rPr>
            </w:pPr>
          </w:p>
          <w:p w:rsidR="003D5D9F" w:rsidRPr="00994C4D" w:rsidRDefault="003D5D9F" w:rsidP="00870071">
            <w:pPr>
              <w:autoSpaceDE w:val="0"/>
              <w:autoSpaceDN w:val="0"/>
              <w:adjustRightInd w:val="0"/>
              <w:rPr>
                <w:rFonts w:ascii="Times New Roman" w:hAnsi="Times New Roman" w:cs="Times New Roman"/>
                <w:sz w:val="16"/>
                <w:szCs w:val="16"/>
              </w:rPr>
            </w:pPr>
            <w:r w:rsidRPr="00994C4D">
              <w:rPr>
                <w:rFonts w:ascii="Times New Roman" w:hAnsi="Times New Roman" w:cs="Times New Roman"/>
                <w:b/>
                <w:sz w:val="16"/>
                <w:szCs w:val="16"/>
              </w:rPr>
              <w:t xml:space="preserve">Theoretical Framework: </w:t>
            </w:r>
            <w:r w:rsidRPr="00994C4D">
              <w:rPr>
                <w:rFonts w:ascii="Times New Roman" w:hAnsi="Times New Roman" w:cs="Times New Roman"/>
                <w:sz w:val="16"/>
                <w:szCs w:val="16"/>
              </w:rPr>
              <w:t>Diffusion of Innovation Theory</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tc>
        <w:tc>
          <w:tcPr>
            <w:tcW w:w="2977" w:type="dxa"/>
            <w:shd w:val="clear" w:color="auto" w:fill="FFFFFF" w:themeFill="background1"/>
          </w:tcPr>
          <w:p w:rsidR="003D5D9F" w:rsidRPr="00994C4D" w:rsidRDefault="003D5D9F" w:rsidP="00870071">
            <w:pPr>
              <w:tabs>
                <w:tab w:val="left" w:pos="0"/>
              </w:tabs>
              <w:rPr>
                <w:rFonts w:ascii="Times New Roman" w:hAnsi="Times New Roman" w:cs="Times New Roman"/>
                <w:color w:val="2D2D2D"/>
                <w:sz w:val="16"/>
                <w:szCs w:val="16"/>
              </w:rPr>
            </w:pPr>
            <w:r w:rsidRPr="00994C4D">
              <w:rPr>
                <w:rFonts w:ascii="Times New Roman" w:hAnsi="Times New Roman" w:cs="Times New Roman"/>
                <w:color w:val="2D2D2D"/>
                <w:sz w:val="16"/>
                <w:szCs w:val="16"/>
              </w:rPr>
              <w:t>Gym managers were asked to identify potential peer educators.  Of the 144 popular opinion leaders identified by gym staff, 46 (32%) underwent training but only 27 (19%) remained with the project throughout the intervention period</w:t>
            </w:r>
          </w:p>
          <w:p w:rsidR="003D5D9F" w:rsidRPr="00994C4D" w:rsidRDefault="003D5D9F" w:rsidP="00870071">
            <w:pPr>
              <w:tabs>
                <w:tab w:val="left" w:pos="0"/>
              </w:tabs>
              <w:autoSpaceDE w:val="0"/>
              <w:autoSpaceDN w:val="0"/>
              <w:adjustRightInd w:val="0"/>
              <w:rPr>
                <w:rFonts w:ascii="Times New Roman" w:hAnsi="Times New Roman" w:cs="Times New Roman"/>
                <w:color w:val="2D2D2D"/>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Number of training sessions</w:t>
            </w:r>
            <w:r w:rsidRPr="00994C4D">
              <w:rPr>
                <w:rFonts w:ascii="Times New Roman" w:hAnsi="Times New Roman" w:cs="Times New Roman"/>
                <w:sz w:val="16"/>
                <w:szCs w:val="16"/>
              </w:rPr>
              <w:t>: unknown</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Duration of training sessions</w:t>
            </w:r>
            <w:r w:rsidRPr="00994C4D">
              <w:rPr>
                <w:rFonts w:ascii="Times New Roman" w:hAnsi="Times New Roman" w:cs="Times New Roman"/>
                <w:sz w:val="16"/>
                <w:szCs w:val="16"/>
              </w:rPr>
              <w:t>: unknown</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 xml:space="preserve">Characteristics of the trainer(s): </w:t>
            </w:r>
            <w:r w:rsidRPr="00994C4D">
              <w:rPr>
                <w:rFonts w:ascii="Times New Roman" w:hAnsi="Times New Roman" w:cs="Times New Roman"/>
                <w:sz w:val="16"/>
                <w:szCs w:val="16"/>
              </w:rPr>
              <w:t>unknown</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color w:val="2D2D2D"/>
                <w:sz w:val="16"/>
                <w:szCs w:val="16"/>
              </w:rPr>
            </w:pPr>
            <w:r w:rsidRPr="00994C4D">
              <w:rPr>
                <w:rFonts w:ascii="Times New Roman" w:hAnsi="Times New Roman" w:cs="Times New Roman"/>
                <w:b/>
                <w:i/>
                <w:sz w:val="16"/>
                <w:szCs w:val="16"/>
              </w:rPr>
              <w:t>Training elements:</w:t>
            </w:r>
            <w:r w:rsidRPr="00994C4D">
              <w:rPr>
                <w:rFonts w:ascii="Times New Roman" w:hAnsi="Times New Roman" w:cs="Times New Roman"/>
                <w:sz w:val="16"/>
                <w:szCs w:val="16"/>
              </w:rPr>
              <w:t xml:space="preserve"> unknown</w:t>
            </w: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color w:val="2D2D2D"/>
                <w:sz w:val="16"/>
                <w:szCs w:val="16"/>
              </w:rPr>
            </w:pPr>
            <w:r w:rsidRPr="00994C4D">
              <w:rPr>
                <w:rFonts w:ascii="Times New Roman" w:hAnsi="Times New Roman" w:cs="Times New Roman"/>
                <w:color w:val="2D2D2D"/>
                <w:sz w:val="16"/>
                <w:szCs w:val="16"/>
              </w:rPr>
              <w:t>Information was collected on the number of men who spoke to a peer educator in their gym. (80%) thought it was useful to have peer educators in the gym to talk about risk reduction and half the men were aware of their presence.</w:t>
            </w:r>
          </w:p>
          <w:p w:rsidR="003D5D9F" w:rsidRPr="00994C4D" w:rsidRDefault="003D5D9F" w:rsidP="00870071">
            <w:pPr>
              <w:tabs>
                <w:tab w:val="left" w:pos="0"/>
              </w:tabs>
              <w:autoSpaceDE w:val="0"/>
              <w:autoSpaceDN w:val="0"/>
              <w:adjustRightInd w:val="0"/>
              <w:rPr>
                <w:rFonts w:ascii="Times New Roman" w:hAnsi="Times New Roman" w:cs="Times New Roman"/>
                <w:color w:val="2D2D2D"/>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color w:val="2D2D2D"/>
                <w:sz w:val="16"/>
                <w:szCs w:val="16"/>
              </w:rPr>
            </w:pPr>
            <w:r w:rsidRPr="00994C4D">
              <w:rPr>
                <w:rFonts w:ascii="Times New Roman" w:hAnsi="Times New Roman" w:cs="Times New Roman"/>
                <w:color w:val="2D2D2D"/>
                <w:sz w:val="16"/>
                <w:szCs w:val="16"/>
              </w:rPr>
              <w:t>Only 3% said they had spoken to a peer educator during the intervention period. Consequently, the critical mass required for diffusion was not established change in the proportion of men reporting an outcome in the intervention</w:t>
            </w:r>
          </w:p>
        </w:tc>
      </w:tr>
      <w:tr w:rsidR="003D5D9F" w:rsidRPr="00994C4D" w:rsidTr="00870071">
        <w:tc>
          <w:tcPr>
            <w:tcW w:w="562"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r w:rsidRPr="00994C4D">
              <w:rPr>
                <w:rFonts w:ascii="Times New Roman" w:hAnsi="Times New Roman" w:cs="Times New Roman"/>
                <w:color w:val="000000" w:themeColor="text1"/>
                <w:sz w:val="16"/>
                <w:szCs w:val="16"/>
              </w:rPr>
              <w:t>Earp et al, 2002 [20]</w:t>
            </w:r>
          </w:p>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lastRenderedPageBreak/>
              <w:t xml:space="preserve"> </w:t>
            </w:r>
          </w:p>
        </w:tc>
        <w:tc>
          <w:tcPr>
            <w:tcW w:w="1418" w:type="dxa"/>
            <w:shd w:val="clear" w:color="auto" w:fill="FFFFFF" w:themeFill="background1"/>
          </w:tcPr>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sz w:val="16"/>
                <w:szCs w:val="16"/>
              </w:rPr>
              <w:lastRenderedPageBreak/>
              <w:t>Trained lay health advisors and women they knew in their community</w:t>
            </w:r>
          </w:p>
          <w:p w:rsidR="003D5D9F" w:rsidRPr="00994C4D" w:rsidRDefault="003D5D9F" w:rsidP="00870071">
            <w:pPr>
              <w:tabs>
                <w:tab w:val="left" w:pos="0"/>
              </w:tabs>
              <w:rPr>
                <w:rFonts w:ascii="Times New Roman" w:hAnsi="Times New Roman" w:cs="Times New Roman"/>
                <w:sz w:val="16"/>
                <w:szCs w:val="16"/>
              </w:rPr>
            </w:pPr>
          </w:p>
        </w:tc>
        <w:tc>
          <w:tcPr>
            <w:tcW w:w="2977"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b/>
                <w:i/>
                <w:color w:val="000000"/>
                <w:sz w:val="16"/>
                <w:szCs w:val="16"/>
              </w:rPr>
            </w:pPr>
            <w:r w:rsidRPr="00994C4D">
              <w:rPr>
                <w:rFonts w:ascii="Times New Roman" w:hAnsi="Times New Roman" w:cs="Times New Roman"/>
                <w:b/>
                <w:i/>
                <w:color w:val="000000"/>
                <w:sz w:val="16"/>
                <w:szCs w:val="16"/>
              </w:rPr>
              <w:lastRenderedPageBreak/>
              <w:t>1.Induction (network outreach):</w:t>
            </w:r>
          </w:p>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color w:val="000000"/>
                <w:sz w:val="16"/>
              </w:rPr>
              <w:t xml:space="preserve">Lay health advisors to encourage mammography; trained advisors had approx. 2 conversations per week with network members (women they knew). </w:t>
            </w:r>
            <w:r w:rsidRPr="00994C4D">
              <w:rPr>
                <w:rFonts w:ascii="Times New Roman" w:hAnsi="Times New Roman" w:cs="Times New Roman"/>
                <w:sz w:val="16"/>
                <w:szCs w:val="16"/>
              </w:rPr>
              <w:lastRenderedPageBreak/>
              <w:t>Community activities (approximately 2 per month) included presentations made to local community groups (at beauty parlors, nutrition sites, churches, and other places where women gathered) and community events (such as health fairs, parades, and mobile mammography van days)</w:t>
            </w:r>
          </w:p>
          <w:p w:rsidR="003D5D9F" w:rsidRPr="00994C4D" w:rsidRDefault="003D5D9F" w:rsidP="00870071">
            <w:pPr>
              <w:tabs>
                <w:tab w:val="left" w:pos="0"/>
              </w:tabs>
              <w:rPr>
                <w:rFonts w:ascii="Times New Roman" w:hAnsi="Times New Roman" w:cs="Times New Roman"/>
                <w:sz w:val="16"/>
                <w:szCs w:val="16"/>
              </w:rPr>
            </w:pPr>
          </w:p>
          <w:p w:rsidR="003D5D9F" w:rsidRPr="00994C4D" w:rsidRDefault="003D5D9F" w:rsidP="00870071">
            <w:pPr>
              <w:autoSpaceDE w:val="0"/>
              <w:autoSpaceDN w:val="0"/>
              <w:adjustRightInd w:val="0"/>
              <w:rPr>
                <w:rFonts w:ascii="Times New Roman" w:hAnsi="Times New Roman" w:cs="Times New Roman"/>
                <w:color w:val="000000"/>
                <w:sz w:val="16"/>
                <w:szCs w:val="16"/>
              </w:rPr>
            </w:pPr>
            <w:r w:rsidRPr="00994C4D">
              <w:rPr>
                <w:rFonts w:ascii="Times New Roman" w:hAnsi="Times New Roman" w:cs="Times New Roman"/>
                <w:b/>
                <w:sz w:val="16"/>
                <w:szCs w:val="16"/>
              </w:rPr>
              <w:t xml:space="preserve">Theoretical Framework: </w:t>
            </w:r>
            <w:r w:rsidRPr="00994C4D">
              <w:rPr>
                <w:rFonts w:ascii="Times New Roman" w:hAnsi="Times New Roman" w:cs="Times New Roman"/>
                <w:color w:val="000000"/>
                <w:sz w:val="16"/>
                <w:szCs w:val="16"/>
              </w:rPr>
              <w:t xml:space="preserve">Social–ecological model of behavior </w:t>
            </w:r>
          </w:p>
          <w:p w:rsidR="003D5D9F" w:rsidRPr="00994C4D" w:rsidRDefault="003D5D9F" w:rsidP="00870071">
            <w:pPr>
              <w:tabs>
                <w:tab w:val="left" w:pos="0"/>
              </w:tabs>
              <w:rPr>
                <w:rFonts w:ascii="Times New Roman" w:hAnsi="Times New Roman" w:cs="Times New Roman"/>
                <w:sz w:val="16"/>
                <w:szCs w:val="16"/>
              </w:rPr>
            </w:pPr>
          </w:p>
        </w:tc>
        <w:tc>
          <w:tcPr>
            <w:tcW w:w="2977"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lastRenderedPageBreak/>
              <w:t xml:space="preserve">4 community outreach specialists (indigenous community leaders hired and paid by the project but located in local health departments and rural health </w:t>
            </w:r>
            <w:proofErr w:type="spellStart"/>
            <w:r w:rsidRPr="00994C4D">
              <w:rPr>
                <w:rFonts w:ascii="Times New Roman" w:hAnsi="Times New Roman" w:cs="Times New Roman"/>
                <w:sz w:val="16"/>
                <w:szCs w:val="16"/>
              </w:rPr>
              <w:t>centres</w:t>
            </w:r>
            <w:proofErr w:type="spellEnd"/>
            <w:r w:rsidRPr="00994C4D">
              <w:rPr>
                <w:rFonts w:ascii="Times New Roman" w:hAnsi="Times New Roman" w:cs="Times New Roman"/>
                <w:sz w:val="16"/>
                <w:szCs w:val="16"/>
              </w:rPr>
              <w:t xml:space="preserve">) linked lay health advisors to the </w:t>
            </w:r>
            <w:r w:rsidRPr="00994C4D">
              <w:rPr>
                <w:rFonts w:ascii="Times New Roman" w:hAnsi="Times New Roman" w:cs="Times New Roman"/>
                <w:sz w:val="16"/>
                <w:szCs w:val="16"/>
              </w:rPr>
              <w:lastRenderedPageBreak/>
              <w:t>health care system. Community outreach specialists and staff recruited and trained 149 lay health advisors in the 5 intervention counties over a period of 18 months. An additional 21 lay health advisors were trained</w:t>
            </w:r>
          </w:p>
          <w:p w:rsidR="003D5D9F" w:rsidRPr="00994C4D" w:rsidRDefault="003D5D9F" w:rsidP="00870071">
            <w:pPr>
              <w:tabs>
                <w:tab w:val="left" w:pos="0"/>
              </w:tabs>
              <w:rPr>
                <w:rFonts w:ascii="Times New Roman" w:hAnsi="Times New Roman" w:cs="Times New Roman"/>
                <w:sz w:val="16"/>
                <w:szCs w:val="16"/>
              </w:rPr>
            </w:pP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lastRenderedPageBreak/>
              <w:t>Number of training sessions</w:t>
            </w:r>
            <w:r w:rsidRPr="00994C4D">
              <w:rPr>
                <w:rFonts w:ascii="Times New Roman" w:hAnsi="Times New Roman" w:cs="Times New Roman"/>
                <w:sz w:val="16"/>
                <w:szCs w:val="16"/>
              </w:rPr>
              <w:t>: 3-5 sessions</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Duration of training sessions</w:t>
            </w:r>
            <w:r w:rsidRPr="00994C4D">
              <w:rPr>
                <w:rFonts w:ascii="Times New Roman" w:hAnsi="Times New Roman" w:cs="Times New Roman"/>
                <w:sz w:val="16"/>
                <w:szCs w:val="16"/>
              </w:rPr>
              <w:t>: 10-12 hours total</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lastRenderedPageBreak/>
              <w:t xml:space="preserve">Characteristics of the trainer(s): </w:t>
            </w:r>
            <w:r w:rsidRPr="00994C4D">
              <w:rPr>
                <w:rFonts w:ascii="Times New Roman" w:hAnsi="Times New Roman" w:cs="Times New Roman"/>
                <w:sz w:val="16"/>
                <w:szCs w:val="16"/>
              </w:rPr>
              <w:t>Community outreach specialists</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b/>
                <w:i/>
                <w:sz w:val="16"/>
                <w:szCs w:val="16"/>
              </w:rPr>
              <w:t>Training elements:</w:t>
            </w:r>
            <w:r w:rsidRPr="00994C4D">
              <w:rPr>
                <w:rFonts w:ascii="Times New Roman" w:hAnsi="Times New Roman" w:cs="Times New Roman"/>
                <w:sz w:val="16"/>
                <w:szCs w:val="16"/>
              </w:rPr>
              <w:t xml:space="preserve"> Didactic methods, role playing, and other techniques; instruction about breast cancer, breast cancer screening</w:t>
            </w:r>
          </w:p>
          <w:p w:rsidR="003D5D9F" w:rsidRPr="00994C4D" w:rsidRDefault="003D5D9F" w:rsidP="00870071">
            <w:pPr>
              <w:tabs>
                <w:tab w:val="left" w:pos="0"/>
              </w:tabs>
              <w:rPr>
                <w:rFonts w:ascii="Times New Roman" w:hAnsi="Times New Roman" w:cs="Times New Roman"/>
                <w:sz w:val="16"/>
                <w:szCs w:val="16"/>
              </w:rPr>
            </w:pPr>
          </w:p>
          <w:p w:rsidR="003D5D9F" w:rsidRPr="00994C4D" w:rsidRDefault="003D5D9F" w:rsidP="00870071">
            <w:pPr>
              <w:tabs>
                <w:tab w:val="left" w:pos="0"/>
              </w:tabs>
              <w:rPr>
                <w:rFonts w:ascii="Times New Roman" w:hAnsi="Times New Roman" w:cs="Times New Roman"/>
                <w:sz w:val="16"/>
                <w:szCs w:val="16"/>
              </w:rPr>
            </w:pP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lastRenderedPageBreak/>
              <w:t>Not detailed</w:t>
            </w:r>
          </w:p>
        </w:tc>
      </w:tr>
      <w:tr w:rsidR="003D5D9F" w:rsidRPr="00994C4D" w:rsidTr="00870071">
        <w:tc>
          <w:tcPr>
            <w:tcW w:w="562"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r w:rsidRPr="00994C4D">
              <w:rPr>
                <w:rFonts w:ascii="Times New Roman" w:hAnsi="Times New Roman" w:cs="Times New Roman"/>
                <w:color w:val="000000" w:themeColor="text1"/>
                <w:sz w:val="16"/>
                <w:szCs w:val="16"/>
              </w:rPr>
              <w:t>Flowers et al, 2002 [21]</w:t>
            </w:r>
          </w:p>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p>
        </w:tc>
        <w:tc>
          <w:tcPr>
            <w:tcW w:w="1418" w:type="dxa"/>
            <w:shd w:val="clear" w:color="auto" w:fill="FFFFFF" w:themeFill="background1"/>
          </w:tcPr>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sz w:val="16"/>
                <w:szCs w:val="16"/>
              </w:rPr>
              <w:t>Men in gay bars and their peers</w:t>
            </w:r>
          </w:p>
          <w:p w:rsidR="003D5D9F" w:rsidRPr="00994C4D" w:rsidRDefault="003D5D9F" w:rsidP="00870071">
            <w:pPr>
              <w:tabs>
                <w:tab w:val="left" w:pos="0"/>
              </w:tabs>
              <w:rPr>
                <w:rFonts w:ascii="Times New Roman" w:hAnsi="Times New Roman" w:cs="Times New Roman"/>
                <w:sz w:val="16"/>
                <w:szCs w:val="16"/>
              </w:rPr>
            </w:pPr>
          </w:p>
          <w:p w:rsidR="003D5D9F" w:rsidRPr="00994C4D" w:rsidRDefault="003D5D9F" w:rsidP="00870071">
            <w:pPr>
              <w:tabs>
                <w:tab w:val="left" w:pos="0"/>
              </w:tabs>
              <w:rPr>
                <w:rFonts w:ascii="Times New Roman" w:hAnsi="Times New Roman" w:cs="Times New Roman"/>
                <w:sz w:val="16"/>
                <w:szCs w:val="16"/>
              </w:rPr>
            </w:pPr>
          </w:p>
        </w:tc>
        <w:tc>
          <w:tcPr>
            <w:tcW w:w="2977" w:type="dxa"/>
            <w:shd w:val="clear" w:color="auto" w:fill="FFFFFF" w:themeFill="background1"/>
          </w:tcPr>
          <w:p w:rsidR="003D5D9F" w:rsidRPr="00994C4D" w:rsidRDefault="003D5D9F" w:rsidP="00870071">
            <w:pPr>
              <w:tabs>
                <w:tab w:val="left" w:pos="0"/>
              </w:tabs>
              <w:rPr>
                <w:rFonts w:ascii="Times New Roman" w:hAnsi="Times New Roman" w:cs="Times New Roman"/>
                <w:b/>
                <w:i/>
                <w:color w:val="000000"/>
                <w:sz w:val="16"/>
                <w:szCs w:val="16"/>
              </w:rPr>
            </w:pPr>
            <w:r w:rsidRPr="00994C4D">
              <w:rPr>
                <w:rFonts w:ascii="Times New Roman" w:hAnsi="Times New Roman" w:cs="Times New Roman"/>
                <w:b/>
                <w:i/>
                <w:color w:val="000000"/>
                <w:sz w:val="16"/>
                <w:szCs w:val="16"/>
              </w:rPr>
              <w:t>1.Induction (network outreach):</w:t>
            </w:r>
          </w:p>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color w:val="000000"/>
                <w:sz w:val="16"/>
                <w:szCs w:val="16"/>
              </w:rPr>
              <w:t xml:space="preserve">Explicitly based on diffusion, with the intent of promoting secondary discussion in the broader gay men community; discussions with gay men at bars about sexual health. NB: </w:t>
            </w:r>
            <w:r w:rsidRPr="00994C4D">
              <w:rPr>
                <w:rFonts w:ascii="Times New Roman" w:hAnsi="Times New Roman" w:cs="Times New Roman"/>
                <w:sz w:val="16"/>
                <w:szCs w:val="16"/>
              </w:rPr>
              <w:t xml:space="preserve">Did not replicate the ‘opinion leaders’ model of Kelly as did not get sufficient numbers so instead paid and recruited people who were peers but not necessarily the ‘most popular’ </w:t>
            </w:r>
          </w:p>
          <w:p w:rsidR="003D5D9F" w:rsidRPr="00994C4D" w:rsidRDefault="003D5D9F" w:rsidP="00870071">
            <w:pPr>
              <w:tabs>
                <w:tab w:val="left" w:pos="0"/>
              </w:tabs>
              <w:rPr>
                <w:rFonts w:ascii="Times New Roman" w:hAnsi="Times New Roman" w:cs="Times New Roman"/>
                <w:sz w:val="16"/>
                <w:szCs w:val="16"/>
              </w:rPr>
            </w:pPr>
          </w:p>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b/>
                <w:sz w:val="16"/>
                <w:szCs w:val="16"/>
              </w:rPr>
              <w:t xml:space="preserve">Theoretical Framework: </w:t>
            </w:r>
            <w:r w:rsidRPr="00994C4D">
              <w:rPr>
                <w:rFonts w:ascii="Times New Roman" w:hAnsi="Times New Roman" w:cs="Times New Roman"/>
                <w:sz w:val="16"/>
                <w:szCs w:val="16"/>
              </w:rPr>
              <w:t>Diffusion of Innovation Theory</w:t>
            </w:r>
          </w:p>
        </w:tc>
        <w:tc>
          <w:tcPr>
            <w:tcW w:w="2977" w:type="dxa"/>
            <w:shd w:val="clear" w:color="auto" w:fill="FFFFFF" w:themeFill="background1"/>
          </w:tcPr>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sz w:val="16"/>
                <w:szCs w:val="16"/>
              </w:rPr>
              <w:t>5 exclusively gay bars in each city (commercial gay scene). Bars were surveyed over a 4-week period in each city. All men present or entering the bar were approached to complete a baseline questionnaire and given information about the study</w:t>
            </w: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Number of training sessions</w:t>
            </w:r>
            <w:r w:rsidRPr="00994C4D">
              <w:rPr>
                <w:rFonts w:ascii="Times New Roman" w:hAnsi="Times New Roman" w:cs="Times New Roman"/>
                <w:sz w:val="16"/>
                <w:szCs w:val="16"/>
              </w:rPr>
              <w:t>: 2 days</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Duration of training sessions</w:t>
            </w:r>
            <w:r w:rsidRPr="00994C4D">
              <w:rPr>
                <w:rFonts w:ascii="Times New Roman" w:hAnsi="Times New Roman" w:cs="Times New Roman"/>
                <w:sz w:val="16"/>
                <w:szCs w:val="16"/>
              </w:rPr>
              <w:t>: 2 days</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 xml:space="preserve">Characteristics of the trainer(s): </w:t>
            </w:r>
            <w:r w:rsidRPr="00994C4D">
              <w:rPr>
                <w:rFonts w:ascii="Times New Roman" w:hAnsi="Times New Roman" w:cs="Times New Roman"/>
                <w:sz w:val="16"/>
                <w:szCs w:val="16"/>
              </w:rPr>
              <w:t>unknown</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b/>
                <w:i/>
                <w:sz w:val="16"/>
                <w:szCs w:val="16"/>
              </w:rPr>
              <w:t>Training elements:</w:t>
            </w:r>
            <w:r w:rsidRPr="00994C4D">
              <w:rPr>
                <w:rFonts w:ascii="Times New Roman" w:hAnsi="Times New Roman" w:cs="Times New Roman"/>
                <w:sz w:val="16"/>
                <w:szCs w:val="16"/>
              </w:rPr>
              <w:t xml:space="preserve"> communication skills, role playing approaching men and specific message delivery; they distributed sexual health promotion leaflets in bars; engaged in focused interaction with men on a variety of sexual health issues</w:t>
            </w:r>
          </w:p>
        </w:tc>
        <w:tc>
          <w:tcPr>
            <w:tcW w:w="3260" w:type="dxa"/>
            <w:shd w:val="clear" w:color="auto" w:fill="FFFFFF" w:themeFill="background1"/>
          </w:tcPr>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sz w:val="16"/>
                <w:szCs w:val="16"/>
              </w:rPr>
              <w:t xml:space="preserve">42 peer educators (38 men+4 woman); recruited via commercial gay venues and existing voluntary HIV-related </w:t>
            </w:r>
            <w:proofErr w:type="spellStart"/>
            <w:r w:rsidRPr="00994C4D">
              <w:rPr>
                <w:rFonts w:ascii="Times New Roman" w:hAnsi="Times New Roman" w:cs="Times New Roman"/>
                <w:sz w:val="16"/>
                <w:szCs w:val="16"/>
              </w:rPr>
              <w:t>organisations</w:t>
            </w:r>
            <w:proofErr w:type="spellEnd"/>
          </w:p>
          <w:p w:rsidR="003D5D9F" w:rsidRPr="00994C4D" w:rsidRDefault="003D5D9F" w:rsidP="00870071">
            <w:pPr>
              <w:tabs>
                <w:tab w:val="left" w:pos="0"/>
              </w:tabs>
              <w:rPr>
                <w:rFonts w:ascii="Times New Roman" w:hAnsi="Times New Roman" w:cs="Times New Roman"/>
                <w:color w:val="000000"/>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 xml:space="preserve">Direct contact with intervention: At follow up, 59% of intervention group reported </w:t>
            </w:r>
            <w:proofErr w:type="spellStart"/>
            <w:r w:rsidRPr="00994C4D">
              <w:rPr>
                <w:rFonts w:ascii="Times New Roman" w:hAnsi="Times New Roman" w:cs="Times New Roman"/>
                <w:sz w:val="16"/>
                <w:szCs w:val="16"/>
              </w:rPr>
              <w:t>Hep</w:t>
            </w:r>
            <w:proofErr w:type="spellEnd"/>
            <w:r w:rsidRPr="00994C4D">
              <w:rPr>
                <w:rFonts w:ascii="Times New Roman" w:hAnsi="Times New Roman" w:cs="Times New Roman"/>
                <w:sz w:val="16"/>
                <w:szCs w:val="16"/>
              </w:rPr>
              <w:t xml:space="preserve"> B vaccination compared with 44% at baseline.  </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pStyle w:val="CommentText"/>
              <w:tabs>
                <w:tab w:val="left" w:pos="0"/>
              </w:tabs>
              <w:rPr>
                <w:rFonts w:ascii="Times New Roman" w:hAnsi="Times New Roman" w:cs="Times New Roman"/>
                <w:sz w:val="16"/>
                <w:szCs w:val="16"/>
              </w:rPr>
            </w:pPr>
            <w:r w:rsidRPr="00994C4D">
              <w:rPr>
                <w:rFonts w:ascii="Times New Roman" w:hAnsi="Times New Roman" w:cs="Times New Roman"/>
                <w:sz w:val="16"/>
                <w:szCs w:val="16"/>
              </w:rPr>
              <w:t>Peer educators recorded a total of 1484 interactions of, on average, 10 mins duration throughout the intervention period</w:t>
            </w:r>
          </w:p>
        </w:tc>
      </w:tr>
      <w:tr w:rsidR="003D5D9F" w:rsidRPr="00994C4D" w:rsidTr="00870071">
        <w:tc>
          <w:tcPr>
            <w:tcW w:w="562"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proofErr w:type="spellStart"/>
            <w:r w:rsidRPr="00994C4D">
              <w:rPr>
                <w:rFonts w:ascii="Times New Roman" w:hAnsi="Times New Roman" w:cs="Times New Roman"/>
                <w:color w:val="000000" w:themeColor="text1"/>
                <w:sz w:val="16"/>
                <w:szCs w:val="16"/>
              </w:rPr>
              <w:t>Latkin</w:t>
            </w:r>
            <w:proofErr w:type="spellEnd"/>
            <w:r w:rsidRPr="00994C4D">
              <w:rPr>
                <w:rFonts w:ascii="Times New Roman" w:hAnsi="Times New Roman" w:cs="Times New Roman"/>
                <w:color w:val="000000" w:themeColor="text1"/>
                <w:sz w:val="16"/>
                <w:szCs w:val="16"/>
              </w:rPr>
              <w:t xml:space="preserve"> et al, 2003 [22]</w:t>
            </w:r>
          </w:p>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p>
        </w:tc>
        <w:tc>
          <w:tcPr>
            <w:tcW w:w="1418" w:type="dxa"/>
            <w:shd w:val="clear" w:color="auto" w:fill="FFFFFF" w:themeFill="background1"/>
          </w:tcPr>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sz w:val="16"/>
                <w:szCs w:val="16"/>
              </w:rPr>
              <w:t>PIDs or weekly contact with PIDs and their sex and drug partners, family and friends, and other community members</w:t>
            </w:r>
          </w:p>
          <w:p w:rsidR="003D5D9F" w:rsidRPr="00994C4D" w:rsidRDefault="003D5D9F" w:rsidP="00870071">
            <w:pPr>
              <w:tabs>
                <w:tab w:val="left" w:pos="0"/>
              </w:tabs>
              <w:rPr>
                <w:rFonts w:ascii="Times New Roman" w:hAnsi="Times New Roman" w:cs="Times New Roman"/>
                <w:sz w:val="16"/>
                <w:szCs w:val="16"/>
              </w:rPr>
            </w:pPr>
          </w:p>
        </w:tc>
        <w:tc>
          <w:tcPr>
            <w:tcW w:w="2977" w:type="dxa"/>
            <w:shd w:val="clear" w:color="auto" w:fill="FFFFFF" w:themeFill="background1"/>
          </w:tcPr>
          <w:p w:rsidR="003D5D9F" w:rsidRPr="00994C4D" w:rsidRDefault="003D5D9F" w:rsidP="00870071">
            <w:pPr>
              <w:tabs>
                <w:tab w:val="left" w:pos="0"/>
              </w:tabs>
              <w:rPr>
                <w:rFonts w:ascii="Times New Roman" w:hAnsi="Times New Roman" w:cs="Times New Roman"/>
                <w:b/>
                <w:i/>
                <w:color w:val="000000"/>
                <w:sz w:val="16"/>
              </w:rPr>
            </w:pPr>
            <w:r w:rsidRPr="00994C4D">
              <w:rPr>
                <w:rFonts w:ascii="Times New Roman" w:hAnsi="Times New Roman" w:cs="Times New Roman"/>
                <w:b/>
                <w:i/>
                <w:color w:val="000000"/>
                <w:sz w:val="16"/>
              </w:rPr>
              <w:t xml:space="preserve">1.Induction (network outreach): </w:t>
            </w:r>
          </w:p>
          <w:p w:rsidR="003D5D9F" w:rsidRPr="00994C4D" w:rsidRDefault="003D5D9F" w:rsidP="00870071">
            <w:pPr>
              <w:tabs>
                <w:tab w:val="left" w:pos="0"/>
              </w:tabs>
              <w:autoSpaceDE w:val="0"/>
              <w:autoSpaceDN w:val="0"/>
              <w:adjustRightInd w:val="0"/>
              <w:rPr>
                <w:rFonts w:ascii="Times New Roman" w:hAnsi="Times New Roman" w:cs="Times New Roman"/>
                <w:color w:val="000000"/>
                <w:sz w:val="16"/>
                <w:szCs w:val="16"/>
              </w:rPr>
            </w:pPr>
            <w:r w:rsidRPr="00994C4D">
              <w:rPr>
                <w:rFonts w:ascii="Times New Roman" w:hAnsi="Times New Roman" w:cs="Times New Roman"/>
                <w:sz w:val="16"/>
                <w:szCs w:val="16"/>
              </w:rPr>
              <w:t xml:space="preserve">Peers educators were encouraged to conduct HIV education and advocate risk reduction among their sex and drug partners, family and friends, and other community members; </w:t>
            </w:r>
            <w:proofErr w:type="spellStart"/>
            <w:r w:rsidRPr="00994C4D">
              <w:rPr>
                <w:rFonts w:ascii="Times New Roman" w:hAnsi="Times New Roman" w:cs="Times New Roman"/>
                <w:color w:val="000000"/>
                <w:sz w:val="16"/>
                <w:szCs w:val="16"/>
              </w:rPr>
              <w:t>emphasising</w:t>
            </w:r>
            <w:proofErr w:type="spellEnd"/>
            <w:r w:rsidRPr="00994C4D">
              <w:rPr>
                <w:rFonts w:ascii="Times New Roman" w:hAnsi="Times New Roman" w:cs="Times New Roman"/>
                <w:color w:val="000000"/>
                <w:sz w:val="16"/>
                <w:szCs w:val="16"/>
              </w:rPr>
              <w:t xml:space="preserve"> social responsibility.</w:t>
            </w:r>
          </w:p>
          <w:p w:rsidR="003D5D9F" w:rsidRPr="00994C4D" w:rsidRDefault="003D5D9F" w:rsidP="00870071">
            <w:pPr>
              <w:tabs>
                <w:tab w:val="left" w:pos="0"/>
              </w:tabs>
              <w:autoSpaceDE w:val="0"/>
              <w:autoSpaceDN w:val="0"/>
              <w:adjustRightInd w:val="0"/>
              <w:rPr>
                <w:rFonts w:ascii="Times New Roman" w:hAnsi="Times New Roman" w:cs="Times New Roman"/>
                <w:color w:val="000000"/>
                <w:sz w:val="16"/>
                <w:szCs w:val="16"/>
              </w:rPr>
            </w:pPr>
          </w:p>
          <w:p w:rsidR="003D5D9F" w:rsidRPr="00994C4D" w:rsidRDefault="003D5D9F" w:rsidP="00870071">
            <w:pPr>
              <w:autoSpaceDE w:val="0"/>
              <w:autoSpaceDN w:val="0"/>
              <w:adjustRightInd w:val="0"/>
              <w:rPr>
                <w:rFonts w:ascii="Times New Roman" w:hAnsi="Times New Roman" w:cs="Times New Roman"/>
                <w:b/>
                <w:sz w:val="16"/>
                <w:szCs w:val="16"/>
              </w:rPr>
            </w:pPr>
            <w:r w:rsidRPr="00994C4D">
              <w:rPr>
                <w:rFonts w:ascii="Times New Roman" w:hAnsi="Times New Roman" w:cs="Times New Roman"/>
                <w:b/>
                <w:sz w:val="16"/>
                <w:szCs w:val="16"/>
              </w:rPr>
              <w:t xml:space="preserve">Theoretical Framework: </w:t>
            </w:r>
            <w:r w:rsidRPr="00994C4D">
              <w:rPr>
                <w:rFonts w:ascii="Times New Roman" w:eastAsiaTheme="minorHAnsi" w:hAnsi="Times New Roman" w:cs="Times New Roman"/>
                <w:sz w:val="16"/>
                <w:szCs w:val="16"/>
                <w:lang w:val="en-GB"/>
              </w:rPr>
              <w:t>Social Identity Theory, Social Cognitive Theory; Social Influence</w:t>
            </w:r>
          </w:p>
          <w:p w:rsidR="003D5D9F" w:rsidRPr="00994C4D" w:rsidRDefault="003D5D9F" w:rsidP="00870071">
            <w:pPr>
              <w:tabs>
                <w:tab w:val="left" w:pos="0"/>
              </w:tabs>
              <w:autoSpaceDE w:val="0"/>
              <w:autoSpaceDN w:val="0"/>
              <w:adjustRightInd w:val="0"/>
              <w:rPr>
                <w:rFonts w:ascii="Times New Roman" w:hAnsi="Times New Roman" w:cs="Times New Roman"/>
                <w:color w:val="000000"/>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color w:val="000000"/>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tc>
        <w:tc>
          <w:tcPr>
            <w:tcW w:w="2977"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Recruitment areas in Baltimore City were identified through ethnographic observations, focus groups, and geographical coding of drug-related arrests in Baltimore in the prior 3 years. Frequency of interactions with drug users and willingness to conduct outreach HIV education among drug users was asked. Eligibility criteria included that the participant be ≥ 18 years old; have at least weekly contact with drug users, be willing to conduct AIDS outreach education; be willing to bring into the clinic 2 network members for assessment</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Number of training sessions</w:t>
            </w:r>
            <w:r w:rsidRPr="00994C4D">
              <w:rPr>
                <w:rFonts w:ascii="Times New Roman" w:hAnsi="Times New Roman" w:cs="Times New Roman"/>
                <w:sz w:val="16"/>
                <w:szCs w:val="16"/>
              </w:rPr>
              <w:t>: 10</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Duration of training sessions</w:t>
            </w:r>
            <w:r w:rsidRPr="00994C4D">
              <w:rPr>
                <w:rFonts w:ascii="Times New Roman" w:hAnsi="Times New Roman" w:cs="Times New Roman"/>
                <w:sz w:val="16"/>
                <w:szCs w:val="16"/>
              </w:rPr>
              <w:t>: 90 mins each</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 xml:space="preserve">Characteristics of the trainer(s): </w:t>
            </w:r>
            <w:r w:rsidRPr="00994C4D">
              <w:rPr>
                <w:rFonts w:ascii="Times New Roman" w:hAnsi="Times New Roman" w:cs="Times New Roman"/>
                <w:sz w:val="16"/>
                <w:szCs w:val="16"/>
              </w:rPr>
              <w:t xml:space="preserve">Male and female indigenous para-professional facilitators </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Training elements:</w:t>
            </w:r>
            <w:r w:rsidRPr="00994C4D">
              <w:rPr>
                <w:rFonts w:ascii="Times New Roman" w:hAnsi="Times New Roman" w:cs="Times New Roman"/>
                <w:color w:val="000000"/>
                <w:sz w:val="16"/>
                <w:szCs w:val="16"/>
              </w:rPr>
              <w:t xml:space="preserve"> small-group sessions i</w:t>
            </w:r>
            <w:r w:rsidRPr="00994C4D">
              <w:rPr>
                <w:rFonts w:ascii="Times New Roman" w:hAnsi="Times New Roman" w:cs="Times New Roman"/>
                <w:sz w:val="16"/>
                <w:szCs w:val="16"/>
              </w:rPr>
              <w:t xml:space="preserve">ncorporated cognitive–behavioral intervention components focusing on sexual risk reduction and drug risk reduction among risk networks. Training techniques included modeling, practicing, giving and receiving feedback, and public goal setting. Participants asked to make public commitments to increase their own health behaviors and to promote HIV prevention among their networks and community contacts.  </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 xml:space="preserve">Participants were asked at 6 month follow-up whether they had talked to the following types of individuals about HIV in the prior month: (a) family members, (b) sex partners, (c) non-drug users, (d) drug users, and (e) “drug buddies.” </w:t>
            </w:r>
            <w:r w:rsidRPr="00994C4D">
              <w:rPr>
                <w:rFonts w:ascii="Times New Roman" w:hAnsi="Times New Roman" w:cs="Times New Roman"/>
                <w:i/>
                <w:iCs/>
                <w:sz w:val="16"/>
                <w:szCs w:val="16"/>
              </w:rPr>
              <w:t>Drug buddies</w:t>
            </w:r>
            <w:r w:rsidRPr="00994C4D">
              <w:rPr>
                <w:rFonts w:ascii="Times New Roman" w:hAnsi="Times New Roman" w:cs="Times New Roman"/>
                <w:sz w:val="16"/>
                <w:szCs w:val="16"/>
              </w:rPr>
              <w:t xml:space="preserve">, or “running buddies,” is a colloquial term referring to individuals who work together to acquire drugs or money. On the network inventory, after delineating the names of social support and drug and sex network members, participants were asked to indicate which network members, if any, they (a) talked to about high-risk drug </w:t>
            </w:r>
            <w:proofErr w:type="spellStart"/>
            <w:r w:rsidRPr="00994C4D">
              <w:rPr>
                <w:rFonts w:ascii="Times New Roman" w:hAnsi="Times New Roman" w:cs="Times New Roman"/>
                <w:sz w:val="16"/>
                <w:szCs w:val="16"/>
              </w:rPr>
              <w:t>behaviour</w:t>
            </w:r>
            <w:proofErr w:type="spellEnd"/>
            <w:r w:rsidRPr="00994C4D">
              <w:rPr>
                <w:rFonts w:ascii="Times New Roman" w:hAnsi="Times New Roman" w:cs="Times New Roman"/>
                <w:sz w:val="16"/>
                <w:szCs w:val="16"/>
              </w:rPr>
              <w:t>, (b) talked to about using condoms, (c) provided with condoms, and (d) provided with bleach to disinfect their syringes. At the 6-months, participants in the intervention group were sig more likely to report talking about HIV in the prior month with family members (35% vs. 19%); sex partners (34% vs. 18%); non-drug users (35% vs. 22%); and drug users (39% vs. 23%) (P&lt;0.05)</w:t>
            </w:r>
          </w:p>
        </w:tc>
      </w:tr>
      <w:tr w:rsidR="003D5D9F" w:rsidRPr="00994C4D" w:rsidTr="00870071">
        <w:tc>
          <w:tcPr>
            <w:tcW w:w="562"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proofErr w:type="spellStart"/>
            <w:r w:rsidRPr="00994C4D">
              <w:rPr>
                <w:rFonts w:ascii="Times New Roman" w:hAnsi="Times New Roman" w:cs="Times New Roman"/>
                <w:color w:val="000000" w:themeColor="text1"/>
                <w:sz w:val="16"/>
                <w:szCs w:val="16"/>
              </w:rPr>
              <w:t>Morisky</w:t>
            </w:r>
            <w:proofErr w:type="spellEnd"/>
            <w:r w:rsidRPr="00994C4D">
              <w:rPr>
                <w:rFonts w:ascii="Times New Roman" w:hAnsi="Times New Roman" w:cs="Times New Roman"/>
                <w:color w:val="000000" w:themeColor="text1"/>
                <w:sz w:val="16"/>
                <w:szCs w:val="16"/>
              </w:rPr>
              <w:t xml:space="preserve"> </w:t>
            </w:r>
            <w:r w:rsidRPr="00994C4D">
              <w:rPr>
                <w:rFonts w:ascii="Times New Roman" w:hAnsi="Times New Roman" w:cs="Times New Roman"/>
                <w:color w:val="000000" w:themeColor="text1"/>
                <w:sz w:val="16"/>
                <w:szCs w:val="16"/>
              </w:rPr>
              <w:lastRenderedPageBreak/>
              <w:t>et al, 2004 [23]</w:t>
            </w:r>
          </w:p>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p>
        </w:tc>
        <w:tc>
          <w:tcPr>
            <w:tcW w:w="1418" w:type="dxa"/>
            <w:shd w:val="clear" w:color="auto" w:fill="FFFFFF" w:themeFill="background1"/>
          </w:tcPr>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sz w:val="16"/>
                <w:szCs w:val="16"/>
              </w:rPr>
              <w:lastRenderedPageBreak/>
              <w:t>Work colleagues</w:t>
            </w:r>
          </w:p>
          <w:p w:rsidR="003D5D9F" w:rsidRPr="00994C4D" w:rsidRDefault="003D5D9F" w:rsidP="00870071">
            <w:pPr>
              <w:tabs>
                <w:tab w:val="left" w:pos="0"/>
              </w:tabs>
              <w:rPr>
                <w:rFonts w:ascii="Times New Roman" w:hAnsi="Times New Roman" w:cs="Times New Roman"/>
                <w:sz w:val="16"/>
                <w:szCs w:val="16"/>
              </w:rPr>
            </w:pPr>
          </w:p>
        </w:tc>
        <w:tc>
          <w:tcPr>
            <w:tcW w:w="2977" w:type="dxa"/>
            <w:shd w:val="clear" w:color="auto" w:fill="FFFFFF" w:themeFill="background1"/>
          </w:tcPr>
          <w:p w:rsidR="003D5D9F" w:rsidRPr="00994C4D" w:rsidRDefault="003D5D9F" w:rsidP="00870071">
            <w:pPr>
              <w:tabs>
                <w:tab w:val="left" w:pos="0"/>
              </w:tabs>
              <w:rPr>
                <w:rFonts w:ascii="Times New Roman" w:hAnsi="Times New Roman" w:cs="Times New Roman"/>
                <w:b/>
                <w:i/>
                <w:sz w:val="16"/>
                <w:szCs w:val="16"/>
              </w:rPr>
            </w:pPr>
            <w:r w:rsidRPr="00994C4D">
              <w:rPr>
                <w:rFonts w:ascii="Times New Roman" w:hAnsi="Times New Roman" w:cs="Times New Roman"/>
                <w:b/>
                <w:i/>
                <w:sz w:val="16"/>
                <w:szCs w:val="16"/>
              </w:rPr>
              <w:t xml:space="preserve">1. Induction (network outreach): </w:t>
            </w:r>
          </w:p>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color w:val="000000"/>
                <w:sz w:val="16"/>
                <w:szCs w:val="16"/>
              </w:rPr>
              <w:lastRenderedPageBreak/>
              <w:t xml:space="preserve">Peer educators encouraged to discuss sexual health with their work colleagues. </w:t>
            </w:r>
            <w:r w:rsidRPr="00994C4D">
              <w:rPr>
                <w:rFonts w:ascii="Times New Roman" w:hAnsi="Times New Roman" w:cs="Times New Roman"/>
                <w:sz w:val="16"/>
                <w:szCs w:val="16"/>
              </w:rPr>
              <w:t xml:space="preserve">Following a training session, peer counsellors were expected: to educate at least 10 of their peers on STI/HIV/AIDS prevention; to meet with the site coordinator regularly to report the progress of their work; to conceptualize and develop educational materials on STI/HIV/AIDS, including posters, stickers and </w:t>
            </w:r>
            <w:proofErr w:type="spellStart"/>
            <w:r w:rsidRPr="00994C4D">
              <w:rPr>
                <w:rFonts w:ascii="Times New Roman" w:hAnsi="Times New Roman" w:cs="Times New Roman"/>
                <w:sz w:val="16"/>
                <w:szCs w:val="16"/>
              </w:rPr>
              <w:t>photonovellas</w:t>
            </w:r>
            <w:proofErr w:type="spellEnd"/>
            <w:r w:rsidRPr="00994C4D">
              <w:rPr>
                <w:rFonts w:ascii="Times New Roman" w:hAnsi="Times New Roman" w:cs="Times New Roman"/>
                <w:sz w:val="16"/>
                <w:szCs w:val="16"/>
              </w:rPr>
              <w:t>; and to distribute materials on STI/HIV/AIDS to their co-workers</w:t>
            </w:r>
          </w:p>
          <w:p w:rsidR="003D5D9F" w:rsidRPr="00994C4D" w:rsidRDefault="003D5D9F" w:rsidP="00870071">
            <w:pPr>
              <w:tabs>
                <w:tab w:val="left" w:pos="0"/>
              </w:tabs>
              <w:rPr>
                <w:rFonts w:ascii="Times New Roman" w:hAnsi="Times New Roman" w:cs="Times New Roman"/>
                <w:sz w:val="16"/>
                <w:szCs w:val="16"/>
              </w:rPr>
            </w:pPr>
          </w:p>
          <w:p w:rsidR="003D5D9F" w:rsidRPr="00994C4D" w:rsidRDefault="003D5D9F" w:rsidP="00870071">
            <w:pPr>
              <w:autoSpaceDE w:val="0"/>
              <w:autoSpaceDN w:val="0"/>
              <w:adjustRightInd w:val="0"/>
              <w:rPr>
                <w:rFonts w:ascii="Times New Roman" w:hAnsi="Times New Roman" w:cs="Times New Roman"/>
                <w:b/>
                <w:sz w:val="16"/>
                <w:szCs w:val="16"/>
              </w:rPr>
            </w:pPr>
            <w:r w:rsidRPr="00994C4D">
              <w:rPr>
                <w:rFonts w:ascii="Times New Roman" w:hAnsi="Times New Roman" w:cs="Times New Roman"/>
                <w:b/>
                <w:sz w:val="16"/>
                <w:szCs w:val="16"/>
              </w:rPr>
              <w:t xml:space="preserve">Theoretical Framework: </w:t>
            </w:r>
            <w:r w:rsidRPr="00994C4D">
              <w:rPr>
                <w:rFonts w:ascii="Times New Roman" w:hAnsi="Times New Roman" w:cs="Times New Roman"/>
                <w:sz w:val="16"/>
                <w:szCs w:val="16"/>
              </w:rPr>
              <w:t>Empowerment Theory</w:t>
            </w:r>
          </w:p>
          <w:p w:rsidR="003D5D9F" w:rsidRPr="00994C4D" w:rsidRDefault="003D5D9F" w:rsidP="00870071">
            <w:pPr>
              <w:tabs>
                <w:tab w:val="left" w:pos="0"/>
              </w:tabs>
              <w:rPr>
                <w:rFonts w:ascii="Times New Roman" w:hAnsi="Times New Roman" w:cs="Times New Roman"/>
                <w:color w:val="000000"/>
                <w:sz w:val="16"/>
                <w:szCs w:val="16"/>
              </w:rPr>
            </w:pPr>
          </w:p>
        </w:tc>
        <w:tc>
          <w:tcPr>
            <w:tcW w:w="2977"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lastRenderedPageBreak/>
              <w:t xml:space="preserve">All males in each targeted site was invited to participate; 10–20 peer counsellors from </w:t>
            </w:r>
            <w:r w:rsidRPr="00994C4D">
              <w:rPr>
                <w:rFonts w:ascii="Times New Roman" w:hAnsi="Times New Roman" w:cs="Times New Roman"/>
                <w:sz w:val="16"/>
                <w:szCs w:val="16"/>
              </w:rPr>
              <w:lastRenderedPageBreak/>
              <w:t>each target group were recruited either by unanimous choice of the group, volunteering, or recommendation by their supervisors</w:t>
            </w: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lastRenderedPageBreak/>
              <w:t>Number of training sessions</w:t>
            </w:r>
            <w:r w:rsidRPr="00994C4D">
              <w:rPr>
                <w:rFonts w:ascii="Times New Roman" w:hAnsi="Times New Roman" w:cs="Times New Roman"/>
                <w:sz w:val="16"/>
                <w:szCs w:val="16"/>
              </w:rPr>
              <w:t>: 1 day</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lastRenderedPageBreak/>
              <w:t>Duration of training sessions</w:t>
            </w:r>
            <w:r w:rsidRPr="00994C4D">
              <w:rPr>
                <w:rFonts w:ascii="Times New Roman" w:hAnsi="Times New Roman" w:cs="Times New Roman"/>
                <w:sz w:val="16"/>
                <w:szCs w:val="16"/>
              </w:rPr>
              <w:t>: 1 day</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 xml:space="preserve">Characteristics of the trainer(s): </w:t>
            </w:r>
            <w:r w:rsidRPr="00994C4D">
              <w:rPr>
                <w:rFonts w:ascii="Times New Roman" w:hAnsi="Times New Roman" w:cs="Times New Roman"/>
                <w:sz w:val="16"/>
                <w:szCs w:val="16"/>
              </w:rPr>
              <w:t>unknown</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Training elements:</w:t>
            </w:r>
            <w:r w:rsidRPr="00994C4D">
              <w:rPr>
                <w:rFonts w:ascii="Times New Roman" w:hAnsi="Times New Roman" w:cs="Times New Roman"/>
                <w:sz w:val="16"/>
                <w:szCs w:val="16"/>
              </w:rPr>
              <w:t xml:space="preserve"> review of the technical aspects of STI/HIV/AIDS transmission and control; discussion of some of the myths about STI/HIV/AIDS and clarification of issues; skill-building teaching methods and strategies; counselling techniques; how to prepare Information, Education and Communication materials</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lastRenderedPageBreak/>
              <w:t>Not detailed</w:t>
            </w:r>
          </w:p>
        </w:tc>
      </w:tr>
      <w:tr w:rsidR="003D5D9F" w:rsidRPr="00994C4D" w:rsidTr="00870071">
        <w:tc>
          <w:tcPr>
            <w:tcW w:w="562"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proofErr w:type="spellStart"/>
            <w:r w:rsidRPr="00994C4D">
              <w:rPr>
                <w:rFonts w:ascii="Times New Roman" w:hAnsi="Times New Roman" w:cs="Times New Roman"/>
                <w:color w:val="000000" w:themeColor="text1"/>
                <w:sz w:val="16"/>
                <w:szCs w:val="16"/>
              </w:rPr>
              <w:t>Garfein</w:t>
            </w:r>
            <w:proofErr w:type="spellEnd"/>
            <w:r w:rsidRPr="00994C4D">
              <w:rPr>
                <w:rFonts w:ascii="Times New Roman" w:hAnsi="Times New Roman" w:cs="Times New Roman"/>
                <w:color w:val="000000" w:themeColor="text1"/>
                <w:sz w:val="16"/>
                <w:szCs w:val="16"/>
              </w:rPr>
              <w:t xml:space="preserve"> et al, 2007 [24]</w:t>
            </w:r>
          </w:p>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p>
        </w:tc>
        <w:tc>
          <w:tcPr>
            <w:tcW w:w="1418" w:type="dxa"/>
            <w:shd w:val="clear" w:color="auto" w:fill="FFFFFF" w:themeFill="background1"/>
          </w:tcPr>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sz w:val="16"/>
                <w:szCs w:val="16"/>
              </w:rPr>
              <w:t>Young PIDs and their peers in their community</w:t>
            </w:r>
          </w:p>
        </w:tc>
        <w:tc>
          <w:tcPr>
            <w:tcW w:w="2977"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b/>
                <w:i/>
                <w:color w:val="000000"/>
                <w:sz w:val="16"/>
                <w:szCs w:val="16"/>
              </w:rPr>
            </w:pPr>
            <w:r w:rsidRPr="00994C4D">
              <w:rPr>
                <w:rFonts w:ascii="Times New Roman" w:hAnsi="Times New Roman" w:cs="Times New Roman"/>
                <w:b/>
                <w:i/>
                <w:color w:val="000000"/>
                <w:sz w:val="16"/>
                <w:szCs w:val="16"/>
              </w:rPr>
              <w:t>1.Induction (network outreach):</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Teaching participants how to educate peers about HIV and HCV risk reduction</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autoSpaceDE w:val="0"/>
              <w:autoSpaceDN w:val="0"/>
              <w:adjustRightInd w:val="0"/>
              <w:rPr>
                <w:rFonts w:ascii="Times New Roman" w:hAnsi="Times New Roman" w:cs="Times New Roman"/>
                <w:color w:val="000000"/>
                <w:sz w:val="16"/>
                <w:szCs w:val="16"/>
              </w:rPr>
            </w:pPr>
            <w:r w:rsidRPr="00994C4D">
              <w:rPr>
                <w:rFonts w:ascii="Times New Roman" w:hAnsi="Times New Roman" w:cs="Times New Roman"/>
                <w:b/>
                <w:sz w:val="16"/>
                <w:szCs w:val="16"/>
              </w:rPr>
              <w:t>Theoretical Framework</w:t>
            </w:r>
            <w:r w:rsidRPr="00994C4D">
              <w:rPr>
                <w:rFonts w:ascii="Times New Roman" w:hAnsi="Times New Roman" w:cs="Times New Roman"/>
                <w:sz w:val="16"/>
                <w:szCs w:val="16"/>
              </w:rPr>
              <w:t xml:space="preserve">: </w:t>
            </w:r>
            <w:r w:rsidRPr="00994C4D">
              <w:rPr>
                <w:rFonts w:ascii="Times New Roman" w:hAnsi="Times New Roman" w:cs="Times New Roman"/>
                <w:color w:val="000000"/>
                <w:sz w:val="16"/>
                <w:szCs w:val="16"/>
              </w:rPr>
              <w:t>Social Learning Theory; Information, Motivation, and Behavioral Skills Model</w:t>
            </w:r>
          </w:p>
          <w:p w:rsidR="003D5D9F" w:rsidRPr="00994C4D" w:rsidRDefault="003D5D9F" w:rsidP="00870071">
            <w:pPr>
              <w:tabs>
                <w:tab w:val="left" w:pos="0"/>
              </w:tabs>
              <w:autoSpaceDE w:val="0"/>
              <w:autoSpaceDN w:val="0"/>
              <w:adjustRightInd w:val="0"/>
              <w:rPr>
                <w:rFonts w:ascii="Times New Roman" w:hAnsi="Times New Roman" w:cs="Times New Roman"/>
                <w:color w:val="000000"/>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tc>
        <w:tc>
          <w:tcPr>
            <w:tcW w:w="2977"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color w:val="000000"/>
                <w:sz w:val="16"/>
                <w:szCs w:val="16"/>
              </w:rPr>
            </w:pPr>
            <w:r w:rsidRPr="00994C4D">
              <w:rPr>
                <w:rFonts w:ascii="Times New Roman" w:hAnsi="Times New Roman" w:cs="Times New Roman"/>
                <w:color w:val="000000"/>
                <w:sz w:val="16"/>
                <w:szCs w:val="16"/>
              </w:rPr>
              <w:t>Recruited through street outreach, advertising, and coupon-based participant referrals</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Number of training sessions</w:t>
            </w:r>
            <w:r w:rsidRPr="00994C4D">
              <w:rPr>
                <w:rFonts w:ascii="Times New Roman" w:hAnsi="Times New Roman" w:cs="Times New Roman"/>
                <w:sz w:val="16"/>
                <w:szCs w:val="16"/>
              </w:rPr>
              <w:t>: 6 over 3 weeks</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Duration of training sessions</w:t>
            </w:r>
            <w:r w:rsidRPr="00994C4D">
              <w:rPr>
                <w:rFonts w:ascii="Times New Roman" w:hAnsi="Times New Roman" w:cs="Times New Roman"/>
                <w:sz w:val="16"/>
                <w:szCs w:val="16"/>
              </w:rPr>
              <w:t>: 2 hours each</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 xml:space="preserve">Characteristics of the trainer(s): </w:t>
            </w:r>
            <w:r w:rsidRPr="00994C4D">
              <w:rPr>
                <w:rFonts w:ascii="Times New Roman" w:hAnsi="Times New Roman" w:cs="Times New Roman"/>
                <w:sz w:val="16"/>
                <w:szCs w:val="16"/>
              </w:rPr>
              <w:t>2 facilitators</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b/>
                <w:i/>
                <w:sz w:val="16"/>
                <w:szCs w:val="16"/>
              </w:rPr>
              <w:t>Training elements:</w:t>
            </w:r>
            <w:r w:rsidRPr="00994C4D">
              <w:rPr>
                <w:rFonts w:ascii="Times New Roman" w:hAnsi="Times New Roman" w:cs="Times New Roman"/>
                <w:sz w:val="16"/>
                <w:szCs w:val="16"/>
              </w:rPr>
              <w:t xml:space="preserve"> Education re: HIV and HCV transmission, described the vital role peer educators play in preventing further disease spread; peer education about safer injection and sexual practices; negotiation skills; role-playing; large group debriefing, goal-setting to encourage continued risk reduction</w:t>
            </w: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color w:val="000000"/>
                <w:sz w:val="16"/>
                <w:szCs w:val="16"/>
              </w:rPr>
            </w:pPr>
            <w:r w:rsidRPr="00994C4D">
              <w:rPr>
                <w:rFonts w:ascii="Times New Roman" w:hAnsi="Times New Roman" w:cs="Times New Roman"/>
                <w:color w:val="000000"/>
                <w:sz w:val="16"/>
                <w:szCs w:val="16"/>
              </w:rPr>
              <w:t>Not detailed</w:t>
            </w:r>
          </w:p>
        </w:tc>
      </w:tr>
      <w:tr w:rsidR="003D5D9F" w:rsidRPr="00994C4D" w:rsidTr="00870071">
        <w:tc>
          <w:tcPr>
            <w:tcW w:w="562"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r w:rsidRPr="00994C4D">
              <w:rPr>
                <w:rFonts w:ascii="Times New Roman" w:hAnsi="Times New Roman" w:cs="Times New Roman"/>
                <w:color w:val="000000" w:themeColor="text1"/>
                <w:sz w:val="16"/>
                <w:szCs w:val="16"/>
              </w:rPr>
              <w:t>Valente et al, 2007 [25]</w:t>
            </w:r>
          </w:p>
        </w:tc>
        <w:tc>
          <w:tcPr>
            <w:tcW w:w="1418" w:type="dxa"/>
            <w:shd w:val="clear" w:color="auto" w:fill="FFFFFF" w:themeFill="background1"/>
          </w:tcPr>
          <w:p w:rsidR="003D5D9F" w:rsidRPr="00994C4D" w:rsidRDefault="003D5D9F" w:rsidP="00870071">
            <w:pPr>
              <w:tabs>
                <w:tab w:val="left" w:pos="0"/>
              </w:tabs>
              <w:rPr>
                <w:rFonts w:ascii="Times New Roman" w:hAnsi="Times New Roman" w:cs="Times New Roman"/>
                <w:color w:val="000000"/>
                <w:sz w:val="16"/>
                <w:szCs w:val="16"/>
                <w:shd w:val="clear" w:color="auto" w:fill="FFFFFF"/>
              </w:rPr>
            </w:pPr>
            <w:r w:rsidRPr="00994C4D">
              <w:rPr>
                <w:rFonts w:ascii="Times New Roman" w:hAnsi="Times New Roman" w:cs="Times New Roman"/>
                <w:color w:val="000000"/>
                <w:sz w:val="16"/>
                <w:szCs w:val="16"/>
                <w:shd w:val="clear" w:color="auto" w:fill="FFFFFF"/>
              </w:rPr>
              <w:t>Peers in same school class</w:t>
            </w:r>
          </w:p>
          <w:p w:rsidR="003D5D9F" w:rsidRPr="00994C4D" w:rsidRDefault="003D5D9F" w:rsidP="00870071">
            <w:pPr>
              <w:tabs>
                <w:tab w:val="left" w:pos="0"/>
              </w:tabs>
              <w:rPr>
                <w:rFonts w:ascii="Times New Roman" w:hAnsi="Times New Roman" w:cs="Times New Roman"/>
                <w:color w:val="000000"/>
                <w:sz w:val="16"/>
                <w:szCs w:val="16"/>
                <w:shd w:val="clear" w:color="auto" w:fill="FFFFFF"/>
              </w:rPr>
            </w:pPr>
          </w:p>
          <w:p w:rsidR="003D5D9F" w:rsidRPr="00994C4D" w:rsidRDefault="003D5D9F" w:rsidP="00870071">
            <w:pPr>
              <w:tabs>
                <w:tab w:val="left" w:pos="0"/>
              </w:tabs>
              <w:rPr>
                <w:rFonts w:ascii="Times New Roman" w:hAnsi="Times New Roman" w:cs="Times New Roman"/>
                <w:b/>
                <w:i/>
                <w:sz w:val="16"/>
                <w:szCs w:val="16"/>
              </w:rPr>
            </w:pPr>
            <w:r w:rsidRPr="00994C4D">
              <w:rPr>
                <w:rFonts w:ascii="Times New Roman" w:hAnsi="Times New Roman" w:cs="Times New Roman"/>
                <w:color w:val="000000"/>
                <w:sz w:val="16"/>
                <w:szCs w:val="16"/>
                <w:shd w:val="clear" w:color="auto" w:fill="FFFFFF"/>
              </w:rPr>
              <w:t xml:space="preserve"> </w:t>
            </w:r>
          </w:p>
        </w:tc>
        <w:tc>
          <w:tcPr>
            <w:tcW w:w="2977"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b/>
                <w:i/>
                <w:sz w:val="16"/>
                <w:szCs w:val="16"/>
              </w:rPr>
            </w:pPr>
            <w:r w:rsidRPr="00994C4D">
              <w:rPr>
                <w:rFonts w:ascii="Times New Roman" w:hAnsi="Times New Roman" w:cs="Times New Roman"/>
                <w:b/>
                <w:i/>
                <w:sz w:val="16"/>
                <w:szCs w:val="16"/>
              </w:rPr>
              <w:t xml:space="preserve">1.Individuals ((influential): </w:t>
            </w:r>
          </w:p>
          <w:p w:rsidR="003D5D9F" w:rsidRPr="00994C4D" w:rsidRDefault="003D5D9F" w:rsidP="00870071">
            <w:pPr>
              <w:tabs>
                <w:tab w:val="left" w:pos="0"/>
              </w:tabs>
              <w:rPr>
                <w:rFonts w:ascii="Times New Roman" w:hAnsi="Times New Roman" w:cs="Times New Roman"/>
                <w:color w:val="000000"/>
                <w:sz w:val="16"/>
                <w:szCs w:val="16"/>
              </w:rPr>
            </w:pPr>
            <w:r w:rsidRPr="00994C4D">
              <w:rPr>
                <w:rFonts w:ascii="Times New Roman" w:hAnsi="Times New Roman" w:cs="Times New Roman"/>
                <w:color w:val="000000"/>
                <w:sz w:val="16"/>
                <w:szCs w:val="16"/>
              </w:rPr>
              <w:t>Identified peer leaders for group activities; participants allocated to group with their closest nominated leader. Networks also mapped for calculation of social norms.</w:t>
            </w:r>
          </w:p>
          <w:p w:rsidR="003D5D9F" w:rsidRPr="00994C4D" w:rsidRDefault="003D5D9F" w:rsidP="00870071">
            <w:pPr>
              <w:tabs>
                <w:tab w:val="left" w:pos="0"/>
              </w:tabs>
              <w:rPr>
                <w:rFonts w:ascii="Times New Roman" w:hAnsi="Times New Roman" w:cs="Times New Roman"/>
                <w:color w:val="000000"/>
                <w:sz w:val="16"/>
                <w:szCs w:val="16"/>
              </w:rPr>
            </w:pPr>
          </w:p>
          <w:p w:rsidR="003D5D9F" w:rsidRPr="00994C4D" w:rsidRDefault="003D5D9F" w:rsidP="00870071">
            <w:pPr>
              <w:tabs>
                <w:tab w:val="left" w:pos="0"/>
              </w:tabs>
              <w:rPr>
                <w:rFonts w:ascii="Times New Roman" w:hAnsi="Times New Roman" w:cs="Times New Roman"/>
                <w:b/>
                <w:i/>
                <w:color w:val="000000"/>
                <w:sz w:val="16"/>
                <w:szCs w:val="16"/>
              </w:rPr>
            </w:pPr>
            <w:r w:rsidRPr="00994C4D">
              <w:rPr>
                <w:rFonts w:ascii="Times New Roman" w:hAnsi="Times New Roman" w:cs="Times New Roman"/>
                <w:b/>
                <w:i/>
                <w:color w:val="000000"/>
                <w:sz w:val="16"/>
                <w:szCs w:val="16"/>
              </w:rPr>
              <w:t xml:space="preserve">2.Induction (network outreach/leaders within group): </w:t>
            </w:r>
          </w:p>
          <w:p w:rsidR="003D5D9F" w:rsidRPr="00994C4D" w:rsidRDefault="003D5D9F" w:rsidP="00870071">
            <w:pPr>
              <w:tabs>
                <w:tab w:val="left" w:pos="0"/>
              </w:tabs>
              <w:rPr>
                <w:rFonts w:ascii="Times New Roman" w:hAnsi="Times New Roman" w:cs="Times New Roman"/>
                <w:color w:val="000000"/>
                <w:sz w:val="16"/>
                <w:szCs w:val="16"/>
              </w:rPr>
            </w:pPr>
            <w:r w:rsidRPr="00994C4D">
              <w:rPr>
                <w:rFonts w:ascii="Times New Roman" w:hAnsi="Times New Roman" w:cs="Times New Roman"/>
                <w:color w:val="000000"/>
                <w:sz w:val="16"/>
                <w:szCs w:val="16"/>
              </w:rPr>
              <w:t xml:space="preserve">Expected ongoing effect of intervention; </w:t>
            </w:r>
          </w:p>
          <w:p w:rsidR="003D5D9F" w:rsidRPr="00994C4D" w:rsidRDefault="003D5D9F" w:rsidP="00870071">
            <w:pPr>
              <w:tabs>
                <w:tab w:val="left" w:pos="0"/>
              </w:tabs>
              <w:rPr>
                <w:rFonts w:ascii="Times New Roman" w:hAnsi="Times New Roman" w:cs="Times New Roman"/>
                <w:color w:val="000000"/>
              </w:rPr>
            </w:pPr>
            <w:r w:rsidRPr="00994C4D">
              <w:rPr>
                <w:rFonts w:ascii="Times New Roman" w:hAnsi="Times New Roman" w:cs="Times New Roman"/>
                <w:color w:val="000000"/>
                <w:sz w:val="16"/>
                <w:szCs w:val="16"/>
              </w:rPr>
              <w:t>While expected to have ongoing influence, there is no role for the leaders outside the group activities</w:t>
            </w:r>
            <w:r w:rsidRPr="00994C4D">
              <w:rPr>
                <w:rFonts w:ascii="Times New Roman" w:hAnsi="Times New Roman" w:cs="Times New Roman"/>
                <w:color w:val="000000"/>
              </w:rPr>
              <w:t>.</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sz w:val="16"/>
                <w:szCs w:val="16"/>
              </w:rPr>
              <w:t>Theoretical Framework</w:t>
            </w:r>
            <w:r w:rsidRPr="00994C4D">
              <w:rPr>
                <w:rFonts w:ascii="Times New Roman" w:hAnsi="Times New Roman" w:cs="Times New Roman"/>
                <w:sz w:val="16"/>
                <w:szCs w:val="16"/>
              </w:rPr>
              <w:t>: Social Influence</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b/>
                <w:i/>
                <w:color w:val="000000"/>
                <w:sz w:val="16"/>
                <w:szCs w:val="16"/>
              </w:rPr>
            </w:pPr>
          </w:p>
        </w:tc>
        <w:tc>
          <w:tcPr>
            <w:tcW w:w="2977"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At baseline, students were asked to indicate 5 students who make the best leaders for a project in class. Peer leaders were identified as those students who received the most nominations</w:t>
            </w:r>
          </w:p>
          <w:p w:rsidR="003D5D9F" w:rsidRPr="00994C4D" w:rsidRDefault="003D5D9F" w:rsidP="00870071">
            <w:pPr>
              <w:tabs>
                <w:tab w:val="left" w:pos="0"/>
              </w:tabs>
              <w:autoSpaceDE w:val="0"/>
              <w:autoSpaceDN w:val="0"/>
              <w:adjustRightInd w:val="0"/>
              <w:rPr>
                <w:rFonts w:ascii="Times New Roman" w:hAnsi="Times New Roman" w:cs="Times New Roman"/>
                <w:color w:val="000000"/>
                <w:sz w:val="16"/>
                <w:szCs w:val="16"/>
              </w:rPr>
            </w:pP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Number of training sessions</w:t>
            </w:r>
            <w:r w:rsidRPr="00994C4D">
              <w:rPr>
                <w:rFonts w:ascii="Times New Roman" w:hAnsi="Times New Roman" w:cs="Times New Roman"/>
                <w:sz w:val="16"/>
                <w:szCs w:val="16"/>
              </w:rPr>
              <w:t>: unknown</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Duration of training sessions</w:t>
            </w:r>
            <w:r w:rsidRPr="00994C4D">
              <w:rPr>
                <w:rFonts w:ascii="Times New Roman" w:hAnsi="Times New Roman" w:cs="Times New Roman"/>
                <w:sz w:val="16"/>
                <w:szCs w:val="16"/>
              </w:rPr>
              <w:t>: unknown</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 xml:space="preserve">Characteristics of the trainer(s): </w:t>
            </w:r>
            <w:r w:rsidRPr="00994C4D">
              <w:rPr>
                <w:rFonts w:ascii="Times New Roman" w:hAnsi="Times New Roman" w:cs="Times New Roman"/>
                <w:sz w:val="16"/>
                <w:szCs w:val="16"/>
              </w:rPr>
              <w:t>unknown</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Training elements:</w:t>
            </w:r>
            <w:r w:rsidRPr="00994C4D">
              <w:rPr>
                <w:rFonts w:ascii="Times New Roman" w:hAnsi="Times New Roman" w:cs="Times New Roman"/>
                <w:sz w:val="16"/>
                <w:szCs w:val="16"/>
              </w:rPr>
              <w:t xml:space="preserve"> taught how to facilitate group discussion, how to manage group interaction and encouraged to embrace anti-substance use norms. Normative restructuring about drug use was an essential part of the peer leader training</w:t>
            </w:r>
          </w:p>
          <w:p w:rsidR="003D5D9F" w:rsidRPr="00994C4D" w:rsidRDefault="003D5D9F" w:rsidP="00870071">
            <w:pPr>
              <w:tabs>
                <w:tab w:val="left" w:pos="0"/>
              </w:tabs>
              <w:rPr>
                <w:rFonts w:ascii="Times New Roman" w:hAnsi="Times New Roman" w:cs="Times New Roman"/>
                <w:color w:val="000000"/>
              </w:rPr>
            </w:pPr>
          </w:p>
          <w:p w:rsidR="003D5D9F" w:rsidRPr="00994C4D" w:rsidRDefault="003D5D9F" w:rsidP="00870071">
            <w:pPr>
              <w:tabs>
                <w:tab w:val="left" w:pos="0"/>
              </w:tabs>
              <w:rPr>
                <w:rFonts w:ascii="Times New Roman" w:hAnsi="Times New Roman" w:cs="Times New Roman"/>
                <w:color w:val="000000"/>
              </w:rPr>
            </w:pPr>
          </w:p>
          <w:p w:rsidR="003D5D9F" w:rsidRPr="00994C4D" w:rsidRDefault="003D5D9F" w:rsidP="00870071">
            <w:pPr>
              <w:tabs>
                <w:tab w:val="left" w:pos="0"/>
              </w:tabs>
              <w:rPr>
                <w:rFonts w:ascii="Times New Roman" w:hAnsi="Times New Roman" w:cs="Times New Roman"/>
                <w:sz w:val="16"/>
                <w:szCs w:val="16"/>
              </w:rPr>
            </w:pP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At baseline, students were asked to indicate 5 students who make the best leaders for a project in class (using a roster, name 5 classmates you consider a friend). Peer leaders were identified as those students who received the most nominations.</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 xml:space="preserve">Students were asked to indicate 5 students who they would like to be grouped for group projects in class. Groups were created by assigning students to leaders they chose. If none of the leaders they chose were selected as leaders they were assigned to the leader to whom they were </w:t>
            </w:r>
            <w:proofErr w:type="spellStart"/>
            <w:r w:rsidRPr="00994C4D">
              <w:rPr>
                <w:rFonts w:ascii="Times New Roman" w:hAnsi="Times New Roman" w:cs="Times New Roman"/>
                <w:sz w:val="16"/>
                <w:szCs w:val="16"/>
              </w:rPr>
              <w:t>sociometrically</w:t>
            </w:r>
            <w:proofErr w:type="spellEnd"/>
            <w:r w:rsidRPr="00994C4D">
              <w:rPr>
                <w:rFonts w:ascii="Times New Roman" w:hAnsi="Times New Roman" w:cs="Times New Roman"/>
                <w:sz w:val="16"/>
                <w:szCs w:val="16"/>
              </w:rPr>
              <w:t xml:space="preserve"> closest. On average, students provided the names or initials of 4.16 (SD 1.32) friends, and about 1.82 (SD 1.82) of these were friends from the same school.</w:t>
            </w:r>
          </w:p>
          <w:p w:rsidR="003D5D9F" w:rsidRPr="00994C4D" w:rsidRDefault="003D5D9F" w:rsidP="00870071">
            <w:pPr>
              <w:tabs>
                <w:tab w:val="left" w:pos="0"/>
              </w:tabs>
              <w:autoSpaceDE w:val="0"/>
              <w:autoSpaceDN w:val="0"/>
              <w:adjustRightInd w:val="0"/>
              <w:rPr>
                <w:rFonts w:ascii="Times New Roman" w:hAnsi="Times New Roman" w:cs="Times New Roman"/>
                <w:color w:val="000000"/>
                <w:sz w:val="16"/>
                <w:szCs w:val="16"/>
              </w:rPr>
            </w:pPr>
          </w:p>
        </w:tc>
      </w:tr>
      <w:tr w:rsidR="003D5D9F" w:rsidRPr="00994C4D" w:rsidTr="00870071">
        <w:tc>
          <w:tcPr>
            <w:tcW w:w="562"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roofErr w:type="spellStart"/>
            <w:r w:rsidRPr="00994C4D">
              <w:rPr>
                <w:rFonts w:ascii="Times New Roman" w:hAnsi="Times New Roman" w:cs="Times New Roman"/>
                <w:sz w:val="16"/>
                <w:szCs w:val="16"/>
              </w:rPr>
              <w:lastRenderedPageBreak/>
              <w:t>Latkin</w:t>
            </w:r>
            <w:proofErr w:type="spellEnd"/>
            <w:r w:rsidRPr="00994C4D">
              <w:rPr>
                <w:rFonts w:ascii="Times New Roman" w:hAnsi="Times New Roman" w:cs="Times New Roman"/>
                <w:sz w:val="16"/>
                <w:szCs w:val="16"/>
              </w:rPr>
              <w:t xml:space="preserve"> et al, 2009 [26]</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p>
        </w:tc>
        <w:tc>
          <w:tcPr>
            <w:tcW w:w="1418" w:type="dxa"/>
            <w:shd w:val="clear" w:color="auto" w:fill="FFFFFF" w:themeFill="background1"/>
          </w:tcPr>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sz w:val="16"/>
                <w:szCs w:val="16"/>
              </w:rPr>
              <w:t>PIDs and their drug and sex networks</w:t>
            </w:r>
          </w:p>
          <w:p w:rsidR="003D5D9F" w:rsidRPr="00994C4D" w:rsidRDefault="003D5D9F" w:rsidP="00870071">
            <w:pPr>
              <w:tabs>
                <w:tab w:val="left" w:pos="0"/>
              </w:tabs>
              <w:rPr>
                <w:rFonts w:ascii="Times New Roman" w:hAnsi="Times New Roman" w:cs="Times New Roman"/>
                <w:sz w:val="16"/>
                <w:szCs w:val="16"/>
              </w:rPr>
            </w:pPr>
          </w:p>
        </w:tc>
        <w:tc>
          <w:tcPr>
            <w:tcW w:w="2977" w:type="dxa"/>
            <w:shd w:val="clear" w:color="auto" w:fill="FFFFFF" w:themeFill="background1"/>
          </w:tcPr>
          <w:p w:rsidR="003D5D9F" w:rsidRPr="00994C4D" w:rsidRDefault="003D5D9F" w:rsidP="00870071">
            <w:pPr>
              <w:tabs>
                <w:tab w:val="left" w:pos="0"/>
              </w:tabs>
              <w:rPr>
                <w:rFonts w:ascii="Times New Roman" w:hAnsi="Times New Roman" w:cs="Times New Roman"/>
                <w:b/>
                <w:i/>
                <w:sz w:val="16"/>
                <w:szCs w:val="16"/>
              </w:rPr>
            </w:pPr>
            <w:r w:rsidRPr="00994C4D">
              <w:rPr>
                <w:rFonts w:ascii="Times New Roman" w:hAnsi="Times New Roman" w:cs="Times New Roman"/>
                <w:b/>
                <w:i/>
                <w:sz w:val="16"/>
                <w:szCs w:val="16"/>
              </w:rPr>
              <w:t xml:space="preserve">1.Induction (network outreach): </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Peer</w:t>
            </w:r>
            <w:r w:rsidRPr="00994C4D">
              <w:rPr>
                <w:rFonts w:ascii="Times New Roman" w:hAnsi="Times New Roman" w:cs="Times New Roman"/>
                <w:color w:val="000000"/>
                <w:sz w:val="16"/>
                <w:szCs w:val="16"/>
              </w:rPr>
              <w:t xml:space="preserve"> </w:t>
            </w:r>
            <w:r w:rsidRPr="00994C4D">
              <w:rPr>
                <w:rFonts w:ascii="Times New Roman" w:hAnsi="Times New Roman" w:cs="Times New Roman"/>
                <w:sz w:val="16"/>
                <w:szCs w:val="16"/>
              </w:rPr>
              <w:t>educators, who were trained to act as role models in their</w:t>
            </w:r>
            <w:r w:rsidRPr="00994C4D">
              <w:rPr>
                <w:rFonts w:ascii="Times New Roman" w:hAnsi="Times New Roman" w:cs="Times New Roman"/>
                <w:color w:val="000000"/>
                <w:sz w:val="16"/>
                <w:szCs w:val="16"/>
              </w:rPr>
              <w:t xml:space="preserve"> </w:t>
            </w:r>
            <w:r w:rsidRPr="00994C4D">
              <w:rPr>
                <w:rFonts w:ascii="Times New Roman" w:hAnsi="Times New Roman" w:cs="Times New Roman"/>
                <w:sz w:val="16"/>
                <w:szCs w:val="16"/>
              </w:rPr>
              <w:t>networks, would increase the salience of risk reduction norms and</w:t>
            </w:r>
            <w:r w:rsidRPr="00994C4D">
              <w:rPr>
                <w:rFonts w:ascii="Times New Roman" w:hAnsi="Times New Roman" w:cs="Times New Roman"/>
                <w:color w:val="000000"/>
                <w:sz w:val="16"/>
                <w:szCs w:val="16"/>
              </w:rPr>
              <w:t xml:space="preserve"> </w:t>
            </w:r>
            <w:r w:rsidRPr="00994C4D">
              <w:rPr>
                <w:rFonts w:ascii="Times New Roman" w:hAnsi="Times New Roman" w:cs="Times New Roman"/>
                <w:sz w:val="16"/>
                <w:szCs w:val="16"/>
              </w:rPr>
              <w:t>diffuse proscriptive and descriptive risk reduction norms and</w:t>
            </w:r>
            <w:r w:rsidRPr="00994C4D">
              <w:rPr>
                <w:rFonts w:ascii="Times New Roman" w:hAnsi="Times New Roman" w:cs="Times New Roman"/>
                <w:color w:val="000000"/>
                <w:sz w:val="16"/>
                <w:szCs w:val="16"/>
              </w:rPr>
              <w:t xml:space="preserve"> </w:t>
            </w:r>
            <w:proofErr w:type="spellStart"/>
            <w:r w:rsidRPr="00994C4D">
              <w:rPr>
                <w:rFonts w:ascii="Times New Roman" w:hAnsi="Times New Roman" w:cs="Times New Roman"/>
                <w:sz w:val="16"/>
                <w:szCs w:val="16"/>
              </w:rPr>
              <w:t>behaviours</w:t>
            </w:r>
            <w:proofErr w:type="spellEnd"/>
            <w:r w:rsidRPr="00994C4D">
              <w:rPr>
                <w:rFonts w:ascii="Times New Roman" w:hAnsi="Times New Roman" w:cs="Times New Roman"/>
                <w:sz w:val="16"/>
                <w:szCs w:val="16"/>
              </w:rPr>
              <w:t>.</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b/>
                <w:i/>
                <w:sz w:val="16"/>
                <w:szCs w:val="16"/>
              </w:rPr>
            </w:pPr>
            <w:r w:rsidRPr="00994C4D">
              <w:rPr>
                <w:rFonts w:ascii="Times New Roman" w:hAnsi="Times New Roman" w:cs="Times New Roman"/>
                <w:b/>
                <w:i/>
                <w:sz w:val="16"/>
                <w:szCs w:val="16"/>
              </w:rPr>
              <w:t>2.Induction (RDS)</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Index participants were required to recruit at least one risk network member into the study.</w:t>
            </w:r>
          </w:p>
          <w:p w:rsidR="003D5D9F" w:rsidRPr="00994C4D" w:rsidRDefault="003D5D9F" w:rsidP="00870071">
            <w:pPr>
              <w:tabs>
                <w:tab w:val="left" w:pos="0"/>
              </w:tabs>
              <w:rPr>
                <w:rFonts w:ascii="Times New Roman" w:hAnsi="Times New Roman" w:cs="Times New Roman"/>
                <w:color w:val="000000"/>
                <w:sz w:val="16"/>
                <w:szCs w:val="16"/>
              </w:rPr>
            </w:pPr>
          </w:p>
          <w:p w:rsidR="003D5D9F" w:rsidRPr="00994C4D" w:rsidRDefault="003D5D9F" w:rsidP="00870071">
            <w:pPr>
              <w:autoSpaceDE w:val="0"/>
              <w:autoSpaceDN w:val="0"/>
              <w:adjustRightInd w:val="0"/>
              <w:rPr>
                <w:rFonts w:ascii="Times New Roman" w:hAnsi="Times New Roman" w:cs="Times New Roman"/>
                <w:sz w:val="16"/>
                <w:szCs w:val="16"/>
              </w:rPr>
            </w:pPr>
            <w:r w:rsidRPr="00994C4D">
              <w:rPr>
                <w:rFonts w:ascii="Times New Roman" w:hAnsi="Times New Roman" w:cs="Times New Roman"/>
                <w:b/>
                <w:sz w:val="16"/>
                <w:szCs w:val="16"/>
              </w:rPr>
              <w:t>Theoretical Framework</w:t>
            </w:r>
            <w:r w:rsidRPr="00994C4D">
              <w:rPr>
                <w:rFonts w:ascii="Times New Roman" w:hAnsi="Times New Roman" w:cs="Times New Roman"/>
                <w:sz w:val="16"/>
                <w:szCs w:val="16"/>
              </w:rPr>
              <w:t xml:space="preserve">: Bounded Normative Influence; Social influence; Diffusion of innovations; Social Learning; Social Identity; Social Norms </w:t>
            </w:r>
          </w:p>
          <w:p w:rsidR="003D5D9F" w:rsidRPr="00994C4D" w:rsidRDefault="003D5D9F" w:rsidP="00870071">
            <w:pPr>
              <w:tabs>
                <w:tab w:val="left" w:pos="0"/>
              </w:tabs>
              <w:rPr>
                <w:rFonts w:ascii="Times New Roman" w:hAnsi="Times New Roman" w:cs="Times New Roman"/>
                <w:color w:val="000000"/>
              </w:rPr>
            </w:pPr>
          </w:p>
          <w:p w:rsidR="003D5D9F" w:rsidRPr="00994C4D" w:rsidRDefault="003D5D9F" w:rsidP="00870071">
            <w:pPr>
              <w:tabs>
                <w:tab w:val="left" w:pos="0"/>
              </w:tabs>
              <w:rPr>
                <w:rFonts w:ascii="Times New Roman" w:hAnsi="Times New Roman" w:cs="Times New Roman"/>
                <w:sz w:val="16"/>
                <w:szCs w:val="16"/>
              </w:rPr>
            </w:pPr>
          </w:p>
        </w:tc>
        <w:tc>
          <w:tcPr>
            <w:tcW w:w="2977"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 xml:space="preserve">Recruiters arranged community meetings to explain the project. They also provided educational and recreational activities to build a relationship with the community. Throughout the recruitment process, the recruiters held focus groups with PIDs to evaluate recruitment approaches. Index participants were required to recruit at least one risk network member into the study. </w:t>
            </w:r>
          </w:p>
          <w:p w:rsidR="003D5D9F" w:rsidRPr="00994C4D" w:rsidRDefault="003D5D9F" w:rsidP="00870071">
            <w:pPr>
              <w:tabs>
                <w:tab w:val="left" w:pos="0"/>
              </w:tabs>
              <w:autoSpaceDE w:val="0"/>
              <w:autoSpaceDN w:val="0"/>
              <w:adjustRightInd w:val="0"/>
              <w:rPr>
                <w:rFonts w:ascii="Times New Roman" w:hAnsi="Times New Roman" w:cs="Times New Roman"/>
                <w:sz w:val="16"/>
                <w:szCs w:val="14"/>
              </w:rPr>
            </w:pP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Number of training sessions</w:t>
            </w:r>
            <w:r w:rsidRPr="00994C4D">
              <w:rPr>
                <w:rFonts w:ascii="Times New Roman" w:hAnsi="Times New Roman" w:cs="Times New Roman"/>
                <w:sz w:val="16"/>
                <w:szCs w:val="16"/>
              </w:rPr>
              <w:t>: 6 over 4 weeks and 2 booster sessions at 6 and 12 months</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Duration of training sessions</w:t>
            </w:r>
            <w:r w:rsidRPr="00994C4D">
              <w:rPr>
                <w:rFonts w:ascii="Times New Roman" w:hAnsi="Times New Roman" w:cs="Times New Roman"/>
                <w:sz w:val="16"/>
                <w:szCs w:val="16"/>
              </w:rPr>
              <w:t>: 2 hours each</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 xml:space="preserve">Characteristics of the trainer(s): </w:t>
            </w:r>
            <w:r w:rsidRPr="00994C4D">
              <w:rPr>
                <w:rFonts w:ascii="Times New Roman" w:hAnsi="Times New Roman" w:cs="Times New Roman"/>
                <w:sz w:val="16"/>
                <w:szCs w:val="16"/>
              </w:rPr>
              <w:t>unknown</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b/>
                <w:i/>
                <w:sz w:val="16"/>
                <w:szCs w:val="16"/>
              </w:rPr>
            </w:pPr>
            <w:r w:rsidRPr="00994C4D">
              <w:rPr>
                <w:rFonts w:ascii="Times New Roman" w:hAnsi="Times New Roman" w:cs="Times New Roman"/>
                <w:b/>
                <w:i/>
                <w:sz w:val="16"/>
                <w:szCs w:val="16"/>
              </w:rPr>
              <w:t xml:space="preserve">Training elements: </w:t>
            </w:r>
            <w:r w:rsidRPr="00994C4D">
              <w:rPr>
                <w:rFonts w:ascii="Times New Roman" w:hAnsi="Times New Roman" w:cs="Times New Roman"/>
                <w:sz w:val="16"/>
                <w:szCs w:val="16"/>
              </w:rPr>
              <w:t>small group, network oriented</w:t>
            </w:r>
            <w:r w:rsidRPr="00994C4D">
              <w:rPr>
                <w:rFonts w:ascii="Times New Roman" w:hAnsi="Times New Roman" w:cs="Times New Roman"/>
                <w:b/>
                <w:i/>
                <w:sz w:val="16"/>
                <w:szCs w:val="16"/>
              </w:rPr>
              <w:t xml:space="preserve"> </w:t>
            </w:r>
            <w:r w:rsidRPr="00994C4D">
              <w:rPr>
                <w:rFonts w:ascii="Times New Roman" w:hAnsi="Times New Roman" w:cs="Times New Roman"/>
                <w:sz w:val="16"/>
                <w:szCs w:val="16"/>
              </w:rPr>
              <w:t>peer educator training sessions. Sessions included instruction in methods of harm reduction,</w:t>
            </w:r>
            <w:r w:rsidRPr="00994C4D">
              <w:rPr>
                <w:rFonts w:ascii="Times New Roman" w:hAnsi="Times New Roman" w:cs="Times New Roman"/>
                <w:b/>
                <w:i/>
                <w:sz w:val="16"/>
                <w:szCs w:val="16"/>
              </w:rPr>
              <w:t xml:space="preserve"> </w:t>
            </w:r>
            <w:r w:rsidRPr="00994C4D">
              <w:rPr>
                <w:rFonts w:ascii="Times New Roman" w:hAnsi="Times New Roman" w:cs="Times New Roman"/>
                <w:sz w:val="16"/>
                <w:szCs w:val="16"/>
              </w:rPr>
              <w:t>developing and practicing communication skills and strategies, roleplays,</w:t>
            </w:r>
            <w:r w:rsidRPr="00994C4D">
              <w:rPr>
                <w:rFonts w:ascii="Times New Roman" w:hAnsi="Times New Roman" w:cs="Times New Roman"/>
                <w:b/>
                <w:i/>
                <w:sz w:val="16"/>
                <w:szCs w:val="16"/>
              </w:rPr>
              <w:t xml:space="preserve"> </w:t>
            </w:r>
            <w:r w:rsidRPr="00994C4D">
              <w:rPr>
                <w:rFonts w:ascii="Times New Roman" w:hAnsi="Times New Roman" w:cs="Times New Roman"/>
                <w:sz w:val="16"/>
                <w:szCs w:val="16"/>
              </w:rPr>
              <w:t>and problem solving exercises. At each session, participants developed a plan about how they would discuss and encourage</w:t>
            </w:r>
            <w:r w:rsidRPr="00994C4D">
              <w:rPr>
                <w:rFonts w:ascii="Times New Roman" w:hAnsi="Times New Roman" w:cs="Times New Roman"/>
                <w:b/>
                <w:i/>
                <w:sz w:val="16"/>
                <w:szCs w:val="16"/>
              </w:rPr>
              <w:t xml:space="preserve"> </w:t>
            </w:r>
            <w:r w:rsidRPr="00994C4D">
              <w:rPr>
                <w:rFonts w:ascii="Times New Roman" w:hAnsi="Times New Roman" w:cs="Times New Roman"/>
                <w:sz w:val="16"/>
                <w:szCs w:val="16"/>
              </w:rPr>
              <w:t>injection and sexual risk reduction with the specific network members that they had identified in the network inventory.</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Motivational exercises were included to foster and sustain the indexes’ interest in conducting peer education.  They discussed their HIV prevention conversations and the communication techniques they used.</w:t>
            </w: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color w:val="000000"/>
                <w:sz w:val="16"/>
                <w:szCs w:val="16"/>
              </w:rPr>
            </w:pPr>
            <w:r w:rsidRPr="00994C4D">
              <w:rPr>
                <w:rFonts w:ascii="Times New Roman" w:hAnsi="Times New Roman" w:cs="Times New Roman"/>
                <w:color w:val="000000"/>
                <w:sz w:val="16"/>
                <w:szCs w:val="16"/>
              </w:rPr>
              <w:t xml:space="preserve">A social network inventory was used to identify risk network members with whom the index had regular interactions, for recruitment by the index. Participants were asked to list network members whom they had known for at least 1 month. Asked to list support network members; ‘‘Who are the people that you do drugs with?’’ </w:t>
            </w:r>
            <w:r w:rsidRPr="00994C4D">
              <w:rPr>
                <w:rFonts w:ascii="Times New Roman" w:hAnsi="Times New Roman" w:cs="Times New Roman"/>
                <w:sz w:val="16"/>
                <w:szCs w:val="16"/>
              </w:rPr>
              <w:t>‘‘Have</w:t>
            </w:r>
            <w:r w:rsidRPr="00994C4D">
              <w:rPr>
                <w:rFonts w:ascii="Times New Roman" w:hAnsi="Times New Roman" w:cs="Times New Roman"/>
                <w:color w:val="000000"/>
                <w:sz w:val="16"/>
                <w:szCs w:val="16"/>
              </w:rPr>
              <w:t xml:space="preserve"> </w:t>
            </w:r>
            <w:r w:rsidRPr="00994C4D">
              <w:rPr>
                <w:rFonts w:ascii="Times New Roman" w:hAnsi="Times New Roman" w:cs="Times New Roman"/>
                <w:sz w:val="16"/>
                <w:szCs w:val="16"/>
              </w:rPr>
              <w:t>you had sex in the last 6 months (even if it wasn’t with your</w:t>
            </w:r>
            <w:r w:rsidRPr="00994C4D">
              <w:rPr>
                <w:rFonts w:ascii="Times New Roman" w:hAnsi="Times New Roman" w:cs="Times New Roman"/>
                <w:color w:val="000000"/>
                <w:sz w:val="16"/>
                <w:szCs w:val="16"/>
              </w:rPr>
              <w:t xml:space="preserve"> </w:t>
            </w:r>
            <w:r w:rsidRPr="00994C4D">
              <w:rPr>
                <w:rFonts w:ascii="Times New Roman" w:hAnsi="Times New Roman" w:cs="Times New Roman"/>
                <w:sz w:val="16"/>
                <w:szCs w:val="16"/>
              </w:rPr>
              <w:t>primary partner)? Of the people that you listed so far [on the</w:t>
            </w:r>
            <w:r w:rsidRPr="00994C4D">
              <w:rPr>
                <w:rFonts w:ascii="Times New Roman" w:hAnsi="Times New Roman" w:cs="Times New Roman"/>
                <w:color w:val="000000"/>
                <w:sz w:val="16"/>
                <w:szCs w:val="16"/>
              </w:rPr>
              <w:t xml:space="preserve"> </w:t>
            </w:r>
            <w:r w:rsidRPr="00994C4D">
              <w:rPr>
                <w:rFonts w:ascii="Times New Roman" w:hAnsi="Times New Roman" w:cs="Times New Roman"/>
                <w:sz w:val="16"/>
                <w:szCs w:val="16"/>
              </w:rPr>
              <w:t>network] with whom did you have sex within the last six months?</w:t>
            </w:r>
            <w:r w:rsidRPr="00994C4D">
              <w:rPr>
                <w:rFonts w:ascii="Times New Roman" w:hAnsi="Times New Roman" w:cs="Times New Roman"/>
                <w:color w:val="000000"/>
                <w:sz w:val="16"/>
                <w:szCs w:val="16"/>
              </w:rPr>
              <w:t xml:space="preserve"> </w:t>
            </w:r>
          </w:p>
          <w:p w:rsidR="003D5D9F" w:rsidRPr="00994C4D" w:rsidRDefault="003D5D9F" w:rsidP="00870071">
            <w:pPr>
              <w:tabs>
                <w:tab w:val="left" w:pos="0"/>
              </w:tabs>
              <w:autoSpaceDE w:val="0"/>
              <w:autoSpaceDN w:val="0"/>
              <w:adjustRightInd w:val="0"/>
              <w:rPr>
                <w:rFonts w:ascii="Times New Roman" w:hAnsi="Times New Roman" w:cs="Times New Roman"/>
                <w:sz w:val="16"/>
                <w:szCs w:val="14"/>
              </w:rPr>
            </w:pPr>
            <w:r w:rsidRPr="00994C4D">
              <w:rPr>
                <w:rFonts w:ascii="Times New Roman" w:hAnsi="Times New Roman" w:cs="Times New Roman"/>
                <w:sz w:val="16"/>
                <w:szCs w:val="14"/>
              </w:rPr>
              <w:t>Index members in the intervention arm engaged in more conversations about HIV risk following the intervention compared to control indexes.</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The average size of networks enrolled was 3.00 (SE 0.08) in US and 2.35 (SE 0.05) in Thailand. For index members, the median network size identified on the social network inventory was 6 (range 2-21); in US, the median drug network size was 4 (range 0-20). In Thailand, median index network size was 7 (range 3-20), and median drug network size was 4 (range 1-17)</w:t>
            </w:r>
          </w:p>
        </w:tc>
      </w:tr>
      <w:tr w:rsidR="003D5D9F" w:rsidRPr="00994C4D" w:rsidTr="00870071">
        <w:tc>
          <w:tcPr>
            <w:tcW w:w="562"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r w:rsidRPr="00994C4D">
              <w:rPr>
                <w:rFonts w:ascii="Times New Roman" w:hAnsi="Times New Roman" w:cs="Times New Roman"/>
                <w:color w:val="000000" w:themeColor="text1"/>
                <w:sz w:val="16"/>
                <w:szCs w:val="16"/>
              </w:rPr>
              <w:t>Sutcliffe et al, 2009 [27]</w:t>
            </w:r>
          </w:p>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p>
        </w:tc>
        <w:tc>
          <w:tcPr>
            <w:tcW w:w="1418" w:type="dxa"/>
            <w:shd w:val="clear" w:color="auto" w:fill="FFFFFF" w:themeFill="background1"/>
          </w:tcPr>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sz w:val="16"/>
                <w:szCs w:val="16"/>
              </w:rPr>
              <w:t>Index and drug and/or sex network members in the past  3 months</w:t>
            </w:r>
          </w:p>
          <w:p w:rsidR="003D5D9F" w:rsidRPr="00994C4D" w:rsidRDefault="003D5D9F" w:rsidP="00870071">
            <w:pPr>
              <w:tabs>
                <w:tab w:val="left" w:pos="0"/>
              </w:tabs>
              <w:rPr>
                <w:rFonts w:ascii="Times New Roman" w:hAnsi="Times New Roman" w:cs="Times New Roman"/>
                <w:sz w:val="16"/>
                <w:szCs w:val="16"/>
              </w:rPr>
            </w:pPr>
          </w:p>
          <w:p w:rsidR="003D5D9F" w:rsidRPr="00994C4D" w:rsidRDefault="003D5D9F" w:rsidP="00870071">
            <w:pPr>
              <w:tabs>
                <w:tab w:val="left" w:pos="0"/>
              </w:tabs>
              <w:rPr>
                <w:rFonts w:ascii="Times New Roman" w:hAnsi="Times New Roman" w:cs="Times New Roman"/>
                <w:sz w:val="16"/>
                <w:szCs w:val="16"/>
              </w:rPr>
            </w:pPr>
          </w:p>
        </w:tc>
        <w:tc>
          <w:tcPr>
            <w:tcW w:w="2977" w:type="dxa"/>
            <w:shd w:val="clear" w:color="auto" w:fill="FFFFFF" w:themeFill="background1"/>
          </w:tcPr>
          <w:p w:rsidR="003D5D9F" w:rsidRPr="00994C4D" w:rsidRDefault="003D5D9F" w:rsidP="00870071">
            <w:pPr>
              <w:tabs>
                <w:tab w:val="left" w:pos="0"/>
              </w:tabs>
              <w:rPr>
                <w:rFonts w:ascii="Times New Roman" w:hAnsi="Times New Roman" w:cs="Times New Roman"/>
                <w:b/>
                <w:i/>
                <w:color w:val="000000"/>
                <w:sz w:val="16"/>
                <w:szCs w:val="16"/>
              </w:rPr>
            </w:pPr>
            <w:r w:rsidRPr="00994C4D">
              <w:rPr>
                <w:rFonts w:ascii="Times New Roman" w:hAnsi="Times New Roman" w:cs="Times New Roman"/>
                <w:b/>
                <w:i/>
                <w:color w:val="000000"/>
                <w:sz w:val="16"/>
                <w:szCs w:val="16"/>
              </w:rPr>
              <w:t xml:space="preserve">1.Induction (network outreach): </w:t>
            </w:r>
          </w:p>
          <w:p w:rsidR="003D5D9F" w:rsidRPr="00994C4D" w:rsidRDefault="003D5D9F" w:rsidP="00870071">
            <w:pPr>
              <w:tabs>
                <w:tab w:val="left" w:pos="0"/>
              </w:tabs>
              <w:rPr>
                <w:rFonts w:ascii="Times New Roman" w:hAnsi="Times New Roman" w:cs="Times New Roman"/>
                <w:color w:val="000000"/>
                <w:sz w:val="16"/>
                <w:szCs w:val="16"/>
              </w:rPr>
            </w:pPr>
            <w:r w:rsidRPr="00994C4D">
              <w:rPr>
                <w:rFonts w:ascii="Times New Roman" w:hAnsi="Times New Roman" w:cs="Times New Roman"/>
                <w:color w:val="000000"/>
                <w:sz w:val="16"/>
                <w:szCs w:val="16"/>
              </w:rPr>
              <w:t>Indexes trained in methamphetamine-related risk reduction behaviors that they then communicated to members of their social network. No details as to how Index participants were chosen/recruited.</w:t>
            </w:r>
          </w:p>
          <w:p w:rsidR="003D5D9F" w:rsidRPr="00994C4D" w:rsidRDefault="003D5D9F" w:rsidP="00870071">
            <w:pPr>
              <w:tabs>
                <w:tab w:val="left" w:pos="0"/>
              </w:tabs>
              <w:rPr>
                <w:rFonts w:ascii="Times New Roman" w:hAnsi="Times New Roman" w:cs="Times New Roman"/>
                <w:color w:val="000000"/>
                <w:sz w:val="16"/>
                <w:szCs w:val="16"/>
              </w:rPr>
            </w:pPr>
          </w:p>
          <w:p w:rsidR="003D5D9F" w:rsidRPr="00994C4D" w:rsidRDefault="003D5D9F" w:rsidP="00870071">
            <w:pPr>
              <w:tabs>
                <w:tab w:val="left" w:pos="0"/>
              </w:tabs>
              <w:rPr>
                <w:rFonts w:ascii="Times New Roman" w:hAnsi="Times New Roman" w:cs="Times New Roman"/>
                <w:b/>
                <w:i/>
                <w:color w:val="000000"/>
                <w:sz w:val="16"/>
                <w:szCs w:val="16"/>
              </w:rPr>
            </w:pPr>
            <w:r w:rsidRPr="00994C4D">
              <w:rPr>
                <w:rFonts w:ascii="Times New Roman" w:hAnsi="Times New Roman" w:cs="Times New Roman"/>
                <w:b/>
                <w:i/>
                <w:color w:val="000000"/>
                <w:sz w:val="16"/>
                <w:szCs w:val="16"/>
              </w:rPr>
              <w:t>2.Induction (RDS)</w:t>
            </w:r>
          </w:p>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sz w:val="16"/>
                <w:szCs w:val="16"/>
              </w:rPr>
              <w:t>Indexes invited network members to participate in the study, identified via a network inventory at baseline</w:t>
            </w:r>
          </w:p>
          <w:p w:rsidR="003D5D9F" w:rsidRPr="00994C4D" w:rsidRDefault="003D5D9F" w:rsidP="00870071">
            <w:pPr>
              <w:tabs>
                <w:tab w:val="left" w:pos="0"/>
              </w:tabs>
              <w:rPr>
                <w:rFonts w:ascii="Times New Roman" w:hAnsi="Times New Roman" w:cs="Times New Roman"/>
                <w:color w:val="000000"/>
                <w:sz w:val="16"/>
                <w:szCs w:val="16"/>
              </w:rPr>
            </w:pPr>
          </w:p>
          <w:p w:rsidR="003D5D9F" w:rsidRPr="00994C4D" w:rsidRDefault="003D5D9F" w:rsidP="00870071">
            <w:pPr>
              <w:autoSpaceDE w:val="0"/>
              <w:autoSpaceDN w:val="0"/>
              <w:adjustRightInd w:val="0"/>
              <w:rPr>
                <w:rFonts w:ascii="Times New Roman" w:eastAsiaTheme="minorHAnsi" w:hAnsi="Times New Roman" w:cs="Times New Roman"/>
                <w:sz w:val="16"/>
                <w:szCs w:val="16"/>
                <w:lang w:val="en-GB"/>
              </w:rPr>
            </w:pPr>
            <w:r w:rsidRPr="00994C4D">
              <w:rPr>
                <w:rFonts w:ascii="Times New Roman" w:hAnsi="Times New Roman" w:cs="Times New Roman"/>
                <w:b/>
                <w:sz w:val="16"/>
                <w:szCs w:val="16"/>
              </w:rPr>
              <w:t xml:space="preserve">Theoretical Framework: </w:t>
            </w:r>
            <w:r w:rsidRPr="00994C4D">
              <w:rPr>
                <w:rFonts w:ascii="Times New Roman" w:eastAsiaTheme="minorHAnsi" w:hAnsi="Times New Roman" w:cs="Times New Roman"/>
                <w:sz w:val="16"/>
                <w:szCs w:val="16"/>
                <w:lang w:val="en-GB"/>
              </w:rPr>
              <w:t xml:space="preserve">Diffusion of Innovation Theory; Social Learning Theory; Social Identity Theory </w:t>
            </w:r>
          </w:p>
          <w:p w:rsidR="003D5D9F" w:rsidRPr="00994C4D" w:rsidRDefault="003D5D9F" w:rsidP="00870071">
            <w:pPr>
              <w:tabs>
                <w:tab w:val="left" w:pos="0"/>
              </w:tabs>
              <w:rPr>
                <w:rFonts w:ascii="Times New Roman" w:hAnsi="Times New Roman" w:cs="Times New Roman"/>
                <w:sz w:val="16"/>
                <w:szCs w:val="16"/>
              </w:rPr>
            </w:pPr>
          </w:p>
        </w:tc>
        <w:tc>
          <w:tcPr>
            <w:tcW w:w="2977" w:type="dxa"/>
            <w:shd w:val="clear" w:color="auto" w:fill="FFFFFF" w:themeFill="background1"/>
          </w:tcPr>
          <w:p w:rsidR="003D5D9F" w:rsidRPr="00994C4D" w:rsidRDefault="003D5D9F" w:rsidP="00870071">
            <w:pPr>
              <w:tabs>
                <w:tab w:val="left" w:pos="0"/>
              </w:tabs>
              <w:rPr>
                <w:rFonts w:ascii="Times New Roman" w:hAnsi="Times New Roman" w:cs="Times New Roman"/>
                <w:color w:val="000000"/>
                <w:sz w:val="16"/>
                <w:szCs w:val="16"/>
              </w:rPr>
            </w:pPr>
            <w:r w:rsidRPr="00994C4D">
              <w:rPr>
                <w:rFonts w:ascii="Times New Roman" w:hAnsi="Times New Roman" w:cs="Times New Roman"/>
                <w:color w:val="000000"/>
                <w:sz w:val="16"/>
                <w:szCs w:val="16"/>
              </w:rPr>
              <w:t>Not detailed</w:t>
            </w: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Number of training sessions</w:t>
            </w:r>
            <w:r w:rsidRPr="00994C4D">
              <w:rPr>
                <w:rFonts w:ascii="Times New Roman" w:hAnsi="Times New Roman" w:cs="Times New Roman"/>
                <w:sz w:val="16"/>
                <w:szCs w:val="16"/>
              </w:rPr>
              <w:t>: 7 sessions over 1 month and 2 booster sessions at 3 and 6 months</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Duration of training sessions</w:t>
            </w:r>
            <w:r w:rsidRPr="00994C4D">
              <w:rPr>
                <w:rFonts w:ascii="Times New Roman" w:hAnsi="Times New Roman" w:cs="Times New Roman"/>
                <w:sz w:val="16"/>
                <w:szCs w:val="16"/>
              </w:rPr>
              <w:t>: 2 hours each</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 xml:space="preserve">Characteristics of the trainer(s): </w:t>
            </w:r>
            <w:r w:rsidRPr="00994C4D">
              <w:rPr>
                <w:rFonts w:ascii="Times New Roman" w:hAnsi="Times New Roman" w:cs="Times New Roman"/>
                <w:sz w:val="16"/>
                <w:szCs w:val="16"/>
              </w:rPr>
              <w:t>2 facilitators per session who were in their early</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20s and had been a part of the ethnography team in the study's 1st phase.</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 xml:space="preserve">Training elements: </w:t>
            </w:r>
            <w:r w:rsidRPr="00994C4D">
              <w:rPr>
                <w:rFonts w:ascii="Times New Roman" w:hAnsi="Times New Roman" w:cs="Times New Roman"/>
                <w:color w:val="000000"/>
                <w:sz w:val="16"/>
                <w:szCs w:val="16"/>
              </w:rPr>
              <w:t xml:space="preserve">Taught communication skills to convey methamphetamine and risk reduction messages to social network members.  Build group cohesion and identity, social influences in initiating methamphetamine use, sexual risk reduction, STIs, and communication skills in sexual situations; stigma and examined methamphetamine's effects on participants' families and the broader community; community project; peer education homework </w:t>
            </w:r>
            <w:r w:rsidRPr="00994C4D">
              <w:rPr>
                <w:rFonts w:ascii="Times New Roman" w:hAnsi="Times New Roman" w:cs="Times New Roman"/>
                <w:color w:val="000000"/>
                <w:sz w:val="16"/>
                <w:szCs w:val="16"/>
              </w:rPr>
              <w:lastRenderedPageBreak/>
              <w:t>in which participants would discuss a specific issue with specific peers</w:t>
            </w:r>
          </w:p>
        </w:tc>
        <w:tc>
          <w:tcPr>
            <w:tcW w:w="3260" w:type="dxa"/>
            <w:shd w:val="clear" w:color="auto" w:fill="FFFFFF" w:themeFill="background1"/>
          </w:tcPr>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sz w:val="16"/>
                <w:szCs w:val="16"/>
              </w:rPr>
              <w:lastRenderedPageBreak/>
              <w:t>Network survey included questions about the number and types of members involved in each participant's social, sexual, and drug networks and their level of interaction and connectedness</w:t>
            </w:r>
          </w:p>
        </w:tc>
      </w:tr>
      <w:tr w:rsidR="003D5D9F" w:rsidRPr="00994C4D" w:rsidTr="00870071">
        <w:tc>
          <w:tcPr>
            <w:tcW w:w="562"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r w:rsidRPr="00994C4D">
              <w:rPr>
                <w:rFonts w:ascii="Times New Roman" w:hAnsi="Times New Roman" w:cs="Times New Roman"/>
                <w:color w:val="000000" w:themeColor="text1"/>
                <w:sz w:val="16"/>
                <w:szCs w:val="16"/>
              </w:rPr>
              <w:t>Tobin et al, 2011 [28]</w:t>
            </w:r>
          </w:p>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tc>
        <w:tc>
          <w:tcPr>
            <w:tcW w:w="1418"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PIDs and high risk network members. Indexes were asked to invite up to 5 high risk network members (drug users and/or sex partners)</w:t>
            </w:r>
          </w:p>
          <w:p w:rsidR="003D5D9F" w:rsidRPr="00994C4D" w:rsidRDefault="003D5D9F" w:rsidP="00870071">
            <w:pPr>
              <w:tabs>
                <w:tab w:val="left" w:pos="0"/>
              </w:tabs>
              <w:rPr>
                <w:rFonts w:ascii="Times New Roman" w:hAnsi="Times New Roman" w:cs="Times New Roman"/>
                <w:sz w:val="16"/>
                <w:szCs w:val="16"/>
              </w:rPr>
            </w:pPr>
          </w:p>
        </w:tc>
        <w:tc>
          <w:tcPr>
            <w:tcW w:w="2977" w:type="dxa"/>
            <w:shd w:val="clear" w:color="auto" w:fill="FFFFFF" w:themeFill="background1"/>
          </w:tcPr>
          <w:p w:rsidR="003D5D9F" w:rsidRPr="00994C4D" w:rsidRDefault="003D5D9F" w:rsidP="00870071">
            <w:pPr>
              <w:tabs>
                <w:tab w:val="left" w:pos="0"/>
              </w:tabs>
              <w:rPr>
                <w:rFonts w:ascii="Times New Roman" w:hAnsi="Times New Roman" w:cs="Times New Roman"/>
                <w:b/>
                <w:i/>
                <w:color w:val="000000"/>
                <w:sz w:val="16"/>
                <w:szCs w:val="16"/>
              </w:rPr>
            </w:pPr>
            <w:r w:rsidRPr="00994C4D">
              <w:rPr>
                <w:rFonts w:ascii="Times New Roman" w:hAnsi="Times New Roman" w:cs="Times New Roman"/>
                <w:b/>
                <w:i/>
                <w:color w:val="000000"/>
                <w:sz w:val="16"/>
                <w:szCs w:val="16"/>
              </w:rPr>
              <w:t>1.Induction: network outreach (cohesive group)</w:t>
            </w:r>
          </w:p>
          <w:p w:rsidR="003D5D9F" w:rsidRPr="00994C4D" w:rsidRDefault="003D5D9F" w:rsidP="00870071">
            <w:pPr>
              <w:tabs>
                <w:tab w:val="left" w:pos="0"/>
              </w:tabs>
              <w:autoSpaceDE w:val="0"/>
              <w:autoSpaceDN w:val="0"/>
              <w:adjustRightInd w:val="0"/>
              <w:rPr>
                <w:rFonts w:ascii="Times New Roman" w:hAnsi="Times New Roman" w:cs="Times New Roman"/>
                <w:color w:val="000000"/>
                <w:sz w:val="16"/>
                <w:szCs w:val="16"/>
              </w:rPr>
            </w:pPr>
            <w:r w:rsidRPr="00994C4D">
              <w:rPr>
                <w:rFonts w:ascii="Times New Roman" w:hAnsi="Times New Roman" w:cs="Times New Roman"/>
                <w:sz w:val="16"/>
                <w:szCs w:val="16"/>
              </w:rPr>
              <w:t xml:space="preserve">Promoting risk reduction within personal risk networks; 5 group-based, one individual and one session with the Index participant and their enrolled network member (dyad session); sessions focused on increasing knowledge and skills to reduce injection, drug splitting, and sex risk and communication skills to conduct outreach to personal risk networks. The dyad session included an opportunity for the Index to teach the network member about HIV risk reduction options and goal setting for risk reduction. </w:t>
            </w:r>
            <w:r w:rsidRPr="00994C4D">
              <w:rPr>
                <w:rFonts w:ascii="Times New Roman" w:hAnsi="Times New Roman" w:cs="Times New Roman"/>
                <w:color w:val="000000"/>
                <w:sz w:val="16"/>
                <w:szCs w:val="16"/>
              </w:rPr>
              <w:t>Up to 5 network members invited, but mean was approx. 1.5.</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rPr>
                <w:rFonts w:ascii="Times New Roman" w:hAnsi="Times New Roman" w:cs="Times New Roman"/>
                <w:b/>
                <w:i/>
                <w:sz w:val="16"/>
                <w:szCs w:val="16"/>
              </w:rPr>
            </w:pPr>
            <w:r w:rsidRPr="00994C4D">
              <w:rPr>
                <w:rFonts w:ascii="Times New Roman" w:hAnsi="Times New Roman" w:cs="Times New Roman"/>
                <w:b/>
                <w:i/>
                <w:sz w:val="16"/>
                <w:szCs w:val="16"/>
              </w:rPr>
              <w:t>2.Induction (network outreach):</w:t>
            </w:r>
          </w:p>
          <w:p w:rsidR="003D5D9F" w:rsidRPr="00994C4D" w:rsidRDefault="003D5D9F" w:rsidP="00870071">
            <w:pPr>
              <w:tabs>
                <w:tab w:val="left" w:pos="0"/>
              </w:tabs>
              <w:rPr>
                <w:rFonts w:ascii="Times New Roman" w:hAnsi="Times New Roman" w:cs="Times New Roman"/>
                <w:color w:val="000000"/>
                <w:sz w:val="16"/>
                <w:szCs w:val="16"/>
              </w:rPr>
            </w:pPr>
            <w:r w:rsidRPr="00994C4D">
              <w:rPr>
                <w:rFonts w:ascii="Times New Roman" w:hAnsi="Times New Roman" w:cs="Times New Roman"/>
                <w:color w:val="000000"/>
                <w:sz w:val="16"/>
                <w:szCs w:val="16"/>
              </w:rPr>
              <w:t>Informal discussion with network members about HIV related topics, hepatitis and responding to overdoes, showing needless syringes to drug buddies</w:t>
            </w:r>
          </w:p>
          <w:p w:rsidR="003D5D9F" w:rsidRPr="00994C4D" w:rsidRDefault="003D5D9F" w:rsidP="00870071">
            <w:pPr>
              <w:tabs>
                <w:tab w:val="left" w:pos="0"/>
              </w:tabs>
              <w:rPr>
                <w:rFonts w:ascii="Times New Roman" w:hAnsi="Times New Roman" w:cs="Times New Roman"/>
                <w:color w:val="000000"/>
                <w:sz w:val="16"/>
                <w:szCs w:val="16"/>
              </w:rPr>
            </w:pPr>
          </w:p>
          <w:p w:rsidR="003D5D9F" w:rsidRPr="00994C4D" w:rsidRDefault="003D5D9F" w:rsidP="00870071">
            <w:pPr>
              <w:tabs>
                <w:tab w:val="left" w:pos="0"/>
              </w:tabs>
              <w:rPr>
                <w:rFonts w:ascii="Times New Roman" w:hAnsi="Times New Roman" w:cs="Times New Roman"/>
                <w:color w:val="000000"/>
                <w:sz w:val="16"/>
                <w:szCs w:val="16"/>
              </w:rPr>
            </w:pPr>
            <w:r w:rsidRPr="00994C4D">
              <w:rPr>
                <w:rFonts w:ascii="Times New Roman" w:hAnsi="Times New Roman" w:cs="Times New Roman"/>
                <w:b/>
                <w:sz w:val="16"/>
                <w:szCs w:val="16"/>
              </w:rPr>
              <w:t xml:space="preserve">Theoretical Framework: </w:t>
            </w:r>
            <w:r w:rsidRPr="00994C4D">
              <w:rPr>
                <w:rFonts w:ascii="Times New Roman" w:hAnsi="Times New Roman" w:cs="Times New Roman"/>
                <w:sz w:val="16"/>
                <w:szCs w:val="16"/>
              </w:rPr>
              <w:t>Social Identity Theory</w:t>
            </w:r>
          </w:p>
        </w:tc>
        <w:tc>
          <w:tcPr>
            <w:tcW w:w="2977"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Index recruitment: street-based outreach, word of mouth, advertisements and referrals from community agencies. During the Index’s baseline interview, a list of high risk network members who were potentially eligible was generated from a social network inventory. Participants identified people in their personal network based on various roles and functions (e.g. provide social support, sex partner, drug partner). Participants then described characteristics about each individual listed, e.g. gender, age, race, emotional closeness, and frequency of contact.</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Not applicable</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 xml:space="preserve">Index HIV outreach </w:t>
            </w:r>
            <w:proofErr w:type="spellStart"/>
            <w:r w:rsidRPr="00994C4D">
              <w:rPr>
                <w:rFonts w:ascii="Times New Roman" w:hAnsi="Times New Roman" w:cs="Times New Roman"/>
                <w:sz w:val="16"/>
                <w:szCs w:val="16"/>
              </w:rPr>
              <w:t>behaviours</w:t>
            </w:r>
            <w:proofErr w:type="spellEnd"/>
            <w:r w:rsidRPr="00994C4D">
              <w:rPr>
                <w:rFonts w:ascii="Times New Roman" w:hAnsi="Times New Roman" w:cs="Times New Roman"/>
                <w:sz w:val="16"/>
                <w:szCs w:val="16"/>
              </w:rPr>
              <w:t xml:space="preserve"> (examined 4 topics of communication with drug buddies within the prior month: 1) cleaning needles with bleach, 2) risks of sharing needles, 3) using condoms and 4) getting tested for HIV. The number of topics was summed for a total possible score of 4).</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Indexes in the intervention group were sig more likely to talk about HIV related topics in the past month and show a needless syringe to drug buddies</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tc>
      </w:tr>
      <w:tr w:rsidR="003D5D9F" w:rsidRPr="00994C4D" w:rsidTr="00870071">
        <w:tc>
          <w:tcPr>
            <w:tcW w:w="562"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vertAlign w:val="superscript"/>
              </w:rPr>
            </w:pPr>
            <w:r w:rsidRPr="00994C4D">
              <w:rPr>
                <w:rFonts w:ascii="Times New Roman" w:hAnsi="Times New Roman" w:cs="Times New Roman"/>
                <w:color w:val="000000" w:themeColor="text1"/>
                <w:sz w:val="16"/>
                <w:szCs w:val="16"/>
              </w:rPr>
              <w:t>Bastian et al, 2013</w:t>
            </w:r>
            <w:r w:rsidRPr="00994C4D">
              <w:rPr>
                <w:rFonts w:ascii="Times New Roman" w:hAnsi="Times New Roman" w:cs="Times New Roman"/>
                <w:color w:val="000000" w:themeColor="text1"/>
                <w:sz w:val="16"/>
                <w:szCs w:val="16"/>
                <w:vertAlign w:val="superscript"/>
              </w:rPr>
              <w:t xml:space="preserve"> [29]</w:t>
            </w:r>
          </w:p>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p>
        </w:tc>
        <w:tc>
          <w:tcPr>
            <w:tcW w:w="1418" w:type="dxa"/>
            <w:shd w:val="clear" w:color="auto" w:fill="FFFFFF" w:themeFill="background1"/>
          </w:tcPr>
          <w:p w:rsidR="003D5D9F" w:rsidRPr="00994C4D" w:rsidRDefault="003D5D9F" w:rsidP="00870071">
            <w:pPr>
              <w:tabs>
                <w:tab w:val="left" w:pos="0"/>
              </w:tabs>
              <w:rPr>
                <w:rFonts w:ascii="Times New Roman" w:hAnsi="Times New Roman" w:cs="Times New Roman"/>
                <w:color w:val="000000"/>
                <w:sz w:val="16"/>
                <w:szCs w:val="16"/>
                <w:shd w:val="clear" w:color="auto" w:fill="FFFFFF"/>
              </w:rPr>
            </w:pPr>
            <w:r w:rsidRPr="00994C4D">
              <w:rPr>
                <w:rFonts w:ascii="Times New Roman" w:hAnsi="Times New Roman" w:cs="Times New Roman"/>
                <w:color w:val="000000"/>
                <w:sz w:val="16"/>
                <w:szCs w:val="16"/>
                <w:shd w:val="clear" w:color="auto" w:fill="FFFFFF"/>
              </w:rPr>
              <w:t xml:space="preserve">Patients with lung cancer and current smokers who were family members or close friends </w:t>
            </w:r>
          </w:p>
          <w:p w:rsidR="003D5D9F" w:rsidRPr="00994C4D" w:rsidRDefault="003D5D9F" w:rsidP="00870071">
            <w:pPr>
              <w:tabs>
                <w:tab w:val="left" w:pos="0"/>
              </w:tabs>
              <w:rPr>
                <w:rFonts w:ascii="Times New Roman" w:hAnsi="Times New Roman" w:cs="Times New Roman"/>
                <w:sz w:val="16"/>
                <w:szCs w:val="16"/>
              </w:rPr>
            </w:pPr>
          </w:p>
        </w:tc>
        <w:tc>
          <w:tcPr>
            <w:tcW w:w="2977" w:type="dxa"/>
            <w:shd w:val="clear" w:color="auto" w:fill="FFFFFF" w:themeFill="background1"/>
          </w:tcPr>
          <w:p w:rsidR="003D5D9F" w:rsidRPr="00994C4D" w:rsidRDefault="003D5D9F" w:rsidP="00870071">
            <w:pPr>
              <w:tabs>
                <w:tab w:val="left" w:pos="0"/>
              </w:tabs>
              <w:rPr>
                <w:rFonts w:ascii="Times New Roman" w:hAnsi="Times New Roman" w:cs="Times New Roman"/>
                <w:b/>
                <w:i/>
                <w:color w:val="000000"/>
                <w:sz w:val="16"/>
                <w:szCs w:val="16"/>
              </w:rPr>
            </w:pPr>
            <w:r w:rsidRPr="00994C4D">
              <w:rPr>
                <w:rFonts w:ascii="Times New Roman" w:hAnsi="Times New Roman" w:cs="Times New Roman"/>
                <w:b/>
                <w:i/>
                <w:color w:val="000000"/>
                <w:sz w:val="16"/>
                <w:szCs w:val="16"/>
              </w:rPr>
              <w:t>1.Induction (RDS)</w:t>
            </w:r>
          </w:p>
          <w:p w:rsidR="003D5D9F" w:rsidRPr="00994C4D" w:rsidRDefault="003D5D9F" w:rsidP="00870071">
            <w:pPr>
              <w:tabs>
                <w:tab w:val="left" w:pos="0"/>
              </w:tabs>
              <w:rPr>
                <w:rFonts w:ascii="Times New Roman" w:hAnsi="Times New Roman" w:cs="Times New Roman"/>
                <w:color w:val="000000"/>
                <w:sz w:val="16"/>
                <w:szCs w:val="16"/>
              </w:rPr>
            </w:pPr>
            <w:r w:rsidRPr="00994C4D">
              <w:rPr>
                <w:rFonts w:ascii="Times New Roman" w:hAnsi="Times New Roman" w:cs="Times New Roman"/>
                <w:color w:val="000000"/>
                <w:sz w:val="16"/>
                <w:szCs w:val="16"/>
              </w:rPr>
              <w:t>Recruiting network members of lung cancer patients to smoking quit intervention</w:t>
            </w:r>
          </w:p>
          <w:p w:rsidR="003D5D9F" w:rsidRPr="00994C4D" w:rsidRDefault="003D5D9F" w:rsidP="00870071">
            <w:pPr>
              <w:tabs>
                <w:tab w:val="left" w:pos="0"/>
              </w:tabs>
              <w:rPr>
                <w:rFonts w:ascii="Times New Roman" w:hAnsi="Times New Roman" w:cs="Times New Roman"/>
                <w:sz w:val="16"/>
                <w:szCs w:val="16"/>
              </w:rPr>
            </w:pPr>
          </w:p>
          <w:p w:rsidR="003D5D9F" w:rsidRPr="00994C4D" w:rsidRDefault="003D5D9F" w:rsidP="00870071">
            <w:pPr>
              <w:autoSpaceDE w:val="0"/>
              <w:autoSpaceDN w:val="0"/>
              <w:adjustRightInd w:val="0"/>
              <w:rPr>
                <w:rFonts w:ascii="Times New Roman" w:hAnsi="Times New Roman" w:cs="Times New Roman"/>
                <w:b/>
                <w:sz w:val="16"/>
                <w:szCs w:val="16"/>
              </w:rPr>
            </w:pPr>
            <w:r w:rsidRPr="00994C4D">
              <w:rPr>
                <w:rFonts w:ascii="Times New Roman" w:hAnsi="Times New Roman" w:cs="Times New Roman"/>
                <w:b/>
                <w:sz w:val="16"/>
                <w:szCs w:val="16"/>
              </w:rPr>
              <w:t xml:space="preserve">Theoretical Framework: </w:t>
            </w:r>
            <w:r w:rsidRPr="00994C4D">
              <w:rPr>
                <w:rFonts w:ascii="Times New Roman" w:eastAsiaTheme="minorHAnsi" w:hAnsi="Times New Roman" w:cs="Times New Roman"/>
                <w:sz w:val="16"/>
                <w:szCs w:val="16"/>
                <w:lang w:val="en-GB"/>
              </w:rPr>
              <w:t xml:space="preserve">Transactional model of stress and coping </w:t>
            </w:r>
          </w:p>
          <w:p w:rsidR="003D5D9F" w:rsidRPr="00994C4D" w:rsidRDefault="003D5D9F" w:rsidP="00870071">
            <w:pPr>
              <w:tabs>
                <w:tab w:val="left" w:pos="0"/>
              </w:tabs>
              <w:rPr>
                <w:rFonts w:ascii="Times New Roman" w:hAnsi="Times New Roman" w:cs="Times New Roman"/>
                <w:sz w:val="16"/>
                <w:szCs w:val="16"/>
              </w:rPr>
            </w:pPr>
          </w:p>
        </w:tc>
        <w:tc>
          <w:tcPr>
            <w:tcW w:w="2977"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 xml:space="preserve">Patients who had at least one family member or close friend who smoked were asked to complete a patient survey to enumerate smokers in their social network (i.e., defined as relatives and close friends of the index patient). Any family members or close friends who smoke including immediate, birth and extended family, as well as anyone the patient perceived as family, such as close friends. Categorized as: </w:t>
            </w:r>
            <w:r w:rsidRPr="00994C4D">
              <w:rPr>
                <w:rFonts w:ascii="Times New Roman" w:hAnsi="Times New Roman" w:cs="Times New Roman"/>
                <w:bCs/>
                <w:sz w:val="16"/>
                <w:szCs w:val="16"/>
              </w:rPr>
              <w:t xml:space="preserve">immediate family </w:t>
            </w:r>
            <w:r w:rsidRPr="00994C4D">
              <w:rPr>
                <w:rFonts w:ascii="Times New Roman" w:hAnsi="Times New Roman" w:cs="Times New Roman"/>
                <w:sz w:val="16"/>
                <w:szCs w:val="16"/>
              </w:rPr>
              <w:t xml:space="preserve">(spouse/partner, daughter and son); </w:t>
            </w:r>
            <w:r w:rsidRPr="00994C4D">
              <w:rPr>
                <w:rFonts w:ascii="Times New Roman" w:hAnsi="Times New Roman" w:cs="Times New Roman"/>
                <w:bCs/>
                <w:sz w:val="16"/>
                <w:szCs w:val="16"/>
              </w:rPr>
              <w:t xml:space="preserve">birth family </w:t>
            </w:r>
            <w:r w:rsidRPr="00994C4D">
              <w:rPr>
                <w:rFonts w:ascii="Times New Roman" w:hAnsi="Times New Roman" w:cs="Times New Roman"/>
                <w:sz w:val="16"/>
                <w:szCs w:val="16"/>
              </w:rPr>
              <w:t xml:space="preserve">(parent, sister, and brother), </w:t>
            </w:r>
            <w:r w:rsidRPr="00994C4D">
              <w:rPr>
                <w:rFonts w:ascii="Times New Roman" w:hAnsi="Times New Roman" w:cs="Times New Roman"/>
                <w:bCs/>
                <w:sz w:val="16"/>
                <w:szCs w:val="16"/>
              </w:rPr>
              <w:t>extended famil</w:t>
            </w:r>
            <w:r w:rsidRPr="00994C4D">
              <w:rPr>
                <w:rFonts w:ascii="Times New Roman" w:hAnsi="Times New Roman" w:cs="Times New Roman"/>
                <w:sz w:val="16"/>
                <w:szCs w:val="16"/>
              </w:rPr>
              <w:t xml:space="preserve">y (niece, nephew, cousin, grandchild, aunt, uncle or grandparent, in-laws (sister or brother, son or daughter), spouse of extended family and spouse's family); and </w:t>
            </w:r>
            <w:r w:rsidRPr="00994C4D">
              <w:rPr>
                <w:rFonts w:ascii="Times New Roman" w:hAnsi="Times New Roman" w:cs="Times New Roman"/>
                <w:bCs/>
                <w:sz w:val="16"/>
                <w:szCs w:val="16"/>
              </w:rPr>
              <w:t>close friend</w:t>
            </w:r>
            <w:r w:rsidRPr="00994C4D">
              <w:rPr>
                <w:rFonts w:ascii="Times New Roman" w:hAnsi="Times New Roman" w:cs="Times New Roman"/>
                <w:b/>
                <w:bCs/>
                <w:sz w:val="16"/>
                <w:szCs w:val="16"/>
              </w:rPr>
              <w:t xml:space="preserve"> </w:t>
            </w:r>
            <w:r w:rsidRPr="00994C4D">
              <w:rPr>
                <w:rFonts w:ascii="Times New Roman" w:hAnsi="Times New Roman" w:cs="Times New Roman"/>
                <w:sz w:val="16"/>
                <w:szCs w:val="16"/>
              </w:rPr>
              <w:t>(reported to be “like family” by the patient).</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lastRenderedPageBreak/>
              <w:t>Not applicable</w:t>
            </w:r>
          </w:p>
          <w:p w:rsidR="003D5D9F" w:rsidRPr="00994C4D" w:rsidRDefault="003D5D9F" w:rsidP="00870071">
            <w:pPr>
              <w:tabs>
                <w:tab w:val="left" w:pos="0"/>
              </w:tabs>
              <w:rPr>
                <w:rFonts w:ascii="Times New Roman" w:hAnsi="Times New Roman" w:cs="Times New Roman"/>
                <w:sz w:val="16"/>
                <w:szCs w:val="16"/>
              </w:rPr>
            </w:pP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color w:val="000000" w:themeColor="text1"/>
                <w:sz w:val="16"/>
                <w:szCs w:val="16"/>
              </w:rPr>
            </w:pPr>
            <w:r w:rsidRPr="00994C4D">
              <w:rPr>
                <w:rFonts w:ascii="Times New Roman" w:hAnsi="Times New Roman" w:cs="Times New Roman"/>
                <w:color w:val="000000" w:themeColor="text1"/>
                <w:sz w:val="16"/>
                <w:szCs w:val="16"/>
              </w:rPr>
              <w:t>38% were immediate family members.</w:t>
            </w:r>
          </w:p>
          <w:p w:rsidR="003D5D9F" w:rsidRPr="00994C4D" w:rsidRDefault="003D5D9F" w:rsidP="00870071">
            <w:pPr>
              <w:tabs>
                <w:tab w:val="left" w:pos="0"/>
              </w:tabs>
              <w:autoSpaceDE w:val="0"/>
              <w:autoSpaceDN w:val="0"/>
              <w:adjustRightInd w:val="0"/>
              <w:rPr>
                <w:rFonts w:ascii="Times New Roman" w:hAnsi="Times New Roman" w:cs="Times New Roman"/>
                <w:color w:val="000000"/>
                <w:sz w:val="16"/>
                <w:szCs w:val="16"/>
              </w:rPr>
            </w:pPr>
            <w:r w:rsidRPr="00994C4D">
              <w:rPr>
                <w:rFonts w:ascii="Times New Roman" w:hAnsi="Times New Roman" w:cs="Times New Roman"/>
                <w:color w:val="000000"/>
                <w:sz w:val="16"/>
                <w:szCs w:val="16"/>
              </w:rPr>
              <w:t>Frequency of contact with the patient: whether or not they talked to the patient on the phone weekly or more vs less frequently;</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color w:val="000000"/>
                <w:sz w:val="16"/>
                <w:szCs w:val="16"/>
              </w:rPr>
              <w:t xml:space="preserve">Quality of relationship: using 3-item closeness and 3-item conflict scale (1-4 </w:t>
            </w:r>
            <w:proofErr w:type="spellStart"/>
            <w:r w:rsidRPr="00994C4D">
              <w:rPr>
                <w:rFonts w:ascii="Times New Roman" w:hAnsi="Times New Roman" w:cs="Times New Roman"/>
                <w:color w:val="000000"/>
                <w:sz w:val="16"/>
                <w:szCs w:val="16"/>
              </w:rPr>
              <w:t>likert</w:t>
            </w:r>
            <w:proofErr w:type="spellEnd"/>
            <w:r w:rsidRPr="00994C4D">
              <w:rPr>
                <w:rFonts w:ascii="Times New Roman" w:hAnsi="Times New Roman" w:cs="Times New Roman"/>
                <w:color w:val="000000"/>
                <w:sz w:val="16"/>
                <w:szCs w:val="16"/>
              </w:rPr>
              <w:t xml:space="preserve"> scale)</w:t>
            </w:r>
          </w:p>
          <w:p w:rsidR="003D5D9F" w:rsidRPr="00994C4D" w:rsidRDefault="003D5D9F" w:rsidP="00870071">
            <w:pPr>
              <w:tabs>
                <w:tab w:val="left" w:pos="0"/>
              </w:tabs>
              <w:rPr>
                <w:rFonts w:ascii="Times New Roman" w:hAnsi="Times New Roman" w:cs="Times New Roman"/>
                <w:sz w:val="16"/>
                <w:szCs w:val="16"/>
              </w:rPr>
            </w:pPr>
          </w:p>
        </w:tc>
      </w:tr>
      <w:tr w:rsidR="003D5D9F" w:rsidRPr="00994C4D" w:rsidTr="00870071">
        <w:tc>
          <w:tcPr>
            <w:tcW w:w="562"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Hoffman et al, 2013 [30]</w:t>
            </w:r>
          </w:p>
          <w:p w:rsidR="003D5D9F" w:rsidRPr="00994C4D" w:rsidRDefault="003D5D9F" w:rsidP="00870071">
            <w:pPr>
              <w:tabs>
                <w:tab w:val="left" w:pos="0"/>
              </w:tabs>
              <w:rPr>
                <w:rFonts w:ascii="Times New Roman" w:hAnsi="Times New Roman" w:cs="Times New Roman"/>
                <w:sz w:val="16"/>
                <w:szCs w:val="16"/>
              </w:rPr>
            </w:pPr>
          </w:p>
          <w:p w:rsidR="003D5D9F" w:rsidRPr="00994C4D" w:rsidRDefault="003D5D9F" w:rsidP="00870071">
            <w:pPr>
              <w:tabs>
                <w:tab w:val="left" w:pos="0"/>
              </w:tabs>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tc>
        <w:tc>
          <w:tcPr>
            <w:tcW w:w="1418" w:type="dxa"/>
            <w:shd w:val="clear" w:color="auto" w:fill="FFFFFF" w:themeFill="background1"/>
          </w:tcPr>
          <w:p w:rsidR="003D5D9F" w:rsidRPr="00994C4D" w:rsidRDefault="003D5D9F" w:rsidP="00870071">
            <w:pPr>
              <w:tabs>
                <w:tab w:val="left" w:pos="0"/>
              </w:tabs>
              <w:rPr>
                <w:rFonts w:ascii="Times New Roman" w:hAnsi="Times New Roman" w:cs="Times New Roman"/>
                <w:b/>
                <w:i/>
                <w:sz w:val="16"/>
                <w:szCs w:val="16"/>
              </w:rPr>
            </w:pPr>
            <w:r w:rsidRPr="00994C4D">
              <w:rPr>
                <w:rFonts w:ascii="Times New Roman" w:hAnsi="Times New Roman" w:cs="Times New Roman"/>
                <w:sz w:val="16"/>
                <w:szCs w:val="16"/>
              </w:rPr>
              <w:t xml:space="preserve">PIDs and their drug and/or sexual networks </w:t>
            </w:r>
          </w:p>
        </w:tc>
        <w:tc>
          <w:tcPr>
            <w:tcW w:w="2977"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b/>
                <w:i/>
                <w:sz w:val="16"/>
                <w:szCs w:val="16"/>
              </w:rPr>
            </w:pPr>
            <w:r w:rsidRPr="00994C4D">
              <w:rPr>
                <w:rFonts w:ascii="Times New Roman" w:hAnsi="Times New Roman" w:cs="Times New Roman"/>
                <w:b/>
                <w:i/>
                <w:sz w:val="16"/>
                <w:szCs w:val="16"/>
              </w:rPr>
              <w:t>1.Induction (network</w:t>
            </w:r>
            <w:r w:rsidRPr="00994C4D">
              <w:rPr>
                <w:rFonts w:ascii="Times New Roman" w:hAnsi="Times New Roman" w:cs="Times New Roman"/>
                <w:b/>
                <w:i/>
                <w:strike/>
                <w:sz w:val="16"/>
                <w:szCs w:val="16"/>
              </w:rPr>
              <w:t xml:space="preserve"> </w:t>
            </w:r>
            <w:r w:rsidRPr="00994C4D">
              <w:rPr>
                <w:rFonts w:ascii="Times New Roman" w:hAnsi="Times New Roman" w:cs="Times New Roman"/>
                <w:b/>
                <w:i/>
                <w:sz w:val="16"/>
                <w:szCs w:val="16"/>
              </w:rPr>
              <w:t>outreach):</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Indexes discussed and modelled injection and sexual risk reduction behaviors with their risk network members. Only index participants received the intervention and the network members were educated by the indexes.</w:t>
            </w:r>
          </w:p>
          <w:p w:rsidR="003D5D9F" w:rsidRPr="00994C4D" w:rsidRDefault="003D5D9F" w:rsidP="00870071">
            <w:pPr>
              <w:tabs>
                <w:tab w:val="left" w:pos="0"/>
              </w:tabs>
              <w:rPr>
                <w:rFonts w:ascii="Times New Roman" w:hAnsi="Times New Roman" w:cs="Times New Roman"/>
                <w:b/>
                <w:i/>
                <w:color w:val="000000"/>
                <w:sz w:val="16"/>
              </w:rPr>
            </w:pPr>
          </w:p>
          <w:p w:rsidR="003D5D9F" w:rsidRPr="00994C4D" w:rsidRDefault="003D5D9F" w:rsidP="00870071">
            <w:pPr>
              <w:autoSpaceDE w:val="0"/>
              <w:autoSpaceDN w:val="0"/>
              <w:adjustRightInd w:val="0"/>
              <w:rPr>
                <w:rFonts w:ascii="Times New Roman" w:hAnsi="Times New Roman" w:cs="Times New Roman"/>
                <w:sz w:val="16"/>
                <w:szCs w:val="16"/>
              </w:rPr>
            </w:pPr>
            <w:r w:rsidRPr="00994C4D">
              <w:rPr>
                <w:rFonts w:ascii="Times New Roman" w:hAnsi="Times New Roman" w:cs="Times New Roman"/>
                <w:b/>
                <w:sz w:val="16"/>
                <w:szCs w:val="16"/>
              </w:rPr>
              <w:t xml:space="preserve">Theoretical Framework: </w:t>
            </w:r>
            <w:r w:rsidRPr="00994C4D">
              <w:rPr>
                <w:rFonts w:ascii="Times New Roman" w:hAnsi="Times New Roman" w:cs="Times New Roman"/>
                <w:sz w:val="16"/>
                <w:szCs w:val="16"/>
              </w:rPr>
              <w:t xml:space="preserve">Social Influence; Diffusion of Innovations Theory; Social Learning Theory; Social Identity Theory; Cognitive Dissonance; Social Norms </w:t>
            </w:r>
          </w:p>
          <w:p w:rsidR="003D5D9F" w:rsidRPr="00994C4D" w:rsidRDefault="003D5D9F" w:rsidP="00870071">
            <w:pPr>
              <w:tabs>
                <w:tab w:val="left" w:pos="0"/>
              </w:tabs>
              <w:rPr>
                <w:rFonts w:ascii="Times New Roman" w:hAnsi="Times New Roman" w:cs="Times New Roman"/>
                <w:b/>
                <w:i/>
                <w:color w:val="000000"/>
                <w:sz w:val="16"/>
              </w:rPr>
            </w:pPr>
          </w:p>
        </w:tc>
        <w:tc>
          <w:tcPr>
            <w:tcW w:w="2977"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color w:val="000000"/>
                <w:sz w:val="16"/>
                <w:szCs w:val="16"/>
              </w:rPr>
              <w:t xml:space="preserve">Indexes recruited from a variety of sources e.g. needle exchange sites. </w:t>
            </w:r>
            <w:r w:rsidRPr="00994C4D">
              <w:rPr>
                <w:rFonts w:ascii="Times New Roman" w:hAnsi="Times New Roman" w:cs="Times New Roman"/>
                <w:sz w:val="16"/>
                <w:szCs w:val="16"/>
              </w:rPr>
              <w:t>Each index brought a mean of 1.3 network participants into the study with a range of 1–4.</w:t>
            </w: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Number of training sessions</w:t>
            </w:r>
            <w:r w:rsidRPr="00994C4D">
              <w:rPr>
                <w:rFonts w:ascii="Times New Roman" w:hAnsi="Times New Roman" w:cs="Times New Roman"/>
                <w:sz w:val="16"/>
                <w:szCs w:val="16"/>
              </w:rPr>
              <w:t>: 8 training sessions (7 group sessions and 1 individual training)</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Duration of training sessions</w:t>
            </w:r>
            <w:r w:rsidRPr="00994C4D">
              <w:rPr>
                <w:rFonts w:ascii="Times New Roman" w:hAnsi="Times New Roman" w:cs="Times New Roman"/>
                <w:sz w:val="16"/>
                <w:szCs w:val="16"/>
              </w:rPr>
              <w:t>: unknown</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 xml:space="preserve">Characteristics of the trainer(s): </w:t>
            </w:r>
            <w:r w:rsidRPr="00994C4D">
              <w:rPr>
                <w:rFonts w:ascii="Times New Roman" w:hAnsi="Times New Roman" w:cs="Times New Roman"/>
                <w:sz w:val="16"/>
                <w:szCs w:val="16"/>
              </w:rPr>
              <w:t>unknown</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Training elements:</w:t>
            </w:r>
            <w:r w:rsidRPr="00994C4D">
              <w:rPr>
                <w:rFonts w:ascii="Times New Roman" w:hAnsi="Times New Roman" w:cs="Times New Roman"/>
                <w:sz w:val="16"/>
                <w:szCs w:val="16"/>
              </w:rPr>
              <w:t xml:space="preserve"> develop communication skills and encourage participants to share HIV prevention information with their social network members, primarily with sexual and injection partners; invited to repeat (booster) meetings once a month for 4 months to discuss their strategies, successes and failures in implementing information transfer to their network members </w:t>
            </w:r>
          </w:p>
        </w:tc>
        <w:tc>
          <w:tcPr>
            <w:tcW w:w="3260" w:type="dxa"/>
            <w:shd w:val="clear" w:color="auto" w:fill="FFFFFF" w:themeFill="background1"/>
          </w:tcPr>
          <w:p w:rsidR="003D5D9F" w:rsidRPr="00994C4D" w:rsidRDefault="003D5D9F" w:rsidP="00870071">
            <w:pPr>
              <w:tabs>
                <w:tab w:val="left" w:pos="0"/>
              </w:tabs>
              <w:rPr>
                <w:rFonts w:ascii="Times New Roman" w:hAnsi="Times New Roman" w:cs="Times New Roman"/>
                <w:sz w:val="16"/>
                <w:szCs w:val="16"/>
              </w:rPr>
            </w:pPr>
            <w:r w:rsidRPr="00994C4D">
              <w:rPr>
                <w:rFonts w:ascii="Times New Roman" w:hAnsi="Times New Roman" w:cs="Times New Roman"/>
                <w:sz w:val="16"/>
                <w:szCs w:val="16"/>
              </w:rPr>
              <w:t>Not detailed</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tc>
      </w:tr>
      <w:tr w:rsidR="003D5D9F" w:rsidRPr="00994C4D" w:rsidTr="00870071">
        <w:tc>
          <w:tcPr>
            <w:tcW w:w="562"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roofErr w:type="spellStart"/>
            <w:r w:rsidRPr="00994C4D">
              <w:rPr>
                <w:rFonts w:ascii="Times New Roman" w:hAnsi="Times New Roman" w:cs="Times New Roman"/>
                <w:sz w:val="16"/>
                <w:szCs w:val="16"/>
              </w:rPr>
              <w:t>Gostsis</w:t>
            </w:r>
            <w:proofErr w:type="spellEnd"/>
            <w:r w:rsidRPr="00994C4D">
              <w:rPr>
                <w:rFonts w:ascii="Times New Roman" w:hAnsi="Times New Roman" w:cs="Times New Roman"/>
                <w:sz w:val="16"/>
                <w:szCs w:val="16"/>
              </w:rPr>
              <w:t xml:space="preserve"> et al, 2013 [31]</w:t>
            </w:r>
          </w:p>
        </w:tc>
        <w:tc>
          <w:tcPr>
            <w:tcW w:w="1418" w:type="dxa"/>
            <w:shd w:val="clear" w:color="auto" w:fill="FFFFFF" w:themeFill="background1"/>
          </w:tcPr>
          <w:p w:rsidR="003D5D9F" w:rsidRPr="00994C4D" w:rsidRDefault="003D5D9F" w:rsidP="00870071">
            <w:pPr>
              <w:tabs>
                <w:tab w:val="left" w:pos="0"/>
              </w:tabs>
              <w:rPr>
                <w:rFonts w:ascii="Times New Roman" w:hAnsi="Times New Roman" w:cs="Times New Roman"/>
                <w:b/>
                <w:i/>
                <w:sz w:val="16"/>
                <w:szCs w:val="16"/>
              </w:rPr>
            </w:pPr>
            <w:r w:rsidRPr="00994C4D">
              <w:rPr>
                <w:rFonts w:ascii="Times New Roman" w:hAnsi="Times New Roman" w:cs="Times New Roman"/>
                <w:sz w:val="16"/>
                <w:szCs w:val="16"/>
              </w:rPr>
              <w:t>Friends or family of the ego</w:t>
            </w:r>
          </w:p>
          <w:p w:rsidR="003D5D9F" w:rsidRPr="00994C4D" w:rsidRDefault="003D5D9F" w:rsidP="00870071">
            <w:pPr>
              <w:tabs>
                <w:tab w:val="left" w:pos="0"/>
              </w:tabs>
              <w:rPr>
                <w:rFonts w:ascii="Times New Roman" w:hAnsi="Times New Roman" w:cs="Times New Roman"/>
                <w:b/>
                <w:i/>
                <w:sz w:val="16"/>
                <w:szCs w:val="16"/>
              </w:rPr>
            </w:pPr>
          </w:p>
        </w:tc>
        <w:tc>
          <w:tcPr>
            <w:tcW w:w="2977" w:type="dxa"/>
            <w:shd w:val="clear" w:color="auto" w:fill="FFFFFF" w:themeFill="background1"/>
          </w:tcPr>
          <w:p w:rsidR="003D5D9F" w:rsidRPr="00994C4D" w:rsidRDefault="003D5D9F" w:rsidP="00870071">
            <w:pPr>
              <w:tabs>
                <w:tab w:val="left" w:pos="0"/>
              </w:tabs>
              <w:rPr>
                <w:rFonts w:ascii="Times New Roman" w:hAnsi="Times New Roman" w:cs="Times New Roman"/>
                <w:b/>
                <w:i/>
                <w:color w:val="000000"/>
                <w:sz w:val="16"/>
                <w:szCs w:val="16"/>
              </w:rPr>
            </w:pPr>
            <w:r w:rsidRPr="00994C4D">
              <w:rPr>
                <w:rFonts w:ascii="Times New Roman" w:hAnsi="Times New Roman" w:cs="Times New Roman"/>
                <w:b/>
                <w:i/>
                <w:color w:val="000000"/>
                <w:sz w:val="16"/>
                <w:szCs w:val="16"/>
              </w:rPr>
              <w:t>1.Induction (WOM)</w:t>
            </w:r>
          </w:p>
          <w:p w:rsidR="003D5D9F" w:rsidRPr="00994C4D" w:rsidRDefault="003D5D9F" w:rsidP="00870071">
            <w:pPr>
              <w:tabs>
                <w:tab w:val="left" w:pos="0"/>
              </w:tabs>
              <w:rPr>
                <w:rFonts w:ascii="Times New Roman" w:hAnsi="Times New Roman" w:cs="Times New Roman"/>
                <w:color w:val="000000"/>
                <w:sz w:val="16"/>
                <w:szCs w:val="16"/>
              </w:rPr>
            </w:pPr>
            <w:r w:rsidRPr="00994C4D">
              <w:rPr>
                <w:rFonts w:ascii="Times New Roman" w:hAnsi="Times New Roman" w:cs="Times New Roman"/>
                <w:color w:val="000000"/>
                <w:sz w:val="16"/>
                <w:szCs w:val="16"/>
              </w:rPr>
              <w:t xml:space="preserve">Participants recruited alters to assist them with motivation. </w:t>
            </w:r>
          </w:p>
          <w:p w:rsidR="003D5D9F" w:rsidRPr="00994C4D" w:rsidRDefault="003D5D9F" w:rsidP="00870071">
            <w:pPr>
              <w:tabs>
                <w:tab w:val="left" w:pos="0"/>
              </w:tabs>
              <w:rPr>
                <w:rFonts w:ascii="Times New Roman" w:hAnsi="Times New Roman" w:cs="Times New Roman"/>
                <w:color w:val="000000"/>
                <w:sz w:val="16"/>
                <w:szCs w:val="16"/>
              </w:rPr>
            </w:pPr>
          </w:p>
          <w:p w:rsidR="003D5D9F" w:rsidRPr="00994C4D" w:rsidRDefault="003D5D9F" w:rsidP="00870071">
            <w:pPr>
              <w:tabs>
                <w:tab w:val="left" w:pos="0"/>
              </w:tabs>
              <w:rPr>
                <w:rFonts w:ascii="Times New Roman" w:hAnsi="Times New Roman" w:cs="Times New Roman"/>
                <w:color w:val="000000"/>
                <w:sz w:val="16"/>
                <w:szCs w:val="16"/>
              </w:rPr>
            </w:pPr>
            <w:r w:rsidRPr="00994C4D">
              <w:rPr>
                <w:rFonts w:ascii="Times New Roman" w:hAnsi="Times New Roman" w:cs="Times New Roman"/>
                <w:b/>
                <w:sz w:val="16"/>
                <w:szCs w:val="16"/>
              </w:rPr>
              <w:t xml:space="preserve">Theoretical Framework: </w:t>
            </w:r>
            <w:r w:rsidRPr="00994C4D">
              <w:rPr>
                <w:rFonts w:ascii="Times New Roman" w:hAnsi="Times New Roman" w:cs="Times New Roman"/>
                <w:sz w:val="16"/>
                <w:szCs w:val="16"/>
              </w:rPr>
              <w:t>not detailed</w:t>
            </w:r>
          </w:p>
          <w:p w:rsidR="003D5D9F" w:rsidRPr="00994C4D" w:rsidRDefault="003D5D9F" w:rsidP="00870071">
            <w:pPr>
              <w:tabs>
                <w:tab w:val="left" w:pos="0"/>
              </w:tabs>
              <w:rPr>
                <w:rFonts w:ascii="Times New Roman" w:hAnsi="Times New Roman" w:cs="Times New Roman"/>
                <w:b/>
                <w:i/>
                <w:color w:val="000000"/>
                <w:sz w:val="16"/>
                <w:szCs w:val="16"/>
              </w:rPr>
            </w:pPr>
          </w:p>
        </w:tc>
        <w:tc>
          <w:tcPr>
            <w:tcW w:w="2977"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Eligible participants became egos in the study and were instructed to fill out the online referral form, nominating members of their social network to join their ego-network group and enroll in the study as their alters</w:t>
            </w: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Not applicable</w:t>
            </w: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Egos recruited an average of 1.63 alters to be their “wellness partners”. The minimum and modal group size was 2 (63%) with 13 groups including 3 people (24.1%) and maximum group size was 8</w:t>
            </w:r>
          </w:p>
        </w:tc>
      </w:tr>
      <w:tr w:rsidR="003D5D9F" w:rsidRPr="00994C4D" w:rsidTr="00870071">
        <w:tc>
          <w:tcPr>
            <w:tcW w:w="562"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Booth et al, 2016 [32]</w:t>
            </w:r>
          </w:p>
        </w:tc>
        <w:tc>
          <w:tcPr>
            <w:tcW w:w="1418" w:type="dxa"/>
            <w:shd w:val="clear" w:color="auto" w:fill="FFFFFF" w:themeFill="background1"/>
          </w:tcPr>
          <w:p w:rsidR="003D5D9F" w:rsidRPr="00994C4D" w:rsidRDefault="003D5D9F" w:rsidP="00870071">
            <w:pPr>
              <w:tabs>
                <w:tab w:val="left" w:pos="0"/>
              </w:tabs>
              <w:rPr>
                <w:rFonts w:ascii="Times New Roman" w:hAnsi="Times New Roman" w:cs="Times New Roman"/>
                <w:color w:val="000000"/>
                <w:sz w:val="16"/>
                <w:szCs w:val="16"/>
              </w:rPr>
            </w:pPr>
            <w:r w:rsidRPr="00994C4D">
              <w:rPr>
                <w:rFonts w:ascii="Times New Roman" w:hAnsi="Times New Roman" w:cs="Times New Roman"/>
                <w:sz w:val="16"/>
                <w:szCs w:val="16"/>
              </w:rPr>
              <w:t>PIDs</w:t>
            </w:r>
            <w:r w:rsidRPr="00994C4D">
              <w:rPr>
                <w:rFonts w:ascii="Times New Roman" w:hAnsi="Times New Roman" w:cs="Times New Roman"/>
                <w:color w:val="000000"/>
                <w:sz w:val="16"/>
                <w:szCs w:val="16"/>
              </w:rPr>
              <w:t xml:space="preserve"> and 2 of their network members (injection network)</w:t>
            </w:r>
          </w:p>
          <w:p w:rsidR="003D5D9F" w:rsidRPr="00994C4D" w:rsidRDefault="003D5D9F" w:rsidP="00870071">
            <w:pPr>
              <w:tabs>
                <w:tab w:val="left" w:pos="0"/>
              </w:tabs>
              <w:rPr>
                <w:rFonts w:ascii="Times New Roman" w:hAnsi="Times New Roman" w:cs="Times New Roman"/>
                <w:color w:val="000000"/>
                <w:sz w:val="16"/>
                <w:szCs w:val="16"/>
              </w:rPr>
            </w:pPr>
          </w:p>
          <w:p w:rsidR="003D5D9F" w:rsidRPr="00994C4D" w:rsidRDefault="003D5D9F" w:rsidP="00870071">
            <w:pPr>
              <w:tabs>
                <w:tab w:val="left" w:pos="0"/>
              </w:tabs>
              <w:rPr>
                <w:rFonts w:ascii="Times New Roman" w:hAnsi="Times New Roman" w:cs="Times New Roman"/>
                <w:color w:val="000000"/>
                <w:sz w:val="16"/>
                <w:szCs w:val="16"/>
              </w:rPr>
            </w:pPr>
          </w:p>
          <w:p w:rsidR="003D5D9F" w:rsidRPr="00994C4D" w:rsidRDefault="003D5D9F" w:rsidP="00870071">
            <w:pPr>
              <w:tabs>
                <w:tab w:val="left" w:pos="0"/>
              </w:tabs>
              <w:rPr>
                <w:rFonts w:ascii="Times New Roman" w:hAnsi="Times New Roman" w:cs="Times New Roman"/>
                <w:color w:val="000000"/>
                <w:sz w:val="16"/>
                <w:szCs w:val="16"/>
              </w:rPr>
            </w:pPr>
          </w:p>
          <w:p w:rsidR="003D5D9F" w:rsidRPr="00994C4D" w:rsidRDefault="003D5D9F" w:rsidP="00870071">
            <w:pPr>
              <w:tabs>
                <w:tab w:val="left" w:pos="0"/>
              </w:tabs>
              <w:rPr>
                <w:rFonts w:ascii="Times New Roman" w:hAnsi="Times New Roman" w:cs="Times New Roman"/>
                <w:color w:val="000000"/>
                <w:sz w:val="16"/>
                <w:szCs w:val="16"/>
              </w:rPr>
            </w:pPr>
          </w:p>
          <w:p w:rsidR="003D5D9F" w:rsidRPr="00994C4D" w:rsidRDefault="003D5D9F" w:rsidP="00870071">
            <w:pPr>
              <w:tabs>
                <w:tab w:val="left" w:pos="0"/>
              </w:tabs>
              <w:rPr>
                <w:rFonts w:ascii="Times New Roman" w:hAnsi="Times New Roman" w:cs="Times New Roman"/>
                <w:b/>
                <w:i/>
                <w:sz w:val="16"/>
                <w:szCs w:val="16"/>
              </w:rPr>
            </w:pPr>
          </w:p>
        </w:tc>
        <w:tc>
          <w:tcPr>
            <w:tcW w:w="2977" w:type="dxa"/>
            <w:shd w:val="clear" w:color="auto" w:fill="FFFFFF" w:themeFill="background1"/>
          </w:tcPr>
          <w:p w:rsidR="003D5D9F" w:rsidRPr="00994C4D" w:rsidRDefault="003D5D9F" w:rsidP="00870071">
            <w:pPr>
              <w:tabs>
                <w:tab w:val="left" w:pos="0"/>
              </w:tabs>
              <w:rPr>
                <w:rFonts w:ascii="Times New Roman" w:hAnsi="Times New Roman" w:cs="Times New Roman"/>
                <w:b/>
                <w:i/>
                <w:color w:val="000000"/>
                <w:sz w:val="16"/>
                <w:szCs w:val="16"/>
              </w:rPr>
            </w:pPr>
            <w:r w:rsidRPr="00994C4D">
              <w:rPr>
                <w:rFonts w:ascii="Times New Roman" w:hAnsi="Times New Roman" w:cs="Times New Roman"/>
                <w:b/>
                <w:i/>
                <w:color w:val="000000"/>
                <w:sz w:val="16"/>
                <w:szCs w:val="16"/>
              </w:rPr>
              <w:t>1.Induction (network outreach)</w:t>
            </w:r>
          </w:p>
          <w:p w:rsidR="003D5D9F" w:rsidRPr="00994C4D" w:rsidRDefault="003D5D9F" w:rsidP="00870071">
            <w:pPr>
              <w:tabs>
                <w:tab w:val="left" w:pos="0"/>
              </w:tabs>
              <w:rPr>
                <w:rFonts w:ascii="Times New Roman" w:hAnsi="Times New Roman" w:cs="Times New Roman"/>
                <w:color w:val="000000"/>
                <w:sz w:val="16"/>
                <w:szCs w:val="16"/>
              </w:rPr>
            </w:pPr>
            <w:r w:rsidRPr="00994C4D">
              <w:rPr>
                <w:rFonts w:ascii="Times New Roman" w:hAnsi="Times New Roman" w:cs="Times New Roman"/>
                <w:color w:val="000000"/>
                <w:sz w:val="16"/>
                <w:szCs w:val="16"/>
              </w:rPr>
              <w:t xml:space="preserve">Index participants (peer leaders) trained </w:t>
            </w:r>
            <w:r w:rsidRPr="00994C4D">
              <w:rPr>
                <w:rFonts w:ascii="Times New Roman" w:eastAsia="ScalaLancetPro" w:hAnsi="Times New Roman" w:cs="Times New Roman"/>
                <w:sz w:val="16"/>
                <w:szCs w:val="16"/>
              </w:rPr>
              <w:t>to become educators within their injection network</w:t>
            </w:r>
          </w:p>
          <w:p w:rsidR="003D5D9F" w:rsidRPr="00994C4D" w:rsidRDefault="003D5D9F" w:rsidP="00870071">
            <w:pPr>
              <w:tabs>
                <w:tab w:val="left" w:pos="0"/>
              </w:tabs>
              <w:rPr>
                <w:rFonts w:ascii="Times New Roman" w:hAnsi="Times New Roman" w:cs="Times New Roman"/>
                <w:color w:val="000000"/>
                <w:sz w:val="16"/>
                <w:szCs w:val="16"/>
              </w:rPr>
            </w:pPr>
          </w:p>
          <w:p w:rsidR="003D5D9F" w:rsidRPr="00994C4D" w:rsidRDefault="003D5D9F" w:rsidP="00870071">
            <w:pPr>
              <w:tabs>
                <w:tab w:val="left" w:pos="0"/>
              </w:tabs>
              <w:rPr>
                <w:rFonts w:ascii="Times New Roman" w:hAnsi="Times New Roman" w:cs="Times New Roman"/>
                <w:b/>
                <w:i/>
                <w:color w:val="000000"/>
                <w:sz w:val="16"/>
                <w:szCs w:val="16"/>
              </w:rPr>
            </w:pPr>
            <w:r w:rsidRPr="00994C4D">
              <w:rPr>
                <w:rFonts w:ascii="Times New Roman" w:hAnsi="Times New Roman" w:cs="Times New Roman"/>
                <w:b/>
                <w:i/>
                <w:color w:val="000000"/>
                <w:sz w:val="16"/>
                <w:szCs w:val="16"/>
              </w:rPr>
              <w:t>2.Induction (RDS)</w:t>
            </w:r>
          </w:p>
          <w:p w:rsidR="003D5D9F" w:rsidRPr="00994C4D" w:rsidRDefault="003D5D9F" w:rsidP="00870071">
            <w:pPr>
              <w:tabs>
                <w:tab w:val="left" w:pos="0"/>
              </w:tabs>
              <w:rPr>
                <w:rFonts w:ascii="Times New Roman" w:hAnsi="Times New Roman" w:cs="Times New Roman"/>
                <w:color w:val="000000"/>
                <w:sz w:val="16"/>
                <w:szCs w:val="16"/>
              </w:rPr>
            </w:pPr>
            <w:r w:rsidRPr="00994C4D">
              <w:rPr>
                <w:rFonts w:ascii="Times New Roman" w:hAnsi="Times New Roman" w:cs="Times New Roman"/>
                <w:color w:val="000000"/>
                <w:sz w:val="16"/>
                <w:szCs w:val="16"/>
              </w:rPr>
              <w:t>Index participants invited 2 network members to participate in the study</w:t>
            </w:r>
          </w:p>
          <w:p w:rsidR="003D5D9F" w:rsidRPr="00994C4D" w:rsidRDefault="003D5D9F" w:rsidP="00870071">
            <w:pPr>
              <w:tabs>
                <w:tab w:val="left" w:pos="0"/>
              </w:tabs>
              <w:rPr>
                <w:rFonts w:ascii="Times New Roman" w:hAnsi="Times New Roman" w:cs="Times New Roman"/>
                <w:color w:val="000000"/>
                <w:sz w:val="16"/>
                <w:szCs w:val="16"/>
              </w:rPr>
            </w:pPr>
          </w:p>
          <w:p w:rsidR="003D5D9F" w:rsidRPr="00994C4D" w:rsidRDefault="003D5D9F" w:rsidP="00870071">
            <w:pPr>
              <w:tabs>
                <w:tab w:val="left" w:pos="0"/>
              </w:tabs>
              <w:rPr>
                <w:rFonts w:ascii="Times New Roman" w:hAnsi="Times New Roman" w:cs="Times New Roman"/>
                <w:color w:val="000000"/>
                <w:sz w:val="16"/>
                <w:szCs w:val="16"/>
              </w:rPr>
            </w:pPr>
            <w:r w:rsidRPr="00994C4D">
              <w:rPr>
                <w:rFonts w:ascii="Times New Roman" w:hAnsi="Times New Roman" w:cs="Times New Roman"/>
                <w:b/>
                <w:sz w:val="16"/>
                <w:szCs w:val="16"/>
              </w:rPr>
              <w:t xml:space="preserve">Theoretical Framework: </w:t>
            </w:r>
            <w:r w:rsidRPr="00994C4D">
              <w:rPr>
                <w:rFonts w:ascii="Times New Roman" w:hAnsi="Times New Roman" w:cs="Times New Roman"/>
                <w:sz w:val="16"/>
                <w:szCs w:val="16"/>
              </w:rPr>
              <w:t>Theories of social norms, cognitive dissonance, social diffusion, social identity, and role theory</w:t>
            </w:r>
          </w:p>
          <w:p w:rsidR="003D5D9F" w:rsidRPr="00994C4D" w:rsidRDefault="003D5D9F" w:rsidP="00870071">
            <w:pPr>
              <w:tabs>
                <w:tab w:val="left" w:pos="0"/>
              </w:tabs>
              <w:rPr>
                <w:rFonts w:ascii="Times New Roman" w:hAnsi="Times New Roman" w:cs="Times New Roman"/>
                <w:b/>
                <w:i/>
                <w:color w:val="000000"/>
                <w:sz w:val="16"/>
                <w:szCs w:val="16"/>
              </w:rPr>
            </w:pPr>
          </w:p>
        </w:tc>
        <w:tc>
          <w:tcPr>
            <w:tcW w:w="2977"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eastAsia="ScalaLancetPro" w:hAnsi="Times New Roman" w:cs="Times New Roman"/>
                <w:sz w:val="16"/>
                <w:szCs w:val="16"/>
              </w:rPr>
            </w:pPr>
            <w:r w:rsidRPr="00994C4D">
              <w:rPr>
                <w:rFonts w:ascii="Times New Roman" w:eastAsia="ScalaLancetPro" w:hAnsi="Times New Roman" w:cs="Times New Roman"/>
                <w:sz w:val="16"/>
                <w:szCs w:val="16"/>
              </w:rPr>
              <w:t>Outreach workers (recovering drug users) employed by NGOs recruited “index” participants; indexes were required to bring in 2 members of their injecting network to be eligible</w:t>
            </w: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Number of training sessions</w:t>
            </w:r>
            <w:r w:rsidRPr="00994C4D">
              <w:rPr>
                <w:rFonts w:ascii="Times New Roman" w:hAnsi="Times New Roman" w:cs="Times New Roman"/>
                <w:sz w:val="16"/>
                <w:szCs w:val="16"/>
              </w:rPr>
              <w:t>: 5 over 2 weeks</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Duration of training sessions</w:t>
            </w:r>
            <w:r w:rsidRPr="00994C4D">
              <w:rPr>
                <w:rFonts w:ascii="Times New Roman" w:hAnsi="Times New Roman" w:cs="Times New Roman"/>
                <w:sz w:val="16"/>
                <w:szCs w:val="16"/>
              </w:rPr>
              <w:t>: 90 mins each</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b/>
                <w:i/>
                <w:sz w:val="16"/>
                <w:szCs w:val="16"/>
              </w:rPr>
              <w:t xml:space="preserve">Characteristics of the trainer(s): </w:t>
            </w:r>
            <w:r w:rsidRPr="00994C4D">
              <w:rPr>
                <w:rFonts w:ascii="Times New Roman" w:hAnsi="Times New Roman" w:cs="Times New Roman"/>
                <w:sz w:val="16"/>
                <w:szCs w:val="16"/>
              </w:rPr>
              <w:t>unknown</w:t>
            </w:r>
          </w:p>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
          <w:p w:rsidR="003D5D9F" w:rsidRPr="00994C4D" w:rsidRDefault="003D5D9F" w:rsidP="00870071">
            <w:pPr>
              <w:tabs>
                <w:tab w:val="left" w:pos="0"/>
              </w:tabs>
              <w:autoSpaceDE w:val="0"/>
              <w:autoSpaceDN w:val="0"/>
              <w:adjustRightInd w:val="0"/>
              <w:rPr>
                <w:rFonts w:ascii="Times New Roman" w:eastAsia="ScalaLancetPro" w:hAnsi="Times New Roman" w:cs="Times New Roman"/>
                <w:sz w:val="16"/>
                <w:szCs w:val="16"/>
              </w:rPr>
            </w:pPr>
            <w:r w:rsidRPr="00994C4D">
              <w:rPr>
                <w:rFonts w:ascii="Times New Roman" w:hAnsi="Times New Roman" w:cs="Times New Roman"/>
                <w:b/>
                <w:i/>
                <w:sz w:val="16"/>
                <w:szCs w:val="16"/>
              </w:rPr>
              <w:t>Training elements:</w:t>
            </w:r>
            <w:r w:rsidRPr="00994C4D">
              <w:rPr>
                <w:rFonts w:ascii="Times New Roman" w:eastAsia="ScalaLancetPro" w:hAnsi="Times New Roman" w:cs="Times New Roman"/>
                <w:sz w:val="16"/>
                <w:szCs w:val="16"/>
              </w:rPr>
              <w:t xml:space="preserve"> small groups; skills training in how to teach HIV risk reduction </w:t>
            </w:r>
            <w:proofErr w:type="spellStart"/>
            <w:r w:rsidRPr="00994C4D">
              <w:rPr>
                <w:rFonts w:ascii="Times New Roman" w:eastAsia="ScalaLancetPro" w:hAnsi="Times New Roman" w:cs="Times New Roman"/>
                <w:sz w:val="16"/>
                <w:szCs w:val="16"/>
              </w:rPr>
              <w:t>behaviours</w:t>
            </w:r>
            <w:proofErr w:type="spellEnd"/>
            <w:r w:rsidRPr="00994C4D">
              <w:rPr>
                <w:rFonts w:ascii="Times New Roman" w:eastAsia="ScalaLancetPro" w:hAnsi="Times New Roman" w:cs="Times New Roman"/>
                <w:sz w:val="16"/>
                <w:szCs w:val="16"/>
              </w:rPr>
              <w:t xml:space="preserve"> to network members effectively; encouraged to model safe </w:t>
            </w:r>
            <w:proofErr w:type="spellStart"/>
            <w:r w:rsidRPr="00994C4D">
              <w:rPr>
                <w:rFonts w:ascii="Times New Roman" w:eastAsia="ScalaLancetPro" w:hAnsi="Times New Roman" w:cs="Times New Roman"/>
                <w:sz w:val="16"/>
                <w:szCs w:val="16"/>
              </w:rPr>
              <w:t>behaviours</w:t>
            </w:r>
            <w:proofErr w:type="spellEnd"/>
            <w:r w:rsidRPr="00994C4D">
              <w:rPr>
                <w:rFonts w:ascii="Times New Roman" w:eastAsia="ScalaLancetPro" w:hAnsi="Times New Roman" w:cs="Times New Roman"/>
                <w:sz w:val="16"/>
                <w:szCs w:val="16"/>
              </w:rPr>
              <w:t xml:space="preserve"> with their network members. At the end of each session (lasting about 90 min), peer leaders were provided outreach assignments to do with their network members. In the subsequent session they were asked to discuss their experiences, with the group helping to address issues that might have arisen.</w:t>
            </w: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Not detailed</w:t>
            </w:r>
          </w:p>
        </w:tc>
      </w:tr>
      <w:tr w:rsidR="003D5D9F" w:rsidRPr="00994C4D" w:rsidTr="00870071">
        <w:tc>
          <w:tcPr>
            <w:tcW w:w="562"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Cobb et al, 2016 [33]</w:t>
            </w:r>
          </w:p>
        </w:tc>
        <w:tc>
          <w:tcPr>
            <w:tcW w:w="1418" w:type="dxa"/>
            <w:shd w:val="clear" w:color="auto" w:fill="FFFFFF" w:themeFill="background1"/>
          </w:tcPr>
          <w:p w:rsidR="003D5D9F" w:rsidRPr="00994C4D" w:rsidRDefault="003D5D9F" w:rsidP="00870071">
            <w:pPr>
              <w:tabs>
                <w:tab w:val="left" w:pos="0"/>
              </w:tabs>
              <w:rPr>
                <w:rFonts w:ascii="Times New Roman" w:hAnsi="Times New Roman" w:cs="Times New Roman"/>
                <w:color w:val="000000"/>
                <w:sz w:val="16"/>
                <w:szCs w:val="16"/>
              </w:rPr>
            </w:pPr>
            <w:r w:rsidRPr="00994C4D">
              <w:rPr>
                <w:rFonts w:ascii="Times New Roman" w:hAnsi="Times New Roman" w:cs="Times New Roman"/>
                <w:color w:val="000000"/>
                <w:sz w:val="16"/>
                <w:szCs w:val="16"/>
              </w:rPr>
              <w:t>Registered users of Facebook and their Facebook friends</w:t>
            </w:r>
          </w:p>
        </w:tc>
        <w:tc>
          <w:tcPr>
            <w:tcW w:w="2977" w:type="dxa"/>
            <w:shd w:val="clear" w:color="auto" w:fill="FFFFFF" w:themeFill="background1"/>
          </w:tcPr>
          <w:p w:rsidR="003D5D9F" w:rsidRPr="00994C4D" w:rsidRDefault="003D5D9F" w:rsidP="00870071">
            <w:pPr>
              <w:tabs>
                <w:tab w:val="left" w:pos="0"/>
              </w:tabs>
              <w:rPr>
                <w:rFonts w:ascii="Times New Roman" w:hAnsi="Times New Roman" w:cs="Times New Roman"/>
                <w:b/>
                <w:i/>
                <w:color w:val="000000"/>
                <w:sz w:val="16"/>
                <w:szCs w:val="16"/>
              </w:rPr>
            </w:pPr>
            <w:r w:rsidRPr="00994C4D">
              <w:rPr>
                <w:rFonts w:ascii="Times New Roman" w:hAnsi="Times New Roman" w:cs="Times New Roman"/>
                <w:b/>
                <w:i/>
                <w:color w:val="000000"/>
                <w:sz w:val="16"/>
                <w:szCs w:val="16"/>
              </w:rPr>
              <w:t>1.Induction (RDS)</w:t>
            </w:r>
          </w:p>
          <w:p w:rsidR="003D5D9F" w:rsidRPr="00994C4D" w:rsidRDefault="003D5D9F" w:rsidP="00870071">
            <w:pPr>
              <w:tabs>
                <w:tab w:val="left" w:pos="0"/>
              </w:tabs>
              <w:rPr>
                <w:rFonts w:ascii="Times New Roman" w:hAnsi="Times New Roman" w:cs="Times New Roman"/>
                <w:color w:val="000000"/>
                <w:sz w:val="16"/>
                <w:szCs w:val="16"/>
              </w:rPr>
            </w:pPr>
            <w:r w:rsidRPr="00994C4D">
              <w:rPr>
                <w:rFonts w:ascii="Times New Roman" w:hAnsi="Times New Roman" w:cs="Times New Roman"/>
                <w:color w:val="000000"/>
                <w:sz w:val="16"/>
                <w:szCs w:val="16"/>
              </w:rPr>
              <w:t xml:space="preserve">Uses the network to recruit participants  (induction) </w:t>
            </w:r>
          </w:p>
          <w:p w:rsidR="003D5D9F" w:rsidRPr="00994C4D" w:rsidRDefault="003D5D9F" w:rsidP="00870071">
            <w:pPr>
              <w:tabs>
                <w:tab w:val="left" w:pos="0"/>
              </w:tabs>
              <w:rPr>
                <w:rFonts w:ascii="Times New Roman" w:hAnsi="Times New Roman" w:cs="Times New Roman"/>
                <w:color w:val="000000"/>
                <w:sz w:val="16"/>
                <w:szCs w:val="16"/>
              </w:rPr>
            </w:pPr>
          </w:p>
          <w:p w:rsidR="003D5D9F" w:rsidRPr="00994C4D" w:rsidRDefault="003D5D9F" w:rsidP="00870071">
            <w:pPr>
              <w:tabs>
                <w:tab w:val="left" w:pos="0"/>
              </w:tabs>
              <w:rPr>
                <w:rFonts w:ascii="Times New Roman" w:hAnsi="Times New Roman" w:cs="Times New Roman"/>
                <w:b/>
                <w:i/>
                <w:color w:val="000000"/>
                <w:sz w:val="16"/>
                <w:szCs w:val="16"/>
              </w:rPr>
            </w:pPr>
            <w:r w:rsidRPr="00994C4D">
              <w:rPr>
                <w:rFonts w:ascii="Times New Roman" w:hAnsi="Times New Roman" w:cs="Times New Roman"/>
                <w:b/>
                <w:i/>
                <w:color w:val="000000"/>
                <w:sz w:val="16"/>
                <w:szCs w:val="16"/>
              </w:rPr>
              <w:t>2.Induction (interaction)</w:t>
            </w:r>
          </w:p>
          <w:p w:rsidR="003D5D9F" w:rsidRPr="00994C4D" w:rsidRDefault="003D5D9F" w:rsidP="00870071">
            <w:pPr>
              <w:tabs>
                <w:tab w:val="left" w:pos="0"/>
              </w:tabs>
              <w:rPr>
                <w:rFonts w:ascii="Times New Roman" w:hAnsi="Times New Roman" w:cs="Times New Roman"/>
                <w:color w:val="000000"/>
                <w:sz w:val="16"/>
                <w:szCs w:val="16"/>
              </w:rPr>
            </w:pPr>
            <w:r w:rsidRPr="00994C4D">
              <w:rPr>
                <w:rFonts w:ascii="Times New Roman" w:hAnsi="Times New Roman" w:cs="Times New Roman"/>
                <w:color w:val="000000"/>
                <w:sz w:val="16"/>
                <w:szCs w:val="16"/>
              </w:rPr>
              <w:t xml:space="preserve">Uses the network to motivate participants (interaction). Manipulated Facebook </w:t>
            </w:r>
            <w:r w:rsidRPr="00994C4D">
              <w:rPr>
                <w:rFonts w:ascii="Times New Roman" w:hAnsi="Times New Roman" w:cs="Times New Roman"/>
                <w:color w:val="000000"/>
                <w:sz w:val="16"/>
                <w:szCs w:val="16"/>
              </w:rPr>
              <w:lastRenderedPageBreak/>
              <w:t>smoking cessation app intensity and features to assess effect on diffusion of, and interaction with, app</w:t>
            </w:r>
          </w:p>
          <w:p w:rsidR="003D5D9F" w:rsidRPr="00994C4D" w:rsidRDefault="003D5D9F" w:rsidP="00870071">
            <w:pPr>
              <w:tabs>
                <w:tab w:val="left" w:pos="0"/>
              </w:tabs>
              <w:rPr>
                <w:rFonts w:ascii="Times New Roman" w:hAnsi="Times New Roman" w:cs="Times New Roman"/>
              </w:rPr>
            </w:pPr>
          </w:p>
          <w:p w:rsidR="003D5D9F" w:rsidRPr="00994C4D" w:rsidRDefault="003D5D9F" w:rsidP="00870071">
            <w:pPr>
              <w:tabs>
                <w:tab w:val="left" w:pos="0"/>
              </w:tabs>
              <w:rPr>
                <w:rFonts w:ascii="Times New Roman" w:hAnsi="Times New Roman" w:cs="Times New Roman"/>
              </w:rPr>
            </w:pPr>
            <w:r w:rsidRPr="00994C4D">
              <w:rPr>
                <w:rFonts w:ascii="Times New Roman" w:hAnsi="Times New Roman" w:cs="Times New Roman"/>
                <w:b/>
                <w:sz w:val="16"/>
                <w:szCs w:val="16"/>
              </w:rPr>
              <w:t xml:space="preserve">Theoretical Framework: </w:t>
            </w:r>
            <w:r w:rsidRPr="00994C4D">
              <w:rPr>
                <w:rFonts w:ascii="Times New Roman" w:hAnsi="Times New Roman" w:cs="Times New Roman"/>
                <w:sz w:val="16"/>
                <w:szCs w:val="16"/>
              </w:rPr>
              <w:t>Social contagion</w:t>
            </w:r>
          </w:p>
          <w:p w:rsidR="003D5D9F" w:rsidRPr="00994C4D" w:rsidRDefault="003D5D9F" w:rsidP="00870071">
            <w:pPr>
              <w:tabs>
                <w:tab w:val="left" w:pos="0"/>
              </w:tabs>
              <w:rPr>
                <w:rFonts w:ascii="Times New Roman" w:hAnsi="Times New Roman" w:cs="Times New Roman"/>
                <w:color w:val="000000"/>
                <w:sz w:val="16"/>
                <w:szCs w:val="16"/>
              </w:rPr>
            </w:pPr>
          </w:p>
          <w:p w:rsidR="003D5D9F" w:rsidRPr="00994C4D" w:rsidRDefault="003D5D9F" w:rsidP="00870071">
            <w:pPr>
              <w:tabs>
                <w:tab w:val="left" w:pos="0"/>
              </w:tabs>
              <w:rPr>
                <w:rFonts w:ascii="Times New Roman" w:hAnsi="Times New Roman" w:cs="Times New Roman"/>
                <w:b/>
                <w:i/>
                <w:color w:val="000000"/>
                <w:sz w:val="16"/>
                <w:szCs w:val="16"/>
              </w:rPr>
            </w:pPr>
          </w:p>
        </w:tc>
        <w:tc>
          <w:tcPr>
            <w:tcW w:w="2977" w:type="dxa"/>
            <w:shd w:val="clear" w:color="auto" w:fill="FFFFFF" w:themeFill="background1"/>
          </w:tcPr>
          <w:p w:rsidR="003D5D9F" w:rsidRPr="00994C4D" w:rsidRDefault="003D5D9F" w:rsidP="00870071">
            <w:pPr>
              <w:tabs>
                <w:tab w:val="left" w:pos="0"/>
              </w:tabs>
              <w:rPr>
                <w:rFonts w:ascii="Times New Roman" w:hAnsi="Times New Roman" w:cs="Times New Roman"/>
                <w:color w:val="000000"/>
                <w:sz w:val="16"/>
                <w:szCs w:val="16"/>
              </w:rPr>
            </w:pPr>
            <w:r w:rsidRPr="00994C4D">
              <w:rPr>
                <w:rFonts w:ascii="Times New Roman" w:hAnsi="Times New Roman" w:cs="Times New Roman"/>
                <w:sz w:val="16"/>
                <w:szCs w:val="16"/>
              </w:rPr>
              <w:lastRenderedPageBreak/>
              <w:t>Recruited initial adopters (“study seeds”) via Facebook advertising and earned media</w:t>
            </w:r>
          </w:p>
          <w:p w:rsidR="003D5D9F" w:rsidRPr="00994C4D" w:rsidRDefault="003D5D9F" w:rsidP="00870071">
            <w:pPr>
              <w:tabs>
                <w:tab w:val="left" w:pos="0"/>
              </w:tabs>
              <w:rPr>
                <w:rFonts w:ascii="Times New Roman" w:hAnsi="Times New Roman" w:cs="Times New Roman"/>
                <w:color w:val="000000"/>
                <w:sz w:val="16"/>
                <w:szCs w:val="16"/>
              </w:rPr>
            </w:pPr>
          </w:p>
          <w:p w:rsidR="003D5D9F" w:rsidRPr="00994C4D" w:rsidRDefault="003D5D9F" w:rsidP="00870071">
            <w:pPr>
              <w:tabs>
                <w:tab w:val="left" w:pos="0"/>
              </w:tabs>
              <w:rPr>
                <w:rFonts w:ascii="Times New Roman" w:hAnsi="Times New Roman" w:cs="Times New Roman"/>
                <w:sz w:val="16"/>
                <w:szCs w:val="16"/>
              </w:rPr>
            </w:pP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r w:rsidRPr="00994C4D">
              <w:rPr>
                <w:rFonts w:ascii="Times New Roman" w:hAnsi="Times New Roman" w:cs="Times New Roman"/>
                <w:sz w:val="16"/>
                <w:szCs w:val="16"/>
              </w:rPr>
              <w:t xml:space="preserve">Not applicable </w:t>
            </w:r>
          </w:p>
        </w:tc>
        <w:tc>
          <w:tcPr>
            <w:tcW w:w="3260" w:type="dxa"/>
            <w:shd w:val="clear" w:color="auto" w:fill="FFFFFF" w:themeFill="background1"/>
          </w:tcPr>
          <w:p w:rsidR="003D5D9F" w:rsidRPr="00994C4D" w:rsidRDefault="003D5D9F" w:rsidP="00870071">
            <w:pPr>
              <w:tabs>
                <w:tab w:val="left" w:pos="0"/>
              </w:tabs>
              <w:autoSpaceDE w:val="0"/>
              <w:autoSpaceDN w:val="0"/>
              <w:adjustRightInd w:val="0"/>
              <w:rPr>
                <w:rFonts w:ascii="Times New Roman" w:hAnsi="Times New Roman" w:cs="Times New Roman"/>
                <w:sz w:val="16"/>
                <w:szCs w:val="16"/>
              </w:rPr>
            </w:pPr>
            <w:proofErr w:type="spellStart"/>
            <w:r w:rsidRPr="00994C4D">
              <w:rPr>
                <w:rFonts w:ascii="Times New Roman" w:hAnsi="Times New Roman" w:cs="Times New Roman"/>
                <w:sz w:val="16"/>
                <w:szCs w:val="16"/>
              </w:rPr>
              <w:t>Egolevel</w:t>
            </w:r>
            <w:proofErr w:type="spellEnd"/>
            <w:r w:rsidRPr="00994C4D">
              <w:rPr>
                <w:rFonts w:ascii="Times New Roman" w:hAnsi="Times New Roman" w:cs="Times New Roman"/>
                <w:sz w:val="16"/>
                <w:szCs w:val="16"/>
              </w:rPr>
              <w:t xml:space="preserve"> social network metrics hypothesized to affect diffusion, including degree (the number of friends as reported by Facebook), the average local clustering coefficient (how tightly knit the personal network), and </w:t>
            </w:r>
            <w:proofErr w:type="spellStart"/>
            <w:r w:rsidRPr="00994C4D">
              <w:rPr>
                <w:rFonts w:ascii="Times New Roman" w:hAnsi="Times New Roman" w:cs="Times New Roman"/>
                <w:sz w:val="16"/>
                <w:szCs w:val="16"/>
              </w:rPr>
              <w:t>betweenness</w:t>
            </w:r>
            <w:proofErr w:type="spellEnd"/>
            <w:r w:rsidRPr="00994C4D">
              <w:rPr>
                <w:rFonts w:ascii="Times New Roman" w:hAnsi="Times New Roman" w:cs="Times New Roman"/>
                <w:sz w:val="16"/>
                <w:szCs w:val="16"/>
              </w:rPr>
              <w:t xml:space="preserve"> centrality (the relative importance </w:t>
            </w:r>
            <w:r w:rsidRPr="00994C4D">
              <w:rPr>
                <w:rFonts w:ascii="Times New Roman" w:hAnsi="Times New Roman" w:cs="Times New Roman"/>
                <w:sz w:val="16"/>
                <w:szCs w:val="16"/>
              </w:rPr>
              <w:lastRenderedPageBreak/>
              <w:t>of individuals within their own network, normalized for degree)</w:t>
            </w:r>
          </w:p>
        </w:tc>
      </w:tr>
    </w:tbl>
    <w:p w:rsidR="003D5D9F" w:rsidRPr="00994C4D" w:rsidRDefault="003D5D9F" w:rsidP="003D5D9F">
      <w:pPr>
        <w:tabs>
          <w:tab w:val="left" w:pos="0"/>
        </w:tabs>
        <w:jc w:val="both"/>
        <w:rPr>
          <w:rFonts w:ascii="Times New Roman" w:hAnsi="Times New Roman" w:cs="Times New Roman"/>
          <w:sz w:val="18"/>
        </w:rPr>
      </w:pPr>
      <w:r w:rsidRPr="00994C4D">
        <w:rPr>
          <w:rFonts w:ascii="Times New Roman" w:hAnsi="Times New Roman" w:cs="Times New Roman"/>
          <w:sz w:val="18"/>
        </w:rPr>
        <w:lastRenderedPageBreak/>
        <w:t xml:space="preserve">Reference: </w:t>
      </w:r>
      <w:proofErr w:type="spellStart"/>
      <w:r w:rsidRPr="00994C4D">
        <w:rPr>
          <w:rFonts w:ascii="Times New Roman" w:hAnsi="Times New Roman" w:cs="Times New Roman"/>
          <w:sz w:val="18"/>
        </w:rPr>
        <w:t>Sallis</w:t>
      </w:r>
      <w:proofErr w:type="spellEnd"/>
      <w:r w:rsidRPr="00994C4D">
        <w:rPr>
          <w:rFonts w:ascii="Times New Roman" w:hAnsi="Times New Roman" w:cs="Times New Roman"/>
          <w:sz w:val="18"/>
        </w:rPr>
        <w:t xml:space="preserve"> JF, Grossman RM, </w:t>
      </w:r>
      <w:proofErr w:type="spellStart"/>
      <w:r w:rsidRPr="00994C4D">
        <w:rPr>
          <w:rFonts w:ascii="Times New Roman" w:hAnsi="Times New Roman" w:cs="Times New Roman"/>
          <w:sz w:val="18"/>
        </w:rPr>
        <w:t>Pinski</w:t>
      </w:r>
      <w:proofErr w:type="spellEnd"/>
      <w:r w:rsidRPr="00994C4D">
        <w:rPr>
          <w:rFonts w:ascii="Times New Roman" w:hAnsi="Times New Roman" w:cs="Times New Roman"/>
          <w:sz w:val="18"/>
        </w:rPr>
        <w:t xml:space="preserve"> RB, Patterson TL, Nader PR</w:t>
      </w:r>
      <w:r>
        <w:rPr>
          <w:rFonts w:ascii="Times New Roman" w:hAnsi="Times New Roman" w:cs="Times New Roman"/>
          <w:sz w:val="18"/>
        </w:rPr>
        <w:t xml:space="preserve">. </w:t>
      </w:r>
      <w:r w:rsidRPr="00994C4D">
        <w:rPr>
          <w:rFonts w:ascii="Times New Roman" w:hAnsi="Times New Roman" w:cs="Times New Roman"/>
          <w:sz w:val="18"/>
        </w:rPr>
        <w:t xml:space="preserve">The development of scales to measure social support for diet and exercise </w:t>
      </w:r>
      <w:proofErr w:type="spellStart"/>
      <w:r w:rsidRPr="00994C4D">
        <w:rPr>
          <w:rFonts w:ascii="Times New Roman" w:hAnsi="Times New Roman" w:cs="Times New Roman"/>
          <w:sz w:val="18"/>
        </w:rPr>
        <w:t>behaviors</w:t>
      </w:r>
      <w:proofErr w:type="spellEnd"/>
      <w:r w:rsidRPr="00994C4D">
        <w:rPr>
          <w:rFonts w:ascii="Times New Roman" w:hAnsi="Times New Roman" w:cs="Times New Roman"/>
          <w:sz w:val="18"/>
        </w:rPr>
        <w:t>. </w:t>
      </w:r>
      <w:proofErr w:type="spellStart"/>
      <w:r>
        <w:rPr>
          <w:rStyle w:val="Strong"/>
          <w:rFonts w:ascii="Times New Roman" w:hAnsi="Times New Roman" w:cs="Times New Roman"/>
          <w:sz w:val="18"/>
        </w:rPr>
        <w:t>Prev</w:t>
      </w:r>
      <w:proofErr w:type="spellEnd"/>
      <w:r w:rsidRPr="00994C4D">
        <w:rPr>
          <w:rStyle w:val="Strong"/>
          <w:rFonts w:ascii="Times New Roman" w:hAnsi="Times New Roman" w:cs="Times New Roman"/>
          <w:sz w:val="18"/>
        </w:rPr>
        <w:t xml:space="preserve"> </w:t>
      </w:r>
      <w:r>
        <w:rPr>
          <w:rStyle w:val="Strong"/>
          <w:rFonts w:ascii="Times New Roman" w:hAnsi="Times New Roman" w:cs="Times New Roman"/>
          <w:sz w:val="18"/>
        </w:rPr>
        <w:t>Med 1987</w:t>
      </w:r>
      <w:proofErr w:type="gramStart"/>
      <w:r>
        <w:rPr>
          <w:rStyle w:val="Strong"/>
          <w:rFonts w:ascii="Times New Roman" w:hAnsi="Times New Roman" w:cs="Times New Roman"/>
          <w:sz w:val="18"/>
        </w:rPr>
        <w:t>;16:</w:t>
      </w:r>
      <w:r>
        <w:rPr>
          <w:rFonts w:ascii="Times New Roman" w:hAnsi="Times New Roman" w:cs="Times New Roman"/>
          <w:sz w:val="18"/>
        </w:rPr>
        <w:t>825</w:t>
      </w:r>
      <w:proofErr w:type="gramEnd"/>
      <w:r>
        <w:rPr>
          <w:rFonts w:ascii="Times New Roman" w:hAnsi="Times New Roman" w:cs="Times New Roman"/>
          <w:sz w:val="18"/>
        </w:rPr>
        <w:t>—</w:t>
      </w:r>
      <w:r w:rsidRPr="00994C4D">
        <w:rPr>
          <w:rFonts w:ascii="Times New Roman" w:hAnsi="Times New Roman" w:cs="Times New Roman"/>
          <w:sz w:val="18"/>
        </w:rPr>
        <w:t>836.</w:t>
      </w:r>
    </w:p>
    <w:p w:rsidR="003D5D9F" w:rsidRPr="00994C4D" w:rsidRDefault="003D5D9F" w:rsidP="003D5D9F">
      <w:pPr>
        <w:tabs>
          <w:tab w:val="left" w:pos="0"/>
        </w:tabs>
        <w:jc w:val="both"/>
        <w:rPr>
          <w:rFonts w:ascii="Times New Roman" w:hAnsi="Times New Roman" w:cs="Times New Roman"/>
          <w:sz w:val="18"/>
        </w:rPr>
      </w:pPr>
      <w:r w:rsidRPr="00994C4D">
        <w:rPr>
          <w:rFonts w:ascii="Times New Roman" w:hAnsi="Times New Roman" w:cs="Times New Roman"/>
          <w:sz w:val="18"/>
        </w:rPr>
        <w:t xml:space="preserve">Abbreviation: AIDS: Acquired Immune Deficiency Syndrome; Hep B: Hepatitis B; HCV: Hepatitis C virus; HIV: Human Immunodeficiency Virus; MSM: Men who have sex with men; NGOs: Non-governmental organisation; NUID: Non-injection drug users; </w:t>
      </w:r>
      <w:r w:rsidRPr="00994C4D">
        <w:rPr>
          <w:rFonts w:ascii="Times New Roman" w:hAnsi="Times New Roman" w:cs="Times New Roman"/>
          <w:sz w:val="18"/>
          <w:szCs w:val="18"/>
        </w:rPr>
        <w:t xml:space="preserve">PID: person who injects drugs; </w:t>
      </w:r>
      <w:r w:rsidRPr="00994C4D">
        <w:rPr>
          <w:rFonts w:ascii="Times New Roman" w:hAnsi="Times New Roman" w:cs="Times New Roman"/>
          <w:sz w:val="18"/>
        </w:rPr>
        <w:t>RDS: Respondent driven sampling; SD: Standard deviation; SE: Standard errors; STI: Sexually transmitted infection: US: United States; WOM: Word-of-mouth</w:t>
      </w:r>
    </w:p>
    <w:p w:rsidR="003C2F7F" w:rsidRDefault="003C2F7F"/>
    <w:sectPr w:rsidR="003C2F7F" w:rsidSect="003D5D9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calaLancetPro">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9F"/>
    <w:rsid w:val="003C2F7F"/>
    <w:rsid w:val="003D5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DBDCC-BBBB-4E8B-8743-CB233C9C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D5D9F"/>
    <w:pPr>
      <w:spacing w:after="200" w:line="240" w:lineRule="auto"/>
    </w:pPr>
    <w:rPr>
      <w:sz w:val="20"/>
      <w:szCs w:val="20"/>
    </w:rPr>
  </w:style>
  <w:style w:type="character" w:customStyle="1" w:styleId="CommentTextChar">
    <w:name w:val="Comment Text Char"/>
    <w:basedOn w:val="DefaultParagraphFont"/>
    <w:link w:val="CommentText"/>
    <w:uiPriority w:val="99"/>
    <w:rsid w:val="003D5D9F"/>
    <w:rPr>
      <w:sz w:val="20"/>
      <w:szCs w:val="20"/>
    </w:rPr>
  </w:style>
  <w:style w:type="table" w:styleId="TableGrid">
    <w:name w:val="Table Grid"/>
    <w:basedOn w:val="TableNormal"/>
    <w:uiPriority w:val="59"/>
    <w:rsid w:val="003D5D9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5D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4549</Words>
  <Characters>25933</Characters>
  <Application>Microsoft Office Word</Application>
  <DocSecurity>0</DocSecurity>
  <Lines>216</Lines>
  <Paragraphs>60</Paragraphs>
  <ScaleCrop>false</ScaleCrop>
  <Company>Medicine, Dentistry and Biomedical Sciences</Company>
  <LinksUpToDate>false</LinksUpToDate>
  <CharactersWithSpaces>30422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Hunter</dc:creator>
  <cp:keywords/>
  <dc:description/>
  <cp:lastModifiedBy>Ruth Hunter</cp:lastModifiedBy>
  <cp:revision>1</cp:revision>
  <dcterms:created xsi:type="dcterms:W3CDTF">2019-07-16T20:30:00Z</dcterms:created>
  <dcterms:modified xsi:type="dcterms:W3CDTF">2019-07-16T20:30:00Z</dcterms:modified>
</cp:coreProperties>
</file>