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ADE32" w14:textId="0E41B713" w:rsidR="00A13D12" w:rsidRPr="00F473E7" w:rsidRDefault="001D71FF" w:rsidP="00AA62A6">
      <w:pPr>
        <w:pStyle w:val="Heading2"/>
        <w:rPr>
          <w:rFonts w:asciiTheme="minorHAnsi" w:hAnsiTheme="minorHAnsi"/>
          <w:color w:val="auto"/>
        </w:rPr>
      </w:pPr>
      <w:bookmarkStart w:id="0" w:name="_Toc505850626"/>
      <w:r>
        <w:rPr>
          <w:rFonts w:asciiTheme="minorHAnsi" w:hAnsiTheme="minorHAnsi"/>
          <w:color w:val="auto"/>
        </w:rPr>
        <w:t>S</w:t>
      </w:r>
      <w:r w:rsidR="00FC2CF7">
        <w:rPr>
          <w:rFonts w:asciiTheme="minorHAnsi" w:hAnsiTheme="minorHAnsi"/>
          <w:color w:val="auto"/>
        </w:rPr>
        <w:t>4</w:t>
      </w:r>
      <w:r>
        <w:rPr>
          <w:rFonts w:asciiTheme="minorHAnsi" w:hAnsiTheme="minorHAnsi"/>
          <w:color w:val="auto"/>
        </w:rPr>
        <w:t xml:space="preserve"> </w:t>
      </w:r>
      <w:r w:rsidR="00D04F2A">
        <w:rPr>
          <w:rFonts w:asciiTheme="minorHAnsi" w:hAnsiTheme="minorHAnsi"/>
          <w:color w:val="auto"/>
        </w:rPr>
        <w:t>TEXT:</w:t>
      </w:r>
      <w:r w:rsidR="00AA62A6" w:rsidRPr="00F473E7">
        <w:rPr>
          <w:rFonts w:asciiTheme="minorHAnsi" w:hAnsiTheme="minorHAnsi"/>
          <w:color w:val="auto"/>
        </w:rPr>
        <w:t xml:space="preserve"> COST METHODS</w:t>
      </w:r>
      <w:bookmarkEnd w:id="0"/>
    </w:p>
    <w:p w14:paraId="451B1DEC" w14:textId="77777777" w:rsidR="00A13D12" w:rsidRPr="00F473E7" w:rsidRDefault="00A13D12" w:rsidP="004D12C2">
      <w:pPr>
        <w:pStyle w:val="Caption"/>
      </w:pPr>
      <w:bookmarkStart w:id="1" w:name="_Ref492627450"/>
    </w:p>
    <w:p w14:paraId="76911700" w14:textId="372C5FD9" w:rsidR="00092FC7" w:rsidRPr="00F473E7" w:rsidRDefault="004F5B0D" w:rsidP="00092FC7">
      <w:pPr>
        <w:rPr>
          <w:rFonts w:cs="Arial"/>
        </w:rPr>
      </w:pPr>
      <w:r w:rsidRPr="00F473E7">
        <w:rPr>
          <w:rFonts w:cs="Arial"/>
        </w:rPr>
        <w:t>Relevant sources were collated using a systematic literature review with Mesh terms in PubMed, and completed using Google searches. While multiple studies from the search results were considered, the most relevant, recent studies were used for the final cost estimates</w:t>
      </w:r>
      <w:r w:rsidR="00092FC7" w:rsidRPr="00092FC7">
        <w:rPr>
          <w:rFonts w:cs="Arial"/>
        </w:rPr>
        <w:t xml:space="preserve"> </w:t>
      </w:r>
      <w:r w:rsidR="00092FC7" w:rsidRPr="00F473E7">
        <w:rPr>
          <w:rFonts w:cs="Arial"/>
        </w:rPr>
        <w:t>The search terms are summarised in.</w:t>
      </w:r>
      <w:r w:rsidR="00092FC7" w:rsidRPr="00B852BC">
        <w:t xml:space="preserve"> </w:t>
      </w:r>
      <w:r w:rsidR="00092FC7">
        <w:fldChar w:fldCharType="begin"/>
      </w:r>
      <w:r w:rsidR="00092FC7">
        <w:instrText xml:space="preserve"> REF _Ref515376650 \h </w:instrText>
      </w:r>
      <w:r w:rsidR="00092FC7">
        <w:fldChar w:fldCharType="separate"/>
      </w:r>
      <w:r w:rsidR="00092FC7" w:rsidRPr="004B0B8B">
        <w:rPr>
          <w:b/>
          <w:sz w:val="20"/>
        </w:rPr>
        <w:t xml:space="preserve">Table </w:t>
      </w:r>
      <w:r w:rsidR="00092FC7">
        <w:rPr>
          <w:b/>
          <w:iCs/>
          <w:noProof/>
          <w:sz w:val="20"/>
        </w:rPr>
        <w:t>A</w:t>
      </w:r>
      <w:r w:rsidR="00092FC7">
        <w:fldChar w:fldCharType="end"/>
      </w:r>
      <w:r w:rsidR="00092FC7">
        <w:t xml:space="preserve">. </w:t>
      </w:r>
      <w:r w:rsidR="00092FC7" w:rsidRPr="00F473E7">
        <w:rPr>
          <w:rFonts w:cs="Arial"/>
        </w:rPr>
        <w:t>The majority of search results were disregarded because they were theoretical, the cost breakdown was not granular enough or the figures were based on literature that had previously already been stated within the literature review. Papers which have been considered for the final cost estimate are listed in the consecutive tables, while it is also indicated which estimate was used for the final model.</w:t>
      </w:r>
      <w:r w:rsidR="00092FC7">
        <w:rPr>
          <w:rFonts w:cs="Arial"/>
        </w:rPr>
        <w:t xml:space="preserve"> </w:t>
      </w:r>
      <w:r w:rsidR="00092FC7" w:rsidRPr="00F473E7">
        <w:rPr>
          <w:rFonts w:cs="Arial"/>
        </w:rPr>
        <w:t xml:space="preserve">If the search with Mesh terms on PubMed returned no results, Google was consulted as a supporting search engine. </w:t>
      </w:r>
    </w:p>
    <w:p w14:paraId="20AFC117" w14:textId="7D5A7777" w:rsidR="00092FC7" w:rsidRDefault="00092FC7" w:rsidP="00092FC7">
      <w:bookmarkStart w:id="2" w:name="_GoBack"/>
      <w:bookmarkEnd w:id="2"/>
    </w:p>
    <w:p w14:paraId="3C57C6F1" w14:textId="19B689B1" w:rsidR="004F5B0D" w:rsidRDefault="00092FC7" w:rsidP="004F5B0D">
      <w:pPr>
        <w:rPr>
          <w:rFonts w:cs="Arial"/>
        </w:rPr>
      </w:pPr>
      <w:r w:rsidRPr="00092FC7">
        <w:rPr>
          <w:rFonts w:cs="Arial"/>
          <w:b/>
        </w:rPr>
        <w:fldChar w:fldCharType="begin"/>
      </w:r>
      <w:r w:rsidRPr="00092FC7">
        <w:rPr>
          <w:rFonts w:cs="Arial"/>
          <w:b/>
        </w:rPr>
        <w:instrText xml:space="preserve"> REF _Ref515542167 \h </w:instrText>
      </w:r>
      <w:r w:rsidRPr="00092FC7">
        <w:rPr>
          <w:rFonts w:cs="Arial"/>
          <w:b/>
        </w:rPr>
      </w:r>
      <w:r>
        <w:rPr>
          <w:rFonts w:cs="Arial"/>
          <w:b/>
        </w:rPr>
        <w:instrText xml:space="preserve"> \* MERGEFORMAT </w:instrText>
      </w:r>
      <w:r w:rsidRPr="00092FC7">
        <w:rPr>
          <w:rFonts w:cs="Arial"/>
          <w:b/>
        </w:rPr>
        <w:fldChar w:fldCharType="separate"/>
      </w:r>
      <w:r w:rsidRPr="00092FC7">
        <w:rPr>
          <w:b/>
        </w:rPr>
        <w:t xml:space="preserve">Table </w:t>
      </w:r>
      <w:r w:rsidRPr="00092FC7">
        <w:rPr>
          <w:b/>
          <w:noProof/>
        </w:rPr>
        <w:t>B</w:t>
      </w:r>
      <w:r w:rsidRPr="00092FC7">
        <w:rPr>
          <w:rFonts w:cs="Arial"/>
          <w:b/>
        </w:rPr>
        <w:fldChar w:fldCharType="end"/>
      </w:r>
      <w:r>
        <w:rPr>
          <w:rFonts w:cs="Arial"/>
        </w:rPr>
        <w:t xml:space="preserve"> </w:t>
      </w:r>
      <w:r w:rsidR="00D3220C">
        <w:rPr>
          <w:rFonts w:cs="Arial"/>
        </w:rPr>
        <w:t xml:space="preserve">and </w:t>
      </w:r>
      <w:r w:rsidR="00B02EFE">
        <w:rPr>
          <w:rFonts w:cs="Arial"/>
        </w:rPr>
        <w:fldChar w:fldCharType="begin"/>
      </w:r>
      <w:r w:rsidR="00B02EFE">
        <w:rPr>
          <w:rFonts w:cs="Arial"/>
        </w:rPr>
        <w:instrText xml:space="preserve"> REF _Ref515376578 \h </w:instrText>
      </w:r>
      <w:r w:rsidR="00B02EFE">
        <w:rPr>
          <w:rFonts w:cs="Arial"/>
        </w:rPr>
      </w:r>
      <w:r w:rsidR="00B02EFE">
        <w:rPr>
          <w:rFonts w:cs="Arial"/>
        </w:rPr>
        <w:fldChar w:fldCharType="separate"/>
      </w:r>
      <w:r w:rsidRPr="00B02EFE">
        <w:rPr>
          <w:b/>
          <w:sz w:val="20"/>
        </w:rPr>
        <w:t xml:space="preserve">Table </w:t>
      </w:r>
      <w:r>
        <w:rPr>
          <w:b/>
          <w:iCs/>
          <w:noProof/>
          <w:sz w:val="20"/>
        </w:rPr>
        <w:t>C</w:t>
      </w:r>
      <w:r w:rsidR="00B02EFE">
        <w:rPr>
          <w:rFonts w:cs="Arial"/>
        </w:rPr>
        <w:fldChar w:fldCharType="end"/>
      </w:r>
      <w:r w:rsidR="00B02EFE">
        <w:rPr>
          <w:rFonts w:cs="Arial"/>
        </w:rPr>
        <w:t xml:space="preserve"> </w:t>
      </w:r>
      <w:r w:rsidR="004F5B0D" w:rsidRPr="00F473E7">
        <w:rPr>
          <w:rFonts w:cs="Arial"/>
        </w:rPr>
        <w:t>provide an overview of the overall costs used in the microsimulation model per type of care. These costs were adjusted for inflation in 2015-16 using the Hospital and Community Health Services inflation index,</w:t>
      </w:r>
      <w:r w:rsidR="004F5B0D" w:rsidRPr="00F473E7">
        <w:rPr>
          <w:rStyle w:val="FootnoteReference"/>
        </w:rPr>
        <w:footnoteReference w:id="1"/>
      </w:r>
      <w:r w:rsidR="004F5B0D" w:rsidRPr="00F473E7">
        <w:rPr>
          <w:rFonts w:cs="Arial"/>
        </w:rPr>
        <w:t xml:space="preserve"> and divided by the prevalence in order to have a “cost per case”. </w:t>
      </w:r>
    </w:p>
    <w:p w14:paraId="2791DE19" w14:textId="77777777" w:rsidR="00B02EFE" w:rsidRDefault="00B02EFE" w:rsidP="0019275A">
      <w:pPr>
        <w:pStyle w:val="Caption"/>
        <w:keepNext/>
        <w:rPr>
          <w:b/>
          <w:iCs w:val="0"/>
          <w:color w:val="auto"/>
          <w:sz w:val="20"/>
          <w:szCs w:val="22"/>
        </w:rPr>
      </w:pPr>
      <w:bookmarkStart w:id="3" w:name="_Ref515376503"/>
    </w:p>
    <w:p w14:paraId="1506A19F" w14:textId="52CAEABA" w:rsidR="00092FC7" w:rsidRDefault="00092FC7" w:rsidP="00092FC7">
      <w:pPr>
        <w:pStyle w:val="Caption"/>
        <w:keepNext/>
      </w:pPr>
      <w:bookmarkStart w:id="4" w:name="_Ref515376650"/>
      <w:r w:rsidRPr="004B0B8B">
        <w:rPr>
          <w:b/>
          <w:iCs w:val="0"/>
          <w:color w:val="auto"/>
          <w:sz w:val="20"/>
          <w:szCs w:val="22"/>
        </w:rPr>
        <w:t xml:space="preserve">Table </w:t>
      </w:r>
      <w:r>
        <w:rPr>
          <w:b/>
          <w:iCs w:val="0"/>
          <w:color w:val="auto"/>
          <w:sz w:val="20"/>
          <w:szCs w:val="22"/>
        </w:rPr>
        <w:fldChar w:fldCharType="begin"/>
      </w:r>
      <w:r>
        <w:rPr>
          <w:b/>
          <w:iCs w:val="0"/>
          <w:color w:val="auto"/>
          <w:sz w:val="20"/>
          <w:szCs w:val="22"/>
        </w:rPr>
        <w:instrText xml:space="preserve"> SEQ Table \* ALPHABETIC </w:instrText>
      </w:r>
      <w:r>
        <w:rPr>
          <w:b/>
          <w:iCs w:val="0"/>
          <w:color w:val="auto"/>
          <w:sz w:val="20"/>
          <w:szCs w:val="22"/>
        </w:rPr>
        <w:fldChar w:fldCharType="separate"/>
      </w:r>
      <w:r>
        <w:rPr>
          <w:b/>
          <w:iCs w:val="0"/>
          <w:noProof/>
          <w:color w:val="auto"/>
          <w:sz w:val="20"/>
          <w:szCs w:val="22"/>
        </w:rPr>
        <w:t>A</w:t>
      </w:r>
      <w:r>
        <w:rPr>
          <w:b/>
          <w:iCs w:val="0"/>
          <w:color w:val="auto"/>
          <w:sz w:val="20"/>
          <w:szCs w:val="22"/>
        </w:rPr>
        <w:fldChar w:fldCharType="end"/>
      </w:r>
      <w:bookmarkEnd w:id="4"/>
      <w:r w:rsidRPr="004B0B8B">
        <w:rPr>
          <w:b/>
          <w:iCs w:val="0"/>
          <w:color w:val="auto"/>
          <w:sz w:val="20"/>
          <w:szCs w:val="22"/>
        </w:rPr>
        <w:t xml:space="preserve">. </w:t>
      </w:r>
      <w:proofErr w:type="spellStart"/>
      <w:r w:rsidRPr="00D04F2A">
        <w:rPr>
          <w:b/>
          <w:iCs w:val="0"/>
          <w:color w:val="auto"/>
          <w:sz w:val="20"/>
          <w:szCs w:val="22"/>
        </w:rPr>
        <w:t>MeSh</w:t>
      </w:r>
      <w:proofErr w:type="spellEnd"/>
      <w:r w:rsidRPr="00D04F2A">
        <w:rPr>
          <w:b/>
          <w:iCs w:val="0"/>
          <w:color w:val="auto"/>
          <w:sz w:val="20"/>
          <w:szCs w:val="22"/>
        </w:rPr>
        <w:t xml:space="preserve"> search terms</w:t>
      </w:r>
    </w:p>
    <w:tbl>
      <w:tblPr>
        <w:tblStyle w:val="PlainTable21"/>
        <w:tblW w:w="5000" w:type="pct"/>
        <w:tblLayout w:type="fixed"/>
        <w:tblLook w:val="04A0" w:firstRow="1" w:lastRow="0" w:firstColumn="1" w:lastColumn="0" w:noHBand="0" w:noVBand="1"/>
      </w:tblPr>
      <w:tblGrid>
        <w:gridCol w:w="933"/>
        <w:gridCol w:w="3916"/>
        <w:gridCol w:w="1146"/>
        <w:gridCol w:w="953"/>
        <w:gridCol w:w="956"/>
        <w:gridCol w:w="953"/>
        <w:gridCol w:w="956"/>
        <w:gridCol w:w="551"/>
      </w:tblGrid>
      <w:tr w:rsidR="00092FC7" w:rsidRPr="00F473E7" w14:paraId="21428097" w14:textId="77777777" w:rsidTr="00C10EC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3A73103A" w14:textId="77777777" w:rsidR="00092FC7" w:rsidRPr="00F473E7" w:rsidRDefault="00092FC7" w:rsidP="00C10ECD">
            <w:pPr>
              <w:spacing w:line="256" w:lineRule="auto"/>
              <w:rPr>
                <w:rFonts w:cs="Arial"/>
              </w:rPr>
            </w:pPr>
            <w:r w:rsidRPr="00F473E7">
              <w:rPr>
                <w:rFonts w:cs="Arial"/>
              </w:rPr>
              <w:t>Condition</w:t>
            </w:r>
          </w:p>
        </w:tc>
        <w:tc>
          <w:tcPr>
            <w:tcW w:w="1889" w:type="pct"/>
            <w:hideMark/>
          </w:tcPr>
          <w:p w14:paraId="6B425523"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 xml:space="preserve">Search term </w:t>
            </w:r>
          </w:p>
        </w:tc>
        <w:tc>
          <w:tcPr>
            <w:tcW w:w="553" w:type="pct"/>
            <w:hideMark/>
          </w:tcPr>
          <w:p w14:paraId="6AC91846"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Results found by PubMed</w:t>
            </w:r>
          </w:p>
        </w:tc>
        <w:tc>
          <w:tcPr>
            <w:tcW w:w="460" w:type="pct"/>
            <w:hideMark/>
          </w:tcPr>
          <w:p w14:paraId="3FB5194F"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Ambulance</w:t>
            </w:r>
          </w:p>
        </w:tc>
        <w:tc>
          <w:tcPr>
            <w:tcW w:w="461" w:type="pct"/>
            <w:hideMark/>
          </w:tcPr>
          <w:p w14:paraId="2198CA7C"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Social Care</w:t>
            </w:r>
          </w:p>
        </w:tc>
        <w:tc>
          <w:tcPr>
            <w:tcW w:w="460" w:type="pct"/>
            <w:hideMark/>
          </w:tcPr>
          <w:p w14:paraId="7D9CC844"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Outpatient</w:t>
            </w:r>
          </w:p>
        </w:tc>
        <w:tc>
          <w:tcPr>
            <w:tcW w:w="461" w:type="pct"/>
            <w:hideMark/>
          </w:tcPr>
          <w:p w14:paraId="02BBD503"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Outpatient drugs</w:t>
            </w:r>
          </w:p>
        </w:tc>
        <w:tc>
          <w:tcPr>
            <w:tcW w:w="266" w:type="pct"/>
            <w:hideMark/>
          </w:tcPr>
          <w:p w14:paraId="7AE794C0" w14:textId="77777777" w:rsidR="00092FC7" w:rsidRPr="00F473E7" w:rsidRDefault="00092FC7" w:rsidP="00C10ECD">
            <w:pPr>
              <w:spacing w:line="256" w:lineRule="auto"/>
              <w:cnfStyle w:val="100000000000" w:firstRow="1" w:lastRow="0" w:firstColumn="0" w:lastColumn="0" w:oddVBand="0" w:evenVBand="0" w:oddHBand="0" w:evenHBand="0" w:firstRowFirstColumn="0" w:firstRowLastColumn="0" w:lastRowFirstColumn="0" w:lastRowLastColumn="0"/>
              <w:rPr>
                <w:rFonts w:cs="Arial"/>
              </w:rPr>
            </w:pPr>
            <w:r w:rsidRPr="00F473E7">
              <w:rPr>
                <w:rFonts w:cs="Arial"/>
              </w:rPr>
              <w:t>A&amp;E</w:t>
            </w:r>
          </w:p>
        </w:tc>
      </w:tr>
      <w:tr w:rsidR="00092FC7" w:rsidRPr="00F473E7" w14:paraId="3BD87607" w14:textId="77777777" w:rsidTr="00C10E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0F4BEE8F" w14:textId="77777777" w:rsidR="00092FC7" w:rsidRPr="00F473E7" w:rsidRDefault="00092FC7" w:rsidP="00C10ECD">
            <w:pPr>
              <w:spacing w:line="256" w:lineRule="auto"/>
              <w:rPr>
                <w:rFonts w:cs="Arial"/>
              </w:rPr>
            </w:pPr>
            <w:r w:rsidRPr="00F473E7">
              <w:rPr>
                <w:rFonts w:cs="Arial"/>
              </w:rPr>
              <w:t>COPD</w:t>
            </w:r>
          </w:p>
        </w:tc>
        <w:tc>
          <w:tcPr>
            <w:tcW w:w="1889" w:type="pct"/>
            <w:hideMark/>
          </w:tcPr>
          <w:p w14:paraId="6F0BA549" w14:textId="77777777" w:rsidR="00092FC7" w:rsidRPr="00F473E7" w:rsidRDefault="00092FC7" w:rsidP="00C10ECD">
            <w:pPr>
              <w:spacing w:line="256" w:lineRule="auto"/>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"pulmonary disease, chronic obstructive"[</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w:t>
            </w:r>
          </w:p>
        </w:tc>
        <w:tc>
          <w:tcPr>
            <w:tcW w:w="553" w:type="pct"/>
            <w:hideMark/>
          </w:tcPr>
          <w:p w14:paraId="2CD0CA59"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18</w:t>
            </w:r>
          </w:p>
        </w:tc>
        <w:tc>
          <w:tcPr>
            <w:tcW w:w="460" w:type="pct"/>
            <w:hideMark/>
          </w:tcPr>
          <w:p w14:paraId="60EF704D"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c>
          <w:tcPr>
            <w:tcW w:w="461" w:type="pct"/>
            <w:hideMark/>
          </w:tcPr>
          <w:p w14:paraId="5CB42E1C"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4</w:t>
            </w:r>
          </w:p>
        </w:tc>
        <w:tc>
          <w:tcPr>
            <w:tcW w:w="460" w:type="pct"/>
          </w:tcPr>
          <w:p w14:paraId="0759D6D8"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461" w:type="pct"/>
          </w:tcPr>
          <w:p w14:paraId="1C93DAD0"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266" w:type="pct"/>
          </w:tcPr>
          <w:p w14:paraId="6F3E15D5"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092FC7" w:rsidRPr="00F473E7" w14:paraId="1EEE5263" w14:textId="77777777" w:rsidTr="00C10ECD">
        <w:trPr>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7A34C8E0" w14:textId="77777777" w:rsidR="00092FC7" w:rsidRPr="00F473E7" w:rsidRDefault="00092FC7" w:rsidP="00C10ECD">
            <w:pPr>
              <w:spacing w:line="256" w:lineRule="auto"/>
              <w:rPr>
                <w:rFonts w:cs="Arial"/>
              </w:rPr>
            </w:pPr>
            <w:r w:rsidRPr="00F473E7">
              <w:rPr>
                <w:rFonts w:cs="Arial"/>
              </w:rPr>
              <w:t>Stroke</w:t>
            </w:r>
          </w:p>
        </w:tc>
        <w:tc>
          <w:tcPr>
            <w:tcW w:w="1889" w:type="pct"/>
            <w:hideMark/>
          </w:tcPr>
          <w:p w14:paraId="560B2D83" w14:textId="77777777" w:rsidR="00092FC7" w:rsidRPr="00F473E7" w:rsidRDefault="00092FC7" w:rsidP="00C10ECD">
            <w:pPr>
              <w:spacing w:line="256" w:lineRule="auto"/>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acute stroke[</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w:t>
            </w:r>
          </w:p>
        </w:tc>
        <w:tc>
          <w:tcPr>
            <w:tcW w:w="553" w:type="pct"/>
            <w:hideMark/>
          </w:tcPr>
          <w:p w14:paraId="05DDE96A"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22</w:t>
            </w:r>
          </w:p>
        </w:tc>
        <w:tc>
          <w:tcPr>
            <w:tcW w:w="460" w:type="pct"/>
            <w:hideMark/>
          </w:tcPr>
          <w:p w14:paraId="2D502D6C"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w:t>
            </w:r>
          </w:p>
        </w:tc>
        <w:tc>
          <w:tcPr>
            <w:tcW w:w="461" w:type="pct"/>
            <w:hideMark/>
          </w:tcPr>
          <w:p w14:paraId="77EB5EA0"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4</w:t>
            </w:r>
          </w:p>
        </w:tc>
        <w:tc>
          <w:tcPr>
            <w:tcW w:w="460" w:type="pct"/>
            <w:hideMark/>
          </w:tcPr>
          <w:p w14:paraId="1B9A0A87"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2</w:t>
            </w:r>
          </w:p>
        </w:tc>
        <w:tc>
          <w:tcPr>
            <w:tcW w:w="461" w:type="pct"/>
            <w:hideMark/>
          </w:tcPr>
          <w:p w14:paraId="7F928DD1"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w:t>
            </w:r>
          </w:p>
        </w:tc>
        <w:tc>
          <w:tcPr>
            <w:tcW w:w="266" w:type="pct"/>
            <w:hideMark/>
          </w:tcPr>
          <w:p w14:paraId="345794A5"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0</w:t>
            </w:r>
          </w:p>
        </w:tc>
      </w:tr>
      <w:tr w:rsidR="00092FC7" w:rsidRPr="00F473E7" w14:paraId="61054678" w14:textId="77777777" w:rsidTr="00C10E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37DB6EA4" w14:textId="77777777" w:rsidR="00092FC7" w:rsidRPr="00F473E7" w:rsidRDefault="00092FC7" w:rsidP="00C10ECD">
            <w:pPr>
              <w:spacing w:line="256" w:lineRule="auto"/>
              <w:rPr>
                <w:rFonts w:cs="Arial"/>
              </w:rPr>
            </w:pPr>
            <w:r w:rsidRPr="00F473E7">
              <w:rPr>
                <w:rFonts w:cs="Arial"/>
              </w:rPr>
              <w:t>Diabetes</w:t>
            </w:r>
          </w:p>
        </w:tc>
        <w:tc>
          <w:tcPr>
            <w:tcW w:w="1889" w:type="pct"/>
            <w:hideMark/>
          </w:tcPr>
          <w:p w14:paraId="783058C6" w14:textId="77777777" w:rsidR="00092FC7" w:rsidRPr="00F473E7" w:rsidRDefault="00092FC7" w:rsidP="00C10ECD">
            <w:pPr>
              <w:spacing w:line="256" w:lineRule="auto"/>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 AND Diabetes Mellitus[</w:t>
            </w:r>
            <w:proofErr w:type="spellStart"/>
            <w:r w:rsidRPr="00F473E7">
              <w:rPr>
                <w:rFonts w:cs="Arial"/>
              </w:rPr>
              <w:t>MeSH</w:t>
            </w:r>
            <w:proofErr w:type="spellEnd"/>
            <w:r w:rsidRPr="00F473E7">
              <w:rPr>
                <w:rFonts w:cs="Arial"/>
              </w:rPr>
              <w:t xml:space="preserve"> Terms]</w:t>
            </w:r>
          </w:p>
        </w:tc>
        <w:tc>
          <w:tcPr>
            <w:tcW w:w="553" w:type="pct"/>
            <w:hideMark/>
          </w:tcPr>
          <w:p w14:paraId="71CAA3E8"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38</w:t>
            </w:r>
          </w:p>
        </w:tc>
        <w:tc>
          <w:tcPr>
            <w:tcW w:w="460" w:type="pct"/>
          </w:tcPr>
          <w:p w14:paraId="05FEDE6A"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461" w:type="pct"/>
            <w:hideMark/>
          </w:tcPr>
          <w:p w14:paraId="1DA747F9"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3</w:t>
            </w:r>
          </w:p>
        </w:tc>
        <w:tc>
          <w:tcPr>
            <w:tcW w:w="460" w:type="pct"/>
            <w:hideMark/>
          </w:tcPr>
          <w:p w14:paraId="3580EF87"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2</w:t>
            </w:r>
          </w:p>
        </w:tc>
        <w:tc>
          <w:tcPr>
            <w:tcW w:w="461" w:type="pct"/>
            <w:hideMark/>
          </w:tcPr>
          <w:p w14:paraId="2E71E03E"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c>
          <w:tcPr>
            <w:tcW w:w="266" w:type="pct"/>
          </w:tcPr>
          <w:p w14:paraId="61B467F7"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092FC7" w:rsidRPr="00F473E7" w14:paraId="528516A7" w14:textId="77777777" w:rsidTr="00C10ECD">
        <w:trPr>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226D5E56" w14:textId="77777777" w:rsidR="00092FC7" w:rsidRPr="00F473E7" w:rsidRDefault="00092FC7" w:rsidP="00C10ECD">
            <w:pPr>
              <w:spacing w:line="256" w:lineRule="auto"/>
              <w:rPr>
                <w:rFonts w:cs="Arial"/>
              </w:rPr>
            </w:pPr>
            <w:r w:rsidRPr="00F473E7">
              <w:rPr>
                <w:rFonts w:cs="Arial"/>
              </w:rPr>
              <w:t>Asthma</w:t>
            </w:r>
          </w:p>
        </w:tc>
        <w:tc>
          <w:tcPr>
            <w:tcW w:w="1889" w:type="pct"/>
            <w:hideMark/>
          </w:tcPr>
          <w:p w14:paraId="58C8BC91" w14:textId="77777777" w:rsidR="00092FC7" w:rsidRPr="00F473E7" w:rsidRDefault="00092FC7" w:rsidP="00C10ECD">
            <w:pPr>
              <w:spacing w:line="256" w:lineRule="auto"/>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 AND Asthma[</w:t>
            </w:r>
            <w:proofErr w:type="spellStart"/>
            <w:r w:rsidRPr="00F473E7">
              <w:rPr>
                <w:rFonts w:cs="Arial"/>
              </w:rPr>
              <w:t>MeSH</w:t>
            </w:r>
            <w:proofErr w:type="spellEnd"/>
            <w:r w:rsidRPr="00F473E7">
              <w:rPr>
                <w:rFonts w:cs="Arial"/>
              </w:rPr>
              <w:t xml:space="preserve"> Terms]</w:t>
            </w:r>
          </w:p>
        </w:tc>
        <w:tc>
          <w:tcPr>
            <w:tcW w:w="553" w:type="pct"/>
            <w:hideMark/>
          </w:tcPr>
          <w:p w14:paraId="27F6F0C7"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19</w:t>
            </w:r>
          </w:p>
        </w:tc>
        <w:tc>
          <w:tcPr>
            <w:tcW w:w="460" w:type="pct"/>
            <w:hideMark/>
          </w:tcPr>
          <w:p w14:paraId="477FBD90"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w:t>
            </w:r>
          </w:p>
        </w:tc>
        <w:tc>
          <w:tcPr>
            <w:tcW w:w="461" w:type="pct"/>
            <w:hideMark/>
          </w:tcPr>
          <w:p w14:paraId="0A980ACB"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3</w:t>
            </w:r>
          </w:p>
        </w:tc>
        <w:tc>
          <w:tcPr>
            <w:tcW w:w="460" w:type="pct"/>
            <w:hideMark/>
          </w:tcPr>
          <w:p w14:paraId="05E2BA2F"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w:t>
            </w:r>
          </w:p>
        </w:tc>
        <w:tc>
          <w:tcPr>
            <w:tcW w:w="461" w:type="pct"/>
            <w:hideMark/>
          </w:tcPr>
          <w:p w14:paraId="660D4589"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0</w:t>
            </w:r>
          </w:p>
        </w:tc>
        <w:tc>
          <w:tcPr>
            <w:tcW w:w="266" w:type="pct"/>
            <w:hideMark/>
          </w:tcPr>
          <w:p w14:paraId="263175E8"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2</w:t>
            </w:r>
          </w:p>
        </w:tc>
      </w:tr>
      <w:tr w:rsidR="00092FC7" w:rsidRPr="00F473E7" w14:paraId="4774FD4B" w14:textId="77777777" w:rsidTr="00C10E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56C2E88C" w14:textId="77777777" w:rsidR="00092FC7" w:rsidRPr="00F473E7" w:rsidRDefault="00092FC7" w:rsidP="00C10ECD">
            <w:pPr>
              <w:spacing w:line="256" w:lineRule="auto"/>
              <w:rPr>
                <w:rFonts w:cs="Arial"/>
              </w:rPr>
            </w:pPr>
            <w:r w:rsidRPr="00F473E7">
              <w:rPr>
                <w:rFonts w:cs="Arial"/>
              </w:rPr>
              <w:t>CHD</w:t>
            </w:r>
          </w:p>
        </w:tc>
        <w:tc>
          <w:tcPr>
            <w:tcW w:w="1889" w:type="pct"/>
            <w:hideMark/>
          </w:tcPr>
          <w:p w14:paraId="0E602192" w14:textId="77777777" w:rsidR="00092FC7" w:rsidRPr="00F473E7" w:rsidRDefault="00092FC7" w:rsidP="00C10ECD">
            <w:pPr>
              <w:spacing w:line="256" w:lineRule="auto"/>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 AND coronary disease[</w:t>
            </w:r>
            <w:proofErr w:type="spellStart"/>
            <w:r w:rsidRPr="00F473E7">
              <w:rPr>
                <w:rFonts w:cs="Arial"/>
              </w:rPr>
              <w:t>MeSH</w:t>
            </w:r>
            <w:proofErr w:type="spellEnd"/>
            <w:r w:rsidRPr="00F473E7">
              <w:rPr>
                <w:rFonts w:cs="Arial"/>
              </w:rPr>
              <w:t xml:space="preserve"> Terms]</w:t>
            </w:r>
          </w:p>
        </w:tc>
        <w:tc>
          <w:tcPr>
            <w:tcW w:w="553" w:type="pct"/>
            <w:hideMark/>
          </w:tcPr>
          <w:p w14:paraId="18F4A84C"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14</w:t>
            </w:r>
          </w:p>
        </w:tc>
        <w:tc>
          <w:tcPr>
            <w:tcW w:w="460" w:type="pct"/>
          </w:tcPr>
          <w:p w14:paraId="7CE91F4E"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461" w:type="pct"/>
            <w:hideMark/>
          </w:tcPr>
          <w:p w14:paraId="16630047"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3</w:t>
            </w:r>
          </w:p>
        </w:tc>
        <w:tc>
          <w:tcPr>
            <w:tcW w:w="460" w:type="pct"/>
            <w:hideMark/>
          </w:tcPr>
          <w:p w14:paraId="6F0E70E4"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2</w:t>
            </w:r>
          </w:p>
        </w:tc>
        <w:tc>
          <w:tcPr>
            <w:tcW w:w="461" w:type="pct"/>
            <w:hideMark/>
          </w:tcPr>
          <w:p w14:paraId="180DD783"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c>
          <w:tcPr>
            <w:tcW w:w="266" w:type="pct"/>
            <w:hideMark/>
          </w:tcPr>
          <w:p w14:paraId="661179A8"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r>
      <w:tr w:rsidR="00092FC7" w:rsidRPr="00F473E7" w14:paraId="1F309456" w14:textId="77777777" w:rsidTr="00C10ECD">
        <w:trPr>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6E260939" w14:textId="77777777" w:rsidR="00092FC7" w:rsidRPr="00F473E7" w:rsidRDefault="00092FC7" w:rsidP="00C10ECD">
            <w:pPr>
              <w:spacing w:line="256" w:lineRule="auto"/>
              <w:rPr>
                <w:rFonts w:cs="Arial"/>
              </w:rPr>
            </w:pPr>
            <w:r w:rsidRPr="00F473E7">
              <w:rPr>
                <w:rFonts w:cs="Arial"/>
              </w:rPr>
              <w:t>Lung Cancer</w:t>
            </w:r>
          </w:p>
        </w:tc>
        <w:tc>
          <w:tcPr>
            <w:tcW w:w="1889" w:type="pct"/>
            <w:hideMark/>
          </w:tcPr>
          <w:p w14:paraId="443CCDE3" w14:textId="77777777" w:rsidR="00092FC7" w:rsidRPr="00F473E7" w:rsidRDefault="00092FC7" w:rsidP="00C10ECD">
            <w:pPr>
              <w:spacing w:line="256" w:lineRule="auto"/>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 AND Lung </w:t>
            </w:r>
            <w:r w:rsidRPr="00F473E7">
              <w:rPr>
                <w:rFonts w:cs="Arial"/>
              </w:rPr>
              <w:lastRenderedPageBreak/>
              <w:t>Neoplasms</w:t>
            </w:r>
          </w:p>
        </w:tc>
        <w:tc>
          <w:tcPr>
            <w:tcW w:w="553" w:type="pct"/>
            <w:hideMark/>
          </w:tcPr>
          <w:p w14:paraId="6BB352CE"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lastRenderedPageBreak/>
              <w:t>12</w:t>
            </w:r>
          </w:p>
        </w:tc>
        <w:tc>
          <w:tcPr>
            <w:tcW w:w="460" w:type="pct"/>
          </w:tcPr>
          <w:p w14:paraId="597CA4C4"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461" w:type="pct"/>
            <w:hideMark/>
          </w:tcPr>
          <w:p w14:paraId="1DC9DDD4"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w:t>
            </w:r>
          </w:p>
        </w:tc>
        <w:tc>
          <w:tcPr>
            <w:tcW w:w="460" w:type="pct"/>
            <w:hideMark/>
          </w:tcPr>
          <w:p w14:paraId="644FD3B2"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F473E7">
              <w:rPr>
                <w:rFonts w:cs="Arial"/>
              </w:rPr>
              <w:t>1</w:t>
            </w:r>
          </w:p>
        </w:tc>
        <w:tc>
          <w:tcPr>
            <w:tcW w:w="461" w:type="pct"/>
          </w:tcPr>
          <w:p w14:paraId="65795104"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266" w:type="pct"/>
          </w:tcPr>
          <w:p w14:paraId="7A26023B" w14:textId="77777777" w:rsidR="00092FC7" w:rsidRPr="00F473E7" w:rsidRDefault="00092FC7" w:rsidP="00C10ECD">
            <w:pPr>
              <w:spacing w:line="256"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092FC7" w:rsidRPr="00F473E7" w14:paraId="0661B3F7" w14:textId="77777777" w:rsidTr="00C10E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0" w:type="pct"/>
            <w:hideMark/>
          </w:tcPr>
          <w:p w14:paraId="25B7674F" w14:textId="77777777" w:rsidR="00092FC7" w:rsidRPr="00F473E7" w:rsidRDefault="00092FC7" w:rsidP="00C10ECD">
            <w:pPr>
              <w:spacing w:line="256" w:lineRule="auto"/>
              <w:rPr>
                <w:rFonts w:cs="Arial"/>
              </w:rPr>
            </w:pPr>
            <w:r w:rsidRPr="00F473E7">
              <w:rPr>
                <w:rFonts w:cs="Arial"/>
              </w:rPr>
              <w:lastRenderedPageBreak/>
              <w:t>Dementia</w:t>
            </w:r>
          </w:p>
        </w:tc>
        <w:tc>
          <w:tcPr>
            <w:tcW w:w="1889" w:type="pct"/>
            <w:hideMark/>
          </w:tcPr>
          <w:p w14:paraId="080300CB" w14:textId="77777777" w:rsidR="00092FC7" w:rsidRPr="00F473E7" w:rsidRDefault="00092FC7" w:rsidP="00C10ECD">
            <w:pPr>
              <w:spacing w:line="256" w:lineRule="auto"/>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((((cost of disease[</w:t>
            </w:r>
            <w:proofErr w:type="spellStart"/>
            <w:r w:rsidRPr="00F473E7">
              <w:rPr>
                <w:rFonts w:cs="Arial"/>
              </w:rPr>
              <w:t>MeSH</w:t>
            </w:r>
            <w:proofErr w:type="spellEnd"/>
            <w:r w:rsidRPr="00F473E7">
              <w:rPr>
                <w:rFonts w:cs="Arial"/>
              </w:rPr>
              <w:t xml:space="preserve"> Terms]) OR cost of illness[</w:t>
            </w:r>
            <w:proofErr w:type="spellStart"/>
            <w:r w:rsidRPr="00F473E7">
              <w:rPr>
                <w:rFonts w:cs="Arial"/>
              </w:rPr>
              <w:t>MeSH</w:t>
            </w:r>
            <w:proofErr w:type="spellEnd"/>
            <w:r w:rsidRPr="00F473E7">
              <w:rPr>
                <w:rFonts w:cs="Arial"/>
              </w:rPr>
              <w:t xml:space="preserve"> Terms]) AND united kingdom[</w:t>
            </w:r>
            <w:proofErr w:type="spellStart"/>
            <w:r w:rsidRPr="00F473E7">
              <w:rPr>
                <w:rFonts w:cs="Arial"/>
              </w:rPr>
              <w:t>MeSH</w:t>
            </w:r>
            <w:proofErr w:type="spellEnd"/>
            <w:r w:rsidRPr="00F473E7">
              <w:rPr>
                <w:rFonts w:cs="Arial"/>
              </w:rPr>
              <w:t xml:space="preserve"> Terms])) AND dementia[</w:t>
            </w:r>
            <w:proofErr w:type="spellStart"/>
            <w:r w:rsidRPr="00F473E7">
              <w:rPr>
                <w:rFonts w:cs="Arial"/>
              </w:rPr>
              <w:t>MeSH</w:t>
            </w:r>
            <w:proofErr w:type="spellEnd"/>
            <w:r w:rsidRPr="00F473E7">
              <w:rPr>
                <w:rFonts w:cs="Arial"/>
              </w:rPr>
              <w:t xml:space="preserve"> Terms]</w:t>
            </w:r>
          </w:p>
        </w:tc>
        <w:tc>
          <w:tcPr>
            <w:tcW w:w="553" w:type="pct"/>
            <w:hideMark/>
          </w:tcPr>
          <w:p w14:paraId="76421CF9" w14:textId="77777777" w:rsidR="00092FC7" w:rsidRPr="00F473E7" w:rsidRDefault="00092FC7" w:rsidP="00C10ECD">
            <w:pPr>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65</w:t>
            </w:r>
          </w:p>
        </w:tc>
        <w:tc>
          <w:tcPr>
            <w:tcW w:w="460" w:type="pct"/>
            <w:hideMark/>
          </w:tcPr>
          <w:p w14:paraId="615E6342" w14:textId="77777777" w:rsidR="00092FC7" w:rsidRPr="00F473E7" w:rsidRDefault="00092FC7" w:rsidP="00C10ECD">
            <w:pPr>
              <w:keepNext/>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c>
          <w:tcPr>
            <w:tcW w:w="461" w:type="pct"/>
            <w:hideMark/>
          </w:tcPr>
          <w:p w14:paraId="7D12BCE8" w14:textId="77777777" w:rsidR="00092FC7" w:rsidRPr="00F473E7" w:rsidRDefault="00092FC7" w:rsidP="00C10ECD">
            <w:pPr>
              <w:keepNext/>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3</w:t>
            </w:r>
          </w:p>
        </w:tc>
        <w:tc>
          <w:tcPr>
            <w:tcW w:w="460" w:type="pct"/>
            <w:hideMark/>
          </w:tcPr>
          <w:p w14:paraId="52E5F9A1" w14:textId="77777777" w:rsidR="00092FC7" w:rsidRPr="00F473E7" w:rsidRDefault="00092FC7" w:rsidP="00C10ECD">
            <w:pPr>
              <w:keepNext/>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c>
          <w:tcPr>
            <w:tcW w:w="461" w:type="pct"/>
            <w:hideMark/>
          </w:tcPr>
          <w:p w14:paraId="5BA67E50" w14:textId="77777777" w:rsidR="00092FC7" w:rsidRPr="00F473E7" w:rsidRDefault="00092FC7" w:rsidP="00C10ECD">
            <w:pPr>
              <w:keepNext/>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1</w:t>
            </w:r>
          </w:p>
        </w:tc>
        <w:tc>
          <w:tcPr>
            <w:tcW w:w="266" w:type="pct"/>
            <w:hideMark/>
          </w:tcPr>
          <w:p w14:paraId="1D48A153" w14:textId="77777777" w:rsidR="00092FC7" w:rsidRPr="00F473E7" w:rsidRDefault="00092FC7" w:rsidP="00C10ECD">
            <w:pPr>
              <w:keepNext/>
              <w:spacing w:line="25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F473E7">
              <w:rPr>
                <w:rFonts w:cs="Arial"/>
              </w:rPr>
              <w:t>0</w:t>
            </w:r>
          </w:p>
        </w:tc>
      </w:tr>
    </w:tbl>
    <w:p w14:paraId="298ED5A7" w14:textId="60385187" w:rsidR="00092FC7" w:rsidRDefault="00092FC7" w:rsidP="00092FC7">
      <w:pPr>
        <w:pStyle w:val="Caption"/>
        <w:keepNext/>
      </w:pPr>
    </w:p>
    <w:p w14:paraId="24D80BB4" w14:textId="775A59EA" w:rsidR="00092FC7" w:rsidRDefault="00092FC7" w:rsidP="00092FC7">
      <w:pPr>
        <w:pStyle w:val="Caption"/>
        <w:keepNext/>
      </w:pPr>
      <w:bookmarkStart w:id="5" w:name="_Ref515542167"/>
      <w:r>
        <w:t xml:space="preserve">Table </w:t>
      </w:r>
      <w:fldSimple w:instr=" SEQ Table \* ALPHABETIC ">
        <w:r>
          <w:rPr>
            <w:noProof/>
          </w:rPr>
          <w:t>B</w:t>
        </w:r>
      </w:fldSimple>
      <w:bookmarkEnd w:id="5"/>
      <w:r>
        <w:t xml:space="preserve">. </w:t>
      </w:r>
      <w:r w:rsidRPr="00D04F2A">
        <w:rPr>
          <w:b/>
          <w:iCs w:val="0"/>
          <w:color w:val="auto"/>
          <w:sz w:val="20"/>
          <w:szCs w:val="22"/>
        </w:rPr>
        <w:t>Cost-per-case based on total prevalence of each disease, expressed in £ per case</w:t>
      </w:r>
    </w:p>
    <w:tbl>
      <w:tblPr>
        <w:tblStyle w:val="PlainTable212"/>
        <w:tblW w:w="5000" w:type="pct"/>
        <w:tblLook w:val="04A0" w:firstRow="1" w:lastRow="0" w:firstColumn="1" w:lastColumn="0" w:noHBand="0" w:noVBand="1"/>
      </w:tblPr>
      <w:tblGrid>
        <w:gridCol w:w="4186"/>
        <w:gridCol w:w="1544"/>
        <w:gridCol w:w="1546"/>
        <w:gridCol w:w="1544"/>
        <w:gridCol w:w="1544"/>
      </w:tblGrid>
      <w:tr w:rsidR="0019275A" w:rsidRPr="00F473E7" w14:paraId="7CCEE842" w14:textId="77777777" w:rsidTr="00092F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7F7F7F"/>
              <w:left w:val="nil"/>
              <w:right w:val="nil"/>
            </w:tcBorders>
            <w:hideMark/>
          </w:tcPr>
          <w:bookmarkEnd w:id="3"/>
          <w:p w14:paraId="293897E7"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Cost type (£ per case)</w:t>
            </w:r>
          </w:p>
        </w:tc>
        <w:tc>
          <w:tcPr>
            <w:tcW w:w="745" w:type="pct"/>
            <w:tcBorders>
              <w:top w:val="single" w:sz="4" w:space="0" w:color="7F7F7F"/>
              <w:left w:val="nil"/>
              <w:right w:val="nil"/>
            </w:tcBorders>
            <w:hideMark/>
          </w:tcPr>
          <w:p w14:paraId="7B283B14" w14:textId="77777777" w:rsidR="0019275A" w:rsidRPr="00F473E7" w:rsidRDefault="0019275A" w:rsidP="0005501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Primary Care</w:t>
            </w:r>
          </w:p>
        </w:tc>
        <w:tc>
          <w:tcPr>
            <w:tcW w:w="746" w:type="pct"/>
            <w:tcBorders>
              <w:top w:val="single" w:sz="4" w:space="0" w:color="7F7F7F"/>
              <w:left w:val="nil"/>
              <w:right w:val="nil"/>
            </w:tcBorders>
            <w:hideMark/>
          </w:tcPr>
          <w:p w14:paraId="516F5704" w14:textId="77777777" w:rsidR="0019275A" w:rsidRPr="00F473E7" w:rsidRDefault="0019275A" w:rsidP="0005501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Social Care</w:t>
            </w:r>
          </w:p>
        </w:tc>
        <w:tc>
          <w:tcPr>
            <w:tcW w:w="745" w:type="pct"/>
            <w:tcBorders>
              <w:top w:val="single" w:sz="4" w:space="0" w:color="7F7F7F"/>
              <w:left w:val="nil"/>
              <w:right w:val="nil"/>
            </w:tcBorders>
            <w:hideMark/>
          </w:tcPr>
          <w:p w14:paraId="376A0BE5" w14:textId="77777777" w:rsidR="0019275A" w:rsidRPr="00F473E7" w:rsidRDefault="0019275A" w:rsidP="0005501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 xml:space="preserve">Medication </w:t>
            </w:r>
          </w:p>
        </w:tc>
        <w:tc>
          <w:tcPr>
            <w:tcW w:w="745" w:type="pct"/>
            <w:tcBorders>
              <w:top w:val="single" w:sz="4" w:space="0" w:color="7F7F7F"/>
              <w:left w:val="nil"/>
              <w:right w:val="nil"/>
            </w:tcBorders>
            <w:hideMark/>
          </w:tcPr>
          <w:p w14:paraId="7A57290E" w14:textId="77777777" w:rsidR="0019275A" w:rsidRPr="00F473E7" w:rsidRDefault="0019275A" w:rsidP="0005501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Secondary</w:t>
            </w:r>
          </w:p>
        </w:tc>
      </w:tr>
      <w:tr w:rsidR="0019275A" w:rsidRPr="00F473E7" w14:paraId="144A6A57" w14:textId="77777777" w:rsidTr="00092F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9" w:type="pct"/>
            <w:tcBorders>
              <w:left w:val="nil"/>
              <w:right w:val="nil"/>
            </w:tcBorders>
            <w:noWrap/>
            <w:hideMark/>
          </w:tcPr>
          <w:p w14:paraId="28B114A7"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Asthma</w:t>
            </w:r>
          </w:p>
        </w:tc>
        <w:tc>
          <w:tcPr>
            <w:tcW w:w="745" w:type="pct"/>
            <w:tcBorders>
              <w:left w:val="nil"/>
              <w:right w:val="nil"/>
            </w:tcBorders>
            <w:noWrap/>
            <w:hideMark/>
          </w:tcPr>
          <w:p w14:paraId="2C721B11"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21.28</w:t>
            </w:r>
          </w:p>
        </w:tc>
        <w:tc>
          <w:tcPr>
            <w:tcW w:w="746" w:type="pct"/>
            <w:tcBorders>
              <w:left w:val="nil"/>
              <w:right w:val="nil"/>
            </w:tcBorders>
            <w:noWrap/>
            <w:hideMark/>
          </w:tcPr>
          <w:p w14:paraId="30853132"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0.50</w:t>
            </w:r>
          </w:p>
        </w:tc>
        <w:tc>
          <w:tcPr>
            <w:tcW w:w="745" w:type="pct"/>
            <w:tcBorders>
              <w:left w:val="nil"/>
              <w:right w:val="nil"/>
            </w:tcBorders>
            <w:noWrap/>
            <w:hideMark/>
          </w:tcPr>
          <w:p w14:paraId="00BD12BA"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87.57</w:t>
            </w:r>
          </w:p>
        </w:tc>
        <w:tc>
          <w:tcPr>
            <w:tcW w:w="745" w:type="pct"/>
            <w:tcBorders>
              <w:left w:val="nil"/>
              <w:right w:val="nil"/>
            </w:tcBorders>
            <w:noWrap/>
            <w:hideMark/>
          </w:tcPr>
          <w:p w14:paraId="70840897"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27.02</w:t>
            </w:r>
          </w:p>
        </w:tc>
      </w:tr>
      <w:tr w:rsidR="0019275A" w:rsidRPr="00F473E7" w14:paraId="15F05DE2" w14:textId="77777777" w:rsidTr="00092FC7">
        <w:trPr>
          <w:trHeight w:val="20"/>
        </w:trPr>
        <w:tc>
          <w:tcPr>
            <w:cnfStyle w:val="001000000000" w:firstRow="0" w:lastRow="0" w:firstColumn="1" w:lastColumn="0" w:oddVBand="0" w:evenVBand="0" w:oddHBand="0" w:evenHBand="0" w:firstRowFirstColumn="0" w:firstRowLastColumn="0" w:lastRowFirstColumn="0" w:lastRowLastColumn="0"/>
            <w:tcW w:w="2019" w:type="pct"/>
            <w:tcBorders>
              <w:top w:val="nil"/>
              <w:left w:val="nil"/>
              <w:bottom w:val="nil"/>
              <w:right w:val="nil"/>
            </w:tcBorders>
            <w:noWrap/>
            <w:hideMark/>
          </w:tcPr>
          <w:p w14:paraId="05DE56C3"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color w:val="222222"/>
                <w:sz w:val="20"/>
                <w:shd w:val="clear" w:color="auto" w:fill="FFFFFF"/>
              </w:rPr>
              <w:t>Chronic Obstructive Pulmonary Disease (COPD) </w:t>
            </w:r>
          </w:p>
        </w:tc>
        <w:tc>
          <w:tcPr>
            <w:tcW w:w="745" w:type="pct"/>
            <w:tcBorders>
              <w:top w:val="nil"/>
              <w:left w:val="nil"/>
              <w:bottom w:val="nil"/>
              <w:right w:val="nil"/>
            </w:tcBorders>
            <w:noWrap/>
            <w:hideMark/>
          </w:tcPr>
          <w:p w14:paraId="3DB3316F"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400.43</w:t>
            </w:r>
          </w:p>
        </w:tc>
        <w:tc>
          <w:tcPr>
            <w:tcW w:w="746" w:type="pct"/>
            <w:tcBorders>
              <w:top w:val="nil"/>
              <w:left w:val="nil"/>
              <w:bottom w:val="nil"/>
              <w:right w:val="nil"/>
            </w:tcBorders>
            <w:noWrap/>
            <w:hideMark/>
          </w:tcPr>
          <w:p w14:paraId="1E7C4AD0"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85.30</w:t>
            </w:r>
          </w:p>
        </w:tc>
        <w:tc>
          <w:tcPr>
            <w:tcW w:w="745" w:type="pct"/>
            <w:tcBorders>
              <w:top w:val="nil"/>
              <w:left w:val="nil"/>
              <w:bottom w:val="nil"/>
              <w:right w:val="nil"/>
            </w:tcBorders>
            <w:noWrap/>
            <w:hideMark/>
          </w:tcPr>
          <w:p w14:paraId="214EDF16"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126.79</w:t>
            </w:r>
          </w:p>
        </w:tc>
        <w:tc>
          <w:tcPr>
            <w:tcW w:w="745" w:type="pct"/>
            <w:tcBorders>
              <w:top w:val="nil"/>
              <w:left w:val="nil"/>
              <w:bottom w:val="nil"/>
              <w:right w:val="nil"/>
            </w:tcBorders>
            <w:noWrap/>
            <w:hideMark/>
          </w:tcPr>
          <w:p w14:paraId="69D11A71"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587.48</w:t>
            </w:r>
          </w:p>
        </w:tc>
      </w:tr>
      <w:tr w:rsidR="0019275A" w:rsidRPr="00F473E7" w14:paraId="3DB6FAAF" w14:textId="77777777" w:rsidTr="00092F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9" w:type="pct"/>
            <w:tcBorders>
              <w:left w:val="nil"/>
              <w:right w:val="nil"/>
            </w:tcBorders>
            <w:noWrap/>
            <w:hideMark/>
          </w:tcPr>
          <w:p w14:paraId="414E721B"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Coronary Heart Disease (CHD)</w:t>
            </w:r>
          </w:p>
        </w:tc>
        <w:tc>
          <w:tcPr>
            <w:tcW w:w="745" w:type="pct"/>
            <w:tcBorders>
              <w:left w:val="nil"/>
              <w:right w:val="nil"/>
            </w:tcBorders>
            <w:noWrap/>
            <w:hideMark/>
          </w:tcPr>
          <w:p w14:paraId="797C48D3"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71.57</w:t>
            </w:r>
          </w:p>
        </w:tc>
        <w:tc>
          <w:tcPr>
            <w:tcW w:w="746" w:type="pct"/>
            <w:tcBorders>
              <w:left w:val="nil"/>
              <w:right w:val="nil"/>
            </w:tcBorders>
            <w:noWrap/>
            <w:hideMark/>
          </w:tcPr>
          <w:p w14:paraId="3002D0BF"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109.70</w:t>
            </w:r>
          </w:p>
        </w:tc>
        <w:tc>
          <w:tcPr>
            <w:tcW w:w="745" w:type="pct"/>
            <w:tcBorders>
              <w:left w:val="nil"/>
              <w:right w:val="nil"/>
            </w:tcBorders>
            <w:noWrap/>
            <w:hideMark/>
          </w:tcPr>
          <w:p w14:paraId="770F003B"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818.60</w:t>
            </w:r>
          </w:p>
        </w:tc>
        <w:tc>
          <w:tcPr>
            <w:tcW w:w="745" w:type="pct"/>
            <w:tcBorders>
              <w:left w:val="nil"/>
              <w:right w:val="nil"/>
            </w:tcBorders>
            <w:noWrap/>
            <w:hideMark/>
          </w:tcPr>
          <w:p w14:paraId="1588D744"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1460.46</w:t>
            </w:r>
          </w:p>
        </w:tc>
      </w:tr>
      <w:tr w:rsidR="0019275A" w:rsidRPr="00F473E7" w14:paraId="44104A78" w14:textId="77777777" w:rsidTr="00092FC7">
        <w:trPr>
          <w:trHeight w:val="20"/>
        </w:trPr>
        <w:tc>
          <w:tcPr>
            <w:cnfStyle w:val="001000000000" w:firstRow="0" w:lastRow="0" w:firstColumn="1" w:lastColumn="0" w:oddVBand="0" w:evenVBand="0" w:oddHBand="0" w:evenHBand="0" w:firstRowFirstColumn="0" w:firstRowLastColumn="0" w:lastRowFirstColumn="0" w:lastRowLastColumn="0"/>
            <w:tcW w:w="2019" w:type="pct"/>
            <w:tcBorders>
              <w:top w:val="nil"/>
              <w:left w:val="nil"/>
              <w:bottom w:val="nil"/>
              <w:right w:val="nil"/>
            </w:tcBorders>
            <w:noWrap/>
            <w:hideMark/>
          </w:tcPr>
          <w:p w14:paraId="2FBBE125"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Stroke</w:t>
            </w:r>
          </w:p>
        </w:tc>
        <w:tc>
          <w:tcPr>
            <w:tcW w:w="745" w:type="pct"/>
            <w:tcBorders>
              <w:top w:val="nil"/>
              <w:left w:val="nil"/>
              <w:bottom w:val="nil"/>
              <w:right w:val="nil"/>
            </w:tcBorders>
            <w:noWrap/>
            <w:hideMark/>
          </w:tcPr>
          <w:p w14:paraId="55B90C8D"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36.45</w:t>
            </w:r>
          </w:p>
        </w:tc>
        <w:tc>
          <w:tcPr>
            <w:tcW w:w="746" w:type="pct"/>
            <w:tcBorders>
              <w:top w:val="nil"/>
              <w:left w:val="nil"/>
              <w:bottom w:val="nil"/>
              <w:right w:val="nil"/>
            </w:tcBorders>
            <w:noWrap/>
            <w:hideMark/>
          </w:tcPr>
          <w:p w14:paraId="37235B55"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76.05</w:t>
            </w:r>
          </w:p>
        </w:tc>
        <w:tc>
          <w:tcPr>
            <w:tcW w:w="745" w:type="pct"/>
            <w:tcBorders>
              <w:top w:val="nil"/>
              <w:left w:val="nil"/>
              <w:bottom w:val="nil"/>
              <w:right w:val="nil"/>
            </w:tcBorders>
            <w:noWrap/>
            <w:hideMark/>
          </w:tcPr>
          <w:p w14:paraId="6273AB1C"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504.10</w:t>
            </w:r>
          </w:p>
        </w:tc>
        <w:tc>
          <w:tcPr>
            <w:tcW w:w="745" w:type="pct"/>
            <w:tcBorders>
              <w:top w:val="nil"/>
              <w:left w:val="nil"/>
              <w:bottom w:val="nil"/>
              <w:right w:val="nil"/>
            </w:tcBorders>
            <w:noWrap/>
            <w:hideMark/>
          </w:tcPr>
          <w:p w14:paraId="0A784C35"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722.84</w:t>
            </w:r>
          </w:p>
        </w:tc>
      </w:tr>
      <w:tr w:rsidR="0019275A" w:rsidRPr="00F473E7" w14:paraId="2BB1DE97" w14:textId="77777777" w:rsidTr="00092F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9" w:type="pct"/>
            <w:tcBorders>
              <w:left w:val="nil"/>
              <w:right w:val="nil"/>
            </w:tcBorders>
            <w:noWrap/>
            <w:hideMark/>
          </w:tcPr>
          <w:p w14:paraId="4005C6CB"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Diabetes</w:t>
            </w:r>
          </w:p>
        </w:tc>
        <w:tc>
          <w:tcPr>
            <w:tcW w:w="745" w:type="pct"/>
            <w:tcBorders>
              <w:left w:val="nil"/>
              <w:right w:val="nil"/>
            </w:tcBorders>
            <w:noWrap/>
            <w:hideMark/>
          </w:tcPr>
          <w:p w14:paraId="38A8347C"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375.00</w:t>
            </w:r>
          </w:p>
        </w:tc>
        <w:tc>
          <w:tcPr>
            <w:tcW w:w="746" w:type="pct"/>
            <w:tcBorders>
              <w:left w:val="nil"/>
              <w:right w:val="nil"/>
            </w:tcBorders>
            <w:noWrap/>
            <w:hideMark/>
          </w:tcPr>
          <w:p w14:paraId="27F2519D"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601.56</w:t>
            </w:r>
          </w:p>
        </w:tc>
        <w:tc>
          <w:tcPr>
            <w:tcW w:w="745" w:type="pct"/>
            <w:tcBorders>
              <w:left w:val="nil"/>
              <w:right w:val="nil"/>
            </w:tcBorders>
            <w:noWrap/>
            <w:hideMark/>
          </w:tcPr>
          <w:p w14:paraId="1631C257"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276.88</w:t>
            </w:r>
          </w:p>
        </w:tc>
        <w:tc>
          <w:tcPr>
            <w:tcW w:w="745" w:type="pct"/>
            <w:tcBorders>
              <w:left w:val="nil"/>
              <w:right w:val="nil"/>
            </w:tcBorders>
            <w:noWrap/>
            <w:hideMark/>
          </w:tcPr>
          <w:p w14:paraId="0DF92FF7"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536.75</w:t>
            </w:r>
          </w:p>
        </w:tc>
      </w:tr>
      <w:tr w:rsidR="0019275A" w:rsidRPr="00F473E7" w14:paraId="7410016E" w14:textId="77777777" w:rsidTr="00092FC7">
        <w:trPr>
          <w:trHeight w:val="20"/>
        </w:trPr>
        <w:tc>
          <w:tcPr>
            <w:cnfStyle w:val="001000000000" w:firstRow="0" w:lastRow="0" w:firstColumn="1" w:lastColumn="0" w:oddVBand="0" w:evenVBand="0" w:oddHBand="0" w:evenHBand="0" w:firstRowFirstColumn="0" w:firstRowLastColumn="0" w:lastRowFirstColumn="0" w:lastRowLastColumn="0"/>
            <w:tcW w:w="2019" w:type="pct"/>
            <w:tcBorders>
              <w:top w:val="nil"/>
              <w:left w:val="nil"/>
              <w:bottom w:val="nil"/>
              <w:right w:val="nil"/>
            </w:tcBorders>
            <w:noWrap/>
            <w:hideMark/>
          </w:tcPr>
          <w:p w14:paraId="61B501BF"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Lung cancer</w:t>
            </w:r>
          </w:p>
        </w:tc>
        <w:tc>
          <w:tcPr>
            <w:tcW w:w="745" w:type="pct"/>
            <w:tcBorders>
              <w:top w:val="nil"/>
              <w:left w:val="nil"/>
              <w:bottom w:val="nil"/>
              <w:right w:val="nil"/>
            </w:tcBorders>
            <w:noWrap/>
            <w:hideMark/>
          </w:tcPr>
          <w:p w14:paraId="7810F3BF"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51.73</w:t>
            </w:r>
          </w:p>
        </w:tc>
        <w:tc>
          <w:tcPr>
            <w:tcW w:w="746" w:type="pct"/>
            <w:tcBorders>
              <w:top w:val="nil"/>
              <w:left w:val="nil"/>
              <w:bottom w:val="nil"/>
              <w:right w:val="nil"/>
            </w:tcBorders>
            <w:noWrap/>
            <w:hideMark/>
          </w:tcPr>
          <w:p w14:paraId="3D63CDCA"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89.38</w:t>
            </w:r>
          </w:p>
        </w:tc>
        <w:tc>
          <w:tcPr>
            <w:tcW w:w="745" w:type="pct"/>
            <w:tcBorders>
              <w:top w:val="nil"/>
              <w:left w:val="nil"/>
              <w:bottom w:val="nil"/>
              <w:right w:val="nil"/>
            </w:tcBorders>
            <w:noWrap/>
            <w:hideMark/>
          </w:tcPr>
          <w:p w14:paraId="38DA8B56"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35.10</w:t>
            </w:r>
          </w:p>
        </w:tc>
        <w:tc>
          <w:tcPr>
            <w:tcW w:w="745" w:type="pct"/>
            <w:tcBorders>
              <w:top w:val="nil"/>
              <w:left w:val="nil"/>
              <w:bottom w:val="nil"/>
              <w:right w:val="nil"/>
            </w:tcBorders>
            <w:noWrap/>
            <w:hideMark/>
          </w:tcPr>
          <w:p w14:paraId="33202AA0" w14:textId="77777777" w:rsidR="0019275A" w:rsidRPr="00F473E7" w:rsidRDefault="0019275A" w:rsidP="000550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466.63</w:t>
            </w:r>
          </w:p>
        </w:tc>
      </w:tr>
      <w:tr w:rsidR="0019275A" w:rsidRPr="00F473E7" w14:paraId="145B330C" w14:textId="77777777" w:rsidTr="00092F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9" w:type="pct"/>
            <w:tcBorders>
              <w:left w:val="nil"/>
              <w:right w:val="nil"/>
            </w:tcBorders>
            <w:noWrap/>
            <w:hideMark/>
          </w:tcPr>
          <w:p w14:paraId="2513D9D7" w14:textId="77777777" w:rsidR="0019275A" w:rsidRPr="00F473E7" w:rsidRDefault="0019275A" w:rsidP="00055011">
            <w:pPr>
              <w:rPr>
                <w:rFonts w:asciiTheme="minorHAnsi" w:hAnsiTheme="minorHAnsi" w:cs="Arial"/>
                <w:sz w:val="20"/>
                <w:szCs w:val="20"/>
              </w:rPr>
            </w:pPr>
            <w:r w:rsidRPr="00F473E7">
              <w:rPr>
                <w:rFonts w:asciiTheme="minorHAnsi" w:hAnsiTheme="minorHAnsi" w:cs="Arial"/>
                <w:sz w:val="20"/>
              </w:rPr>
              <w:t>Dementia</w:t>
            </w:r>
          </w:p>
        </w:tc>
        <w:tc>
          <w:tcPr>
            <w:tcW w:w="745" w:type="pct"/>
            <w:tcBorders>
              <w:left w:val="nil"/>
              <w:right w:val="nil"/>
            </w:tcBorders>
            <w:noWrap/>
            <w:hideMark/>
          </w:tcPr>
          <w:p w14:paraId="0598D0C5"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F473E7">
              <w:rPr>
                <w:rFonts w:asciiTheme="minorHAnsi" w:hAnsiTheme="minorHAnsi" w:cs="Arial"/>
                <w:sz w:val="20"/>
              </w:rPr>
              <w:t>430.62</w:t>
            </w:r>
          </w:p>
        </w:tc>
        <w:tc>
          <w:tcPr>
            <w:tcW w:w="746" w:type="pct"/>
            <w:tcBorders>
              <w:left w:val="nil"/>
              <w:right w:val="nil"/>
            </w:tcBorders>
            <w:noWrap/>
            <w:hideMark/>
          </w:tcPr>
          <w:p w14:paraId="528DC9DE"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F473E7">
              <w:rPr>
                <w:rFonts w:asciiTheme="minorHAnsi" w:hAnsiTheme="minorHAnsi" w:cs="Arial"/>
                <w:sz w:val="20"/>
              </w:rPr>
              <w:t>6174.47</w:t>
            </w:r>
          </w:p>
        </w:tc>
        <w:tc>
          <w:tcPr>
            <w:tcW w:w="745" w:type="pct"/>
            <w:tcBorders>
              <w:left w:val="nil"/>
              <w:right w:val="nil"/>
            </w:tcBorders>
            <w:noWrap/>
            <w:hideMark/>
          </w:tcPr>
          <w:p w14:paraId="24861B3F"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310.24</w:t>
            </w:r>
          </w:p>
        </w:tc>
        <w:tc>
          <w:tcPr>
            <w:tcW w:w="745" w:type="pct"/>
            <w:tcBorders>
              <w:left w:val="nil"/>
              <w:right w:val="nil"/>
            </w:tcBorders>
            <w:noWrap/>
            <w:hideMark/>
          </w:tcPr>
          <w:p w14:paraId="47D0124F" w14:textId="77777777" w:rsidR="0019275A" w:rsidRPr="00F473E7" w:rsidRDefault="0019275A" w:rsidP="000550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473E7">
              <w:rPr>
                <w:rFonts w:asciiTheme="minorHAnsi" w:hAnsiTheme="minorHAnsi" w:cs="Arial"/>
                <w:sz w:val="20"/>
              </w:rPr>
              <w:t>197.24</w:t>
            </w:r>
          </w:p>
        </w:tc>
      </w:tr>
    </w:tbl>
    <w:p w14:paraId="7ED6439E" w14:textId="77777777" w:rsidR="0019275A" w:rsidRPr="00F473E7" w:rsidRDefault="0019275A" w:rsidP="004F5B0D">
      <w:pPr>
        <w:rPr>
          <w:rFonts w:cs="Arial"/>
        </w:rPr>
      </w:pPr>
    </w:p>
    <w:p w14:paraId="60656B91" w14:textId="62070862" w:rsidR="00B852BC" w:rsidRDefault="00B852BC" w:rsidP="00B852BC">
      <w:pPr>
        <w:rPr>
          <w:rFonts w:cs="Arial"/>
        </w:rPr>
      </w:pPr>
    </w:p>
    <w:p w14:paraId="42D98A9E" w14:textId="77777777" w:rsidR="005B14AD" w:rsidRPr="00D04F2A" w:rsidRDefault="005B14AD" w:rsidP="00D04F2A">
      <w:pPr>
        <w:rPr>
          <w:rFonts w:cs="Arial"/>
        </w:rPr>
        <w:sectPr w:rsidR="005B14AD" w:rsidRPr="00D04F2A" w:rsidSect="00BA70F3">
          <w:footerReference w:type="default" r:id="rId9"/>
          <w:pgSz w:w="11906" w:h="16838"/>
          <w:pgMar w:top="1701" w:right="907" w:bottom="1134" w:left="851" w:header="720" w:footer="720" w:gutter="0"/>
          <w:cols w:space="720"/>
          <w:formProt w:val="0"/>
          <w:docGrid w:linePitch="299"/>
        </w:sectPr>
      </w:pPr>
    </w:p>
    <w:p w14:paraId="24FF35DD" w14:textId="6844720B" w:rsidR="00B02EFE" w:rsidRPr="00D04F2A" w:rsidRDefault="00B02EFE" w:rsidP="00B02EFE">
      <w:pPr>
        <w:pStyle w:val="Caption"/>
        <w:keepNext/>
        <w:rPr>
          <w:b/>
          <w:iCs w:val="0"/>
          <w:color w:val="auto"/>
          <w:sz w:val="20"/>
          <w:szCs w:val="22"/>
        </w:rPr>
      </w:pPr>
      <w:bookmarkStart w:id="6" w:name="_Ref515376578"/>
      <w:r w:rsidRPr="00B02EFE">
        <w:rPr>
          <w:b/>
          <w:iCs w:val="0"/>
          <w:color w:val="auto"/>
          <w:sz w:val="20"/>
          <w:szCs w:val="22"/>
        </w:rPr>
        <w:lastRenderedPageBreak/>
        <w:t xml:space="preserve">Table </w:t>
      </w:r>
      <w:r w:rsidR="00092FC7">
        <w:rPr>
          <w:b/>
          <w:iCs w:val="0"/>
          <w:color w:val="auto"/>
          <w:sz w:val="20"/>
          <w:szCs w:val="22"/>
        </w:rPr>
        <w:fldChar w:fldCharType="begin"/>
      </w:r>
      <w:r w:rsidR="00092FC7">
        <w:rPr>
          <w:b/>
          <w:iCs w:val="0"/>
          <w:color w:val="auto"/>
          <w:sz w:val="20"/>
          <w:szCs w:val="22"/>
        </w:rPr>
        <w:instrText xml:space="preserve"> SEQ Table \* ALPHABETIC </w:instrText>
      </w:r>
      <w:r w:rsidR="00092FC7">
        <w:rPr>
          <w:b/>
          <w:iCs w:val="0"/>
          <w:color w:val="auto"/>
          <w:sz w:val="20"/>
          <w:szCs w:val="22"/>
        </w:rPr>
        <w:fldChar w:fldCharType="separate"/>
      </w:r>
      <w:r w:rsidR="00092FC7">
        <w:rPr>
          <w:b/>
          <w:iCs w:val="0"/>
          <w:noProof/>
          <w:color w:val="auto"/>
          <w:sz w:val="20"/>
          <w:szCs w:val="22"/>
        </w:rPr>
        <w:t>C</w:t>
      </w:r>
      <w:r w:rsidR="00092FC7">
        <w:rPr>
          <w:b/>
          <w:iCs w:val="0"/>
          <w:color w:val="auto"/>
          <w:sz w:val="20"/>
          <w:szCs w:val="22"/>
        </w:rPr>
        <w:fldChar w:fldCharType="end"/>
      </w:r>
      <w:bookmarkEnd w:id="6"/>
      <w:r w:rsidRPr="00B02EFE">
        <w:rPr>
          <w:b/>
          <w:iCs w:val="0"/>
          <w:color w:val="auto"/>
          <w:sz w:val="20"/>
          <w:szCs w:val="22"/>
        </w:rPr>
        <w:t xml:space="preserve"> </w:t>
      </w:r>
      <w:r w:rsidRPr="00D04F2A">
        <w:rPr>
          <w:b/>
          <w:iCs w:val="0"/>
          <w:color w:val="auto"/>
          <w:sz w:val="20"/>
          <w:szCs w:val="22"/>
        </w:rPr>
        <w:t>Final references used to calculate cost per case</w:t>
      </w:r>
    </w:p>
    <w:tbl>
      <w:tblPr>
        <w:tblStyle w:val="PlainTable211"/>
        <w:tblW w:w="0" w:type="auto"/>
        <w:tblLook w:val="04A0" w:firstRow="1" w:lastRow="0" w:firstColumn="1" w:lastColumn="0" w:noHBand="0" w:noVBand="1"/>
      </w:tblPr>
      <w:tblGrid>
        <w:gridCol w:w="1071"/>
        <w:gridCol w:w="1098"/>
        <w:gridCol w:w="1787"/>
        <w:gridCol w:w="2025"/>
        <w:gridCol w:w="809"/>
        <w:gridCol w:w="1498"/>
        <w:gridCol w:w="1016"/>
        <w:gridCol w:w="1539"/>
        <w:gridCol w:w="1672"/>
        <w:gridCol w:w="1435"/>
        <w:gridCol w:w="1571"/>
      </w:tblGrid>
      <w:tr w:rsidR="00C93170" w:rsidRPr="00F473E7" w14:paraId="66CB463A" w14:textId="77777777" w:rsidTr="00F473E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8866A30"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c>
          <w:tcPr>
            <w:tcW w:w="1098" w:type="dxa"/>
            <w:hideMark/>
          </w:tcPr>
          <w:p w14:paraId="37A49E23"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c>
          <w:tcPr>
            <w:tcW w:w="1787" w:type="dxa"/>
            <w:hideMark/>
          </w:tcPr>
          <w:p w14:paraId="4153715E"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Source</w:t>
            </w:r>
          </w:p>
        </w:tc>
        <w:tc>
          <w:tcPr>
            <w:tcW w:w="2025" w:type="dxa"/>
            <w:hideMark/>
          </w:tcPr>
          <w:p w14:paraId="3930F605"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Definition</w:t>
            </w:r>
          </w:p>
        </w:tc>
        <w:tc>
          <w:tcPr>
            <w:tcW w:w="809" w:type="dxa"/>
            <w:hideMark/>
          </w:tcPr>
          <w:p w14:paraId="265AF39C"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Costs</w:t>
            </w:r>
          </w:p>
        </w:tc>
        <w:tc>
          <w:tcPr>
            <w:tcW w:w="1498" w:type="dxa"/>
            <w:noWrap/>
            <w:hideMark/>
          </w:tcPr>
          <w:p w14:paraId="0A4080B1"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Units</w:t>
            </w:r>
          </w:p>
        </w:tc>
        <w:tc>
          <w:tcPr>
            <w:tcW w:w="1016" w:type="dxa"/>
            <w:noWrap/>
            <w:hideMark/>
          </w:tcPr>
          <w:p w14:paraId="6795B1AF"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Year</w:t>
            </w:r>
          </w:p>
        </w:tc>
        <w:tc>
          <w:tcPr>
            <w:tcW w:w="1539" w:type="dxa"/>
            <w:hideMark/>
          </w:tcPr>
          <w:p w14:paraId="74CE66EE"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FINAL COST</w:t>
            </w:r>
            <w:r w:rsidRPr="00F473E7">
              <w:rPr>
                <w:rFonts w:eastAsia="Times New Roman" w:cs="Times New Roman"/>
                <w:color w:val="000000"/>
                <w:sz w:val="18"/>
                <w:szCs w:val="18"/>
                <w:lang w:eastAsia="en-GB"/>
              </w:rPr>
              <w:br/>
              <w:t>2015 (same unit)</w:t>
            </w:r>
          </w:p>
        </w:tc>
        <w:tc>
          <w:tcPr>
            <w:tcW w:w="1672" w:type="dxa"/>
            <w:noWrap/>
            <w:hideMark/>
          </w:tcPr>
          <w:p w14:paraId="2D4FA8EE"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Region</w:t>
            </w:r>
          </w:p>
        </w:tc>
        <w:tc>
          <w:tcPr>
            <w:tcW w:w="1435" w:type="dxa"/>
            <w:hideMark/>
          </w:tcPr>
          <w:p w14:paraId="64107EA9"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en-GB"/>
              </w:rPr>
            </w:pPr>
            <w:r w:rsidRPr="00F473E7">
              <w:rPr>
                <w:rFonts w:eastAsia="Times New Roman" w:cs="Times New Roman"/>
                <w:color w:val="000000"/>
                <w:sz w:val="18"/>
                <w:szCs w:val="18"/>
                <w:lang w:eastAsia="en-GB"/>
              </w:rPr>
              <w:t>Final Costs 2015 per case (£)</w:t>
            </w:r>
          </w:p>
        </w:tc>
        <w:tc>
          <w:tcPr>
            <w:tcW w:w="1571" w:type="dxa"/>
            <w:hideMark/>
          </w:tcPr>
          <w:p w14:paraId="67D80F2E" w14:textId="77777777" w:rsidR="006579E7" w:rsidRPr="00F473E7" w:rsidRDefault="006579E7" w:rsidP="006579E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Adjustments</w:t>
            </w:r>
          </w:p>
        </w:tc>
      </w:tr>
      <w:tr w:rsidR="00C93170" w:rsidRPr="00F473E7" w14:paraId="3FE6E476"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1F521C34"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Asthma</w:t>
            </w:r>
          </w:p>
        </w:tc>
        <w:tc>
          <w:tcPr>
            <w:tcW w:w="1098" w:type="dxa"/>
            <w:noWrap/>
            <w:hideMark/>
          </w:tcPr>
          <w:p w14:paraId="2C10B76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1858D35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22AFAFA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ICD-10: J45</w:t>
            </w:r>
          </w:p>
        </w:tc>
        <w:tc>
          <w:tcPr>
            <w:tcW w:w="809" w:type="dxa"/>
            <w:noWrap/>
            <w:hideMark/>
          </w:tcPr>
          <w:p w14:paraId="48F282B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90.85</w:t>
            </w:r>
          </w:p>
        </w:tc>
        <w:tc>
          <w:tcPr>
            <w:tcW w:w="1498" w:type="dxa"/>
            <w:noWrap/>
            <w:hideMark/>
          </w:tcPr>
          <w:p w14:paraId="1A8D99A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454C2FC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16D0A64E"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97.</w:t>
            </w:r>
            <w:r w:rsidR="00A740AC" w:rsidRPr="00F473E7">
              <w:rPr>
                <w:rFonts w:eastAsia="Times New Roman" w:cs="Times New Roman"/>
                <w:color w:val="000000"/>
                <w:sz w:val="18"/>
                <w:szCs w:val="18"/>
                <w:lang w:eastAsia="en-GB"/>
              </w:rPr>
              <w:t>50</w:t>
            </w:r>
          </w:p>
        </w:tc>
        <w:tc>
          <w:tcPr>
            <w:tcW w:w="1672" w:type="dxa"/>
            <w:noWrap/>
            <w:hideMark/>
          </w:tcPr>
          <w:p w14:paraId="5D88B1BC"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60176A5D"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14.8</w:t>
            </w:r>
            <w:r w:rsidR="00A740AC" w:rsidRPr="00F473E7">
              <w:rPr>
                <w:rFonts w:eastAsia="Times New Roman" w:cs="Times New Roman"/>
                <w:b/>
                <w:color w:val="000000"/>
                <w:sz w:val="18"/>
                <w:szCs w:val="18"/>
                <w:lang w:eastAsia="en-GB"/>
              </w:rPr>
              <w:t>1</w:t>
            </w:r>
          </w:p>
        </w:tc>
        <w:tc>
          <w:tcPr>
            <w:tcW w:w="1571" w:type="dxa"/>
            <w:noWrap/>
            <w:hideMark/>
          </w:tcPr>
          <w:p w14:paraId="7D584F4B"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49039755" w14:textId="77777777" w:rsidTr="00F473E7">
        <w:trPr>
          <w:trHeight w:val="9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17D75238"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3A79EF8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72E70F4B" w14:textId="2085F7E7" w:rsidR="006579E7" w:rsidRPr="00F473E7" w:rsidRDefault="00A740AC"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Neville et al. 2003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&lt;EndNote&gt;&lt;Cite&gt;&lt;Author&gt;Neville R&lt;/Author&gt;&lt;Year&gt;2003&lt;/Year&gt;&lt;RecNum&gt;38&lt;/RecNum&gt;&lt;DisplayText&gt;[1]&lt;/DisplayText&gt;&lt;record&gt;&lt;rec-number&gt;38&lt;/rec-number&gt;&lt;foreign-keys&gt;&lt;key app="EN" db-id="zptzv9fanzxrzyef0s75zzfoa0zxt2pvv0a2" timestamp="1515594680"&gt;38&lt;/key&gt;&lt;/foreign-keys&gt;&lt;ref-type name="Journal Article"&gt;17&lt;/ref-type&gt;&lt;contributors&gt;&lt;authors&gt;&lt;author&gt;Neville R, Hoskins G, Smith B, McCowan C&lt;/author&gt;&lt;/authors&gt;&lt;/contributors&gt;&lt;titles&gt;&lt;title&gt;The economic and human costs of asthma in Scotland. &lt;/title&gt;&lt;secondary-title&gt;Primary care respiratory journal&lt;/secondary-title&gt;&lt;/titles&gt;&lt;periodical&gt;&lt;full-title&gt;Primary care respiratory journal&lt;/full-title&gt;&lt;/periodical&gt;&lt;pages&gt;115-119&lt;/pages&gt;&lt;volume&gt;12&lt;/volume&gt;&lt;number&gt;4&lt;/number&gt;&lt;dates&gt;&lt;year&gt;2003&lt;/year&gt;&lt;/dates&gt;&lt;urls&gt;&lt;/urls&gt;&lt;/record&gt;&lt;/Cite&gt;&lt;/EndNote&gt;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w:t>
            </w:r>
            <w:r w:rsidRPr="00F473E7">
              <w:rPr>
                <w:rFonts w:eastAsia="Times New Roman" w:cs="Times New Roman"/>
                <w:color w:val="000000"/>
                <w:sz w:val="18"/>
                <w:szCs w:val="18"/>
                <w:lang w:eastAsia="en-GB"/>
              </w:rPr>
              <w:fldChar w:fldCharType="end"/>
            </w:r>
          </w:p>
        </w:tc>
        <w:tc>
          <w:tcPr>
            <w:tcW w:w="2025" w:type="dxa"/>
            <w:hideMark/>
          </w:tcPr>
          <w:p w14:paraId="254296C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Extrapolated from their study in Scotland</w:t>
            </w:r>
          </w:p>
        </w:tc>
        <w:tc>
          <w:tcPr>
            <w:tcW w:w="809" w:type="dxa"/>
            <w:noWrap/>
            <w:hideMark/>
          </w:tcPr>
          <w:p w14:paraId="069E09D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12.21</w:t>
            </w:r>
          </w:p>
        </w:tc>
        <w:tc>
          <w:tcPr>
            <w:tcW w:w="1498" w:type="dxa"/>
            <w:noWrap/>
            <w:hideMark/>
          </w:tcPr>
          <w:p w14:paraId="77EB1DA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case</w:t>
            </w:r>
          </w:p>
        </w:tc>
        <w:tc>
          <w:tcPr>
            <w:tcW w:w="1016" w:type="dxa"/>
            <w:noWrap/>
            <w:hideMark/>
          </w:tcPr>
          <w:p w14:paraId="11DE104D"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2015</w:t>
            </w:r>
          </w:p>
        </w:tc>
        <w:tc>
          <w:tcPr>
            <w:tcW w:w="1539" w:type="dxa"/>
            <w:noWrap/>
            <w:hideMark/>
          </w:tcPr>
          <w:p w14:paraId="0F241219" w14:textId="77777777" w:rsidR="006579E7" w:rsidRPr="00F473E7" w:rsidRDefault="00A740AC"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12.21</w:t>
            </w:r>
          </w:p>
        </w:tc>
        <w:tc>
          <w:tcPr>
            <w:tcW w:w="1672" w:type="dxa"/>
            <w:noWrap/>
            <w:hideMark/>
          </w:tcPr>
          <w:p w14:paraId="75D6FE6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Scotland</w:t>
            </w:r>
          </w:p>
        </w:tc>
        <w:tc>
          <w:tcPr>
            <w:tcW w:w="1435" w:type="dxa"/>
            <w:noWrap/>
            <w:hideMark/>
          </w:tcPr>
          <w:p w14:paraId="53EBA863"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12.2</w:t>
            </w:r>
            <w:r w:rsidR="00A740AC" w:rsidRPr="00F473E7">
              <w:rPr>
                <w:rFonts w:eastAsia="Times New Roman" w:cs="Times New Roman"/>
                <w:b/>
                <w:color w:val="000000"/>
                <w:sz w:val="18"/>
                <w:szCs w:val="18"/>
                <w:lang w:eastAsia="en-GB"/>
              </w:rPr>
              <w:t>1</w:t>
            </w:r>
          </w:p>
        </w:tc>
        <w:tc>
          <w:tcPr>
            <w:tcW w:w="1571" w:type="dxa"/>
            <w:hideMark/>
          </w:tcPr>
          <w:p w14:paraId="12A7C37F"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 Cost per case as the "prevalence" in the case of asthma is </w:t>
            </w:r>
            <w:proofErr w:type="spellStart"/>
            <w:r w:rsidRPr="00F473E7">
              <w:rPr>
                <w:rFonts w:eastAsia="Times New Roman" w:cs="Times New Roman"/>
                <w:color w:val="000000"/>
                <w:sz w:val="18"/>
                <w:szCs w:val="18"/>
                <w:lang w:eastAsia="en-GB"/>
              </w:rPr>
              <w:t>proxied</w:t>
            </w:r>
            <w:proofErr w:type="spellEnd"/>
            <w:r w:rsidRPr="00F473E7">
              <w:rPr>
                <w:rFonts w:eastAsia="Times New Roman" w:cs="Times New Roman"/>
                <w:color w:val="000000"/>
                <w:sz w:val="18"/>
                <w:szCs w:val="18"/>
                <w:lang w:eastAsia="en-GB"/>
              </w:rPr>
              <w:t xml:space="preserve"> by the number of patients</w:t>
            </w:r>
          </w:p>
        </w:tc>
      </w:tr>
      <w:tr w:rsidR="00C93170" w:rsidRPr="00F473E7" w14:paraId="2F266662" w14:textId="77777777" w:rsidTr="00F47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29D17A90"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6457A24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10F87D72" w14:textId="3C50BB34" w:rsidR="006579E7" w:rsidRPr="00F473E7" w:rsidRDefault="003E651A"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Mukherjee et al. 2016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&lt;EndNote&gt;&lt;Cite&gt;&lt;Author&gt;Mukherjee&lt;/Author&gt;&lt;Year&gt;2016&lt;/Year&gt;&lt;RecNum&gt;39&lt;/RecNum&gt;&lt;DisplayText&gt;[2]&lt;/DisplayText&gt;&lt;record&gt;&lt;rec-number&gt;39&lt;/rec-number&gt;&lt;foreign-keys&gt;&lt;key app="EN" db-id="zptzv9fanzxrzyef0s75zzfoa0zxt2pvv0a2" timestamp="1515594724"&gt;39&lt;/key&gt;&lt;/foreign-keys&gt;&lt;ref-type name="Journal Article"&gt;17&lt;/ref-type&gt;&lt;contributors&gt;&lt;authors&gt;&lt;author&gt;Mukherjee, Mome&lt;/author&gt;&lt;author&gt;Stoddart, Andrew&lt;/author&gt;&lt;author&gt;Gupta, Ramyani P.&lt;/author&gt;&lt;author&gt;Nwaru, Bright I.&lt;/author&gt;&lt;author&gt;Farr, Angela&lt;/author&gt;&lt;author&gt;Heaven, Martin&lt;/author&gt;&lt;author&gt;Fitzsimmons, Deborah&lt;/author&gt;&lt;author&gt;Bandyopadhyay, Amrita&lt;/author&gt;&lt;author&gt;Aftab, Chantelle&lt;/author&gt;&lt;author&gt;Simpson, Colin R.&lt;/author&gt;&lt;author&gt;Lyons, Ronan A.&lt;/author&gt;&lt;author&gt;Fischbacher, Colin&lt;/author&gt;&lt;author&gt;Dibben, Christopher&lt;/author&gt;&lt;author&gt;Shields, Michael D.&lt;/author&gt;&lt;author&gt;Phillips, Ceri J.&lt;/author&gt;&lt;author&gt;Strachan, David P.&lt;/author&gt;&lt;author&gt;Davies, Gwyneth A.&lt;/author&gt;&lt;author&gt;McKinstry, Brian&lt;/author&gt;&lt;author&gt;Sheikh, Aziz&lt;/author&gt;&lt;/authors&gt;&lt;/contributors&gt;&lt;titles&gt;&lt;title&gt;The epidemiology, healthcare and societal burden and costs of asthma in the UK and its member nations: analyses of standalone and linked national databases.&lt;/title&gt;&lt;secondary-title&gt;BMC Medicine&lt;/secondary-title&gt;&lt;/titles&gt;&lt;periodical&gt;&lt;full-title&gt;BMC Medicine&lt;/full-title&gt;&lt;/periodical&gt;&lt;pages&gt;113&lt;/pages&gt;&lt;volume&gt;14&lt;/volume&gt;&lt;number&gt;1&lt;/number&gt;&lt;dates&gt;&lt;year&gt;2016&lt;/year&gt;&lt;pub-dates&gt;&lt;date&gt;August 29&lt;/date&gt;&lt;/pub-dates&gt;&lt;/dates&gt;&lt;isbn&gt;1741-7015&lt;/isbn&gt;&lt;label&gt;Mukherjee2016&lt;/label&gt;&lt;work-type&gt;journal article&lt;/work-type&gt;&lt;urls&gt;&lt;related-urls&gt;&lt;url&gt;https://doi.org/10.1186/s12916-016-0657-8&lt;/url&gt;&lt;/related-urls&gt;&lt;/urls&gt;&lt;electronic-resource-num&gt;10.1186/s12916-016-0657-8&lt;/electronic-resource-num&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[2]</w:t>
            </w:r>
            <w:r w:rsidRPr="00F473E7">
              <w:rPr>
                <w:rFonts w:eastAsia="Times New Roman" w:cs="Times New Roman"/>
                <w:color w:val="000000"/>
                <w:sz w:val="18"/>
                <w:szCs w:val="18"/>
                <w:lang w:eastAsia="en-GB"/>
              </w:rPr>
              <w:fldChar w:fldCharType="end"/>
            </w:r>
          </w:p>
        </w:tc>
        <w:tc>
          <w:tcPr>
            <w:tcW w:w="2025" w:type="dxa"/>
            <w:hideMark/>
          </w:tcPr>
          <w:p w14:paraId="27F12C1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READ Codes (appendices 2 and 3), and Weekly Returns Service (WRS) of the Royal College of General Practitioners</w:t>
            </w:r>
          </w:p>
        </w:tc>
        <w:tc>
          <w:tcPr>
            <w:tcW w:w="809" w:type="dxa"/>
            <w:noWrap/>
            <w:hideMark/>
          </w:tcPr>
          <w:p w14:paraId="6A36737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134.27</w:t>
            </w:r>
          </w:p>
        </w:tc>
        <w:tc>
          <w:tcPr>
            <w:tcW w:w="1498" w:type="dxa"/>
            <w:noWrap/>
            <w:hideMark/>
          </w:tcPr>
          <w:p w14:paraId="45F8334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5DD5357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2011-12</w:t>
            </w:r>
          </w:p>
        </w:tc>
        <w:tc>
          <w:tcPr>
            <w:tcW w:w="1539" w:type="dxa"/>
            <w:noWrap/>
            <w:hideMark/>
          </w:tcPr>
          <w:p w14:paraId="576FFE6D"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141.13</w:t>
            </w:r>
          </w:p>
        </w:tc>
        <w:tc>
          <w:tcPr>
            <w:tcW w:w="1672" w:type="dxa"/>
            <w:noWrap/>
            <w:hideMark/>
          </w:tcPr>
          <w:p w14:paraId="7E807549"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21205B9F"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21.28</w:t>
            </w:r>
          </w:p>
        </w:tc>
        <w:tc>
          <w:tcPr>
            <w:tcW w:w="1571" w:type="dxa"/>
            <w:hideMark/>
          </w:tcPr>
          <w:p w14:paraId="71679E0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254EF5EA"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F32908B"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01E027A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0F5CD3CF" w14:textId="2ECA860F" w:rsidR="006579E7" w:rsidRPr="00F473E7" w:rsidRDefault="003E651A"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Mukherjee et al. 2016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&lt;EndNote&gt;&lt;Cite&gt;&lt;Author&gt;Mukherjee&lt;/Author&gt;&lt;Year&gt;2016&lt;/Year&gt;&lt;RecNum&gt;39&lt;/RecNum&gt;&lt;DisplayText&gt;[2]&lt;/DisplayText&gt;&lt;record&gt;&lt;rec-number&gt;39&lt;/rec-number&gt;&lt;foreign-keys&gt;&lt;key app="EN" db-id="zptzv9fanzxrzyef0s75zzfoa0zxt2pvv0a2" timestamp="1515594724"&gt;39&lt;/key&gt;&lt;/foreign-keys&gt;&lt;ref-type name="Journal Article"&gt;17&lt;/ref-type&gt;&lt;contributors&gt;&lt;authors&gt;&lt;author&gt;Mukherjee, Mome&lt;/author&gt;&lt;author&gt;Stoddart, Andrew&lt;/author&gt;&lt;author&gt;Gupta, Ramyani P.&lt;/author&gt;&lt;author&gt;Nwaru, Bright I.&lt;/author&gt;&lt;author&gt;Farr, Angela&lt;/author&gt;&lt;author&gt;Heaven, Martin&lt;/author&gt;&lt;author&gt;Fitzsimmons, Deborah&lt;/author&gt;&lt;author&gt;Bandyopadhyay, Amrita&lt;/author&gt;&lt;author&gt;Aftab, Chantelle&lt;/author&gt;&lt;author&gt;Simpson, Colin R.&lt;/author&gt;&lt;author&gt;Lyons, Ronan A.&lt;/author&gt;&lt;author&gt;Fischbacher, Colin&lt;/author&gt;&lt;author&gt;Dibben, Christopher&lt;/author&gt;&lt;author&gt;Shields, Michael D.&lt;/author&gt;&lt;author&gt;Phillips, Ceri J.&lt;/author&gt;&lt;author&gt;Strachan, David P.&lt;/author&gt;&lt;author&gt;Davies, Gwyneth A.&lt;/author&gt;&lt;author&gt;McKinstry, Brian&lt;/author&gt;&lt;author&gt;Sheikh, Aziz&lt;/author&gt;&lt;/authors&gt;&lt;/contributors&gt;&lt;titles&gt;&lt;title&gt;The epidemiology, healthcare and societal burden and costs of asthma in the UK and its member nations: analyses of standalone and linked national databases.&lt;/title&gt;&lt;secondary-title&gt;BMC Medicine&lt;/secondary-title&gt;&lt;/titles&gt;&lt;periodical&gt;&lt;full-title&gt;BMC Medicine&lt;/full-title&gt;&lt;/periodical&gt;&lt;pages&gt;113&lt;/pages&gt;&lt;volume&gt;14&lt;/volume&gt;&lt;number&gt;1&lt;/number&gt;&lt;dates&gt;&lt;year&gt;2016&lt;/year&gt;&lt;pub-dates&gt;&lt;date&gt;August 29&lt;/date&gt;&lt;/pub-dates&gt;&lt;/dates&gt;&lt;isbn&gt;1741-7015&lt;/isbn&gt;&lt;label&gt;Mukherjee2016&lt;/label&gt;&lt;work-type&gt;journal article&lt;/work-type&gt;&lt;urls&gt;&lt;related-urls&gt;&lt;url&gt;https://doi.org/10.1186/s12916-016-0657-8&lt;/url&gt;&lt;/related-urls&gt;&lt;/urls&gt;&lt;electronic-resource-num&gt;10.1186/s12916-016-0657-8&lt;/electronic-resource-num&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[2]</w:t>
            </w:r>
            <w:r w:rsidRPr="00F473E7">
              <w:rPr>
                <w:rFonts w:eastAsia="Times New Roman" w:cs="Times New Roman"/>
                <w:color w:val="000000"/>
                <w:sz w:val="18"/>
                <w:szCs w:val="18"/>
                <w:lang w:eastAsia="en-GB"/>
              </w:rPr>
              <w:fldChar w:fldCharType="end"/>
            </w:r>
          </w:p>
        </w:tc>
        <w:tc>
          <w:tcPr>
            <w:tcW w:w="2025" w:type="dxa"/>
            <w:hideMark/>
          </w:tcPr>
          <w:p w14:paraId="773665E5"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Community prescribing based on British National </w:t>
            </w:r>
            <w:proofErr w:type="spellStart"/>
            <w:r w:rsidRPr="00F473E7">
              <w:rPr>
                <w:rFonts w:eastAsia="Times New Roman" w:cs="Times New Roman"/>
                <w:color w:val="000000"/>
                <w:sz w:val="18"/>
                <w:szCs w:val="18"/>
                <w:lang w:eastAsia="en-GB"/>
              </w:rPr>
              <w:t>Forumulary</w:t>
            </w:r>
            <w:proofErr w:type="spellEnd"/>
            <w:r w:rsidRPr="00F473E7">
              <w:rPr>
                <w:rFonts w:eastAsia="Times New Roman" w:cs="Times New Roman"/>
                <w:color w:val="000000"/>
                <w:sz w:val="18"/>
                <w:szCs w:val="18"/>
                <w:lang w:eastAsia="en-GB"/>
              </w:rPr>
              <w:t xml:space="preserve"> (BNF) </w:t>
            </w:r>
          </w:p>
        </w:tc>
        <w:tc>
          <w:tcPr>
            <w:tcW w:w="809" w:type="dxa"/>
            <w:noWrap/>
            <w:hideMark/>
          </w:tcPr>
          <w:p w14:paraId="7CEFEDC9"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552.51</w:t>
            </w:r>
          </w:p>
        </w:tc>
        <w:tc>
          <w:tcPr>
            <w:tcW w:w="1498" w:type="dxa"/>
            <w:noWrap/>
            <w:hideMark/>
          </w:tcPr>
          <w:p w14:paraId="1B8231E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6CC23F5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2011-12</w:t>
            </w:r>
          </w:p>
        </w:tc>
        <w:tc>
          <w:tcPr>
            <w:tcW w:w="1539" w:type="dxa"/>
            <w:noWrap/>
            <w:hideMark/>
          </w:tcPr>
          <w:p w14:paraId="7303E7AE"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580.75</w:t>
            </w:r>
          </w:p>
        </w:tc>
        <w:tc>
          <w:tcPr>
            <w:tcW w:w="1672" w:type="dxa"/>
            <w:noWrap/>
            <w:hideMark/>
          </w:tcPr>
          <w:p w14:paraId="77DBF5B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4C6E8942" w14:textId="77777777" w:rsidR="006579E7" w:rsidRPr="00F473E7" w:rsidRDefault="00A740AC"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87.57</w:t>
            </w:r>
          </w:p>
        </w:tc>
        <w:tc>
          <w:tcPr>
            <w:tcW w:w="1571" w:type="dxa"/>
            <w:hideMark/>
          </w:tcPr>
          <w:p w14:paraId="479474B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5A97B491" w14:textId="77777777" w:rsidTr="00F47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13CCC86"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747F2B8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4DB708F4" w14:textId="649CCD63" w:rsidR="006579E7" w:rsidRPr="00F473E7" w:rsidRDefault="003E651A"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Georghiou</w:t>
            </w:r>
            <w:proofErr w:type="spellEnd"/>
            <w:r w:rsidRPr="00F473E7">
              <w:rPr>
                <w:rFonts w:eastAsia="Times New Roman" w:cs="Times New Roman"/>
                <w:color w:val="000000"/>
                <w:sz w:val="18"/>
                <w:szCs w:val="18"/>
                <w:lang w:eastAsia="en-GB"/>
              </w:rPr>
              <w:t xml:space="preserve"> et al. 2012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&lt;EndNote&gt;&lt;Cite&gt;&lt;Author&gt;Georghiou T&lt;/Author&gt;&lt;Year&gt;2012&lt;/Year&gt;&lt;RecNum&gt;40&lt;/RecNum&gt;&lt;DisplayText&gt;[3]&lt;/DisplayText&gt;&lt;record&gt;&lt;rec-number&gt;40&lt;/rec-number&gt;&lt;foreign-keys&gt;&lt;key app="EN" db-id="zptzv9fanzxrzyef0s75zzfoa0zxt2pvv0a2" timestamp="1515594869"&gt;40&lt;/key&gt;&lt;/foreign-keys&gt;&lt;ref-type name="Report"&gt;27&lt;/ref-type&gt;&lt;contributors&gt;&lt;authors&gt;&lt;author&gt;Georghiou T, Davies S, Davies A, Bardsley M &lt;/author&gt;&lt;/authors&gt;&lt;tertiary-authors&gt;&lt;author&gt;Nuffield Trust&lt;/author&gt;&lt;/tertiary-authors&gt;&lt;/contributors&gt;&lt;titles&gt;&lt;title&gt;Understanding patterns of health and social care at the end of life&lt;/title&gt;&lt;/titles&gt;&lt;pages&gt;46&lt;/pages&gt;&lt;dates&gt;&lt;year&gt;2012&lt;/year&gt;&lt;/dates&gt;&lt;urls&gt;&lt;related-urls&gt;&lt;url&gt;https://www.nuffieldtrust.org.uk/files/2017-01/understanding-patterns-health-social-care-end-of-life-full-web-fina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[3]</w:t>
            </w:r>
            <w:r w:rsidRPr="00F473E7">
              <w:rPr>
                <w:rFonts w:eastAsia="Times New Roman" w:cs="Times New Roman"/>
                <w:color w:val="000000"/>
                <w:sz w:val="18"/>
                <w:szCs w:val="18"/>
                <w:lang w:eastAsia="en-GB"/>
              </w:rPr>
              <w:fldChar w:fldCharType="end"/>
            </w:r>
          </w:p>
        </w:tc>
        <w:tc>
          <w:tcPr>
            <w:tcW w:w="2025" w:type="dxa"/>
            <w:hideMark/>
          </w:tcPr>
          <w:p w14:paraId="01DF6A29"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Final year of life (12m before death)</w:t>
            </w:r>
          </w:p>
          <w:p w14:paraId="72F8617C" w14:textId="77777777" w:rsidR="009E3758" w:rsidRPr="00F473E7" w:rsidRDefault="009E3758"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Main source: local authorities, it excludes self-funded cares. </w:t>
            </w:r>
          </w:p>
        </w:tc>
        <w:tc>
          <w:tcPr>
            <w:tcW w:w="809" w:type="dxa"/>
            <w:noWrap/>
            <w:hideMark/>
          </w:tcPr>
          <w:p w14:paraId="3DC0D3E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2567</w:t>
            </w:r>
          </w:p>
        </w:tc>
        <w:tc>
          <w:tcPr>
            <w:tcW w:w="1498" w:type="dxa"/>
            <w:noWrap/>
            <w:hideMark/>
          </w:tcPr>
          <w:p w14:paraId="298E071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48B27304"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00F337C0"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2754.8</w:t>
            </w:r>
            <w:r w:rsidR="00A740AC" w:rsidRPr="00F473E7">
              <w:rPr>
                <w:rFonts w:eastAsia="Times New Roman" w:cs="Times New Roman"/>
                <w:color w:val="000000"/>
                <w:sz w:val="18"/>
                <w:szCs w:val="18"/>
                <w:lang w:eastAsia="en-GB"/>
              </w:rPr>
              <w:t>7</w:t>
            </w:r>
          </w:p>
        </w:tc>
        <w:tc>
          <w:tcPr>
            <w:tcW w:w="1672" w:type="dxa"/>
            <w:noWrap/>
            <w:hideMark/>
          </w:tcPr>
          <w:p w14:paraId="0DAE655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7671A07A"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0.</w:t>
            </w:r>
            <w:r w:rsidR="00A740AC" w:rsidRPr="00F473E7">
              <w:rPr>
                <w:rFonts w:eastAsia="Times New Roman" w:cs="Times New Roman"/>
                <w:b/>
                <w:color w:val="000000"/>
                <w:sz w:val="18"/>
                <w:szCs w:val="18"/>
                <w:lang w:eastAsia="en-GB"/>
              </w:rPr>
              <w:t>50</w:t>
            </w:r>
            <w:r w:rsidRPr="00F473E7">
              <w:rPr>
                <w:rFonts w:eastAsia="Times New Roman" w:cs="Times New Roman"/>
                <w:b/>
                <w:color w:val="000000"/>
                <w:sz w:val="18"/>
                <w:szCs w:val="18"/>
                <w:lang w:eastAsia="en-GB"/>
              </w:rPr>
              <w:t>6</w:t>
            </w:r>
          </w:p>
        </w:tc>
        <w:tc>
          <w:tcPr>
            <w:tcW w:w="1571" w:type="dxa"/>
            <w:hideMark/>
          </w:tcPr>
          <w:p w14:paraId="00265BA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(Cost per patient * </w:t>
            </w:r>
            <w:proofErr w:type="spellStart"/>
            <w:r w:rsidRPr="00F473E7">
              <w:rPr>
                <w:rFonts w:eastAsia="Times New Roman" w:cs="Times New Roman"/>
                <w:color w:val="000000"/>
                <w:sz w:val="18"/>
                <w:szCs w:val="18"/>
                <w:lang w:eastAsia="en-GB"/>
              </w:rPr>
              <w:t>nb.</w:t>
            </w:r>
            <w:proofErr w:type="spellEnd"/>
            <w:r w:rsidRPr="00F473E7">
              <w:rPr>
                <w:rFonts w:eastAsia="Times New Roman" w:cs="Times New Roman"/>
                <w:color w:val="000000"/>
                <w:sz w:val="18"/>
                <w:szCs w:val="18"/>
                <w:lang w:eastAsia="en-GB"/>
              </w:rPr>
              <w:t xml:space="preserve"> Annual death)/prevalence</w:t>
            </w:r>
          </w:p>
        </w:tc>
      </w:tr>
      <w:tr w:rsidR="00C93170" w:rsidRPr="00F473E7" w14:paraId="34CFEE4C"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8F70BC7"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CHD</w:t>
            </w:r>
          </w:p>
        </w:tc>
        <w:tc>
          <w:tcPr>
            <w:tcW w:w="1098" w:type="dxa"/>
            <w:noWrap/>
            <w:hideMark/>
          </w:tcPr>
          <w:p w14:paraId="088B7EC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6A8B5595"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7E5F254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ICD-10: I20-I25</w:t>
            </w:r>
          </w:p>
        </w:tc>
        <w:tc>
          <w:tcPr>
            <w:tcW w:w="809" w:type="dxa"/>
            <w:noWrap/>
            <w:hideMark/>
          </w:tcPr>
          <w:p w14:paraId="2326AB3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1278.17</w:t>
            </w:r>
          </w:p>
        </w:tc>
        <w:tc>
          <w:tcPr>
            <w:tcW w:w="1498" w:type="dxa"/>
            <w:noWrap/>
            <w:hideMark/>
          </w:tcPr>
          <w:p w14:paraId="1D83A90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5EF7A2D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5D300320"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1371.71</w:t>
            </w:r>
          </w:p>
        </w:tc>
        <w:tc>
          <w:tcPr>
            <w:tcW w:w="1672" w:type="dxa"/>
            <w:noWrap/>
            <w:hideMark/>
          </w:tcPr>
          <w:p w14:paraId="15F4D2B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6C44AC7D"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1411.</w:t>
            </w:r>
            <w:r w:rsidR="00A740AC" w:rsidRPr="00F473E7">
              <w:rPr>
                <w:rFonts w:eastAsia="Times New Roman" w:cs="Times New Roman"/>
                <w:b/>
                <w:color w:val="000000"/>
                <w:sz w:val="18"/>
                <w:szCs w:val="18"/>
                <w:lang w:eastAsia="en-GB"/>
              </w:rPr>
              <w:t>60</w:t>
            </w:r>
          </w:p>
        </w:tc>
        <w:tc>
          <w:tcPr>
            <w:tcW w:w="1571" w:type="dxa"/>
            <w:hideMark/>
          </w:tcPr>
          <w:p w14:paraId="219A3AD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r>
      <w:tr w:rsidR="00C93170" w:rsidRPr="00F473E7" w14:paraId="4328044E" w14:textId="77777777" w:rsidTr="00F473E7">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27F5A92F"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1668462B"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3958AE26" w14:textId="0699C6DA" w:rsidR="006579E7" w:rsidRPr="00F473E7" w:rsidRDefault="003E651A"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Liu 2002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&lt;EndNote&gt;&lt;Cite&gt;&lt;Author&gt;Liu&lt;/Author&gt;&lt;Year&gt;2002&lt;/Year&gt;&lt;RecNum&gt;41&lt;/RecNum&gt;&lt;DisplayText&gt;[4]&lt;/DisplayText&gt;&lt;record&gt;&lt;rec-number&gt;41&lt;/rec-number&gt;&lt;foreign-keys&gt;&lt;key app="EN" db-id="zptzv9fanzxrzyef0s75zzfoa0zxt2pvv0a2" timestamp="1515594932"&gt;41&lt;/key&gt;&lt;/foreign-keys&gt;&lt;ref-type name="Journal Article"&gt;17&lt;/ref-type&gt;&lt;contributors&gt;&lt;authors&gt;&lt;author&gt;Liu, J. L.&lt;/author&gt;&lt;author&gt;Maniadakis, N.&lt;/author&gt;&lt;author&gt;Gray, A.&lt;/author&gt;&lt;author&gt;Rayner, M.&lt;/author&gt;&lt;/authors&gt;&lt;/contributors&gt;&lt;auth-address&gt;Health Economics Research Centre, Institute of Health Sciences, University of Oxford, Oxford, UK. joe.liu@public-health.ox.ac.uk&lt;/auth-address&gt;&lt;titles&gt;&lt;title&gt;The economic burden of coronary heart disease in the UK&lt;/title&gt;&lt;secondary-title&gt;Heart&lt;/secondary-title&gt;&lt;/titles&gt;&lt;periodical&gt;&lt;full-title&gt;Heart&lt;/full-title&gt;&lt;/periodical&gt;&lt;pages&gt;597-603&lt;/pages&gt;&lt;volume&gt;88&lt;/volume&gt;&lt;number&gt;6&lt;/number&gt;&lt;edition&gt;2002/11/16&lt;/edition&gt;&lt;keywords&gt;&lt;keyword&gt;Absenteeism&lt;/keyword&gt;&lt;keyword&gt;Adolescent&lt;/keyword&gt;&lt;keyword&gt;Adult&lt;/keyword&gt;&lt;keyword&gt;Aged&lt;/keyword&gt;&lt;keyword&gt;Coronary Disease/ economics/epidemiology&lt;/keyword&gt;&lt;keyword&gt;Cost of Illness&lt;/keyword&gt;&lt;keyword&gt;Direct Service Costs&lt;/keyword&gt;&lt;keyword&gt;Employment&lt;/keyword&gt;&lt;keyword&gt;Female&lt;/keyword&gt;&lt;keyword&gt;Health Services/utilization&lt;/keyword&gt;&lt;keyword&gt;Humans&lt;/keyword&gt;&lt;keyword&gt;Male&lt;/keyword&gt;&lt;keyword&gt;Middle Aged&lt;/keyword&gt;&lt;keyword&gt;Prevalence&lt;/keyword&gt;&lt;keyword&gt;Sensitivity and Specificity&lt;/keyword&gt;&lt;keyword&gt;United Kingdom/epidemiology&lt;/keyword&gt;&lt;/keywords&gt;&lt;dates&gt;&lt;year&gt;2002&lt;/year&gt;&lt;pub-dates&gt;&lt;date&gt;Dec&lt;/date&gt;&lt;/pub-dates&gt;&lt;/dates&gt;&lt;isbn&gt;1468-201X (Electronic)&amp;#xD;1355-6037 (Linking)&lt;/isbn&gt;&lt;urls&gt;&lt;/urls&gt;&lt;remote-database-provider&gt;NLM&lt;/remote-database-provider&gt;&lt;language&gt;eng&lt;/language&gt;&lt;/record&gt;&lt;/Cite&gt;&lt;/EndNote&gt;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[4]</w:t>
            </w:r>
            <w:r w:rsidRPr="00F473E7">
              <w:rPr>
                <w:rFonts w:eastAsia="Times New Roman" w:cs="Times New Roman"/>
                <w:color w:val="000000"/>
                <w:sz w:val="18"/>
                <w:szCs w:val="18"/>
                <w:lang w:eastAsia="en-GB"/>
              </w:rPr>
              <w:fldChar w:fldCharType="end"/>
            </w:r>
          </w:p>
        </w:tc>
        <w:tc>
          <w:tcPr>
            <w:tcW w:w="2025" w:type="dxa"/>
            <w:hideMark/>
          </w:tcPr>
          <w:p w14:paraId="1A1DA91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TOP-DOWN. The number of CHD outpatient hospital attendances was estimated by using CHD prevalence data from the Health survey for England, and the difference in referral rates between CHD patients and all patients. </w:t>
            </w:r>
            <w:r w:rsidRPr="00F473E7">
              <w:rPr>
                <w:rFonts w:eastAsia="Times New Roman" w:cs="Times New Roman"/>
                <w:color w:val="000000"/>
                <w:sz w:val="18"/>
                <w:szCs w:val="18"/>
                <w:lang w:eastAsia="en-GB"/>
              </w:rPr>
              <w:br/>
              <w:t xml:space="preserve">We assumed that half of the inpatient hospital episodes related to CHD </w:t>
            </w:r>
            <w:r w:rsidRPr="00F473E7">
              <w:rPr>
                <w:rFonts w:eastAsia="Times New Roman" w:cs="Times New Roman"/>
                <w:color w:val="000000"/>
                <w:sz w:val="18"/>
                <w:szCs w:val="18"/>
                <w:lang w:eastAsia="en-GB"/>
              </w:rPr>
              <w:lastRenderedPageBreak/>
              <w:t>were followed by at least one outpatient attendance.</w:t>
            </w:r>
          </w:p>
        </w:tc>
        <w:tc>
          <w:tcPr>
            <w:tcW w:w="809" w:type="dxa"/>
            <w:noWrap/>
            <w:hideMark/>
          </w:tcPr>
          <w:p w14:paraId="7EEBD30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lastRenderedPageBreak/>
              <w:t>33.32</w:t>
            </w:r>
          </w:p>
        </w:tc>
        <w:tc>
          <w:tcPr>
            <w:tcW w:w="1498" w:type="dxa"/>
            <w:noWrap/>
            <w:hideMark/>
          </w:tcPr>
          <w:p w14:paraId="380BBC4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35432964"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1999</w:t>
            </w:r>
          </w:p>
        </w:tc>
        <w:tc>
          <w:tcPr>
            <w:tcW w:w="1539" w:type="dxa"/>
            <w:noWrap/>
            <w:hideMark/>
          </w:tcPr>
          <w:p w14:paraId="6C97B83E"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52.47</w:t>
            </w:r>
          </w:p>
        </w:tc>
        <w:tc>
          <w:tcPr>
            <w:tcW w:w="1672" w:type="dxa"/>
            <w:noWrap/>
            <w:hideMark/>
          </w:tcPr>
          <w:p w14:paraId="1384175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4D801EF9"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48.8</w:t>
            </w:r>
            <w:r w:rsidR="00A740AC" w:rsidRPr="00F473E7">
              <w:rPr>
                <w:rFonts w:eastAsia="Times New Roman" w:cs="Times New Roman"/>
                <w:b/>
                <w:color w:val="000000"/>
                <w:sz w:val="18"/>
                <w:szCs w:val="18"/>
                <w:lang w:eastAsia="en-GB"/>
              </w:rPr>
              <w:t>7</w:t>
            </w:r>
          </w:p>
        </w:tc>
        <w:tc>
          <w:tcPr>
            <w:tcW w:w="1571" w:type="dxa"/>
            <w:hideMark/>
          </w:tcPr>
          <w:p w14:paraId="4731236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24020DCF"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139EEAA"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5685D0C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66A7B7E9" w14:textId="62086CA2" w:rsidR="006579E7" w:rsidRPr="00F473E7" w:rsidRDefault="003E651A"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Liu 2002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&lt;EndNote&gt;&lt;Cite&gt;&lt;Author&gt;Liu&lt;/Author&gt;&lt;Year&gt;2002&lt;/Year&gt;&lt;RecNum&gt;41&lt;/RecNum&gt;&lt;DisplayText&gt;[4]&lt;/DisplayText&gt;&lt;record&gt;&lt;rec-number&gt;41&lt;/rec-number&gt;&lt;foreign-keys&gt;&lt;key app="EN" db-id="zptzv9fanzxrzyef0s75zzfoa0zxt2pvv0a2" timestamp="1515594932"&gt;41&lt;/key&gt;&lt;/foreign-keys&gt;&lt;ref-type name="Journal Article"&gt;17&lt;/ref-type&gt;&lt;contributors&gt;&lt;authors&gt;&lt;author&gt;Liu, J. L.&lt;/author&gt;&lt;author&gt;Maniadakis, N.&lt;/author&gt;&lt;author&gt;Gray, A.&lt;/author&gt;&lt;author&gt;Rayner, M.&lt;/author&gt;&lt;/authors&gt;&lt;/contributors&gt;&lt;auth-address&gt;Health Economics Research Centre, Institute of Health Sciences, University of Oxford, Oxford, UK. joe.liu@public-health.ox.ac.uk&lt;/auth-address&gt;&lt;titles&gt;&lt;title&gt;The economic burden of coronary heart disease in the UK&lt;/title&gt;&lt;secondary-title&gt;Heart&lt;/secondary-title&gt;&lt;/titles&gt;&lt;periodical&gt;&lt;full-title&gt;Heart&lt;/full-title&gt;&lt;/periodical&gt;&lt;pages&gt;597-603&lt;/pages&gt;&lt;volume&gt;88&lt;/volume&gt;&lt;number&gt;6&lt;/number&gt;&lt;edition&gt;2002/11/16&lt;/edition&gt;&lt;keywords&gt;&lt;keyword&gt;Absenteeism&lt;/keyword&gt;&lt;keyword&gt;Adolescent&lt;/keyword&gt;&lt;keyword&gt;Adult&lt;/keyword&gt;&lt;keyword&gt;Aged&lt;/keyword&gt;&lt;keyword&gt;Coronary Disease/ economics/epidemiology&lt;/keyword&gt;&lt;keyword&gt;Cost of Illness&lt;/keyword&gt;&lt;keyword&gt;Direct Service Costs&lt;/keyword&gt;&lt;keyword&gt;Employment&lt;/keyword&gt;&lt;keyword&gt;Female&lt;/keyword&gt;&lt;keyword&gt;Health Services/utilization&lt;/keyword&gt;&lt;keyword&gt;Humans&lt;/keyword&gt;&lt;keyword&gt;Male&lt;/keyword&gt;&lt;keyword&gt;Middle Aged&lt;/keyword&gt;&lt;keyword&gt;Prevalence&lt;/keyword&gt;&lt;keyword&gt;Sensitivity and Specificity&lt;/keyword&gt;&lt;keyword&gt;United Kingdom/epidemiology&lt;/keyword&gt;&lt;/keywords&gt;&lt;dates&gt;&lt;year&gt;2002&lt;/year&gt;&lt;pub-dates&gt;&lt;date&gt;Dec&lt;/date&gt;&lt;/pub-dates&gt;&lt;/dates&gt;&lt;isbn&gt;1468-201X (Electronic)&amp;#xD;1355-6037 (Linking)&lt;/isbn&gt;&lt;urls&gt;&lt;/urls&gt;&lt;remote-database-provider&gt;NLM&lt;/remote-database-provider&gt;&lt;language&gt;eng&lt;/language&gt;&lt;/record&gt;&lt;/Cite&gt;&lt;/EndNote&gt;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[4]</w:t>
            </w:r>
            <w:r w:rsidRPr="00F473E7">
              <w:rPr>
                <w:rFonts w:eastAsia="Times New Roman" w:cs="Times New Roman"/>
                <w:color w:val="000000"/>
                <w:sz w:val="18"/>
                <w:szCs w:val="18"/>
                <w:lang w:eastAsia="en-GB"/>
              </w:rPr>
              <w:fldChar w:fldCharType="end"/>
            </w:r>
          </w:p>
        </w:tc>
        <w:tc>
          <w:tcPr>
            <w:tcW w:w="2025" w:type="dxa"/>
            <w:hideMark/>
          </w:tcPr>
          <w:p w14:paraId="4B47606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Doctor and nurse consultations at home or at clinic</w:t>
            </w:r>
          </w:p>
        </w:tc>
        <w:tc>
          <w:tcPr>
            <w:tcW w:w="809" w:type="dxa"/>
            <w:noWrap/>
            <w:hideMark/>
          </w:tcPr>
          <w:p w14:paraId="0C4930F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48.8</w:t>
            </w:r>
          </w:p>
        </w:tc>
        <w:tc>
          <w:tcPr>
            <w:tcW w:w="1498" w:type="dxa"/>
            <w:noWrap/>
            <w:hideMark/>
          </w:tcPr>
          <w:p w14:paraId="6EE7873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433BE209"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1999</w:t>
            </w:r>
          </w:p>
        </w:tc>
        <w:tc>
          <w:tcPr>
            <w:tcW w:w="1539" w:type="dxa"/>
            <w:noWrap/>
            <w:hideMark/>
          </w:tcPr>
          <w:p w14:paraId="6B5B59F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76.85019967</w:t>
            </w:r>
          </w:p>
        </w:tc>
        <w:tc>
          <w:tcPr>
            <w:tcW w:w="1672" w:type="dxa"/>
            <w:noWrap/>
            <w:hideMark/>
          </w:tcPr>
          <w:p w14:paraId="2A98669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33A4E934"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71.5</w:t>
            </w:r>
            <w:r w:rsidR="00A740AC" w:rsidRPr="00F473E7">
              <w:rPr>
                <w:rFonts w:eastAsia="Times New Roman" w:cs="Times New Roman"/>
                <w:b/>
                <w:color w:val="000000"/>
                <w:sz w:val="18"/>
                <w:szCs w:val="18"/>
                <w:lang w:eastAsia="en-GB"/>
              </w:rPr>
              <w:t>7</w:t>
            </w:r>
          </w:p>
        </w:tc>
        <w:tc>
          <w:tcPr>
            <w:tcW w:w="1571" w:type="dxa"/>
            <w:hideMark/>
          </w:tcPr>
          <w:p w14:paraId="58933FC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664640A3"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DD87C3D"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7523194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5E8DD95D" w14:textId="77343116" w:rsidR="006579E7" w:rsidRPr="00F473E7" w:rsidRDefault="003E651A"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Liu 2002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&lt;EndNote&gt;&lt;Cite&gt;&lt;Author&gt;Liu&lt;/Author&gt;&lt;Year&gt;2002&lt;/Year&gt;&lt;RecNum&gt;41&lt;/RecNum&gt;&lt;DisplayText&gt;[4]&lt;/DisplayText&gt;&lt;record&gt;&lt;rec-number&gt;41&lt;/rec-number&gt;&lt;foreign-keys&gt;&lt;key app="EN" db-id="zptzv9fanzxrzyef0s75zzfoa0zxt2pvv0a2" timestamp="1515594932"&gt;41&lt;/key&gt;&lt;/foreign-keys&gt;&lt;ref-type name="Journal Article"&gt;17&lt;/ref-type&gt;&lt;contributors&gt;&lt;authors&gt;&lt;author&gt;Liu, J. L.&lt;/author&gt;&lt;author&gt;Maniadakis, N.&lt;/author&gt;&lt;author&gt;Gray, A.&lt;/author&gt;&lt;author&gt;Rayner, M.&lt;/author&gt;&lt;/authors&gt;&lt;/contributors&gt;&lt;auth-address&gt;Health Economics Research Centre, Institute of Health Sciences, University of Oxford, Oxford, UK. joe.liu@public-health.ox.ac.uk&lt;/auth-address&gt;&lt;titles&gt;&lt;title&gt;The economic burden of coronary heart disease in the UK&lt;/title&gt;&lt;secondary-title&gt;Heart&lt;/secondary-title&gt;&lt;/titles&gt;&lt;periodical&gt;&lt;full-title&gt;Heart&lt;/full-title&gt;&lt;/periodical&gt;&lt;pages&gt;597-603&lt;/pages&gt;&lt;volume&gt;88&lt;/volume&gt;&lt;number&gt;6&lt;/number&gt;&lt;edition&gt;2002/11/16&lt;/edition&gt;&lt;keywords&gt;&lt;keyword&gt;Absenteeism&lt;/keyword&gt;&lt;keyword&gt;Adolescent&lt;/keyword&gt;&lt;keyword&gt;Adult&lt;/keyword&gt;&lt;keyword&gt;Aged&lt;/keyword&gt;&lt;keyword&gt;Coronary Disease/ economics/epidemiology&lt;/keyword&gt;&lt;keyword&gt;Cost of Illness&lt;/keyword&gt;&lt;keyword&gt;Direct Service Costs&lt;/keyword&gt;&lt;keyword&gt;Employment&lt;/keyword&gt;&lt;keyword&gt;Female&lt;/keyword&gt;&lt;keyword&gt;Health Services/utilization&lt;/keyword&gt;&lt;keyword&gt;Humans&lt;/keyword&gt;&lt;keyword&gt;Male&lt;/keyword&gt;&lt;keyword&gt;Middle Aged&lt;/keyword&gt;&lt;keyword&gt;Prevalence&lt;/keyword&gt;&lt;keyword&gt;Sensitivity and Specificity&lt;/keyword&gt;&lt;keyword&gt;United Kingdom/epidemiology&lt;/keyword&gt;&lt;/keywords&gt;&lt;dates&gt;&lt;year&gt;2002&lt;/year&gt;&lt;pub-dates&gt;&lt;date&gt;Dec&lt;/date&gt;&lt;/pub-dates&gt;&lt;/dates&gt;&lt;isbn&gt;1468-201X (Electronic)&amp;#xD;1355-6037 (Linking)&lt;/isbn&gt;&lt;urls&gt;&lt;/urls&gt;&lt;remote-database-provider&gt;NLM&lt;/remote-database-provider&gt;&lt;language&gt;eng&lt;/language&gt;&lt;/record&gt;&lt;/Cite&gt;&lt;/EndNote&gt;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[4]</w:t>
            </w:r>
            <w:r w:rsidRPr="00F473E7">
              <w:rPr>
                <w:rFonts w:eastAsia="Times New Roman" w:cs="Times New Roman"/>
                <w:color w:val="000000"/>
                <w:sz w:val="18"/>
                <w:szCs w:val="18"/>
                <w:lang w:eastAsia="en-GB"/>
              </w:rPr>
              <w:fldChar w:fldCharType="end"/>
            </w:r>
          </w:p>
        </w:tc>
        <w:tc>
          <w:tcPr>
            <w:tcW w:w="2025" w:type="dxa"/>
            <w:hideMark/>
          </w:tcPr>
          <w:p w14:paraId="02D8A88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Prescriptions only (does not include dispensing)</w:t>
            </w:r>
          </w:p>
        </w:tc>
        <w:tc>
          <w:tcPr>
            <w:tcW w:w="809" w:type="dxa"/>
            <w:noWrap/>
            <w:hideMark/>
          </w:tcPr>
          <w:p w14:paraId="4CC5A0B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558.17</w:t>
            </w:r>
          </w:p>
        </w:tc>
        <w:tc>
          <w:tcPr>
            <w:tcW w:w="1498" w:type="dxa"/>
            <w:noWrap/>
            <w:hideMark/>
          </w:tcPr>
          <w:p w14:paraId="54B3D21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118EC67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1999</w:t>
            </w:r>
          </w:p>
        </w:tc>
        <w:tc>
          <w:tcPr>
            <w:tcW w:w="1539" w:type="dxa"/>
            <w:noWrap/>
            <w:hideMark/>
          </w:tcPr>
          <w:p w14:paraId="2D61B454"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879.0056547</w:t>
            </w:r>
          </w:p>
        </w:tc>
        <w:tc>
          <w:tcPr>
            <w:tcW w:w="1672" w:type="dxa"/>
            <w:noWrap/>
            <w:hideMark/>
          </w:tcPr>
          <w:p w14:paraId="184FCB3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4833C882"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818.</w:t>
            </w:r>
            <w:r w:rsidR="00A740AC" w:rsidRPr="00F473E7">
              <w:rPr>
                <w:rFonts w:eastAsia="Times New Roman" w:cs="Times New Roman"/>
                <w:b/>
                <w:color w:val="000000"/>
                <w:sz w:val="18"/>
                <w:szCs w:val="18"/>
                <w:lang w:eastAsia="en-GB"/>
              </w:rPr>
              <w:t>60</w:t>
            </w:r>
          </w:p>
        </w:tc>
        <w:tc>
          <w:tcPr>
            <w:tcW w:w="1571" w:type="dxa"/>
            <w:hideMark/>
          </w:tcPr>
          <w:p w14:paraId="05A000AB"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27E2A6D8"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302AA6F9"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c>
          <w:tcPr>
            <w:tcW w:w="1098" w:type="dxa"/>
            <w:noWrap/>
            <w:hideMark/>
          </w:tcPr>
          <w:p w14:paraId="6F547EA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178C224B" w14:textId="593731BE" w:rsidR="006579E7" w:rsidRPr="00F473E7" w:rsidRDefault="003E651A"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Liu 2002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&lt;EndNote&gt;&lt;Cite&gt;&lt;Author&gt;Liu&lt;/Author&gt;&lt;Year&gt;2002&lt;/Year&gt;&lt;RecNum&gt;41&lt;/RecNum&gt;&lt;DisplayText&gt;[4]&lt;/DisplayText&gt;&lt;record&gt;&lt;rec-number&gt;41&lt;/rec-number&gt;&lt;foreign-keys&gt;&lt;key app="EN" db-id="zptzv9fanzxrzyef0s75zzfoa0zxt2pvv0a2" timestamp="1515594932"&gt;41&lt;/key&gt;&lt;/foreign-keys&gt;&lt;ref-type name="Journal Article"&gt;17&lt;/ref-type&gt;&lt;contributors&gt;&lt;authors&gt;&lt;author&gt;Liu, J. L.&lt;/author&gt;&lt;author&gt;Maniadakis, N.&lt;/author&gt;&lt;author&gt;Gray, A.&lt;/author&gt;&lt;author&gt;Rayner, M.&lt;/author&gt;&lt;/authors&gt;&lt;/contributors&gt;&lt;auth-address&gt;Health Economics Research Centre, Institute of Health Sciences, University of Oxford, Oxford, UK. joe.liu@public-health.ox.ac.uk&lt;/auth-address&gt;&lt;titles&gt;&lt;title&gt;The economic burden of coronary heart disease in the UK&lt;/title&gt;&lt;secondary-title&gt;Heart&lt;/secondary-title&gt;&lt;/titles&gt;&lt;periodical&gt;&lt;full-title&gt;Heart&lt;/full-title&gt;&lt;/periodical&gt;&lt;pages&gt;597-603&lt;/pages&gt;&lt;volume&gt;88&lt;/volume&gt;&lt;number&gt;6&lt;/number&gt;&lt;edition&gt;2002/11/16&lt;/edition&gt;&lt;keywords&gt;&lt;keyword&gt;Absenteeism&lt;/keyword&gt;&lt;keyword&gt;Adolescent&lt;/keyword&gt;&lt;keyword&gt;Adult&lt;/keyword&gt;&lt;keyword&gt;Aged&lt;/keyword&gt;&lt;keyword&gt;Coronary Disease/ economics/epidemiology&lt;/keyword&gt;&lt;keyword&gt;Cost of Illness&lt;/keyword&gt;&lt;keyword&gt;Direct Service Costs&lt;/keyword&gt;&lt;keyword&gt;Employment&lt;/keyword&gt;&lt;keyword&gt;Female&lt;/keyword&gt;&lt;keyword&gt;Health Services/utilization&lt;/keyword&gt;&lt;keyword&gt;Humans&lt;/keyword&gt;&lt;keyword&gt;Male&lt;/keyword&gt;&lt;keyword&gt;Middle Aged&lt;/keyword&gt;&lt;keyword&gt;Prevalence&lt;/keyword&gt;&lt;keyword&gt;Sensitivity and Specificity&lt;/keyword&gt;&lt;keyword&gt;United Kingdom/epidemiology&lt;/keyword&gt;&lt;/keywords&gt;&lt;dates&gt;&lt;year&gt;2002&lt;/year&gt;&lt;pub-dates&gt;&lt;date&gt;Dec&lt;/date&gt;&lt;/pub-dates&gt;&lt;/dates&gt;&lt;isbn&gt;1468-201X (Electronic)&amp;#xD;1355-6037 (Linking)&lt;/isbn&gt;&lt;urls&gt;&lt;/urls&gt;&lt;remote-database-provider&gt;NLM&lt;/remote-database-provider&gt;&lt;language&gt;eng&lt;/language&gt;&lt;/record&gt;&lt;/Cite&gt;&lt;/EndNote&gt;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[4]</w:t>
            </w:r>
            <w:r w:rsidRPr="00F473E7">
              <w:rPr>
                <w:rFonts w:eastAsia="Times New Roman" w:cs="Times New Roman"/>
                <w:color w:val="000000"/>
                <w:sz w:val="18"/>
                <w:szCs w:val="18"/>
                <w:lang w:eastAsia="en-GB"/>
              </w:rPr>
              <w:fldChar w:fldCharType="end"/>
            </w:r>
          </w:p>
        </w:tc>
        <w:tc>
          <w:tcPr>
            <w:tcW w:w="2025" w:type="dxa"/>
            <w:hideMark/>
          </w:tcPr>
          <w:p w14:paraId="760C455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Community health and social services</w:t>
            </w:r>
          </w:p>
          <w:p w14:paraId="4FCC7631" w14:textId="24B3FA5A" w:rsidR="001F73BD" w:rsidRPr="00F473E7" w:rsidRDefault="001F73BD" w:rsidP="001F73B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Main source</w:t>
            </w:r>
            <w:r w:rsidR="00FD356A" w:rsidRPr="00F473E7">
              <w:rPr>
                <w:rFonts w:eastAsia="Times New Roman" w:cs="Times New Roman"/>
                <w:color w:val="000000"/>
                <w:sz w:val="18"/>
                <w:szCs w:val="18"/>
                <w:lang w:eastAsia="en-GB"/>
              </w:rPr>
              <w:t>s</w:t>
            </w:r>
            <w:r w:rsidRPr="00F473E7">
              <w:rPr>
                <w:rFonts w:eastAsia="Times New Roman" w:cs="Times New Roman"/>
                <w:color w:val="000000"/>
                <w:sz w:val="18"/>
                <w:szCs w:val="18"/>
                <w:lang w:eastAsia="en-GB"/>
              </w:rPr>
              <w:t>: Local Authorities and the NHS</w:t>
            </w:r>
          </w:p>
        </w:tc>
        <w:tc>
          <w:tcPr>
            <w:tcW w:w="809" w:type="dxa"/>
            <w:noWrap/>
            <w:hideMark/>
          </w:tcPr>
          <w:p w14:paraId="71DF052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74.8</w:t>
            </w:r>
          </w:p>
        </w:tc>
        <w:tc>
          <w:tcPr>
            <w:tcW w:w="1498" w:type="dxa"/>
            <w:noWrap/>
            <w:hideMark/>
          </w:tcPr>
          <w:p w14:paraId="13D56A5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7D5E001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1999</w:t>
            </w:r>
          </w:p>
        </w:tc>
        <w:tc>
          <w:tcPr>
            <w:tcW w:w="1539" w:type="dxa"/>
            <w:noWrap/>
            <w:hideMark/>
          </w:tcPr>
          <w:p w14:paraId="1A368D29"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117.7949782</w:t>
            </w:r>
          </w:p>
        </w:tc>
        <w:tc>
          <w:tcPr>
            <w:tcW w:w="1672" w:type="dxa"/>
            <w:noWrap/>
            <w:hideMark/>
          </w:tcPr>
          <w:p w14:paraId="39D21BD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4C83A914"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109.</w:t>
            </w:r>
            <w:r w:rsidR="00A740AC" w:rsidRPr="00F473E7">
              <w:rPr>
                <w:rFonts w:eastAsia="Times New Roman" w:cs="Times New Roman"/>
                <w:b/>
                <w:color w:val="000000"/>
                <w:sz w:val="18"/>
                <w:szCs w:val="18"/>
                <w:lang w:eastAsia="en-GB"/>
              </w:rPr>
              <w:t>70</w:t>
            </w:r>
          </w:p>
        </w:tc>
        <w:tc>
          <w:tcPr>
            <w:tcW w:w="1571" w:type="dxa"/>
            <w:hideMark/>
          </w:tcPr>
          <w:p w14:paraId="71FA3C2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r>
      <w:tr w:rsidR="00C93170" w:rsidRPr="00F473E7" w14:paraId="08C2963D" w14:textId="77777777" w:rsidTr="00F47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3D277DEB"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Dementia</w:t>
            </w:r>
          </w:p>
        </w:tc>
        <w:tc>
          <w:tcPr>
            <w:tcW w:w="1098" w:type="dxa"/>
            <w:noWrap/>
            <w:hideMark/>
          </w:tcPr>
          <w:p w14:paraId="2F1664DB"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0928002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5E9A7C6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ICD-10: F00-F03</w:t>
            </w:r>
            <w:r w:rsidRPr="00F473E7">
              <w:rPr>
                <w:rFonts w:eastAsia="Times New Roman" w:cs="Times New Roman"/>
                <w:color w:val="000000"/>
                <w:sz w:val="18"/>
                <w:szCs w:val="18"/>
                <w:lang w:eastAsia="en-GB"/>
              </w:rPr>
              <w:br/>
              <w:t>Does not include specialised hospitals</w:t>
            </w:r>
          </w:p>
        </w:tc>
        <w:tc>
          <w:tcPr>
            <w:tcW w:w="809" w:type="dxa"/>
            <w:noWrap/>
            <w:hideMark/>
          </w:tcPr>
          <w:p w14:paraId="67A484D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80.26</w:t>
            </w:r>
          </w:p>
        </w:tc>
        <w:tc>
          <w:tcPr>
            <w:tcW w:w="1498" w:type="dxa"/>
            <w:noWrap/>
            <w:hideMark/>
          </w:tcPr>
          <w:p w14:paraId="2D8A0A9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23C644A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0844EB8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86.12911859</w:t>
            </w:r>
          </w:p>
        </w:tc>
        <w:tc>
          <w:tcPr>
            <w:tcW w:w="1672" w:type="dxa"/>
            <w:noWrap/>
            <w:hideMark/>
          </w:tcPr>
          <w:p w14:paraId="570B5AC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69A55C00"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122.4</w:t>
            </w:r>
            <w:r w:rsidR="00A740AC" w:rsidRPr="00F473E7">
              <w:rPr>
                <w:rFonts w:eastAsia="Times New Roman" w:cs="Times New Roman"/>
                <w:b/>
                <w:color w:val="000000"/>
                <w:sz w:val="18"/>
                <w:szCs w:val="18"/>
                <w:lang w:eastAsia="en-GB"/>
              </w:rPr>
              <w:t>8</w:t>
            </w:r>
          </w:p>
        </w:tc>
        <w:tc>
          <w:tcPr>
            <w:tcW w:w="1571" w:type="dxa"/>
            <w:hideMark/>
          </w:tcPr>
          <w:p w14:paraId="07C76D8E"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218C01DF"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2C0A57BC" w14:textId="77777777" w:rsidR="00C93170" w:rsidRPr="00F473E7" w:rsidRDefault="00C93170" w:rsidP="006579E7">
            <w:pPr>
              <w:rPr>
                <w:rFonts w:eastAsia="Times New Roman" w:cs="Times New Roman"/>
                <w:color w:val="000000"/>
                <w:sz w:val="18"/>
                <w:szCs w:val="18"/>
                <w:lang w:eastAsia="en-GB"/>
              </w:rPr>
            </w:pPr>
          </w:p>
        </w:tc>
        <w:tc>
          <w:tcPr>
            <w:tcW w:w="1098" w:type="dxa"/>
            <w:noWrap/>
            <w:hideMark/>
          </w:tcPr>
          <w:p w14:paraId="23D49C45"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2E7BB5CB" w14:textId="6C6C3734" w:rsidR="00C93170"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Luengo</w:t>
            </w:r>
            <w:proofErr w:type="spellEnd"/>
            <w:r w:rsidRPr="00F473E7">
              <w:rPr>
                <w:rFonts w:eastAsia="Times New Roman" w:cs="Times New Roman"/>
                <w:color w:val="000000"/>
                <w:sz w:val="18"/>
                <w:szCs w:val="18"/>
                <w:lang w:eastAsia="en-GB"/>
              </w:rPr>
              <w:t xml:space="preserve">-Fernandez et al. 2010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&lt;EndNote&gt;&lt;Cite&gt;&lt;Author&gt;Luengo-Fernandez R&lt;/Author&gt;&lt;Year&gt;2010&lt;/Year&gt;&lt;RecNum&gt;42&lt;/RecNum&gt;&lt;DisplayText&gt;[5]&lt;/DisplayText&gt;&lt;record&gt;&lt;rec-number&gt;42&lt;/rec-number&gt;&lt;foreign-keys&gt;&lt;key app="EN" db-id="zptzv9fanzxrzyef0s75zzfoa0zxt2pvv0a2" timestamp="1515595036"&gt;42&lt;/key&gt;&lt;/foreign-keys&gt;&lt;ref-type name="Report"&gt;27&lt;/ref-type&gt;&lt;contributors&gt;&lt;authors&gt;&lt;author&gt;Luengo-Fernandez R, Leal J, Gray A&lt;/author&gt;&lt;/authors&gt;&lt;/contributors&gt;&lt;titles&gt;&lt;title&gt;The economic burden of dementia and associated research funding in the United Kingdom.&lt;/title&gt;&lt;/titles&gt;&lt;dates&gt;&lt;year&gt;2010&lt;/year&gt;&lt;/dates&gt;&lt;publisher&gt;Cambridge: Health Economics Research Centre, University of Oxford for the Alzheimer’s Research Trust&lt;/publisher&gt;&lt;urls&gt;&lt;related-urls&gt;&lt;url&gt;http://www.alzheimersresearchuk.org/wp-content/uploads/2015/01/Dementia2010Full.pdf&lt;/url&gt;&lt;/related-urls&gt;&lt;/urls&gt;&lt;/record&gt;&lt;/Cite&gt;&lt;/EndNote&gt;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[5]</w:t>
            </w:r>
            <w:r w:rsidRPr="00F473E7">
              <w:rPr>
                <w:rFonts w:eastAsia="Times New Roman" w:cs="Times New Roman"/>
                <w:color w:val="000000"/>
                <w:sz w:val="18"/>
                <w:szCs w:val="18"/>
                <w:lang w:eastAsia="en-GB"/>
              </w:rPr>
              <w:fldChar w:fldCharType="end"/>
            </w:r>
          </w:p>
        </w:tc>
        <w:tc>
          <w:tcPr>
            <w:tcW w:w="2025" w:type="dxa"/>
          </w:tcPr>
          <w:p w14:paraId="5AFA0576" w14:textId="77777777" w:rsidR="00C93170" w:rsidRPr="00F473E7" w:rsidRDefault="00C93170" w:rsidP="00C931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809" w:type="dxa"/>
            <w:noWrap/>
            <w:hideMark/>
          </w:tcPr>
          <w:p w14:paraId="44B05C1B"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317.02</w:t>
            </w:r>
          </w:p>
        </w:tc>
        <w:tc>
          <w:tcPr>
            <w:tcW w:w="1498" w:type="dxa"/>
            <w:noWrap/>
            <w:hideMark/>
          </w:tcPr>
          <w:p w14:paraId="3CCA424A"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365DD97D"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2008</w:t>
            </w:r>
          </w:p>
        </w:tc>
        <w:tc>
          <w:tcPr>
            <w:tcW w:w="1539" w:type="dxa"/>
            <w:noWrap/>
            <w:hideMark/>
          </w:tcPr>
          <w:p w14:paraId="496D6AA0"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352.5270517</w:t>
            </w:r>
          </w:p>
        </w:tc>
        <w:tc>
          <w:tcPr>
            <w:tcW w:w="1672" w:type="dxa"/>
            <w:noWrap/>
            <w:hideMark/>
          </w:tcPr>
          <w:p w14:paraId="05A04A47"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714E4A93" w14:textId="77777777" w:rsidR="00C93170" w:rsidRPr="00F473E7" w:rsidRDefault="00C93170"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430.62</w:t>
            </w:r>
          </w:p>
        </w:tc>
        <w:tc>
          <w:tcPr>
            <w:tcW w:w="1571" w:type="dxa"/>
            <w:hideMark/>
          </w:tcPr>
          <w:p w14:paraId="638FDFDD"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5B41D299"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133080A9" w14:textId="77777777" w:rsidR="00C93170" w:rsidRPr="00F473E7" w:rsidRDefault="00C93170" w:rsidP="006579E7">
            <w:pPr>
              <w:rPr>
                <w:rFonts w:eastAsia="Times New Roman" w:cs="Times New Roman"/>
                <w:color w:val="000000"/>
                <w:sz w:val="18"/>
                <w:szCs w:val="18"/>
                <w:lang w:eastAsia="en-GB"/>
              </w:rPr>
            </w:pPr>
          </w:p>
        </w:tc>
        <w:tc>
          <w:tcPr>
            <w:tcW w:w="1098" w:type="dxa"/>
            <w:noWrap/>
            <w:hideMark/>
          </w:tcPr>
          <w:p w14:paraId="46C49329"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7E4E5578" w14:textId="455240DB" w:rsidR="00C93170"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Luengo</w:t>
            </w:r>
            <w:proofErr w:type="spellEnd"/>
            <w:r w:rsidRPr="00F473E7">
              <w:rPr>
                <w:rFonts w:eastAsia="Times New Roman" w:cs="Times New Roman"/>
                <w:color w:val="000000"/>
                <w:sz w:val="18"/>
                <w:szCs w:val="18"/>
                <w:lang w:eastAsia="en-GB"/>
              </w:rPr>
              <w:t xml:space="preserve">-Fernandez et al. 2010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&lt;EndNote&gt;&lt;Cite&gt;&lt;Author&gt;Luengo-Fernandez R&lt;/Author&gt;&lt;Year&gt;2010&lt;/Year&gt;&lt;RecNum&gt;42&lt;/RecNum&gt;&lt;DisplayText&gt;[5]&lt;/DisplayText&gt;&lt;record&gt;&lt;rec-number&gt;42&lt;/rec-number&gt;&lt;foreign-keys&gt;&lt;key app="EN" db-id="zptzv9fanzxrzyef0s75zzfoa0zxt2pvv0a2" timestamp="1515595036"&gt;42&lt;/key&gt;&lt;/foreign-keys&gt;&lt;ref-type name="Report"&gt;27&lt;/ref-type&gt;&lt;contributors&gt;&lt;authors&gt;&lt;author&gt;Luengo-Fernandez R, Leal J, Gray A&lt;/author&gt;&lt;/authors&gt;&lt;/contributors&gt;&lt;titles&gt;&lt;title&gt;The economic burden of dementia and associated research funding in the United Kingdom.&lt;/title&gt;&lt;/titles&gt;&lt;dates&gt;&lt;year&gt;2010&lt;/year&gt;&lt;/dates&gt;&lt;publisher&gt;Cambridge: Health Economics Research Centre, University of Oxford for the Alzheimer’s Research Trust&lt;/publisher&gt;&lt;urls&gt;&lt;related-urls&gt;&lt;url&gt;http://www.alzheimersresearchuk.org/wp-content/uploads/2015/01/Dementia2010Full.pdf&lt;/url&gt;&lt;/related-urls&gt;&lt;/urls&gt;&lt;/record&gt;&lt;/Cite&gt;&lt;/EndNote&gt;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[5]</w:t>
            </w:r>
            <w:r w:rsidRPr="00F473E7">
              <w:rPr>
                <w:rFonts w:eastAsia="Times New Roman" w:cs="Times New Roman"/>
                <w:color w:val="000000"/>
                <w:sz w:val="18"/>
                <w:szCs w:val="18"/>
                <w:lang w:eastAsia="en-GB"/>
              </w:rPr>
              <w:fldChar w:fldCharType="end"/>
            </w:r>
          </w:p>
        </w:tc>
        <w:tc>
          <w:tcPr>
            <w:tcW w:w="2025" w:type="dxa"/>
          </w:tcPr>
          <w:p w14:paraId="1E31EB09"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c>
          <w:tcPr>
            <w:tcW w:w="809" w:type="dxa"/>
            <w:noWrap/>
            <w:hideMark/>
          </w:tcPr>
          <w:p w14:paraId="7C127748"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55.044</w:t>
            </w:r>
          </w:p>
        </w:tc>
        <w:tc>
          <w:tcPr>
            <w:tcW w:w="1498" w:type="dxa"/>
            <w:noWrap/>
            <w:hideMark/>
          </w:tcPr>
          <w:p w14:paraId="6B76FC24"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4EB3DC00"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2008</w:t>
            </w:r>
          </w:p>
        </w:tc>
        <w:tc>
          <w:tcPr>
            <w:tcW w:w="1539" w:type="dxa"/>
            <w:noWrap/>
            <w:hideMark/>
          </w:tcPr>
          <w:p w14:paraId="650BCDA1"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61.20964817</w:t>
            </w:r>
          </w:p>
        </w:tc>
        <w:tc>
          <w:tcPr>
            <w:tcW w:w="1672" w:type="dxa"/>
            <w:noWrap/>
            <w:hideMark/>
          </w:tcPr>
          <w:p w14:paraId="10DC8D55"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7826A24F" w14:textId="77777777" w:rsidR="00C93170" w:rsidRPr="00F473E7" w:rsidRDefault="00C93170"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74.77</w:t>
            </w:r>
          </w:p>
        </w:tc>
        <w:tc>
          <w:tcPr>
            <w:tcW w:w="1571" w:type="dxa"/>
            <w:hideMark/>
          </w:tcPr>
          <w:p w14:paraId="7D2DA5E2" w14:textId="77777777" w:rsidR="00C93170"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7539AAF0"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7392F65" w14:textId="77777777" w:rsidR="00C93170" w:rsidRPr="00F473E7" w:rsidRDefault="00C93170" w:rsidP="006579E7">
            <w:pPr>
              <w:rPr>
                <w:rFonts w:eastAsia="Times New Roman" w:cs="Times New Roman"/>
                <w:color w:val="000000"/>
                <w:sz w:val="18"/>
                <w:szCs w:val="18"/>
                <w:lang w:eastAsia="en-GB"/>
              </w:rPr>
            </w:pPr>
          </w:p>
        </w:tc>
        <w:tc>
          <w:tcPr>
            <w:tcW w:w="1098" w:type="dxa"/>
            <w:noWrap/>
            <w:hideMark/>
          </w:tcPr>
          <w:p w14:paraId="37DBFA2D"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0D196AF0" w14:textId="2F9F2C4E" w:rsidR="00C93170"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Luengo</w:t>
            </w:r>
            <w:proofErr w:type="spellEnd"/>
            <w:r w:rsidRPr="00F473E7">
              <w:rPr>
                <w:rFonts w:eastAsia="Times New Roman" w:cs="Times New Roman"/>
                <w:color w:val="000000"/>
                <w:sz w:val="18"/>
                <w:szCs w:val="18"/>
                <w:lang w:eastAsia="en-GB"/>
              </w:rPr>
              <w:t xml:space="preserve">-Fernandez et al. 2010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&lt;EndNote&gt;&lt;Cite&gt;&lt;Author&gt;Luengo-Fernandez R&lt;/Author&gt;&lt;Year&gt;2010&lt;/Year&gt;&lt;RecNum&gt;42&lt;/RecNum&gt;&lt;DisplayText&gt;[5]&lt;/DisplayText&gt;&lt;record&gt;&lt;rec-number&gt;42&lt;/rec-number&gt;&lt;foreign-keys&gt;&lt;key app="EN" db-id="zptzv9fanzxrzyef0s75zzfoa0zxt2pvv0a2" timestamp="1515595036"&gt;42&lt;/key&gt;&lt;/foreign-keys&gt;&lt;ref-type name="Report"&gt;27&lt;/ref-type&gt;&lt;contributors&gt;&lt;authors&gt;&lt;author&gt;Luengo-Fernandez R, Leal J, Gray A&lt;/author&gt;&lt;/authors&gt;&lt;/contributors&gt;&lt;titles&gt;&lt;title&gt;The economic burden of dementia and associated research funding in the United Kingdom.&lt;/title&gt;&lt;/titles&gt;&lt;dates&gt;&lt;year&gt;2010&lt;/year&gt;&lt;/dates&gt;&lt;publisher&gt;Cambridge: Health Economics Research Centre, University of Oxford for the Alzheimer’s Research Trust&lt;/publisher&gt;&lt;urls&gt;&lt;related-urls&gt;&lt;url&gt;http://www.alzheimersresearchuk.org/wp-content/uploads/2015/01/Dementia2010Full.pdf&lt;/url&gt;&lt;/related-urls&gt;&lt;/urls&gt;&lt;/record&gt;&lt;/Cite&gt;&lt;/EndNote&gt;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[5]</w:t>
            </w:r>
            <w:r w:rsidRPr="00F473E7">
              <w:rPr>
                <w:rFonts w:eastAsia="Times New Roman" w:cs="Times New Roman"/>
                <w:color w:val="000000"/>
                <w:sz w:val="18"/>
                <w:szCs w:val="18"/>
                <w:lang w:eastAsia="en-GB"/>
              </w:rPr>
              <w:fldChar w:fldCharType="end"/>
            </w:r>
          </w:p>
        </w:tc>
        <w:tc>
          <w:tcPr>
            <w:tcW w:w="2025" w:type="dxa"/>
          </w:tcPr>
          <w:p w14:paraId="232843D1"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809" w:type="dxa"/>
            <w:noWrap/>
            <w:hideMark/>
          </w:tcPr>
          <w:p w14:paraId="5ABE7F77"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228.40</w:t>
            </w:r>
          </w:p>
        </w:tc>
        <w:tc>
          <w:tcPr>
            <w:tcW w:w="1498" w:type="dxa"/>
            <w:noWrap/>
            <w:hideMark/>
          </w:tcPr>
          <w:p w14:paraId="592CF090"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2C15B994"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2008</w:t>
            </w:r>
          </w:p>
        </w:tc>
        <w:tc>
          <w:tcPr>
            <w:tcW w:w="1539" w:type="dxa"/>
            <w:noWrap/>
            <w:hideMark/>
          </w:tcPr>
          <w:p w14:paraId="587D2081"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253.9826763</w:t>
            </w:r>
          </w:p>
        </w:tc>
        <w:tc>
          <w:tcPr>
            <w:tcW w:w="1672" w:type="dxa"/>
            <w:noWrap/>
            <w:hideMark/>
          </w:tcPr>
          <w:p w14:paraId="5354E87A"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7B677492" w14:textId="77777777" w:rsidR="00C93170" w:rsidRPr="00F473E7" w:rsidRDefault="00C93170"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310.24</w:t>
            </w:r>
          </w:p>
        </w:tc>
        <w:tc>
          <w:tcPr>
            <w:tcW w:w="1571" w:type="dxa"/>
            <w:hideMark/>
          </w:tcPr>
          <w:p w14:paraId="4AF00697" w14:textId="77777777" w:rsidR="00C93170" w:rsidRPr="00F473E7" w:rsidRDefault="00C93170"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56E2E745"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05FC275"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34B3D35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71BFFD28" w14:textId="12641A6D"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Luengo</w:t>
            </w:r>
            <w:proofErr w:type="spellEnd"/>
            <w:r w:rsidRPr="00F473E7">
              <w:rPr>
                <w:rFonts w:eastAsia="Times New Roman" w:cs="Times New Roman"/>
                <w:color w:val="000000"/>
                <w:sz w:val="18"/>
                <w:szCs w:val="18"/>
                <w:lang w:eastAsia="en-GB"/>
              </w:rPr>
              <w:t xml:space="preserve">-Fernandez et al. 2010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&lt;EndNote&gt;&lt;Cite&gt;&lt;Author&gt;Luengo-Fernandez R&lt;/Author&gt;&lt;Year&gt;2010&lt;/Year&gt;&lt;RecNum&gt;42&lt;/RecNum&gt;&lt;DisplayText&gt;[5]&lt;/DisplayText&gt;&lt;record&gt;&lt;rec-number&gt;42&lt;/rec-number&gt;&lt;foreign-keys&gt;&lt;key app="EN" db-id="zptzv9fanzxrzyef0s75zzfoa0zxt2pvv0a2" timestamp="1515595036"&gt;42&lt;/key&gt;&lt;/foreign-keys&gt;&lt;ref-type name="Report"&gt;27&lt;/ref-type&gt;&lt;contributors&gt;&lt;authors&gt;&lt;author&gt;Luengo-Fernandez R, Leal J, Gray A&lt;/author&gt;&lt;/authors&gt;&lt;/contributors&gt;&lt;titles&gt;&lt;title&gt;The economic burden of dementia and associated research funding in the United Kingdom.&lt;/title&gt;&lt;/titles&gt;&lt;dates&gt;&lt;year&gt;2010&lt;/year&gt;&lt;/dates&gt;&lt;publisher&gt;Cambridge: Health Economics Research Centre, University of Oxford for the Alzheimer’s Research Trust&lt;/publisher&gt;&lt;urls&gt;&lt;related-urls&gt;&lt;url&gt;http://www.alzheimersresearchuk.org/wp-content/uploads/2015/01/Dementia2010Full.pdf&lt;/url&gt;&lt;/related-urls&gt;&lt;/urls&gt;&lt;/record&gt;&lt;/Cite&gt;&lt;/EndNote&gt;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[5]</w:t>
            </w:r>
            <w:r w:rsidRPr="00F473E7">
              <w:rPr>
                <w:rFonts w:eastAsia="Times New Roman" w:cs="Times New Roman"/>
                <w:color w:val="000000"/>
                <w:sz w:val="18"/>
                <w:szCs w:val="18"/>
                <w:lang w:eastAsia="en-GB"/>
              </w:rPr>
              <w:fldChar w:fldCharType="end"/>
            </w:r>
          </w:p>
        </w:tc>
        <w:tc>
          <w:tcPr>
            <w:tcW w:w="2025" w:type="dxa"/>
            <w:hideMark/>
          </w:tcPr>
          <w:p w14:paraId="6D5FE316" w14:textId="214A938F" w:rsidR="006579E7" w:rsidRPr="00F473E7" w:rsidRDefault="002946EC"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Main source: </w:t>
            </w:r>
            <w:r w:rsidR="006579E7" w:rsidRPr="00F473E7">
              <w:rPr>
                <w:rFonts w:eastAsia="Times New Roman" w:cs="Times New Roman"/>
                <w:color w:val="000000"/>
                <w:sz w:val="18"/>
                <w:szCs w:val="18"/>
                <w:lang w:eastAsia="en-GB"/>
              </w:rPr>
              <w:t>Long-term care (residential and nursing homes) and 65+ only</w:t>
            </w:r>
          </w:p>
        </w:tc>
        <w:tc>
          <w:tcPr>
            <w:tcW w:w="809" w:type="dxa"/>
            <w:noWrap/>
            <w:hideMark/>
          </w:tcPr>
          <w:p w14:paraId="1297B11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9091.18</w:t>
            </w:r>
          </w:p>
        </w:tc>
        <w:tc>
          <w:tcPr>
            <w:tcW w:w="1498" w:type="dxa"/>
            <w:noWrap/>
            <w:hideMark/>
          </w:tcPr>
          <w:p w14:paraId="6070863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57D97F7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2008</w:t>
            </w:r>
          </w:p>
        </w:tc>
        <w:tc>
          <w:tcPr>
            <w:tcW w:w="1539" w:type="dxa"/>
            <w:noWrap/>
            <w:hideMark/>
          </w:tcPr>
          <w:p w14:paraId="4DFBB46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10109.50777</w:t>
            </w:r>
          </w:p>
        </w:tc>
        <w:tc>
          <w:tcPr>
            <w:tcW w:w="1672" w:type="dxa"/>
            <w:noWrap/>
            <w:hideMark/>
          </w:tcPr>
          <w:p w14:paraId="4C44816C"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7B25FA4D" w14:textId="06FFD68B" w:rsidR="006D089D" w:rsidRPr="00F473E7" w:rsidRDefault="006D089D"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6174.47</w:t>
            </w:r>
          </w:p>
        </w:tc>
        <w:tc>
          <w:tcPr>
            <w:tcW w:w="1571" w:type="dxa"/>
            <w:hideMark/>
          </w:tcPr>
          <w:p w14:paraId="7B0055A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04AE5F29"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9CF28CB" w14:textId="32D03D7F"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Diabetes </w:t>
            </w:r>
            <w:r w:rsidR="00D91BDC">
              <w:rPr>
                <w:rFonts w:eastAsia="Times New Roman" w:cs="Times New Roman"/>
                <w:color w:val="000000"/>
                <w:sz w:val="18"/>
                <w:szCs w:val="18"/>
                <w:lang w:eastAsia="en-GB"/>
              </w:rPr>
              <w:t xml:space="preserve">type </w:t>
            </w:r>
            <w:r w:rsidRPr="00F473E7">
              <w:rPr>
                <w:rFonts w:eastAsia="Times New Roman" w:cs="Times New Roman"/>
                <w:color w:val="000000"/>
                <w:sz w:val="18"/>
                <w:szCs w:val="18"/>
                <w:lang w:eastAsia="en-GB"/>
              </w:rPr>
              <w:t>2</w:t>
            </w:r>
          </w:p>
        </w:tc>
        <w:tc>
          <w:tcPr>
            <w:tcW w:w="1098" w:type="dxa"/>
            <w:noWrap/>
            <w:hideMark/>
          </w:tcPr>
          <w:p w14:paraId="7B5CCEB5"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3272E33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7C83EA14"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ICD-10: E10, E11 and O24.4 </w:t>
            </w:r>
          </w:p>
        </w:tc>
        <w:tc>
          <w:tcPr>
            <w:tcW w:w="809" w:type="dxa"/>
            <w:noWrap/>
            <w:hideMark/>
          </w:tcPr>
          <w:p w14:paraId="6BB8027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162.03</w:t>
            </w:r>
          </w:p>
        </w:tc>
        <w:tc>
          <w:tcPr>
            <w:tcW w:w="1498" w:type="dxa"/>
            <w:noWrap/>
            <w:hideMark/>
          </w:tcPr>
          <w:p w14:paraId="0D42889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4C7EACBF"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32B5F574"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173.8833505</w:t>
            </w:r>
          </w:p>
        </w:tc>
        <w:tc>
          <w:tcPr>
            <w:tcW w:w="1672" w:type="dxa"/>
            <w:noWrap/>
            <w:hideMark/>
          </w:tcPr>
          <w:p w14:paraId="0996235C" w14:textId="36E46C26"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r w:rsidR="00D04F2A">
              <w:rPr>
                <w:rFonts w:eastAsia="Times New Roman" w:cs="Times New Roman"/>
                <w:color w:val="000000"/>
                <w:sz w:val="18"/>
                <w:szCs w:val="18"/>
                <w:lang w:eastAsia="en-GB"/>
              </w:rPr>
              <w:t xml:space="preserve"> </w:t>
            </w:r>
          </w:p>
        </w:tc>
        <w:tc>
          <w:tcPr>
            <w:tcW w:w="1435" w:type="dxa"/>
            <w:noWrap/>
            <w:hideMark/>
          </w:tcPr>
          <w:p w14:paraId="5FD72715"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76.1</w:t>
            </w:r>
            <w:r w:rsidR="00A740AC" w:rsidRPr="00F473E7">
              <w:rPr>
                <w:rFonts w:eastAsia="Times New Roman" w:cs="Times New Roman"/>
                <w:b/>
                <w:color w:val="000000"/>
                <w:sz w:val="18"/>
                <w:szCs w:val="18"/>
                <w:lang w:eastAsia="en-GB"/>
              </w:rPr>
              <w:t>6</w:t>
            </w:r>
          </w:p>
        </w:tc>
        <w:tc>
          <w:tcPr>
            <w:tcW w:w="1571" w:type="dxa"/>
            <w:hideMark/>
          </w:tcPr>
          <w:p w14:paraId="5C03465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r>
      <w:tr w:rsidR="00C93170" w:rsidRPr="00F473E7" w14:paraId="1F1E715F" w14:textId="77777777" w:rsidTr="00F473E7">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30855C6C"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07375B6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71B937EE" w14:textId="531E49B5"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Kanavos et al. (2012)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&lt;EndNote&gt;&lt;Cite&gt;&lt;Author&gt;Kanavos P&lt;/Author&gt;&lt;Year&gt;2012&lt;/Year&gt;&lt;RecNum&gt;43&lt;/RecNum&gt;&lt;DisplayText&gt;[6]&lt;/DisplayText&gt;&lt;record&gt;&lt;rec-number&gt;43&lt;/rec-number&gt;&lt;foreign-keys&gt;&lt;key app="EN" db-id="zptzv9fanzxrzyef0s75zzfoa0zxt2pvv0a2" timestamp="1515595291"&gt;43&lt;/key&gt;&lt;/foreign-keys&gt;&lt;ref-type name="Report"&gt;27&lt;/ref-type&gt;&lt;contributors&gt;&lt;authors&gt;&lt;author&gt;Kanavos P, van den Aardweg S, Schurer W&lt;/author&gt;&lt;/authors&gt;&lt;/contributors&gt;&lt;titles&gt;&lt;title&gt;Diabetes expenditure, burden of disease and management in 5 EU countries&lt;/title&gt;&lt;/titles&gt;&lt;dates&gt;&lt;year&gt;2012&lt;/year&gt;&lt;/dates&gt;&lt;publisher&gt;London School of Economics&lt;/publisher&gt;&lt;urls&gt;&lt;related-urls&gt;&lt;url&gt;http://www.lse.ac.uk/LSEHealthAndSocialCare/research/LSEHealth/MTRG/LSEDiabetesReport26Jan2012.pdf&lt;/url&gt;&lt;/related-urls&gt;&lt;/urls&gt;&lt;/record&gt;&lt;/Cite&gt;&lt;/EndNote&gt;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[6]</w:t>
            </w:r>
            <w:r w:rsidRPr="00F473E7">
              <w:rPr>
                <w:rFonts w:eastAsia="Times New Roman" w:cs="Times New Roman"/>
                <w:color w:val="000000"/>
                <w:sz w:val="18"/>
                <w:szCs w:val="18"/>
                <w:lang w:eastAsia="en-GB"/>
              </w:rPr>
              <w:fldChar w:fldCharType="end"/>
            </w:r>
          </w:p>
        </w:tc>
        <w:tc>
          <w:tcPr>
            <w:tcW w:w="2025" w:type="dxa"/>
            <w:hideMark/>
          </w:tcPr>
          <w:p w14:paraId="69A39F4B"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The UK numbers were obtained by taking 2 studies, one focusing on outpatient data (Currie et al. 2010) and the other on inpatient data (Morgan et al. 2010 - complications from diabetes) similar data times, and combining the two to create an annual per patient cost and applying to the </w:t>
            </w:r>
            <w:r w:rsidRPr="00F473E7">
              <w:rPr>
                <w:rFonts w:eastAsia="Times New Roman" w:cs="Times New Roman"/>
                <w:color w:val="000000"/>
                <w:sz w:val="18"/>
                <w:szCs w:val="18"/>
                <w:lang w:eastAsia="en-GB"/>
              </w:rPr>
              <w:lastRenderedPageBreak/>
              <w:t>latest APHO Prevalence Modelling data to arrive at total expenditure figures; extrapolation to 2010 was achieved by using the GDP deflator.</w:t>
            </w:r>
            <w:r w:rsidRPr="00F473E7">
              <w:rPr>
                <w:rFonts w:eastAsia="Times New Roman" w:cs="Times New Roman"/>
                <w:color w:val="000000"/>
                <w:sz w:val="18"/>
                <w:szCs w:val="18"/>
                <w:lang w:eastAsia="en-GB"/>
              </w:rPr>
              <w:br/>
              <w:t>Both diabetes and complications costs are accounted for.</w:t>
            </w:r>
          </w:p>
        </w:tc>
        <w:tc>
          <w:tcPr>
            <w:tcW w:w="809" w:type="dxa"/>
            <w:noWrap/>
            <w:hideMark/>
          </w:tcPr>
          <w:p w14:paraId="4522E79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lastRenderedPageBreak/>
              <w:t>1158</w:t>
            </w:r>
          </w:p>
        </w:tc>
        <w:tc>
          <w:tcPr>
            <w:tcW w:w="1498" w:type="dxa"/>
            <w:noWrap/>
            <w:hideMark/>
          </w:tcPr>
          <w:p w14:paraId="671AB86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07207A7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w:t>
            </w:r>
          </w:p>
        </w:tc>
        <w:tc>
          <w:tcPr>
            <w:tcW w:w="1539" w:type="dxa"/>
            <w:noWrap/>
            <w:hideMark/>
          </w:tcPr>
          <w:p w14:paraId="0407128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1242.74851</w:t>
            </w:r>
          </w:p>
        </w:tc>
        <w:tc>
          <w:tcPr>
            <w:tcW w:w="1672" w:type="dxa"/>
            <w:noWrap/>
            <w:hideMark/>
          </w:tcPr>
          <w:p w14:paraId="1E5EA31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2FA30E88"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460.</w:t>
            </w:r>
            <w:r w:rsidR="00A740AC" w:rsidRPr="00F473E7">
              <w:rPr>
                <w:rFonts w:eastAsia="Times New Roman" w:cs="Times New Roman"/>
                <w:b/>
                <w:color w:val="000000"/>
                <w:sz w:val="18"/>
                <w:szCs w:val="18"/>
                <w:lang w:eastAsia="en-GB"/>
              </w:rPr>
              <w:t>60</w:t>
            </w:r>
          </w:p>
        </w:tc>
        <w:tc>
          <w:tcPr>
            <w:tcW w:w="1571" w:type="dxa"/>
            <w:hideMark/>
          </w:tcPr>
          <w:p w14:paraId="1D715033"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1ADDFFD2"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DF00FDE"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2D9DA6F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141C351E" w14:textId="3D7307C7" w:rsidR="006579E7"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Hex et al. 2012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&lt;EndNote&gt;&lt;Cite&gt;&lt;Author&gt;Hex&lt;/Author&gt;&lt;Year&gt;2012&lt;/Year&gt;&lt;RecNum&gt;45&lt;/RecNum&gt;&lt;DisplayText&gt;[7]&lt;/DisplayText&gt;&lt;record&gt;&lt;rec-number&gt;45&lt;/rec-number&gt;&lt;foreign-keys&gt;&lt;key app="EN" db-id="zptzv9fanzxrzyef0s75zzfoa0zxt2pvv0a2" timestamp="1515595410"&gt;45&lt;/key&gt;&lt;/foreign-keys&gt;&lt;ref-type name="Journal Article"&gt;17&lt;/ref-type&gt;&lt;contributors&gt;&lt;authors&gt;&lt;author&gt;Hex, N.&lt;/author&gt;&lt;author&gt;Bartlett, C.&lt;/author&gt;&lt;author&gt;Wright, D.&lt;/author&gt;&lt;author&gt;Taylor, M.&lt;/author&gt;&lt;author&gt;Varley, D.&lt;/author&gt;&lt;/authors&gt;&lt;/contributors&gt;&lt;auth-address&gt;York Health Economics Consortium Ltd, University of York, York, UK. nick.hex@york.ac.uk&lt;/auth-address&gt;&lt;titles&gt;&lt;title&gt;Estimating the current and future costs of Type 1 and Type 2 diabetes in the UK, including direct health costs and indirect societal and productivity costs&lt;/title&gt;&lt;secondary-title&gt;Diabet Med&lt;/secondary-title&gt;&lt;/titles&gt;&lt;periodical&gt;&lt;full-title&gt;Diabet Med&lt;/full-title&gt;&lt;/periodical&gt;&lt;pages&gt;855-62&lt;/pages&gt;&lt;volume&gt;29&lt;/volume&gt;&lt;number&gt;7&lt;/number&gt;&lt;edition&gt;2012/04/28&lt;/edition&gt;&lt;keywords&gt;&lt;keyword&gt;Cost of Illness&lt;/keyword&gt;&lt;keyword&gt;Diabetes Mellitus, Type 1/ economics/epidemiology&lt;/keyword&gt;&lt;keyword&gt;Diabetes Mellitus, Type 2/ economics/epidemiology&lt;/keyword&gt;&lt;keyword&gt;Efficiency&lt;/keyword&gt;&lt;keyword&gt;Female&lt;/keyword&gt;&lt;keyword&gt;Health Expenditures/ statistics &amp;amp; numerical data/trends&lt;/keyword&gt;&lt;keyword&gt;Health Resources/ economics/utilization&lt;/keyword&gt;&lt;keyword&gt;Humans&lt;/keyword&gt;&lt;keyword&gt;Male&lt;/keyword&gt;&lt;keyword&gt;National Health Programs/ economics/trends&lt;/keyword&gt;&lt;keyword&gt;Prevalence&lt;/keyword&gt;&lt;keyword&gt;Primary Prevention/ economics&lt;/keyword&gt;&lt;keyword&gt;United Kingdom/epidemiology&lt;/keyword&gt;&lt;/keywords&gt;&lt;dates&gt;&lt;year&gt;2012&lt;/year&gt;&lt;pub-dates&gt;&lt;date&gt;Jul&lt;/date&gt;&lt;/pub-dates&gt;&lt;/dates&gt;&lt;isbn&gt;1464-5491 (Electronic)&amp;#xD;0742-3071 (Linking)&lt;/isbn&gt;&lt;urls&gt;&lt;/urls&gt;&lt;electronic-resource-num&gt;10.1111/j.1464-5491.2012.03698.x&lt;/electronic-resource-num&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[7]</w:t>
            </w:r>
            <w:r w:rsidRPr="00F473E7">
              <w:rPr>
                <w:rFonts w:eastAsia="Times New Roman" w:cs="Times New Roman"/>
                <w:color w:val="000000"/>
                <w:sz w:val="18"/>
                <w:szCs w:val="18"/>
                <w:lang w:eastAsia="en-GB"/>
              </w:rPr>
              <w:fldChar w:fldCharType="end"/>
            </w:r>
          </w:p>
        </w:tc>
        <w:tc>
          <w:tcPr>
            <w:tcW w:w="2025" w:type="dxa"/>
            <w:hideMark/>
          </w:tcPr>
          <w:p w14:paraId="192E8762"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Top-down, calculate excess primary care consultation rate</w:t>
            </w:r>
          </w:p>
        </w:tc>
        <w:tc>
          <w:tcPr>
            <w:tcW w:w="809" w:type="dxa"/>
            <w:noWrap/>
            <w:hideMark/>
          </w:tcPr>
          <w:p w14:paraId="290C7905"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950.71</w:t>
            </w:r>
          </w:p>
        </w:tc>
        <w:tc>
          <w:tcPr>
            <w:tcW w:w="1498" w:type="dxa"/>
            <w:noWrap/>
            <w:hideMark/>
          </w:tcPr>
          <w:p w14:paraId="5E8B740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26F0229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656CBF9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1020.292047</w:t>
            </w:r>
          </w:p>
        </w:tc>
        <w:tc>
          <w:tcPr>
            <w:tcW w:w="1672" w:type="dxa"/>
            <w:noWrap/>
            <w:hideMark/>
          </w:tcPr>
          <w:p w14:paraId="17FF0CE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2E9EB5DD"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375.00</w:t>
            </w:r>
          </w:p>
        </w:tc>
        <w:tc>
          <w:tcPr>
            <w:tcW w:w="1571" w:type="dxa"/>
            <w:hideMark/>
          </w:tcPr>
          <w:p w14:paraId="19B39EC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5EBBC934"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1ABED7C"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4BC291D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02622FF1" w14:textId="1DE175C7"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Hex et al. 2012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&lt;EndNote&gt;&lt;Cite&gt;&lt;Author&gt;Hex&lt;/Author&gt;&lt;Year&gt;2012&lt;/Year&gt;&lt;RecNum&gt;45&lt;/RecNum&gt;&lt;DisplayText&gt;[7]&lt;/DisplayText&gt;&lt;record&gt;&lt;rec-number&gt;45&lt;/rec-number&gt;&lt;foreign-keys&gt;&lt;key app="EN" db-id="zptzv9fanzxrzyef0s75zzfoa0zxt2pvv0a2" timestamp="1515595410"&gt;45&lt;/key&gt;&lt;/foreign-keys&gt;&lt;ref-type name="Journal Article"&gt;17&lt;/ref-type&gt;&lt;contributors&gt;&lt;authors&gt;&lt;author&gt;Hex, N.&lt;/author&gt;&lt;author&gt;Bartlett, C.&lt;/author&gt;&lt;author&gt;Wright, D.&lt;/author&gt;&lt;author&gt;Taylor, M.&lt;/author&gt;&lt;author&gt;Varley, D.&lt;/author&gt;&lt;/authors&gt;&lt;/contributors&gt;&lt;auth-address&gt;York Health Economics Consortium Ltd, University of York, York, UK. nick.hex@york.ac.uk&lt;/auth-address&gt;&lt;titles&gt;&lt;title&gt;Estimating the current and future costs of Type 1 and Type 2 diabetes in the UK, including direct health costs and indirect societal and productivity costs&lt;/title&gt;&lt;secondary-title&gt;Diabet Med&lt;/secondary-title&gt;&lt;/titles&gt;&lt;periodical&gt;&lt;full-title&gt;Diabet Med&lt;/full-title&gt;&lt;/periodical&gt;&lt;pages&gt;855-62&lt;/pages&gt;&lt;volume&gt;29&lt;/volume&gt;&lt;number&gt;7&lt;/number&gt;&lt;edition&gt;2012/04/28&lt;/edition&gt;&lt;keywords&gt;&lt;keyword&gt;Cost of Illness&lt;/keyword&gt;&lt;keyword&gt;Diabetes Mellitus, Type 1/ economics/epidemiology&lt;/keyword&gt;&lt;keyword&gt;Diabetes Mellitus, Type 2/ economics/epidemiology&lt;/keyword&gt;&lt;keyword&gt;Efficiency&lt;/keyword&gt;&lt;keyword&gt;Female&lt;/keyword&gt;&lt;keyword&gt;Health Expenditures/ statistics &amp;amp; numerical data/trends&lt;/keyword&gt;&lt;keyword&gt;Health Resources/ economics/utilization&lt;/keyword&gt;&lt;keyword&gt;Humans&lt;/keyword&gt;&lt;keyword&gt;Male&lt;/keyword&gt;&lt;keyword&gt;National Health Programs/ economics/trends&lt;/keyword&gt;&lt;keyword&gt;Prevalence&lt;/keyword&gt;&lt;keyword&gt;Primary Prevention/ economics&lt;/keyword&gt;&lt;keyword&gt;United Kingdom/epidemiology&lt;/keyword&gt;&lt;/keywords&gt;&lt;dates&gt;&lt;year&gt;2012&lt;/year&gt;&lt;pub-dates&gt;&lt;date&gt;Jul&lt;/date&gt;&lt;/pub-dates&gt;&lt;/dates&gt;&lt;isbn&gt;1464-5491 (Electronic)&amp;#xD;0742-3071 (Linking)&lt;/isbn&gt;&lt;urls&gt;&lt;/urls&gt;&lt;electronic-resource-num&gt;10.1111/j.1464-5491.2012.03698.x&lt;/electronic-resource-num&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[7]</w:t>
            </w:r>
            <w:r w:rsidRPr="00F473E7">
              <w:rPr>
                <w:rFonts w:eastAsia="Times New Roman" w:cs="Times New Roman"/>
                <w:color w:val="000000"/>
                <w:sz w:val="18"/>
                <w:szCs w:val="18"/>
                <w:lang w:eastAsia="en-GB"/>
              </w:rPr>
              <w:fldChar w:fldCharType="end"/>
            </w:r>
          </w:p>
        </w:tc>
        <w:tc>
          <w:tcPr>
            <w:tcW w:w="2025" w:type="dxa"/>
            <w:hideMark/>
          </w:tcPr>
          <w:p w14:paraId="0BD5D891" w14:textId="77777777" w:rsidR="006579E7" w:rsidRPr="00F473E7" w:rsidRDefault="00C93170"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Includes insulin</w:t>
            </w:r>
            <w:r w:rsidR="006579E7" w:rsidRPr="00F473E7">
              <w:rPr>
                <w:rFonts w:eastAsia="Times New Roman" w:cs="Times New Roman"/>
                <w:color w:val="000000"/>
                <w:sz w:val="18"/>
                <w:szCs w:val="18"/>
                <w:lang w:eastAsia="en-GB"/>
              </w:rPr>
              <w:t xml:space="preserve"> pump</w:t>
            </w:r>
          </w:p>
        </w:tc>
        <w:tc>
          <w:tcPr>
            <w:tcW w:w="809" w:type="dxa"/>
            <w:noWrap/>
            <w:hideMark/>
          </w:tcPr>
          <w:p w14:paraId="25E1E60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701.94</w:t>
            </w:r>
          </w:p>
        </w:tc>
        <w:tc>
          <w:tcPr>
            <w:tcW w:w="1498" w:type="dxa"/>
            <w:noWrap/>
            <w:hideMark/>
          </w:tcPr>
          <w:p w14:paraId="66418F1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7C1B550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3F9A1D2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753.3067761</w:t>
            </w:r>
          </w:p>
        </w:tc>
        <w:tc>
          <w:tcPr>
            <w:tcW w:w="1672" w:type="dxa"/>
            <w:noWrap/>
            <w:hideMark/>
          </w:tcPr>
          <w:p w14:paraId="165E1833"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32D30FA1"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276.8</w:t>
            </w:r>
            <w:r w:rsidR="00A740AC" w:rsidRPr="00F473E7">
              <w:rPr>
                <w:rFonts w:eastAsia="Times New Roman" w:cs="Times New Roman"/>
                <w:b/>
                <w:color w:val="000000"/>
                <w:sz w:val="18"/>
                <w:szCs w:val="18"/>
                <w:lang w:eastAsia="en-GB"/>
              </w:rPr>
              <w:t>8</w:t>
            </w:r>
          </w:p>
        </w:tc>
        <w:tc>
          <w:tcPr>
            <w:tcW w:w="1571" w:type="dxa"/>
            <w:hideMark/>
          </w:tcPr>
          <w:p w14:paraId="660B68AE"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688FFB60" w14:textId="77777777" w:rsidTr="00F473E7">
        <w:trPr>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522C29B"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c>
          <w:tcPr>
            <w:tcW w:w="1098" w:type="dxa"/>
            <w:noWrap/>
            <w:hideMark/>
          </w:tcPr>
          <w:p w14:paraId="019091A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22313366" w14:textId="3B6C69E7" w:rsidR="006579E7"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w:t>
            </w:r>
            <w:r w:rsidR="006579E7" w:rsidRPr="00F473E7">
              <w:rPr>
                <w:rFonts w:eastAsia="Times New Roman" w:cs="Times New Roman"/>
                <w:color w:val="000000"/>
                <w:sz w:val="18"/>
                <w:szCs w:val="18"/>
                <w:lang w:eastAsia="en-GB"/>
              </w:rPr>
              <w:t>nstitute of Diabetes for Older P</w:t>
            </w:r>
            <w:r w:rsidRPr="00F473E7">
              <w:rPr>
                <w:rFonts w:eastAsia="Times New Roman" w:cs="Times New Roman"/>
                <w:color w:val="000000"/>
                <w:sz w:val="18"/>
                <w:szCs w:val="18"/>
                <w:lang w:eastAsia="en-GB"/>
              </w:rPr>
              <w:t xml:space="preserve">eople and Novo Nordisk 2013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&lt;EndNote&gt;&lt;Cite&gt;&lt;Author&gt;Novo Nordisk Ltd&lt;/Author&gt;&lt;Year&gt;2013&lt;/Year&gt;&lt;RecNum&gt;48&lt;/RecNum&gt;&lt;DisplayText&gt;[8]&lt;/DisplayText&gt;&lt;record&gt;&lt;rec-number&gt;48&lt;/rec-number&gt;&lt;foreign-keys&gt;&lt;key app="EN" db-id="zptzv9fanzxrzyef0s75zzfoa0zxt2pvv0a2" timestamp="1515597986"&gt;48&lt;/key&gt;&lt;/foreign-keys&gt;&lt;ref-type name="Report"&gt;27&lt;/ref-type&gt;&lt;contributors&gt;&lt;authors&gt;&lt;author&gt;Novo Nordisk Ltd,&lt;/author&gt;&lt;/authors&gt;&lt;/contributors&gt;&lt;titles&gt;&lt;title&gt;Behind closed doors: The hidden impact of diabetes in social care.&lt;/title&gt;&lt;/titles&gt;&lt;dates&gt;&lt;year&gt;2013&lt;/year&gt;&lt;/dates&gt;&lt;urls&gt;&lt;related-urls&gt;&lt;url&gt;http://diabetesfrail.org/wp-content/uploads/2015/07/Idop-behind-closed-doors.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[8]</w:t>
            </w:r>
            <w:r w:rsidRPr="00F473E7">
              <w:rPr>
                <w:rFonts w:eastAsia="Times New Roman" w:cs="Times New Roman"/>
                <w:color w:val="000000"/>
                <w:sz w:val="18"/>
                <w:szCs w:val="18"/>
                <w:lang w:eastAsia="en-GB"/>
              </w:rPr>
              <w:fldChar w:fldCharType="end"/>
            </w:r>
          </w:p>
        </w:tc>
        <w:tc>
          <w:tcPr>
            <w:tcW w:w="2025" w:type="dxa"/>
            <w:hideMark/>
          </w:tcPr>
          <w:p w14:paraId="6AB5765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Includes complications related to diabetes, and refers to Hex et al. (2012) figures, and rely on the assumption that 90% of diabetic patient is type 2. </w:t>
            </w:r>
          </w:p>
          <w:p w14:paraId="548DA792" w14:textId="4E88CFA6" w:rsidR="00FB0F23" w:rsidRPr="00F473E7" w:rsidRDefault="00FB0F23"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Main source: residential, nursing, or home care settings </w:t>
            </w:r>
          </w:p>
        </w:tc>
        <w:tc>
          <w:tcPr>
            <w:tcW w:w="809" w:type="dxa"/>
            <w:noWrap/>
            <w:hideMark/>
          </w:tcPr>
          <w:p w14:paraId="5962775F"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1279.8</w:t>
            </w:r>
          </w:p>
        </w:tc>
        <w:tc>
          <w:tcPr>
            <w:tcW w:w="1498" w:type="dxa"/>
            <w:noWrap/>
            <w:hideMark/>
          </w:tcPr>
          <w:p w14:paraId="318A6C4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2667ACF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72625D49"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1373.462472</w:t>
            </w:r>
          </w:p>
        </w:tc>
        <w:tc>
          <w:tcPr>
            <w:tcW w:w="1672" w:type="dxa"/>
            <w:noWrap/>
            <w:hideMark/>
          </w:tcPr>
          <w:p w14:paraId="42A19B2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4CC9F4B8"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601.5</w:t>
            </w:r>
            <w:r w:rsidR="00A740AC" w:rsidRPr="00F473E7">
              <w:rPr>
                <w:rFonts w:eastAsia="Times New Roman" w:cs="Times New Roman"/>
                <w:b/>
                <w:color w:val="000000"/>
                <w:sz w:val="18"/>
                <w:szCs w:val="18"/>
                <w:lang w:eastAsia="en-GB"/>
              </w:rPr>
              <w:t>6</w:t>
            </w:r>
          </w:p>
        </w:tc>
        <w:tc>
          <w:tcPr>
            <w:tcW w:w="1571" w:type="dxa"/>
            <w:hideMark/>
          </w:tcPr>
          <w:p w14:paraId="7ABE109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r>
      <w:tr w:rsidR="00C93170" w:rsidRPr="00F473E7" w14:paraId="21A9C309"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6AB6F75"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COPD</w:t>
            </w:r>
          </w:p>
        </w:tc>
        <w:tc>
          <w:tcPr>
            <w:tcW w:w="1098" w:type="dxa"/>
            <w:noWrap/>
            <w:hideMark/>
          </w:tcPr>
          <w:p w14:paraId="29DFD6B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0B3BE91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1469F85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ICD-10: J40-J44</w:t>
            </w:r>
          </w:p>
        </w:tc>
        <w:tc>
          <w:tcPr>
            <w:tcW w:w="809" w:type="dxa"/>
            <w:noWrap/>
            <w:hideMark/>
          </w:tcPr>
          <w:p w14:paraId="4067F08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471.06</w:t>
            </w:r>
          </w:p>
        </w:tc>
        <w:tc>
          <w:tcPr>
            <w:tcW w:w="1498" w:type="dxa"/>
            <w:noWrap/>
            <w:hideMark/>
          </w:tcPr>
          <w:p w14:paraId="6E8422BE"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5E35C4D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4FCD42A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505.5389808</w:t>
            </w:r>
          </w:p>
        </w:tc>
        <w:tc>
          <w:tcPr>
            <w:tcW w:w="1672" w:type="dxa"/>
            <w:noWrap/>
            <w:hideMark/>
          </w:tcPr>
          <w:p w14:paraId="1082AC4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0017EEB2"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582.60</w:t>
            </w:r>
          </w:p>
        </w:tc>
        <w:tc>
          <w:tcPr>
            <w:tcW w:w="1571" w:type="dxa"/>
            <w:hideMark/>
          </w:tcPr>
          <w:p w14:paraId="312CE06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7C477F20"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8ABFBCD"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48E79E8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78BA27BD" w14:textId="5EE4EAA4" w:rsidR="006579E7"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Guest (1999)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&lt;EndNote&gt;&lt;Cite&gt;&lt;Author&gt;Guest&lt;/Author&gt;&lt;Year&gt;1999&lt;/Year&gt;&lt;RecNum&gt;44&lt;/RecNum&gt;&lt;DisplayText&gt;[9]&lt;/DisplayText&gt;&lt;record&gt;&lt;rec-number&gt;44&lt;/rec-number&gt;&lt;foreign-keys&gt;&lt;key app="EN" db-id="zptzv9fanzxrzyef0s75zzfoa0zxt2pvv0a2" timestamp="1515595382"&gt;44&lt;/key&gt;&lt;/foreign-keys&gt;&lt;ref-type name="Journal Article"&gt;17&lt;/ref-type&gt;&lt;contributors&gt;&lt;authors&gt;&lt;author&gt;Guest, Julian F.&lt;/author&gt;&lt;/authors&gt;&lt;/contributors&gt;&lt;titles&gt;&lt;title&gt;The Annual Cost of Chronic Obstructive Pulmonary Disease to the UK’s National Health Service&lt;/title&gt;&lt;secondary-title&gt;Disease Management and Health Outcomes&lt;/secondary-title&gt;&lt;/titles&gt;&lt;periodical&gt;&lt;full-title&gt;Disease Management and Health Outcomes&lt;/full-title&gt;&lt;/periodical&gt;&lt;pages&gt;93-100&lt;/pages&gt;&lt;volume&gt;5&lt;/volume&gt;&lt;number&gt;2&lt;/number&gt;&lt;dates&gt;&lt;year&gt;1999&lt;/year&gt;&lt;pub-dates&gt;&lt;date&gt;February 01&lt;/date&gt;&lt;/pub-dates&gt;&lt;/dates&gt;&lt;isbn&gt;1173-8790&lt;/isbn&gt;&lt;label&gt;Guest1999&lt;/label&gt;&lt;work-type&gt;journal article&lt;/work-type&gt;&lt;urls&gt;&lt;related-urls&gt;&lt;url&gt;https://doi.org/10.2165/00115677-199905020-00004&lt;/url&gt;&lt;/related-urls&gt;&lt;/urls&gt;&lt;electronic-resource-num&gt;10.2165/00115677-199905020-00004&lt;/electronic-resource-num&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[9]</w:t>
            </w:r>
            <w:r w:rsidRPr="00F473E7">
              <w:rPr>
                <w:rFonts w:eastAsia="Times New Roman" w:cs="Times New Roman"/>
                <w:color w:val="000000"/>
                <w:sz w:val="18"/>
                <w:szCs w:val="18"/>
                <w:lang w:eastAsia="en-GB"/>
              </w:rPr>
              <w:fldChar w:fldCharType="end"/>
            </w:r>
          </w:p>
        </w:tc>
        <w:tc>
          <w:tcPr>
            <w:tcW w:w="2025" w:type="dxa"/>
            <w:hideMark/>
          </w:tcPr>
          <w:p w14:paraId="1893776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809" w:type="dxa"/>
            <w:noWrap/>
            <w:hideMark/>
          </w:tcPr>
          <w:p w14:paraId="6C59242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4.5</w:t>
            </w:r>
          </w:p>
        </w:tc>
        <w:tc>
          <w:tcPr>
            <w:tcW w:w="1498" w:type="dxa"/>
            <w:noWrap/>
            <w:hideMark/>
          </w:tcPr>
          <w:p w14:paraId="32CCD5A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772DD15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1996/1997</w:t>
            </w:r>
          </w:p>
        </w:tc>
        <w:tc>
          <w:tcPr>
            <w:tcW w:w="1539" w:type="dxa"/>
            <w:noWrap/>
            <w:hideMark/>
          </w:tcPr>
          <w:p w14:paraId="33C5F19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4.650297415</w:t>
            </w:r>
          </w:p>
        </w:tc>
        <w:tc>
          <w:tcPr>
            <w:tcW w:w="1672" w:type="dxa"/>
            <w:noWrap/>
            <w:hideMark/>
          </w:tcPr>
          <w:p w14:paraId="4BD2242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57C25831"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4.8</w:t>
            </w:r>
            <w:r w:rsidR="00A740AC" w:rsidRPr="00F473E7">
              <w:rPr>
                <w:rFonts w:eastAsia="Times New Roman" w:cs="Times New Roman"/>
                <w:b/>
                <w:color w:val="000000"/>
                <w:sz w:val="18"/>
                <w:szCs w:val="18"/>
                <w:lang w:eastAsia="en-GB"/>
              </w:rPr>
              <w:t>9</w:t>
            </w:r>
          </w:p>
        </w:tc>
        <w:tc>
          <w:tcPr>
            <w:tcW w:w="1571" w:type="dxa"/>
            <w:hideMark/>
          </w:tcPr>
          <w:p w14:paraId="55BE3015"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00336443"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DE4E53C"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313B1D5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43E08331" w14:textId="0881FB5D"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Guest (1999)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&lt;EndNote&gt;&lt;Cite&gt;&lt;Author&gt;Guest&lt;/Author&gt;&lt;Year&gt;1999&lt;/Year&gt;&lt;RecNum&gt;44&lt;/RecNum&gt;&lt;DisplayText&gt;[9]&lt;/DisplayText&gt;&lt;record&gt;&lt;rec-number&gt;44&lt;/rec-number&gt;&lt;foreign-keys&gt;&lt;key app="EN" db-id="zptzv9fanzxrzyef0s75zzfoa0zxt2pvv0a2" timestamp="1515595382"&gt;44&lt;/key&gt;&lt;/foreign-keys&gt;&lt;ref-type name="Journal Article"&gt;17&lt;/ref-type&gt;&lt;contributors&gt;&lt;authors&gt;&lt;author&gt;Guest, Julian F.&lt;/author&gt;&lt;/authors&gt;&lt;/contributors&gt;&lt;titles&gt;&lt;title&gt;The Annual Cost of Chronic Obstructive Pulmonary Disease to the UK’s National Health Service&lt;/title&gt;&lt;secondary-title&gt;Disease Management and Health Outcomes&lt;/secondary-title&gt;&lt;/titles&gt;&lt;periodical&gt;&lt;full-title&gt;Disease Management and Health Outcomes&lt;/full-title&gt;&lt;/periodical&gt;&lt;pages&gt;93-100&lt;/pages&gt;&lt;volume&gt;5&lt;/volume&gt;&lt;number&gt;2&lt;/number&gt;&lt;dates&gt;&lt;year&gt;1999&lt;/year&gt;&lt;pub-dates&gt;&lt;date&gt;February 01&lt;/date&gt;&lt;/pub-dates&gt;&lt;/dates&gt;&lt;isbn&gt;1173-8790&lt;/isbn&gt;&lt;label&gt;Guest1999&lt;/label&gt;&lt;work-type&gt;journal article&lt;/work-type&gt;&lt;urls&gt;&lt;related-urls&gt;&lt;url&gt;https://doi.org/10.2165/00115677-199905020-00004&lt;/url&gt;&lt;/related-urls&gt;&lt;/urls&gt;&lt;electronic-resource-num&gt;10.2165/00115677-199905020-00004&lt;/electronic-resource-num&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[9]</w:t>
            </w:r>
            <w:r w:rsidRPr="00F473E7">
              <w:rPr>
                <w:rFonts w:eastAsia="Times New Roman" w:cs="Times New Roman"/>
                <w:color w:val="000000"/>
                <w:sz w:val="18"/>
                <w:szCs w:val="18"/>
                <w:lang w:eastAsia="en-GB"/>
              </w:rPr>
              <w:fldChar w:fldCharType="end"/>
            </w:r>
          </w:p>
        </w:tc>
        <w:tc>
          <w:tcPr>
            <w:tcW w:w="2025" w:type="dxa"/>
            <w:hideMark/>
          </w:tcPr>
          <w:p w14:paraId="1715D5AE"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GP Consultations + GP-initiated diagnostic tests</w:t>
            </w:r>
          </w:p>
        </w:tc>
        <w:tc>
          <w:tcPr>
            <w:tcW w:w="809" w:type="dxa"/>
            <w:noWrap/>
            <w:hideMark/>
          </w:tcPr>
          <w:p w14:paraId="3BB336B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369.2</w:t>
            </w:r>
          </w:p>
        </w:tc>
        <w:tc>
          <w:tcPr>
            <w:tcW w:w="1498" w:type="dxa"/>
            <w:noWrap/>
            <w:hideMark/>
          </w:tcPr>
          <w:p w14:paraId="6548229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1B64CA1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1996/1997</w:t>
            </w:r>
          </w:p>
        </w:tc>
        <w:tc>
          <w:tcPr>
            <w:tcW w:w="1539" w:type="dxa"/>
            <w:noWrap/>
            <w:hideMark/>
          </w:tcPr>
          <w:p w14:paraId="04A97ACC"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381.5310679</w:t>
            </w:r>
          </w:p>
        </w:tc>
        <w:tc>
          <w:tcPr>
            <w:tcW w:w="1672" w:type="dxa"/>
            <w:noWrap/>
            <w:hideMark/>
          </w:tcPr>
          <w:p w14:paraId="74D89E8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35477B23"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400.4</w:t>
            </w:r>
            <w:r w:rsidR="00A740AC" w:rsidRPr="00F473E7">
              <w:rPr>
                <w:rFonts w:eastAsia="Times New Roman" w:cs="Times New Roman"/>
                <w:b/>
                <w:color w:val="000000"/>
                <w:sz w:val="18"/>
                <w:szCs w:val="18"/>
                <w:lang w:eastAsia="en-GB"/>
              </w:rPr>
              <w:t>3</w:t>
            </w:r>
          </w:p>
        </w:tc>
        <w:tc>
          <w:tcPr>
            <w:tcW w:w="1571" w:type="dxa"/>
            <w:hideMark/>
          </w:tcPr>
          <w:p w14:paraId="124BC78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11876D57"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E9A115E"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0799116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163C6A04"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Guest (1999</w:t>
            </w:r>
            <w:r w:rsidR="00C93170" w:rsidRPr="00F473E7">
              <w:rPr>
                <w:rFonts w:eastAsia="Times New Roman" w:cs="Times New Roman"/>
                <w:color w:val="000000"/>
                <w:sz w:val="18"/>
                <w:szCs w:val="18"/>
                <w:lang w:eastAsia="en-GB"/>
              </w:rPr>
              <w:t xml:space="preserve">) </w:t>
            </w:r>
          </w:p>
        </w:tc>
        <w:tc>
          <w:tcPr>
            <w:tcW w:w="2025" w:type="dxa"/>
            <w:hideMark/>
          </w:tcPr>
          <w:p w14:paraId="26BBE2A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Selected drugs in the Medical Data Index database</w:t>
            </w:r>
          </w:p>
        </w:tc>
        <w:tc>
          <w:tcPr>
            <w:tcW w:w="809" w:type="dxa"/>
            <w:noWrap/>
            <w:hideMark/>
          </w:tcPr>
          <w:p w14:paraId="10F2502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116.9</w:t>
            </w:r>
          </w:p>
        </w:tc>
        <w:tc>
          <w:tcPr>
            <w:tcW w:w="1498" w:type="dxa"/>
            <w:noWrap/>
            <w:hideMark/>
          </w:tcPr>
          <w:p w14:paraId="3AF884F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6B129B9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1996/1997</w:t>
            </w:r>
          </w:p>
        </w:tc>
        <w:tc>
          <w:tcPr>
            <w:tcW w:w="1539" w:type="dxa"/>
            <w:noWrap/>
            <w:hideMark/>
          </w:tcPr>
          <w:p w14:paraId="43E7430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120.8043928</w:t>
            </w:r>
          </w:p>
        </w:tc>
        <w:tc>
          <w:tcPr>
            <w:tcW w:w="1672" w:type="dxa"/>
            <w:noWrap/>
            <w:hideMark/>
          </w:tcPr>
          <w:p w14:paraId="1A040BE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2848C5DA"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126.7</w:t>
            </w:r>
            <w:r w:rsidR="00A740AC" w:rsidRPr="00F473E7">
              <w:rPr>
                <w:rFonts w:eastAsia="Times New Roman" w:cs="Times New Roman"/>
                <w:b/>
                <w:color w:val="000000"/>
                <w:sz w:val="18"/>
                <w:szCs w:val="18"/>
                <w:lang w:eastAsia="en-GB"/>
              </w:rPr>
              <w:t>9</w:t>
            </w:r>
          </w:p>
        </w:tc>
        <w:tc>
          <w:tcPr>
            <w:tcW w:w="1571" w:type="dxa"/>
            <w:hideMark/>
          </w:tcPr>
          <w:p w14:paraId="0ADB137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619EB9F6"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137A6EA9"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5AF40AE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5F52507F" w14:textId="74083220"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Georghiou</w:t>
            </w:r>
            <w:proofErr w:type="spellEnd"/>
            <w:r w:rsidRPr="00F473E7">
              <w:rPr>
                <w:rFonts w:eastAsia="Times New Roman" w:cs="Times New Roman"/>
                <w:color w:val="000000"/>
                <w:sz w:val="18"/>
                <w:szCs w:val="18"/>
                <w:lang w:eastAsia="en-GB"/>
              </w:rPr>
              <w:t xml:space="preserve"> et al. 2012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&lt;EndNote&gt;&lt;Cite&gt;&lt;Author&gt;Georghiou T&lt;/Author&gt;&lt;Year&gt;2012&lt;/Year&gt;&lt;RecNum&gt;40&lt;/RecNum&gt;&lt;DisplayText&gt;[3]&lt;/DisplayText&gt;&lt;record&gt;&lt;rec-number&gt;40&lt;/rec-number&gt;&lt;foreign-keys&gt;&lt;key app="EN" db-id="zptzv9fanzxrzyef0s75zzfoa0zxt2pvv0a2" timestamp="1515594869"&gt;40&lt;/key&gt;&lt;/foreign-keys&gt;&lt;ref-type name="Report"&gt;27&lt;/ref-type&gt;&lt;contributors&gt;&lt;authors&gt;&lt;author&gt;Georghiou T, Davies S, Davies A, Bardsley M &lt;/author&gt;&lt;/authors&gt;&lt;tertiary-authors&gt;&lt;author&gt;Nuffield Trust&lt;/author&gt;&lt;/tertiary-authors&gt;&lt;/contributors&gt;&lt;titles&gt;&lt;title&gt;Understanding patterns of health and social care at the end of life&lt;/title&gt;&lt;/titles&gt;&lt;pages&gt;46&lt;/pages&gt;&lt;dates&gt;&lt;year&gt;2012&lt;/year&gt;&lt;/dates&gt;&lt;urls&gt;&lt;related-urls&gt;&lt;url&gt;https://www.nuffieldtrust.org.uk/files/2017-01/understanding-patterns-health-social-care-end-of-life-full-web-fina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[3]</w:t>
            </w:r>
            <w:r w:rsidRPr="00F473E7">
              <w:rPr>
                <w:rFonts w:eastAsia="Times New Roman" w:cs="Times New Roman"/>
                <w:color w:val="000000"/>
                <w:sz w:val="18"/>
                <w:szCs w:val="18"/>
                <w:lang w:eastAsia="en-GB"/>
              </w:rPr>
              <w:fldChar w:fldCharType="end"/>
            </w:r>
          </w:p>
        </w:tc>
        <w:tc>
          <w:tcPr>
            <w:tcW w:w="2025" w:type="dxa"/>
            <w:hideMark/>
          </w:tcPr>
          <w:p w14:paraId="00BB18F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Only palliative care</w:t>
            </w:r>
          </w:p>
          <w:p w14:paraId="73E71484" w14:textId="24B99C3D" w:rsidR="00FD356A" w:rsidRPr="00F473E7" w:rsidRDefault="00FD356A"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Main source: local authorities, it excludes self-funded cares.</w:t>
            </w:r>
          </w:p>
        </w:tc>
        <w:tc>
          <w:tcPr>
            <w:tcW w:w="809" w:type="dxa"/>
            <w:noWrap/>
            <w:hideMark/>
          </w:tcPr>
          <w:p w14:paraId="030AF9E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2602</w:t>
            </w:r>
          </w:p>
        </w:tc>
        <w:tc>
          <w:tcPr>
            <w:tcW w:w="1498" w:type="dxa"/>
            <w:noWrap/>
            <w:hideMark/>
          </w:tcPr>
          <w:p w14:paraId="5720CBD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203892D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3565C7C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2792.427998</w:t>
            </w:r>
          </w:p>
        </w:tc>
        <w:tc>
          <w:tcPr>
            <w:tcW w:w="1672" w:type="dxa"/>
            <w:noWrap/>
            <w:hideMark/>
          </w:tcPr>
          <w:p w14:paraId="1CAED5D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7A4DA4AA"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85.30</w:t>
            </w:r>
          </w:p>
        </w:tc>
        <w:tc>
          <w:tcPr>
            <w:tcW w:w="1571" w:type="dxa"/>
            <w:hideMark/>
          </w:tcPr>
          <w:p w14:paraId="0FB303A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0732E210"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2150EBFC" w14:textId="1076A623"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Lung</w:t>
            </w:r>
            <w:r w:rsidR="00D91BDC">
              <w:rPr>
                <w:rFonts w:eastAsia="Times New Roman" w:cs="Times New Roman"/>
                <w:color w:val="000000"/>
                <w:sz w:val="18"/>
                <w:szCs w:val="18"/>
                <w:lang w:eastAsia="en-GB"/>
              </w:rPr>
              <w:t xml:space="preserve"> </w:t>
            </w:r>
            <w:r w:rsidRPr="00F473E7">
              <w:rPr>
                <w:rFonts w:eastAsia="Times New Roman" w:cs="Times New Roman"/>
                <w:color w:val="000000"/>
                <w:sz w:val="18"/>
                <w:szCs w:val="18"/>
                <w:lang w:eastAsia="en-GB"/>
              </w:rPr>
              <w:t>Cancer</w:t>
            </w:r>
          </w:p>
        </w:tc>
        <w:tc>
          <w:tcPr>
            <w:tcW w:w="1098" w:type="dxa"/>
            <w:noWrap/>
            <w:hideMark/>
          </w:tcPr>
          <w:p w14:paraId="3879DF5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3678E5D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5715500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ICD-10: C34</w:t>
            </w:r>
          </w:p>
        </w:tc>
        <w:tc>
          <w:tcPr>
            <w:tcW w:w="809" w:type="dxa"/>
            <w:noWrap/>
            <w:hideMark/>
          </w:tcPr>
          <w:p w14:paraId="67ABF2D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208.42</w:t>
            </w:r>
          </w:p>
        </w:tc>
        <w:tc>
          <w:tcPr>
            <w:tcW w:w="1498" w:type="dxa"/>
            <w:noWrap/>
            <w:hideMark/>
          </w:tcPr>
          <w:p w14:paraId="4A90C55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2EEFE8F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44C8E1F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223.6686132</w:t>
            </w:r>
          </w:p>
        </w:tc>
        <w:tc>
          <w:tcPr>
            <w:tcW w:w="1672" w:type="dxa"/>
            <w:noWrap/>
            <w:hideMark/>
          </w:tcPr>
          <w:p w14:paraId="6992585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2E54BD21"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462.14</w:t>
            </w:r>
          </w:p>
        </w:tc>
        <w:tc>
          <w:tcPr>
            <w:tcW w:w="1571" w:type="dxa"/>
            <w:hideMark/>
          </w:tcPr>
          <w:p w14:paraId="03E8708F"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r>
      <w:tr w:rsidR="00C93170" w:rsidRPr="00F473E7" w14:paraId="39387622" w14:textId="77777777" w:rsidTr="00F47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617378F"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03BB483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42CD07BE" w14:textId="4313B5CD"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Guest et al. (2006)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&lt;EndNote&gt;&lt;Cite&gt;&lt;Author&gt;Guest&lt;/Author&gt;&lt;Year&gt;2006&lt;/Year&gt;&lt;RecNum&gt;46&lt;/RecNum&gt;&lt;DisplayText&gt;[10]&lt;/DisplayText&gt;&lt;record&gt;&lt;rec-number&gt;46&lt;/rec-number&gt;&lt;foreign-keys&gt;&lt;key app="EN" db-id="zptzv9fanzxrzyef0s75zzfoa0zxt2pvv0a2" timestamp="1515595461"&gt;46&lt;/key&gt;&lt;/foreign-keys&gt;&lt;ref-type name="Journal Article"&gt;17&lt;/ref-type&gt;&lt;contributors&gt;&lt;authors&gt;&lt;author&gt;Guest, J. F.&lt;/author&gt;&lt;author&gt;Ruiz, F. J.&lt;/author&gt;&lt;author&gt;Greener, M. J.&lt;/author&gt;&lt;author&gt;Trotman, I. F.&lt;/author&gt;&lt;/authors&gt;&lt;/contributors&gt;&lt;auth-address&gt;CATALYST Health Economics Consultants, Northwood, UK. julian.guest@catalyst-health.co.uk&lt;/auth-address&gt;&lt;titles&gt;&lt;title&gt;Palliative care treatment patterns and associated costs of healthcare resource use for specific advanced cancer patients in the UK&lt;/title&gt;&lt;secondary-title&gt;Eur J Cancer Care (Engl)&lt;/secondary-title&gt;&lt;/titles&gt;&lt;periodical&gt;&lt;full-title&gt;Eur J Cancer Care (Engl)&lt;/full-title&gt;&lt;/periodical&gt;&lt;pages&gt;65-73&lt;/pages&gt;&lt;volume&gt;15&lt;/volume&gt;&lt;number&gt;1&lt;/number&gt;&lt;edition&gt;2006/01/31&lt;/edition&gt;&lt;keywords&gt;&lt;keyword&gt;Adult&lt;/keyword&gt;&lt;keyword&gt;Aged&lt;/keyword&gt;&lt;keyword&gt;Cohort Studies&lt;/keyword&gt;&lt;keyword&gt;Health Care Costs&lt;/keyword&gt;&lt;keyword&gt;Humans&lt;/keyword&gt;&lt;keyword&gt;Middle Aged&lt;/keyword&gt;&lt;keyword&gt;Neoplasms/ economics/therapy&lt;/keyword&gt;&lt;keyword&gt;Palliative Care/ economics/methods&lt;/keyword&gt;&lt;keyword&gt;State Medicine/economics&lt;/keyword&gt;&lt;keyword&gt;United Kingdom&lt;/keyword&gt;&lt;/keywords&gt;&lt;dates&gt;&lt;year&gt;2006&lt;/year&gt;&lt;pub-dates&gt;&lt;date&gt;Mar&lt;/date&gt;&lt;/pub-dates&gt;&lt;/dates&gt;&lt;isbn&gt;0961-5423 (Print)&amp;#xD;0961-5423 (Linking)&lt;/isbn&gt;&lt;urls&gt;&lt;/urls&gt;&lt;electronic-resource-num&gt;10.1111/j.1365-2354.2005.00623.x&lt;/electronic-resource-num&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[10]</w:t>
            </w:r>
            <w:r w:rsidRPr="00F473E7">
              <w:rPr>
                <w:rFonts w:eastAsia="Times New Roman" w:cs="Times New Roman"/>
                <w:color w:val="000000"/>
                <w:sz w:val="18"/>
                <w:szCs w:val="18"/>
                <w:lang w:eastAsia="en-GB"/>
              </w:rPr>
              <w:fldChar w:fldCharType="end"/>
            </w:r>
          </w:p>
        </w:tc>
        <w:tc>
          <w:tcPr>
            <w:tcW w:w="2025" w:type="dxa"/>
            <w:hideMark/>
          </w:tcPr>
          <w:p w14:paraId="4EAEE79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Palliative care only</w:t>
            </w:r>
          </w:p>
        </w:tc>
        <w:tc>
          <w:tcPr>
            <w:tcW w:w="809" w:type="dxa"/>
            <w:noWrap/>
            <w:hideMark/>
          </w:tcPr>
          <w:p w14:paraId="26F7E82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48</w:t>
            </w:r>
          </w:p>
        </w:tc>
        <w:tc>
          <w:tcPr>
            <w:tcW w:w="1498" w:type="dxa"/>
            <w:noWrap/>
            <w:hideMark/>
          </w:tcPr>
          <w:p w14:paraId="0F91AE2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62D3F34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2000-01</w:t>
            </w:r>
          </w:p>
        </w:tc>
        <w:tc>
          <w:tcPr>
            <w:tcW w:w="1539" w:type="dxa"/>
            <w:noWrap/>
            <w:hideMark/>
          </w:tcPr>
          <w:p w14:paraId="7828B91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72.54353199</w:t>
            </w:r>
          </w:p>
        </w:tc>
        <w:tc>
          <w:tcPr>
            <w:tcW w:w="1672" w:type="dxa"/>
            <w:noWrap/>
            <w:hideMark/>
          </w:tcPr>
          <w:p w14:paraId="4D51A070"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4F84D6E8"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4.4</w:t>
            </w:r>
            <w:r w:rsidR="00A740AC" w:rsidRPr="00F473E7">
              <w:rPr>
                <w:rFonts w:eastAsia="Times New Roman" w:cs="Times New Roman"/>
                <w:b/>
                <w:color w:val="000000"/>
                <w:sz w:val="18"/>
                <w:szCs w:val="18"/>
                <w:lang w:eastAsia="en-GB"/>
              </w:rPr>
              <w:t>9</w:t>
            </w:r>
          </w:p>
        </w:tc>
        <w:tc>
          <w:tcPr>
            <w:tcW w:w="1571" w:type="dxa"/>
            <w:hideMark/>
          </w:tcPr>
          <w:p w14:paraId="3635638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(Cost per patient * </w:t>
            </w:r>
            <w:proofErr w:type="spellStart"/>
            <w:r w:rsidRPr="00F473E7">
              <w:rPr>
                <w:rFonts w:eastAsia="Times New Roman" w:cs="Times New Roman"/>
                <w:color w:val="000000"/>
                <w:sz w:val="18"/>
                <w:szCs w:val="18"/>
                <w:lang w:eastAsia="en-GB"/>
              </w:rPr>
              <w:t>nb.</w:t>
            </w:r>
            <w:proofErr w:type="spellEnd"/>
            <w:r w:rsidRPr="00F473E7">
              <w:rPr>
                <w:rFonts w:eastAsia="Times New Roman" w:cs="Times New Roman"/>
                <w:color w:val="000000"/>
                <w:sz w:val="18"/>
                <w:szCs w:val="18"/>
                <w:lang w:eastAsia="en-GB"/>
              </w:rPr>
              <w:t xml:space="preserve"> Annual death)/prevalence</w:t>
            </w:r>
          </w:p>
        </w:tc>
      </w:tr>
      <w:tr w:rsidR="00C93170" w:rsidRPr="00F473E7" w14:paraId="697EDC52" w14:textId="77777777" w:rsidTr="00F473E7">
        <w:trPr>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618B764"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3D40444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65884689" w14:textId="6D48C3E5" w:rsidR="006579E7" w:rsidRPr="00F473E7" w:rsidRDefault="006579E7"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Guest et al. (2006) </w:t>
            </w:r>
            <w:r w:rsidR="00C93170"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&lt;EndNote&gt;&lt;Cite&gt;&lt;Author&gt;Guest&lt;/Author&gt;&lt;Year&gt;2006&lt;/Year&gt;&lt;RecNum&gt;46&lt;/RecNum&gt;&lt;DisplayText&gt;[10]&lt;/DisplayText&gt;&lt;record&gt;&lt;rec-number&gt;46&lt;/rec-number&gt;&lt;foreign-keys&gt;&lt;key app="EN" db-id="zptzv9fanzxrzyef0s75zzfoa0zxt2pvv0a2" timestamp="1515595461"&gt;46&lt;/key&gt;&lt;/foreign-keys&gt;&lt;ref-type name="Journal Article"&gt;17&lt;/ref-type&gt;&lt;contributors&gt;&lt;authors&gt;&lt;author&gt;Guest, J. F.&lt;/author&gt;&lt;author&gt;Ruiz, F. J.&lt;/author&gt;&lt;author&gt;Greener, M. J.&lt;/author&gt;&lt;author&gt;Trotman, I. F.&lt;/author&gt;&lt;/authors&gt;&lt;/contributors&gt;&lt;auth-address&gt;CATALYST Health Economics Consultants, Northwood, UK. julian.guest@catalyst-health.co.uk&lt;/auth-address&gt;&lt;titles&gt;&lt;title&gt;Palliative care treatment patterns and associated costs of healthcare resource use for specific advanced cancer patients in the UK&lt;/title&gt;&lt;secondary-title&gt;Eur J Cancer Care (Engl)&lt;/secondary-title&gt;&lt;/titles&gt;&lt;periodical&gt;&lt;full-title&gt;Eur J Cancer Care (Engl)&lt;/full-title&gt;&lt;/periodical&gt;&lt;pages&gt;65-73&lt;/pages&gt;&lt;volume&gt;15&lt;/volume&gt;&lt;number&gt;1&lt;/number&gt;&lt;edition&gt;2006/01/31&lt;/edition&gt;&lt;keywords&gt;&lt;keyword&gt;Adult&lt;/keyword&gt;&lt;keyword&gt;Aged&lt;/keyword&gt;&lt;keyword&gt;Cohort Studies&lt;/keyword&gt;&lt;keyword&gt;Health Care Costs&lt;/keyword&gt;&lt;keyword&gt;Humans&lt;/keyword&gt;&lt;keyword&gt;Middle Aged&lt;/keyword&gt;&lt;keyword&gt;Neoplasms/ economics/therapy&lt;/keyword&gt;&lt;keyword&gt;Palliative Care/ economics/methods&lt;/keyword&gt;&lt;keyword&gt;State Medicine/economics&lt;/keyword&gt;&lt;keyword&gt;United Kingdom&lt;/keyword&gt;&lt;/keywords&gt;&lt;dates&gt;&lt;year&gt;2006&lt;/year&gt;&lt;pub-dates&gt;&lt;date&gt;Mar&lt;/date&gt;&lt;/pub-dates&gt;&lt;/dates&gt;&lt;isbn&gt;0961-5423 (Print)&amp;#xD;0961-5423 (Linking)&lt;/isbn&gt;&lt;urls&gt;&lt;/urls&gt;&lt;electronic-resource-num&gt;10.1111/j.1365-2354.2005.00623.x&lt;/electronic-resource-num&gt;&lt;remote-database-provider&gt;NLM&lt;/remote-database-provider&gt;&lt;language&gt;eng&lt;/language&gt;&lt;/record&gt;&lt;/Cite&gt;&lt;/EndNote&gt;</w:instrText>
            </w:r>
            <w:r w:rsidR="00C93170"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[10]</w:t>
            </w:r>
            <w:r w:rsidR="00C93170" w:rsidRPr="00F473E7">
              <w:rPr>
                <w:rFonts w:eastAsia="Times New Roman" w:cs="Times New Roman"/>
                <w:color w:val="000000"/>
                <w:sz w:val="18"/>
                <w:szCs w:val="18"/>
                <w:lang w:eastAsia="en-GB"/>
              </w:rPr>
              <w:fldChar w:fldCharType="end"/>
            </w:r>
          </w:p>
        </w:tc>
        <w:tc>
          <w:tcPr>
            <w:tcW w:w="2025" w:type="dxa"/>
            <w:hideMark/>
          </w:tcPr>
          <w:p w14:paraId="3806E17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Palliative care only (GP surgery + district nurse visits)</w:t>
            </w:r>
          </w:p>
        </w:tc>
        <w:tc>
          <w:tcPr>
            <w:tcW w:w="809" w:type="dxa"/>
            <w:noWrap/>
            <w:hideMark/>
          </w:tcPr>
          <w:p w14:paraId="7B03869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553.2</w:t>
            </w:r>
          </w:p>
        </w:tc>
        <w:tc>
          <w:tcPr>
            <w:tcW w:w="1498" w:type="dxa"/>
            <w:noWrap/>
            <w:hideMark/>
          </w:tcPr>
          <w:p w14:paraId="514E2C5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3F07B9F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2000-01</w:t>
            </w:r>
          </w:p>
        </w:tc>
        <w:tc>
          <w:tcPr>
            <w:tcW w:w="1539" w:type="dxa"/>
            <w:noWrap/>
            <w:hideMark/>
          </w:tcPr>
          <w:p w14:paraId="2676AAC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836.0642062</w:t>
            </w:r>
          </w:p>
        </w:tc>
        <w:tc>
          <w:tcPr>
            <w:tcW w:w="1672" w:type="dxa"/>
            <w:noWrap/>
            <w:hideMark/>
          </w:tcPr>
          <w:p w14:paraId="3181560D"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49CF0371"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51.73</w:t>
            </w:r>
          </w:p>
        </w:tc>
        <w:tc>
          <w:tcPr>
            <w:tcW w:w="1571" w:type="dxa"/>
            <w:hideMark/>
          </w:tcPr>
          <w:p w14:paraId="25C3F44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(Cost per patient * </w:t>
            </w:r>
            <w:proofErr w:type="spellStart"/>
            <w:r w:rsidRPr="00F473E7">
              <w:rPr>
                <w:rFonts w:eastAsia="Times New Roman" w:cs="Times New Roman"/>
                <w:color w:val="000000"/>
                <w:sz w:val="18"/>
                <w:szCs w:val="18"/>
                <w:lang w:eastAsia="en-GB"/>
              </w:rPr>
              <w:t>nb.</w:t>
            </w:r>
            <w:proofErr w:type="spellEnd"/>
            <w:r w:rsidRPr="00F473E7">
              <w:rPr>
                <w:rFonts w:eastAsia="Times New Roman" w:cs="Times New Roman"/>
                <w:color w:val="000000"/>
                <w:sz w:val="18"/>
                <w:szCs w:val="18"/>
                <w:lang w:eastAsia="en-GB"/>
              </w:rPr>
              <w:t xml:space="preserve"> Annual death)/prevalence</w:t>
            </w:r>
          </w:p>
        </w:tc>
      </w:tr>
      <w:tr w:rsidR="00C93170" w:rsidRPr="00F473E7" w14:paraId="1EB29FB4" w14:textId="77777777" w:rsidTr="00F47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2D72D26"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53EBF234"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1DB7A835" w14:textId="64C4BD51" w:rsidR="006579E7" w:rsidRPr="00F473E7" w:rsidRDefault="006579E7"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Guest et al. (2006) </w:t>
            </w:r>
            <w:r w:rsidR="00C93170"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&lt;EndNote&gt;&lt;Cite&gt;&lt;Author&gt;Guest&lt;/Author&gt;&lt;Year&gt;2006&lt;/Year&gt;&lt;RecNum&gt;46&lt;/RecNum&gt;&lt;DisplayText&gt;[10]&lt;/DisplayText&gt;&lt;record&gt;&lt;rec-number&gt;46&lt;/rec-number&gt;&lt;foreign-keys&gt;&lt;key app="EN" db-id="zptzv9fanzxrzyef0s75zzfoa0zxt2pvv0a2" timestamp="1515595461"&gt;46&lt;/key&gt;&lt;/foreign-keys&gt;&lt;ref-type name="Journal Article"&gt;17&lt;/ref-type&gt;&lt;contributors&gt;&lt;authors&gt;&lt;author&gt;Guest, J. F.&lt;/author&gt;&lt;author&gt;Ruiz, F. J.&lt;/author&gt;&lt;author&gt;Greener, M. J.&lt;/author&gt;&lt;author&gt;Trotman, I. F.&lt;/author&gt;&lt;/authors&gt;&lt;/contributors&gt;&lt;auth-address&gt;CATALYST Health Economics Consultants, Northwood, UK. julian.guest@catalyst-health.co.uk&lt;/auth-address&gt;&lt;titles&gt;&lt;title&gt;Palliative care treatment patterns and associated costs of healthcare resource use for specific advanced cancer patients in the UK&lt;/title&gt;&lt;secondary-title&gt;Eur J Cancer Care (Engl)&lt;/secondary-title&gt;&lt;/titles&gt;&lt;periodical&gt;&lt;full-title&gt;Eur J Cancer Care (Engl)&lt;/full-title&gt;&lt;/periodical&gt;&lt;pages&gt;65-73&lt;/pages&gt;&lt;volume&gt;15&lt;/volume&gt;&lt;number&gt;1&lt;/number&gt;&lt;edition&gt;2006/01/31&lt;/edition&gt;&lt;keywords&gt;&lt;keyword&gt;Adult&lt;/keyword&gt;&lt;keyword&gt;Aged&lt;/keyword&gt;&lt;keyword&gt;Cohort Studies&lt;/keyword&gt;&lt;keyword&gt;Health Care Costs&lt;/keyword&gt;&lt;keyword&gt;Humans&lt;/keyword&gt;&lt;keyword&gt;Middle Aged&lt;/keyword&gt;&lt;keyword&gt;Neoplasms/ economics/therapy&lt;/keyword&gt;&lt;keyword&gt;Palliative Care/ economics/methods&lt;/keyword&gt;&lt;keyword&gt;State Medicine/economics&lt;/keyword&gt;&lt;keyword&gt;United Kingdom&lt;/keyword&gt;&lt;/keywords&gt;&lt;dates&gt;&lt;year&gt;2006&lt;/year&gt;&lt;pub-dates&gt;&lt;date&gt;Mar&lt;/date&gt;&lt;/pub-dates&gt;&lt;/dates&gt;&lt;isbn&gt;0961-5423 (Print)&amp;#xD;0961-5423 (Linking)&lt;/isbn&gt;&lt;urls&gt;&lt;/urls&gt;&lt;electronic-resource-num&gt;10.1111/j.1365-2354.2005.00623.x&lt;/electronic-resource-num&gt;&lt;remote-database-provider&gt;NLM&lt;/remote-database-provider&gt;&lt;language&gt;eng&lt;/language&gt;&lt;/record&gt;&lt;/Cite&gt;&lt;/EndNote&gt;</w:instrText>
            </w:r>
            <w:r w:rsidR="00C93170"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[10]</w:t>
            </w:r>
            <w:r w:rsidR="00C93170" w:rsidRPr="00F473E7">
              <w:rPr>
                <w:rFonts w:eastAsia="Times New Roman" w:cs="Times New Roman"/>
                <w:color w:val="000000"/>
                <w:sz w:val="18"/>
                <w:szCs w:val="18"/>
                <w:lang w:eastAsia="en-GB"/>
              </w:rPr>
              <w:fldChar w:fldCharType="end"/>
            </w:r>
          </w:p>
        </w:tc>
        <w:tc>
          <w:tcPr>
            <w:tcW w:w="2025" w:type="dxa"/>
            <w:hideMark/>
          </w:tcPr>
          <w:p w14:paraId="29BCC1A3"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Palliative care only</w:t>
            </w:r>
          </w:p>
        </w:tc>
        <w:tc>
          <w:tcPr>
            <w:tcW w:w="809" w:type="dxa"/>
            <w:noWrap/>
            <w:hideMark/>
          </w:tcPr>
          <w:p w14:paraId="495D4F8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375.4</w:t>
            </w:r>
          </w:p>
        </w:tc>
        <w:tc>
          <w:tcPr>
            <w:tcW w:w="1498" w:type="dxa"/>
            <w:noWrap/>
            <w:hideMark/>
          </w:tcPr>
          <w:p w14:paraId="1BC0A23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481B1BD3"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2000-01</w:t>
            </w:r>
          </w:p>
        </w:tc>
        <w:tc>
          <w:tcPr>
            <w:tcW w:w="1539" w:type="dxa"/>
            <w:noWrap/>
            <w:hideMark/>
          </w:tcPr>
          <w:p w14:paraId="5307485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567.3508731</w:t>
            </w:r>
          </w:p>
        </w:tc>
        <w:tc>
          <w:tcPr>
            <w:tcW w:w="1672" w:type="dxa"/>
            <w:noWrap/>
            <w:hideMark/>
          </w:tcPr>
          <w:p w14:paraId="596E1D05"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705C4199"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35.10</w:t>
            </w:r>
          </w:p>
        </w:tc>
        <w:tc>
          <w:tcPr>
            <w:tcW w:w="1571" w:type="dxa"/>
            <w:hideMark/>
          </w:tcPr>
          <w:p w14:paraId="1E4D834B"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(Cost per patient * </w:t>
            </w:r>
            <w:proofErr w:type="spellStart"/>
            <w:r w:rsidRPr="00F473E7">
              <w:rPr>
                <w:rFonts w:eastAsia="Times New Roman" w:cs="Times New Roman"/>
                <w:color w:val="000000"/>
                <w:sz w:val="18"/>
                <w:szCs w:val="18"/>
                <w:lang w:eastAsia="en-GB"/>
              </w:rPr>
              <w:t>nb.</w:t>
            </w:r>
            <w:proofErr w:type="spellEnd"/>
            <w:r w:rsidRPr="00F473E7">
              <w:rPr>
                <w:rFonts w:eastAsia="Times New Roman" w:cs="Times New Roman"/>
                <w:color w:val="000000"/>
                <w:sz w:val="18"/>
                <w:szCs w:val="18"/>
                <w:lang w:eastAsia="en-GB"/>
              </w:rPr>
              <w:t xml:space="preserve"> Annual death)/prevalence</w:t>
            </w:r>
          </w:p>
        </w:tc>
      </w:tr>
      <w:tr w:rsidR="00C93170" w:rsidRPr="00F473E7" w14:paraId="54CABBB8" w14:textId="77777777" w:rsidTr="00F473E7">
        <w:trPr>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5A56C7F"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c>
          <w:tcPr>
            <w:tcW w:w="1098" w:type="dxa"/>
            <w:noWrap/>
            <w:hideMark/>
          </w:tcPr>
          <w:p w14:paraId="76400F2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1291AB1A" w14:textId="3F2FD398" w:rsidR="006579E7"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Georghiou</w:t>
            </w:r>
            <w:proofErr w:type="spellEnd"/>
            <w:r w:rsidRPr="00F473E7">
              <w:rPr>
                <w:rFonts w:eastAsia="Times New Roman" w:cs="Times New Roman"/>
                <w:color w:val="000000"/>
                <w:sz w:val="18"/>
                <w:szCs w:val="18"/>
                <w:lang w:eastAsia="en-GB"/>
              </w:rPr>
              <w:t xml:space="preserve"> et al. 2012</w:t>
            </w:r>
            <w:r w:rsidR="00D04F2A">
              <w:rPr>
                <w:rFonts w:eastAsia="Times New Roman" w:cs="Times New Roman"/>
                <w:color w:val="000000"/>
                <w:sz w:val="18"/>
                <w:szCs w:val="18"/>
                <w:lang w:eastAsia="en-GB"/>
              </w:rPr>
              <w:t xml:space="preserve">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&lt;EndNote&gt;&lt;Cite&gt;&lt;Author&gt;Georghiou T&lt;/Author&gt;&lt;Year&gt;2012&lt;/Year&gt;&lt;RecNum&gt;40&lt;/RecNum&gt;&lt;DisplayText&gt;[3]&lt;/DisplayText&gt;&lt;record&gt;&lt;rec-number&gt;40&lt;/rec-number&gt;&lt;foreign-keys&gt;&lt;key app="EN" db-id="zptzv9fanzxrzyef0s75zzfoa0zxt2pvv0a2" timestamp="1515594869"&gt;40&lt;/key&gt;&lt;/foreign-keys&gt;&lt;ref-type name="Report"&gt;27&lt;/ref-type&gt;&lt;contributors&gt;&lt;authors&gt;&lt;author&gt;Georghiou T, Davies S, Davies A, Bardsley M &lt;/author&gt;&lt;/authors&gt;&lt;tertiary-authors&gt;&lt;author&gt;Nuffield Trust&lt;/author&gt;&lt;/tertiary-authors&gt;&lt;/contributors&gt;&lt;titles&gt;&lt;title&gt;Understanding patterns of health and social care at the end of life&lt;/title&gt;&lt;/titles&gt;&lt;pages&gt;46&lt;/pages&gt;&lt;dates&gt;&lt;year&gt;2012&lt;/year&gt;&lt;/dates&gt;&lt;urls&gt;&lt;related-urls&gt;&lt;url&gt;https://www.nuffieldtrust.org.uk/files/2017-01/understanding-patterns-health-social-care-end-of-life-full-web-final.pdf&lt;/url&gt;&lt;/related-urls&gt;&lt;/urls&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[3]</w:t>
            </w:r>
            <w:r w:rsidRPr="00F473E7">
              <w:rPr>
                <w:rFonts w:eastAsia="Times New Roman" w:cs="Times New Roman"/>
                <w:color w:val="000000"/>
                <w:sz w:val="18"/>
                <w:szCs w:val="18"/>
                <w:lang w:eastAsia="en-GB"/>
              </w:rPr>
              <w:fldChar w:fldCharType="end"/>
            </w:r>
          </w:p>
        </w:tc>
        <w:tc>
          <w:tcPr>
            <w:tcW w:w="2025" w:type="dxa"/>
            <w:hideMark/>
          </w:tcPr>
          <w:p w14:paraId="0C22778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All types of cancer and only over the last 12 months prior death</w:t>
            </w:r>
          </w:p>
          <w:p w14:paraId="795DC1CF" w14:textId="214F3BA0" w:rsidR="00FD356A" w:rsidRPr="00F473E7" w:rsidRDefault="00FD356A"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Main source: local authorities, it excludes self-funded cares.</w:t>
            </w:r>
          </w:p>
        </w:tc>
        <w:tc>
          <w:tcPr>
            <w:tcW w:w="809" w:type="dxa"/>
            <w:noWrap/>
            <w:hideMark/>
          </w:tcPr>
          <w:p w14:paraId="1CE1195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1346</w:t>
            </w:r>
          </w:p>
        </w:tc>
        <w:tc>
          <w:tcPr>
            <w:tcW w:w="1498" w:type="dxa"/>
            <w:noWrap/>
            <w:hideMark/>
          </w:tcPr>
          <w:p w14:paraId="0295CAE4"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47954DB7"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45D34AD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1444.507335</w:t>
            </w:r>
          </w:p>
        </w:tc>
        <w:tc>
          <w:tcPr>
            <w:tcW w:w="1672" w:type="dxa"/>
            <w:noWrap/>
            <w:hideMark/>
          </w:tcPr>
          <w:p w14:paraId="55EBC18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506CF9B7"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89.3</w:t>
            </w:r>
            <w:r w:rsidR="00A740AC" w:rsidRPr="00F473E7">
              <w:rPr>
                <w:rFonts w:eastAsia="Times New Roman" w:cs="Times New Roman"/>
                <w:b/>
                <w:color w:val="000000"/>
                <w:sz w:val="18"/>
                <w:szCs w:val="18"/>
                <w:lang w:eastAsia="en-GB"/>
              </w:rPr>
              <w:t>8</w:t>
            </w:r>
          </w:p>
        </w:tc>
        <w:tc>
          <w:tcPr>
            <w:tcW w:w="1571" w:type="dxa"/>
            <w:hideMark/>
          </w:tcPr>
          <w:p w14:paraId="7FB4C3D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(Cost per patient * </w:t>
            </w:r>
            <w:proofErr w:type="spellStart"/>
            <w:r w:rsidRPr="00F473E7">
              <w:rPr>
                <w:rFonts w:eastAsia="Times New Roman" w:cs="Times New Roman"/>
                <w:color w:val="000000"/>
                <w:sz w:val="18"/>
                <w:szCs w:val="18"/>
                <w:lang w:eastAsia="en-GB"/>
              </w:rPr>
              <w:t>nb.</w:t>
            </w:r>
            <w:proofErr w:type="spellEnd"/>
            <w:r w:rsidRPr="00F473E7">
              <w:rPr>
                <w:rFonts w:eastAsia="Times New Roman" w:cs="Times New Roman"/>
                <w:color w:val="000000"/>
                <w:sz w:val="18"/>
                <w:szCs w:val="18"/>
                <w:lang w:eastAsia="en-GB"/>
              </w:rPr>
              <w:t xml:space="preserve"> Annual death)/prevalence</w:t>
            </w:r>
          </w:p>
        </w:tc>
      </w:tr>
      <w:tr w:rsidR="00C93170" w:rsidRPr="00F473E7" w14:paraId="34C5CCD0"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09051CC"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Stroke</w:t>
            </w:r>
          </w:p>
        </w:tc>
        <w:tc>
          <w:tcPr>
            <w:tcW w:w="1098" w:type="dxa"/>
            <w:noWrap/>
            <w:hideMark/>
          </w:tcPr>
          <w:p w14:paraId="3B9EAB5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Inpatient care</w:t>
            </w:r>
          </w:p>
        </w:tc>
        <w:tc>
          <w:tcPr>
            <w:tcW w:w="1787" w:type="dxa"/>
            <w:noWrap/>
            <w:hideMark/>
          </w:tcPr>
          <w:p w14:paraId="511F22B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HES - Total</w:t>
            </w:r>
          </w:p>
        </w:tc>
        <w:tc>
          <w:tcPr>
            <w:tcW w:w="2025" w:type="dxa"/>
            <w:hideMark/>
          </w:tcPr>
          <w:p w14:paraId="32836EB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ICD-10: I60-I63</w:t>
            </w:r>
          </w:p>
        </w:tc>
        <w:tc>
          <w:tcPr>
            <w:tcW w:w="809" w:type="dxa"/>
            <w:noWrap/>
            <w:hideMark/>
          </w:tcPr>
          <w:p w14:paraId="773B5112"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658.28</w:t>
            </w:r>
          </w:p>
        </w:tc>
        <w:tc>
          <w:tcPr>
            <w:tcW w:w="1498" w:type="dxa"/>
            <w:noWrap/>
            <w:hideMark/>
          </w:tcPr>
          <w:p w14:paraId="39A223A3"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1C3E070C"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12A1213E"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706.461241</w:t>
            </w:r>
          </w:p>
        </w:tc>
        <w:tc>
          <w:tcPr>
            <w:tcW w:w="1672" w:type="dxa"/>
            <w:noWrap/>
            <w:hideMark/>
          </w:tcPr>
          <w:p w14:paraId="4A84FEB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6B2DBA34"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649.93</w:t>
            </w:r>
          </w:p>
        </w:tc>
        <w:tc>
          <w:tcPr>
            <w:tcW w:w="1571" w:type="dxa"/>
            <w:hideMark/>
          </w:tcPr>
          <w:p w14:paraId="544D4E6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r>
      <w:tr w:rsidR="00C93170" w:rsidRPr="00F473E7" w14:paraId="4D8A9063"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234F2A05"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2F0BCF3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Outpatient care</w:t>
            </w:r>
          </w:p>
        </w:tc>
        <w:tc>
          <w:tcPr>
            <w:tcW w:w="1787" w:type="dxa"/>
            <w:noWrap/>
            <w:hideMark/>
          </w:tcPr>
          <w:p w14:paraId="7319632B" w14:textId="694C671B" w:rsidR="006579E7" w:rsidRPr="00F473E7" w:rsidRDefault="00C93170"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Saka et al. (2009)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&lt;EndNote&gt;&lt;Cite&gt;&lt;Author&gt;Saka&lt;/Author&gt;&lt;Year&gt;2009&lt;/Year&gt;&lt;RecNum&gt;47&lt;/RecNum&gt;&lt;DisplayText&gt;[11]&lt;/DisplayText&gt;&lt;record&gt;&lt;rec-number&gt;47&lt;/rec-number&gt;&lt;foreign-keys&gt;&lt;key app="EN" db-id="zptzv9fanzxrzyef0s75zzfoa0zxt2pvv0a2" timestamp="1515595515"&gt;47&lt;/key&gt;&lt;/foreign-keys&gt;&lt;ref-type name="Journal Article"&gt;17&lt;/ref-type&gt;&lt;contributors&gt;&lt;authors&gt;&lt;author&gt;Saka, O.&lt;/author&gt;&lt;author&gt;McGuire, A.&lt;/author&gt;&lt;author&gt;Wolfe, C.&lt;/author&gt;&lt;/authors&gt;&lt;/contributors&gt;&lt;auth-address&gt;King&amp;apos;s College London, Division of Health and Social Care Research, London SE1 3QD, UK. omer.saka@kcl.ac.uk&lt;/auth-address&gt;&lt;titles&gt;&lt;title&gt;Cost of stroke in the United Kingdom.&lt;/title&gt;&lt;secondary-title&gt;Age Ageing&lt;/secondary-title&gt;&lt;/titles&gt;&lt;periodical&gt;&lt;full-title&gt;Age Ageing&lt;/full-title&gt;&lt;/periodical&gt;&lt;pages&gt;27-32&lt;/pages&gt;&lt;volume&gt;38&lt;/volume&gt;&lt;number&gt;1&lt;/number&gt;&lt;edition&gt;2009/01/15&lt;/edition&gt;&lt;keywords&gt;&lt;keyword&gt;Adult&lt;/keyword&gt;&lt;keyword&gt;Aged&lt;/keyword&gt;&lt;keyword&gt;Aged, 80 and over&lt;/keyword&gt;&lt;keyword&gt;Cost of Illness&lt;/keyword&gt;&lt;keyword&gt;Efficiency, Organizational/economics&lt;/keyword&gt;&lt;keyword&gt;Health Care Costs/ statistics &amp;amp; numerical data&lt;/keyword&gt;&lt;keyword&gt;Humans&lt;/keyword&gt;&lt;keyword&gt;Middle Aged&lt;/keyword&gt;&lt;keyword&gt;Prevalence&lt;/keyword&gt;&lt;keyword&gt;Registries&lt;/keyword&gt;&lt;keyword&gt;State Medicine/economics&lt;/keyword&gt;&lt;keyword&gt;Stroke/ economics/epidemiology&lt;/keyword&gt;&lt;keyword&gt;United Kingdom/epidemiology&lt;/keyword&gt;&lt;/keywords&gt;&lt;dates&gt;&lt;year&gt;2009&lt;/year&gt;&lt;pub-dates&gt;&lt;date&gt;Jan&lt;/date&gt;&lt;/pub-dates&gt;&lt;/dates&gt;&lt;isbn&gt;1468-2834 (Electronic)&amp;#xD;0002-0729 (Linking)&lt;/isbn&gt;&lt;urls&gt;&lt;/urls&gt;&lt;electronic-resource-num&gt;10.1093/ageing/afn281&lt;/electronic-resource-num&gt;&lt;remote-database-provider&gt;NLM&lt;/remote-database-provider&gt;&lt;language&gt;eng&lt;/language&gt;&lt;/record&gt;&lt;/Cite&gt;&lt;/EndNote&gt;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[11]</w:t>
            </w:r>
            <w:r w:rsidRPr="00F473E7">
              <w:rPr>
                <w:rFonts w:eastAsia="Times New Roman" w:cs="Times New Roman"/>
                <w:color w:val="000000"/>
                <w:sz w:val="18"/>
                <w:szCs w:val="18"/>
                <w:lang w:eastAsia="en-GB"/>
              </w:rPr>
              <w:fldChar w:fldCharType="end"/>
            </w:r>
          </w:p>
        </w:tc>
        <w:tc>
          <w:tcPr>
            <w:tcW w:w="2025" w:type="dxa"/>
            <w:hideMark/>
          </w:tcPr>
          <w:p w14:paraId="2FFE61EE"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We have allocated 2/3 of outpatient cost</w:t>
            </w:r>
          </w:p>
        </w:tc>
        <w:tc>
          <w:tcPr>
            <w:tcW w:w="809" w:type="dxa"/>
            <w:noWrap/>
            <w:hideMark/>
          </w:tcPr>
          <w:p w14:paraId="4CFFC44C"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73.12</w:t>
            </w:r>
          </w:p>
        </w:tc>
        <w:tc>
          <w:tcPr>
            <w:tcW w:w="1498" w:type="dxa"/>
            <w:noWrap/>
            <w:hideMark/>
          </w:tcPr>
          <w:p w14:paraId="0B1A737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10CCB6F6"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2005</w:t>
            </w:r>
          </w:p>
        </w:tc>
        <w:tc>
          <w:tcPr>
            <w:tcW w:w="1539" w:type="dxa"/>
            <w:noWrap/>
            <w:hideMark/>
          </w:tcPr>
          <w:p w14:paraId="1893B23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90.14710801</w:t>
            </w:r>
          </w:p>
        </w:tc>
        <w:tc>
          <w:tcPr>
            <w:tcW w:w="1672" w:type="dxa"/>
            <w:noWrap/>
            <w:hideMark/>
          </w:tcPr>
          <w:p w14:paraId="7528C05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3766E98C"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72.90</w:t>
            </w:r>
          </w:p>
        </w:tc>
        <w:tc>
          <w:tcPr>
            <w:tcW w:w="1571" w:type="dxa"/>
            <w:hideMark/>
          </w:tcPr>
          <w:p w14:paraId="021A7F19"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4327BE41" w14:textId="77777777" w:rsidTr="00F4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7D2098C"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2FC519B3"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Primary care</w:t>
            </w:r>
          </w:p>
        </w:tc>
        <w:tc>
          <w:tcPr>
            <w:tcW w:w="1787" w:type="dxa"/>
            <w:noWrap/>
            <w:hideMark/>
          </w:tcPr>
          <w:p w14:paraId="3777B9B3" w14:textId="16272B61" w:rsidR="006579E7" w:rsidRPr="00F473E7" w:rsidRDefault="006579E7"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Saka et al. (2009) </w:t>
            </w:r>
            <w:r w:rsidR="00C93170"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&lt;EndNote&gt;&lt;Cite&gt;&lt;Author&gt;Saka&lt;/Author&gt;&lt;Year&gt;2009&lt;/Year&gt;&lt;RecNum&gt;47&lt;/RecNum&gt;&lt;DisplayText&gt;[11]&lt;/DisplayText&gt;&lt;record&gt;&lt;rec-number&gt;47&lt;/rec-number&gt;&lt;foreign-keys&gt;&lt;key app="EN" db-id="zptzv9fanzxrzyef0s75zzfoa0zxt2pvv0a2" timestamp="1515595515"&gt;47&lt;/key&gt;&lt;/foreign-keys&gt;&lt;ref-type name="Journal Article"&gt;17&lt;/ref-type&gt;&lt;contributors&gt;&lt;authors&gt;&lt;author&gt;Saka, O.&lt;/author&gt;&lt;author&gt;McGuire, A.&lt;/author&gt;&lt;author&gt;Wolfe, C.&lt;/author&gt;&lt;/authors&gt;&lt;/contributors&gt;&lt;auth-address&gt;King&amp;apos;s College London, Division of Health and Social Care Research, London SE1 3QD, UK. omer.saka@kcl.ac.uk&lt;/auth-address&gt;&lt;titles&gt;&lt;title&gt;Cost of stroke in the United Kingdom.&lt;/title&gt;&lt;secondary-title&gt;Age Ageing&lt;/secondary-title&gt;&lt;/titles&gt;&lt;periodical&gt;&lt;full-title&gt;Age Ageing&lt;/full-title&gt;&lt;/periodical&gt;&lt;pages&gt;27-32&lt;/pages&gt;&lt;volume&gt;38&lt;/volume&gt;&lt;number&gt;1&lt;/number&gt;&lt;edition&gt;2009/01/15&lt;/edition&gt;&lt;keywords&gt;&lt;keyword&gt;Adult&lt;/keyword&gt;&lt;keyword&gt;Aged&lt;/keyword&gt;&lt;keyword&gt;Aged, 80 and over&lt;/keyword&gt;&lt;keyword&gt;Cost of Illness&lt;/keyword&gt;&lt;keyword&gt;Efficiency, Organizational/economics&lt;/keyword&gt;&lt;keyword&gt;Health Care Costs/ statistics &amp;amp; numerical data&lt;/keyword&gt;&lt;keyword&gt;Humans&lt;/keyword&gt;&lt;keyword&gt;Middle Aged&lt;/keyword&gt;&lt;keyword&gt;Prevalence&lt;/keyword&gt;&lt;keyword&gt;Registries&lt;/keyword&gt;&lt;keyword&gt;State Medicine/economics&lt;/keyword&gt;&lt;keyword&gt;Stroke/ economics/epidemiology&lt;/keyword&gt;&lt;keyword&gt;United Kingdom/epidemiology&lt;/keyword&gt;&lt;/keywords&gt;&lt;dates&gt;&lt;year&gt;2009&lt;/year&gt;&lt;pub-dates&gt;&lt;date&gt;Jan&lt;/date&gt;&lt;/pub-dates&gt;&lt;/dates&gt;&lt;isbn&gt;1468-2834 (Electronic)&amp;#xD;0002-0729 (Linking)&lt;/isbn&gt;&lt;urls&gt;&lt;/urls&gt;&lt;electronic-resource-num&gt;10.1093/ageing/afn281&lt;/electronic-resource-num&gt;&lt;remote-database-provider&gt;NLM&lt;/remote-database-provider&gt;&lt;language&gt;eng&lt;/language&gt;&lt;/record&gt;&lt;/Cite&gt;&lt;/EndNote&gt;</w:instrText>
            </w:r>
            <w:r w:rsidR="00C93170"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[11]</w:t>
            </w:r>
            <w:r w:rsidR="00C93170" w:rsidRPr="00F473E7">
              <w:rPr>
                <w:rFonts w:eastAsia="Times New Roman" w:cs="Times New Roman"/>
                <w:color w:val="000000"/>
                <w:sz w:val="18"/>
                <w:szCs w:val="18"/>
                <w:lang w:eastAsia="en-GB"/>
              </w:rPr>
              <w:fldChar w:fldCharType="end"/>
            </w:r>
          </w:p>
        </w:tc>
        <w:tc>
          <w:tcPr>
            <w:tcW w:w="2025" w:type="dxa"/>
            <w:hideMark/>
          </w:tcPr>
          <w:p w14:paraId="071BE16C"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We have allocated 1/3 of outpatient cost</w:t>
            </w:r>
          </w:p>
        </w:tc>
        <w:tc>
          <w:tcPr>
            <w:tcW w:w="809" w:type="dxa"/>
            <w:noWrap/>
            <w:hideMark/>
          </w:tcPr>
          <w:p w14:paraId="53A3941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36.56</w:t>
            </w:r>
          </w:p>
        </w:tc>
        <w:tc>
          <w:tcPr>
            <w:tcW w:w="1498" w:type="dxa"/>
            <w:noWrap/>
            <w:hideMark/>
          </w:tcPr>
          <w:p w14:paraId="45754ED6"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405E33B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2005</w:t>
            </w:r>
          </w:p>
        </w:tc>
        <w:tc>
          <w:tcPr>
            <w:tcW w:w="1539" w:type="dxa"/>
            <w:noWrap/>
            <w:hideMark/>
          </w:tcPr>
          <w:p w14:paraId="78F2FAB9"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45.073554</w:t>
            </w:r>
          </w:p>
        </w:tc>
        <w:tc>
          <w:tcPr>
            <w:tcW w:w="1672" w:type="dxa"/>
            <w:noWrap/>
            <w:hideMark/>
          </w:tcPr>
          <w:p w14:paraId="1C898618"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62E9F5FF" w14:textId="77777777" w:rsidR="006579E7" w:rsidRPr="00F473E7" w:rsidRDefault="006579E7"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36.45</w:t>
            </w:r>
          </w:p>
        </w:tc>
        <w:tc>
          <w:tcPr>
            <w:tcW w:w="1571" w:type="dxa"/>
            <w:hideMark/>
          </w:tcPr>
          <w:p w14:paraId="448F2914"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2998A68C" w14:textId="77777777" w:rsidTr="00F473E7">
        <w:trPr>
          <w:trHeight w:val="3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6BAA338" w14:textId="77777777" w:rsidR="006579E7" w:rsidRPr="00F473E7" w:rsidRDefault="006579E7" w:rsidP="006579E7">
            <w:pPr>
              <w:rPr>
                <w:rFonts w:eastAsia="Times New Roman" w:cs="Times New Roman"/>
                <w:color w:val="000000"/>
                <w:sz w:val="18"/>
                <w:szCs w:val="18"/>
                <w:lang w:eastAsia="en-GB"/>
              </w:rPr>
            </w:pPr>
          </w:p>
        </w:tc>
        <w:tc>
          <w:tcPr>
            <w:tcW w:w="1098" w:type="dxa"/>
            <w:noWrap/>
            <w:hideMark/>
          </w:tcPr>
          <w:p w14:paraId="211492DB"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Prescription</w:t>
            </w:r>
          </w:p>
        </w:tc>
        <w:tc>
          <w:tcPr>
            <w:tcW w:w="1787" w:type="dxa"/>
            <w:noWrap/>
            <w:hideMark/>
          </w:tcPr>
          <w:p w14:paraId="2D52AA89" w14:textId="093BA994" w:rsidR="006579E7" w:rsidRPr="00F473E7" w:rsidRDefault="006579E7" w:rsidP="00D04F2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Saka et al. (2009) </w:t>
            </w:r>
            <w:r w:rsidR="00C93170"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&lt;EndNote&gt;&lt;Cite&gt;&lt;Author&gt;Saka&lt;/Author&gt;&lt;Year&gt;2009&lt;/Year&gt;&lt;RecNum&gt;47&lt;/RecNum&gt;&lt;DisplayText&gt;[11]&lt;/DisplayText&gt;&lt;record&gt;&lt;rec-number&gt;47&lt;/rec-number&gt;&lt;foreign-keys&gt;&lt;key app="EN" db-id="zptzv9fanzxrzyef0s75zzfoa0zxt2pvv0a2" timestamp="1515595515"&gt;47&lt;/key&gt;&lt;/foreign-keys&gt;&lt;ref-type name="Journal Article"&gt;17&lt;/ref-type&gt;&lt;contributors&gt;&lt;authors&gt;&lt;author&gt;Saka, O.&lt;/author&gt;&lt;author&gt;McGuire, A.&lt;/author&gt;&lt;author&gt;Wolfe, C.&lt;/author&gt;&lt;/authors&gt;&lt;/contributors&gt;&lt;auth-address&gt;King&amp;apos;s College London, Division of Health and Social Care Research, London SE1 3QD, UK. omer.saka@kcl.ac.uk&lt;/auth-address&gt;&lt;titles&gt;&lt;title&gt;Cost of stroke in the United Kingdom.&lt;/title&gt;&lt;secondary-title&gt;Age Ageing&lt;/secondary-title&gt;&lt;/titles&gt;&lt;periodical&gt;&lt;full-title&gt;Age Ageing&lt;/full-title&gt;&lt;/periodical&gt;&lt;pages&gt;27-32&lt;/pages&gt;&lt;volume&gt;38&lt;/volume&gt;&lt;number&gt;1&lt;/number&gt;&lt;edition&gt;2009/01/15&lt;/edition&gt;&lt;keywords&gt;&lt;keyword&gt;Adult&lt;/keyword&gt;&lt;keyword&gt;Aged&lt;/keyword&gt;&lt;keyword&gt;Aged, 80 and over&lt;/keyword&gt;&lt;keyword&gt;Cost of Illness&lt;/keyword&gt;&lt;keyword&gt;Efficiency, Organizational/economics&lt;/keyword&gt;&lt;keyword&gt;Health Care Costs/ statistics &amp;amp; numerical data&lt;/keyword&gt;&lt;keyword&gt;Humans&lt;/keyword&gt;&lt;keyword&gt;Middle Aged&lt;/keyword&gt;&lt;keyword&gt;Prevalence&lt;/keyword&gt;&lt;keyword&gt;Registries&lt;/keyword&gt;&lt;keyword&gt;State Medicine/economics&lt;/keyword&gt;&lt;keyword&gt;Stroke/ economics/epidemiology&lt;/keyword&gt;&lt;keyword&gt;United Kingdom/epidemiology&lt;/keyword&gt;&lt;/keywords&gt;&lt;dates&gt;&lt;year&gt;2009&lt;/year&gt;&lt;pub-dates&gt;&lt;date&gt;Jan&lt;/date&gt;&lt;/pub-dates&gt;&lt;/dates&gt;&lt;isbn&gt;1468-2834 (Electronic)&amp;#xD;0002-0729 (Linking)&lt;/isbn&gt;&lt;urls&gt;&lt;/urls&gt;&lt;electronic-resource-num&gt;10.1093/ageing/afn281&lt;/electronic-resource-num&gt;&lt;remote-database-provider&gt;NLM&lt;/remote-database-provider&gt;&lt;language&gt;eng&lt;/language&gt;&lt;/record&gt;&lt;/Cite&gt;&lt;/EndNote&gt;</w:instrText>
            </w:r>
            <w:r w:rsidR="00C93170"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[11]</w:t>
            </w:r>
            <w:r w:rsidR="00C93170" w:rsidRPr="00F473E7">
              <w:rPr>
                <w:rFonts w:eastAsia="Times New Roman" w:cs="Times New Roman"/>
                <w:color w:val="000000"/>
                <w:sz w:val="18"/>
                <w:szCs w:val="18"/>
                <w:lang w:eastAsia="en-GB"/>
              </w:rPr>
              <w:fldChar w:fldCharType="end"/>
            </w:r>
          </w:p>
        </w:tc>
        <w:tc>
          <w:tcPr>
            <w:tcW w:w="2025" w:type="dxa"/>
            <w:hideMark/>
          </w:tcPr>
          <w:p w14:paraId="57650E7A"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Oupatient</w:t>
            </w:r>
            <w:proofErr w:type="spellEnd"/>
            <w:r w:rsidRPr="00F473E7">
              <w:rPr>
                <w:rFonts w:eastAsia="Times New Roman" w:cs="Times New Roman"/>
                <w:color w:val="000000"/>
                <w:sz w:val="18"/>
                <w:szCs w:val="18"/>
                <w:lang w:eastAsia="en-GB"/>
              </w:rPr>
              <w:t xml:space="preserve"> drugs</w:t>
            </w:r>
          </w:p>
        </w:tc>
        <w:tc>
          <w:tcPr>
            <w:tcW w:w="809" w:type="dxa"/>
            <w:noWrap/>
            <w:hideMark/>
          </w:tcPr>
          <w:p w14:paraId="5AE94DD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505.59</w:t>
            </w:r>
          </w:p>
        </w:tc>
        <w:tc>
          <w:tcPr>
            <w:tcW w:w="1498" w:type="dxa"/>
            <w:noWrap/>
            <w:hideMark/>
          </w:tcPr>
          <w:p w14:paraId="435B0931"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w:t>
            </w:r>
          </w:p>
        </w:tc>
        <w:tc>
          <w:tcPr>
            <w:tcW w:w="1016" w:type="dxa"/>
            <w:noWrap/>
            <w:hideMark/>
          </w:tcPr>
          <w:p w14:paraId="167C7478"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2005</w:t>
            </w:r>
          </w:p>
        </w:tc>
        <w:tc>
          <w:tcPr>
            <w:tcW w:w="1539" w:type="dxa"/>
            <w:noWrap/>
            <w:hideMark/>
          </w:tcPr>
          <w:p w14:paraId="3F8CE70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623.3275656</w:t>
            </w:r>
          </w:p>
        </w:tc>
        <w:tc>
          <w:tcPr>
            <w:tcW w:w="1672" w:type="dxa"/>
            <w:noWrap/>
            <w:hideMark/>
          </w:tcPr>
          <w:p w14:paraId="1B86C8D0"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UK</w:t>
            </w:r>
          </w:p>
        </w:tc>
        <w:tc>
          <w:tcPr>
            <w:tcW w:w="1435" w:type="dxa"/>
            <w:noWrap/>
            <w:hideMark/>
          </w:tcPr>
          <w:p w14:paraId="1CD296ED" w14:textId="77777777" w:rsidR="006579E7" w:rsidRPr="00F473E7" w:rsidRDefault="006579E7" w:rsidP="00A740A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504.</w:t>
            </w:r>
            <w:r w:rsidR="00A740AC" w:rsidRPr="00F473E7">
              <w:rPr>
                <w:rFonts w:eastAsia="Times New Roman" w:cs="Times New Roman"/>
                <w:b/>
                <w:color w:val="000000"/>
                <w:sz w:val="18"/>
                <w:szCs w:val="18"/>
                <w:lang w:eastAsia="en-GB"/>
              </w:rPr>
              <w:t>10</w:t>
            </w:r>
          </w:p>
        </w:tc>
        <w:tc>
          <w:tcPr>
            <w:tcW w:w="1571" w:type="dxa"/>
            <w:hideMark/>
          </w:tcPr>
          <w:p w14:paraId="55F4C0E3" w14:textId="77777777" w:rsidR="006579E7" w:rsidRPr="00F473E7" w:rsidRDefault="006579E7" w:rsidP="006579E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r>
      <w:tr w:rsidR="00C93170" w:rsidRPr="00F473E7" w14:paraId="28D11064" w14:textId="77777777" w:rsidTr="00F47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03A19C8" w14:textId="77777777" w:rsidR="006579E7" w:rsidRPr="00F473E7" w:rsidRDefault="006579E7" w:rsidP="006579E7">
            <w:pPr>
              <w:rPr>
                <w:rFonts w:eastAsia="Times New Roman" w:cs="Times New Roman"/>
                <w:color w:val="000000"/>
                <w:sz w:val="18"/>
                <w:szCs w:val="18"/>
                <w:lang w:eastAsia="en-GB"/>
              </w:rPr>
            </w:pPr>
            <w:r w:rsidRPr="00F473E7">
              <w:rPr>
                <w:rFonts w:eastAsia="Times New Roman" w:cs="Times New Roman"/>
                <w:color w:val="000000"/>
                <w:sz w:val="18"/>
                <w:szCs w:val="18"/>
                <w:lang w:eastAsia="en-GB"/>
              </w:rPr>
              <w:t> </w:t>
            </w:r>
          </w:p>
        </w:tc>
        <w:tc>
          <w:tcPr>
            <w:tcW w:w="1098" w:type="dxa"/>
            <w:noWrap/>
            <w:hideMark/>
          </w:tcPr>
          <w:p w14:paraId="2FFBEE17"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Social care</w:t>
            </w:r>
          </w:p>
        </w:tc>
        <w:tc>
          <w:tcPr>
            <w:tcW w:w="1787" w:type="dxa"/>
            <w:noWrap/>
            <w:hideMark/>
          </w:tcPr>
          <w:p w14:paraId="6EE9B96D" w14:textId="51275119" w:rsidR="006579E7" w:rsidRPr="00F473E7" w:rsidRDefault="00C93170" w:rsidP="00D04F2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roofErr w:type="spellStart"/>
            <w:r w:rsidRPr="00F473E7">
              <w:rPr>
                <w:rFonts w:eastAsia="Times New Roman" w:cs="Times New Roman"/>
                <w:color w:val="000000"/>
                <w:sz w:val="18"/>
                <w:szCs w:val="18"/>
                <w:lang w:eastAsia="en-GB"/>
              </w:rPr>
              <w:t>Georghiou</w:t>
            </w:r>
            <w:proofErr w:type="spellEnd"/>
            <w:r w:rsidRPr="00F473E7">
              <w:rPr>
                <w:rFonts w:eastAsia="Times New Roman" w:cs="Times New Roman"/>
                <w:color w:val="000000"/>
                <w:sz w:val="18"/>
                <w:szCs w:val="18"/>
                <w:lang w:eastAsia="en-GB"/>
              </w:rPr>
              <w:t xml:space="preserve"> et al. 2012 </w:t>
            </w:r>
            <w:r w:rsidRPr="00F473E7">
              <w:rPr>
                <w:rFonts w:eastAsia="Times New Roman" w:cs="Times New Roman"/>
                <w:color w:val="000000"/>
                <w:sz w:val="18"/>
                <w:szCs w:val="18"/>
                <w:lang w:eastAsia="en-GB"/>
              </w:rPr>
              <w:fldChar w:fldCharType="begin"/>
            </w:r>
            <w:r w:rsidR="00D04F2A">
              <w:rPr>
                <w:rFonts w:eastAsia="Times New Roman" w:cs="Times New Roman"/>
                <w:color w:val="000000"/>
                <w:sz w:val="18"/>
                <w:szCs w:val="18"/>
                <w:lang w:eastAsia="en-GB"/>
              </w:rPr>
              <w:instrText xml:space="preserve"> ADDIN EN.CITE &lt;EndNote&gt;&lt;Cite&gt;&lt;Author&gt;Saka&lt;/Author&gt;&lt;Year&gt;2009&lt;/Year&gt;&lt;RecNum&gt;47&lt;/RecNum&gt;&lt;DisplayText&gt;[11]&lt;/DisplayText&gt;&lt;record&gt;&lt;rec-number&gt;47&lt;/rec-number&gt;&lt;foreign-keys&gt;&lt;key app="EN" db-id="zptzv9fanzxrzyef0s75zzfoa0zxt2pvv0a2" timestamp="1515595515"&gt;47&lt;/key&gt;&lt;/foreign-keys&gt;&lt;ref-type name="Journal Article"&gt;17&lt;/ref-type&gt;&lt;contributors&gt;&lt;authors&gt;&lt;author&gt;Saka, O.&lt;/author&gt;&lt;author&gt;McGuire, A.&lt;/author&gt;&lt;author&gt;Wolfe, C.&lt;/author&gt;&lt;/authors&gt;&lt;/contributors&gt;&lt;auth-address&gt;King&amp;apos;s College London, Division of Health and Social Care Research, London SE1 3QD, UK. omer.saka@kcl.ac.uk&lt;/auth-address&gt;&lt;titles&gt;&lt;title&gt;Cost of stroke in the United Kingdom.&lt;/title&gt;&lt;secondary-title&gt;Age Ageing&lt;/secondary-title&gt;&lt;/titles&gt;&lt;periodical&gt;&lt;full-title&gt;Age Ageing&lt;/full-title&gt;&lt;/periodical&gt;&lt;pages&gt;27-32&lt;/pages&gt;&lt;volume&gt;38&lt;/volume&gt;&lt;number&gt;1&lt;/number&gt;&lt;edition&gt;2009/01/15&lt;/edition&gt;&lt;keywords&gt;&lt;keyword&gt;Adult&lt;/keyword&gt;&lt;keyword&gt;Aged&lt;/keyword&gt;&lt;keyword&gt;Aged, 80 and over&lt;/keyword&gt;&lt;keyword&gt;Cost of Illness&lt;/keyword&gt;&lt;keyword&gt;Efficiency, Organizational/economics&lt;/keyword&gt;&lt;keyword&gt;Health Care Costs/ statistics &amp;amp; numerical data&lt;/keyword&gt;&lt;keyword&gt;Humans&lt;/keyword&gt;&lt;keyword&gt;Middle Aged&lt;/keyword&gt;&lt;keyword&gt;Prevalence&lt;/keyword&gt;&lt;keyword&gt;Registries&lt;/keyword&gt;&lt;keyword&gt;State Medicine/economics&lt;/keyword&gt;&lt;keyword&gt;Stroke/ economics/epidemiology&lt;/keyword&gt;&lt;keyword&gt;United Kingdom/epidemiology&lt;/keyword&gt;&lt;/keywords&gt;&lt;dates&gt;&lt;year&gt;2009&lt;/year&gt;&lt;pub-dates&gt;&lt;date&gt;Jan&lt;/date&gt;&lt;/pub-dates&gt;&lt;/dates&gt;&lt;isbn&gt;1468-2834 (Electronic)&amp;#xD;0002-0729 (Linking)&lt;/isbn&gt;&lt;urls&gt;&lt;/urls&gt;&lt;electronic-resource-num&gt;10.1093/ageing/afn281&lt;/electronic-resource-num&gt;&lt;remote-database-provider&gt;NLM&lt;/remote-database-provider&gt;&lt;language&gt;eng&lt;/language&gt;&lt;/record&gt;&lt;/Cite&gt;&lt;/EndNote&gt;</w:instrText>
            </w:r>
            <w:r w:rsidRPr="00F473E7">
              <w:rPr>
                <w:rFonts w:eastAsia="Times New Roman" w:cs="Times New Roman"/>
                <w:color w:val="000000"/>
                <w:sz w:val="18"/>
                <w:szCs w:val="18"/>
                <w:lang w:eastAsia="en-GB"/>
              </w:rPr>
              <w:fldChar w:fldCharType="separate"/>
            </w:r>
            <w:r w:rsidR="00D04F2A">
              <w:rPr>
                <w:rFonts w:eastAsia="Times New Roman" w:cs="Times New Roman"/>
                <w:noProof/>
                <w:color w:val="000000"/>
                <w:sz w:val="18"/>
                <w:szCs w:val="18"/>
                <w:lang w:eastAsia="en-GB"/>
              </w:rPr>
              <w:t>[11]</w:t>
            </w:r>
            <w:r w:rsidRPr="00F473E7">
              <w:rPr>
                <w:rFonts w:eastAsia="Times New Roman" w:cs="Times New Roman"/>
                <w:color w:val="000000"/>
                <w:sz w:val="18"/>
                <w:szCs w:val="18"/>
                <w:lang w:eastAsia="en-GB"/>
              </w:rPr>
              <w:fldChar w:fldCharType="end"/>
            </w:r>
          </w:p>
        </w:tc>
        <w:tc>
          <w:tcPr>
            <w:tcW w:w="2025" w:type="dxa"/>
            <w:hideMark/>
          </w:tcPr>
          <w:p w14:paraId="2A563F9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Ischaemic heart disease SC cost for palliative treatment only</w:t>
            </w:r>
          </w:p>
          <w:p w14:paraId="177B78F8" w14:textId="49D16276" w:rsidR="00FD356A" w:rsidRPr="00F473E7" w:rsidRDefault="00FD356A"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Main source: local authorities, it excludes self-funded cares.</w:t>
            </w:r>
          </w:p>
        </w:tc>
        <w:tc>
          <w:tcPr>
            <w:tcW w:w="809" w:type="dxa"/>
            <w:noWrap/>
            <w:hideMark/>
          </w:tcPr>
          <w:p w14:paraId="76DC8AFF"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2908</w:t>
            </w:r>
          </w:p>
        </w:tc>
        <w:tc>
          <w:tcPr>
            <w:tcW w:w="1498" w:type="dxa"/>
            <w:noWrap/>
            <w:hideMark/>
          </w:tcPr>
          <w:p w14:paraId="05CD4EBA"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per death</w:t>
            </w:r>
          </w:p>
        </w:tc>
        <w:tc>
          <w:tcPr>
            <w:tcW w:w="1016" w:type="dxa"/>
            <w:noWrap/>
            <w:hideMark/>
          </w:tcPr>
          <w:p w14:paraId="3051F33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2010-11</w:t>
            </w:r>
          </w:p>
        </w:tc>
        <w:tc>
          <w:tcPr>
            <w:tcW w:w="1539" w:type="dxa"/>
            <w:noWrap/>
            <w:hideMark/>
          </w:tcPr>
          <w:p w14:paraId="52ED3171"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3120.822682</w:t>
            </w:r>
          </w:p>
        </w:tc>
        <w:tc>
          <w:tcPr>
            <w:tcW w:w="1672" w:type="dxa"/>
            <w:noWrap/>
            <w:hideMark/>
          </w:tcPr>
          <w:p w14:paraId="708EA46C"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England</w:t>
            </w:r>
          </w:p>
        </w:tc>
        <w:tc>
          <w:tcPr>
            <w:tcW w:w="1435" w:type="dxa"/>
            <w:noWrap/>
            <w:hideMark/>
          </w:tcPr>
          <w:p w14:paraId="2B46C46A" w14:textId="77777777" w:rsidR="006579E7" w:rsidRPr="00F473E7" w:rsidRDefault="00A740AC" w:rsidP="00A740A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n-GB"/>
              </w:rPr>
            </w:pPr>
            <w:r w:rsidRPr="00F473E7">
              <w:rPr>
                <w:rFonts w:eastAsia="Times New Roman" w:cs="Times New Roman"/>
                <w:b/>
                <w:color w:val="000000"/>
                <w:sz w:val="18"/>
                <w:szCs w:val="18"/>
                <w:lang w:eastAsia="en-GB"/>
              </w:rPr>
              <w:t>76.05</w:t>
            </w:r>
          </w:p>
        </w:tc>
        <w:tc>
          <w:tcPr>
            <w:tcW w:w="1571" w:type="dxa"/>
            <w:hideMark/>
          </w:tcPr>
          <w:p w14:paraId="54E9CFAD" w14:textId="77777777" w:rsidR="006579E7" w:rsidRPr="00F473E7" w:rsidRDefault="006579E7" w:rsidP="006579E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F473E7">
              <w:rPr>
                <w:rFonts w:eastAsia="Times New Roman" w:cs="Times New Roman"/>
                <w:color w:val="000000"/>
                <w:sz w:val="18"/>
                <w:szCs w:val="18"/>
                <w:lang w:eastAsia="en-GB"/>
              </w:rPr>
              <w:t xml:space="preserve">(Cost per patient * </w:t>
            </w:r>
            <w:proofErr w:type="spellStart"/>
            <w:r w:rsidRPr="00F473E7">
              <w:rPr>
                <w:rFonts w:eastAsia="Times New Roman" w:cs="Times New Roman"/>
                <w:color w:val="000000"/>
                <w:sz w:val="18"/>
                <w:szCs w:val="18"/>
                <w:lang w:eastAsia="en-GB"/>
              </w:rPr>
              <w:t>nb.</w:t>
            </w:r>
            <w:proofErr w:type="spellEnd"/>
            <w:r w:rsidRPr="00F473E7">
              <w:rPr>
                <w:rFonts w:eastAsia="Times New Roman" w:cs="Times New Roman"/>
                <w:color w:val="000000"/>
                <w:sz w:val="18"/>
                <w:szCs w:val="18"/>
                <w:lang w:eastAsia="en-GB"/>
              </w:rPr>
              <w:t xml:space="preserve"> Annual death)/prevalence</w:t>
            </w:r>
          </w:p>
        </w:tc>
      </w:tr>
    </w:tbl>
    <w:p w14:paraId="776E9F6C" w14:textId="22F3910A" w:rsidR="006579E7" w:rsidRPr="00F473E7" w:rsidRDefault="006579E7"/>
    <w:p w14:paraId="69E6DCEE" w14:textId="77777777" w:rsidR="006579E7" w:rsidRPr="00F473E7" w:rsidRDefault="006579E7" w:rsidP="00AA62A6">
      <w:pPr>
        <w:sectPr w:rsidR="006579E7" w:rsidRPr="00F473E7" w:rsidSect="006579E7">
          <w:pgSz w:w="16838" w:h="11906" w:orient="landscape"/>
          <w:pgMar w:top="720" w:right="720" w:bottom="720" w:left="720" w:header="708" w:footer="708" w:gutter="0"/>
          <w:cols w:space="708"/>
          <w:docGrid w:linePitch="360"/>
        </w:sectPr>
      </w:pPr>
    </w:p>
    <w:p w14:paraId="58B6897A" w14:textId="77777777" w:rsidR="00436906" w:rsidRPr="00F473E7" w:rsidRDefault="00436906" w:rsidP="004D12C2">
      <w:pPr>
        <w:pStyle w:val="Caption"/>
      </w:pPr>
      <w:r w:rsidRPr="00F473E7">
        <w:lastRenderedPageBreak/>
        <w:t>Lung cancer costs were the most difficult to estimate, and costs from the literature only provided the financial burden of lung cancer over the last months of life. Dementia costs were taken from the HES database, however this does not include specialist hospitals, which implies that a conservative approach has been used (i.e. Underestimation of the costs).</w:t>
      </w:r>
    </w:p>
    <w:bookmarkEnd w:id="1"/>
    <w:p w14:paraId="5D8A5CDC" w14:textId="38F259E6" w:rsidR="00D04F2A" w:rsidRPr="00D04F2A" w:rsidRDefault="00D04F2A" w:rsidP="00D04F2A">
      <w:pPr>
        <w:rPr>
          <w:b/>
          <w:sz w:val="28"/>
        </w:rPr>
      </w:pPr>
      <w:r w:rsidRPr="00D04F2A">
        <w:rPr>
          <w:b/>
          <w:sz w:val="28"/>
        </w:rPr>
        <w:t>References</w:t>
      </w:r>
    </w:p>
    <w:p w14:paraId="27CA846A" w14:textId="77777777" w:rsidR="00D04F2A" w:rsidRPr="00D04F2A" w:rsidRDefault="00D04F2A" w:rsidP="00D04F2A">
      <w:pPr>
        <w:pStyle w:val="EndNoteBibliography"/>
        <w:rPr>
          <w:color w:val="auto"/>
        </w:rPr>
      </w:pPr>
      <w:r w:rsidRPr="00D04F2A">
        <w:rPr>
          <w:color w:val="auto"/>
        </w:rPr>
        <w:fldChar w:fldCharType="begin"/>
      </w:r>
      <w:r w:rsidRPr="00D04F2A">
        <w:rPr>
          <w:color w:val="auto"/>
        </w:rPr>
        <w:instrText xml:space="preserve"> ADDIN EN.REFLIST </w:instrText>
      </w:r>
      <w:r w:rsidRPr="00D04F2A">
        <w:rPr>
          <w:color w:val="auto"/>
        </w:rPr>
        <w:fldChar w:fldCharType="separate"/>
      </w:r>
      <w:r w:rsidRPr="00D04F2A">
        <w:rPr>
          <w:color w:val="auto"/>
        </w:rPr>
        <w:t>1.</w:t>
      </w:r>
      <w:r w:rsidRPr="00D04F2A">
        <w:rPr>
          <w:color w:val="auto"/>
        </w:rPr>
        <w:tab/>
        <w:t>Neville R HG, Smith B, McCowan C. The economic and human costs of asthma in Scotland. . Primary care respiratory journal. 2003;12(4):115-9.</w:t>
      </w:r>
    </w:p>
    <w:p w14:paraId="543A22D0" w14:textId="77777777" w:rsidR="00D04F2A" w:rsidRPr="00D04F2A" w:rsidRDefault="00D04F2A" w:rsidP="00D04F2A">
      <w:pPr>
        <w:pStyle w:val="EndNoteBibliography"/>
        <w:rPr>
          <w:color w:val="auto"/>
        </w:rPr>
      </w:pPr>
      <w:r w:rsidRPr="00D04F2A">
        <w:rPr>
          <w:color w:val="auto"/>
        </w:rPr>
        <w:t>2.</w:t>
      </w:r>
      <w:r w:rsidRPr="00D04F2A">
        <w:rPr>
          <w:color w:val="auto"/>
        </w:rPr>
        <w:tab/>
        <w:t>Mukherjee M, Stoddart A, Gupta RP, Nwaru BI, Farr A, Heaven M, et al. The epidemiology, healthcare and societal burden and costs of asthma in the UK and its member nations: analyses of standalone and linked national databases. BMC Medicine. 2016;14(1):113. doi: 10.1186/s12916-016-0657-8.</w:t>
      </w:r>
    </w:p>
    <w:p w14:paraId="33E3ABE9" w14:textId="77777777" w:rsidR="00D04F2A" w:rsidRPr="00D04F2A" w:rsidRDefault="00D04F2A" w:rsidP="00D04F2A">
      <w:pPr>
        <w:pStyle w:val="EndNoteBibliography"/>
        <w:rPr>
          <w:color w:val="auto"/>
        </w:rPr>
      </w:pPr>
      <w:r w:rsidRPr="00D04F2A">
        <w:rPr>
          <w:color w:val="auto"/>
        </w:rPr>
        <w:t>3.</w:t>
      </w:r>
      <w:r w:rsidRPr="00D04F2A">
        <w:rPr>
          <w:color w:val="auto"/>
        </w:rPr>
        <w:tab/>
        <w:t>Georghiou T DS, Davies A, Bardsley M Understanding patterns of health and social care at the end of life. 2012.</w:t>
      </w:r>
    </w:p>
    <w:p w14:paraId="7994E919" w14:textId="77777777" w:rsidR="00D04F2A" w:rsidRPr="00D04F2A" w:rsidRDefault="00D04F2A" w:rsidP="00D04F2A">
      <w:pPr>
        <w:pStyle w:val="EndNoteBibliography"/>
        <w:rPr>
          <w:color w:val="auto"/>
        </w:rPr>
      </w:pPr>
      <w:r w:rsidRPr="00D04F2A">
        <w:rPr>
          <w:color w:val="auto"/>
        </w:rPr>
        <w:t>4.</w:t>
      </w:r>
      <w:r w:rsidRPr="00D04F2A">
        <w:rPr>
          <w:color w:val="auto"/>
        </w:rPr>
        <w:tab/>
        <w:t>Liu JL, Maniadakis N, Gray A, Rayner M. The economic burden of coronary heart disease in the UK. Heart. 2002;88(6):597-603. Epub 2002/11/16.</w:t>
      </w:r>
    </w:p>
    <w:p w14:paraId="25F3C255" w14:textId="77777777" w:rsidR="00D04F2A" w:rsidRPr="00D04F2A" w:rsidRDefault="00D04F2A" w:rsidP="00D04F2A">
      <w:pPr>
        <w:pStyle w:val="EndNoteBibliography"/>
        <w:rPr>
          <w:color w:val="auto"/>
        </w:rPr>
      </w:pPr>
      <w:r w:rsidRPr="00D04F2A">
        <w:rPr>
          <w:color w:val="auto"/>
        </w:rPr>
        <w:t>5.</w:t>
      </w:r>
      <w:r w:rsidRPr="00D04F2A">
        <w:rPr>
          <w:color w:val="auto"/>
        </w:rPr>
        <w:tab/>
        <w:t>Luengo-Fernandez R LJ, Gray A. The economic burden of dementia and associated research funding in the United Kingdom. Cambridge: Health Economics Research Centre, University of Oxford for the Alzheimer’s Research Trust, 2010.</w:t>
      </w:r>
    </w:p>
    <w:p w14:paraId="533180B6" w14:textId="77777777" w:rsidR="00D04F2A" w:rsidRPr="00D04F2A" w:rsidRDefault="00D04F2A" w:rsidP="00D04F2A">
      <w:pPr>
        <w:pStyle w:val="EndNoteBibliography"/>
        <w:rPr>
          <w:color w:val="auto"/>
        </w:rPr>
      </w:pPr>
      <w:r w:rsidRPr="00D04F2A">
        <w:rPr>
          <w:color w:val="auto"/>
        </w:rPr>
        <w:t>6.</w:t>
      </w:r>
      <w:r w:rsidRPr="00D04F2A">
        <w:rPr>
          <w:color w:val="auto"/>
        </w:rPr>
        <w:tab/>
        <w:t>Kanavos P vdAS, Schurer W. Diabetes expenditure, burden of disease and management in 5 EU countries. London School of Economics, 2012.</w:t>
      </w:r>
    </w:p>
    <w:p w14:paraId="0AAE6115" w14:textId="77777777" w:rsidR="00D04F2A" w:rsidRPr="00D04F2A" w:rsidRDefault="00D04F2A" w:rsidP="00D04F2A">
      <w:pPr>
        <w:pStyle w:val="EndNoteBibliography"/>
        <w:rPr>
          <w:color w:val="auto"/>
        </w:rPr>
      </w:pPr>
      <w:r w:rsidRPr="00D04F2A">
        <w:rPr>
          <w:color w:val="auto"/>
        </w:rPr>
        <w:t>7.</w:t>
      </w:r>
      <w:r w:rsidRPr="00D04F2A">
        <w:rPr>
          <w:color w:val="auto"/>
        </w:rPr>
        <w:tab/>
        <w:t>Hex N, Bartlett C, Wright D, Taylor M, Varley D. Estimating the current and future costs of Type 1 and Type 2 diabetes in the UK, including direct health costs and indirect societal and productivity costs. Diabet Med. 2012;29(7):855-62. Epub 2012/04/28. doi: 10.1111/j.1464-5491.2012.03698.x.</w:t>
      </w:r>
    </w:p>
    <w:p w14:paraId="4A2B147F" w14:textId="77777777" w:rsidR="00D04F2A" w:rsidRPr="00D04F2A" w:rsidRDefault="00D04F2A" w:rsidP="00D04F2A">
      <w:pPr>
        <w:pStyle w:val="EndNoteBibliography"/>
        <w:rPr>
          <w:color w:val="auto"/>
        </w:rPr>
      </w:pPr>
      <w:r w:rsidRPr="00D04F2A">
        <w:rPr>
          <w:color w:val="auto"/>
        </w:rPr>
        <w:t>8.</w:t>
      </w:r>
      <w:r w:rsidRPr="00D04F2A">
        <w:rPr>
          <w:color w:val="auto"/>
        </w:rPr>
        <w:tab/>
        <w:t>Novo Nordisk Ltd. Behind closed doors: The hidden impact of diabetes in social care. 2013.</w:t>
      </w:r>
    </w:p>
    <w:p w14:paraId="1817A5D2" w14:textId="77777777" w:rsidR="00D04F2A" w:rsidRPr="00D04F2A" w:rsidRDefault="00D04F2A" w:rsidP="00D04F2A">
      <w:pPr>
        <w:pStyle w:val="EndNoteBibliography"/>
        <w:rPr>
          <w:color w:val="auto"/>
        </w:rPr>
      </w:pPr>
      <w:r w:rsidRPr="00D04F2A">
        <w:rPr>
          <w:color w:val="auto"/>
        </w:rPr>
        <w:t>9.</w:t>
      </w:r>
      <w:r w:rsidRPr="00D04F2A">
        <w:rPr>
          <w:color w:val="auto"/>
        </w:rPr>
        <w:tab/>
        <w:t>Guest JF. The Annual Cost of Chronic Obstructive Pulmonary Disease to the UK’s National Health Service. Disease Management and Health Outcomes. 1999;5(2):93-100. doi: 10.2165/00115677-199905020-00004.</w:t>
      </w:r>
    </w:p>
    <w:p w14:paraId="45266CE0" w14:textId="77777777" w:rsidR="00D04F2A" w:rsidRPr="00D04F2A" w:rsidRDefault="00D04F2A" w:rsidP="00D04F2A">
      <w:pPr>
        <w:pStyle w:val="EndNoteBibliography"/>
        <w:rPr>
          <w:color w:val="auto"/>
        </w:rPr>
      </w:pPr>
      <w:r w:rsidRPr="00D04F2A">
        <w:rPr>
          <w:color w:val="auto"/>
        </w:rPr>
        <w:t>10.</w:t>
      </w:r>
      <w:r w:rsidRPr="00D04F2A">
        <w:rPr>
          <w:color w:val="auto"/>
        </w:rPr>
        <w:tab/>
        <w:t>Guest JF, Ruiz FJ, Greener MJ, Trotman IF. Palliative care treatment patterns and associated costs of healthcare resource use for specific advanced cancer patients in the UK. Eur J Cancer Care (Engl). 2006;15(1):65-73. Epub 2006/01/31. doi: 10.1111/j.1365-2354.2005.00623.x.</w:t>
      </w:r>
    </w:p>
    <w:p w14:paraId="7D07BBEB" w14:textId="77777777" w:rsidR="00D04F2A" w:rsidRPr="00D04F2A" w:rsidRDefault="00D04F2A" w:rsidP="00D04F2A">
      <w:pPr>
        <w:pStyle w:val="EndNoteBibliography"/>
        <w:rPr>
          <w:color w:val="auto"/>
        </w:rPr>
      </w:pPr>
      <w:r w:rsidRPr="00D04F2A">
        <w:rPr>
          <w:color w:val="auto"/>
        </w:rPr>
        <w:t>11.</w:t>
      </w:r>
      <w:r w:rsidRPr="00D04F2A">
        <w:rPr>
          <w:color w:val="auto"/>
        </w:rPr>
        <w:tab/>
        <w:t>Saka O, McGuire A, Wolfe C. Cost of stroke in the United Kingdom. Age Ageing. 2009;38(1):27-32. Epub 2009/01/15. doi: 10.1093/ageing/afn281.</w:t>
      </w:r>
    </w:p>
    <w:p w14:paraId="2CE2DC8C" w14:textId="1D2BE53B" w:rsidR="00997363" w:rsidRPr="00F473E7" w:rsidRDefault="00D04F2A" w:rsidP="00D04F2A">
      <w:r w:rsidRPr="00D04F2A">
        <w:fldChar w:fldCharType="end"/>
      </w:r>
    </w:p>
    <w:sectPr w:rsidR="00997363" w:rsidRPr="00F473E7" w:rsidSect="006579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3F49" w14:textId="77777777" w:rsidR="00B852BC" w:rsidRDefault="00B852BC" w:rsidP="00E54BB3">
      <w:pPr>
        <w:spacing w:after="0" w:line="240" w:lineRule="auto"/>
      </w:pPr>
      <w:r>
        <w:separator/>
      </w:r>
    </w:p>
  </w:endnote>
  <w:endnote w:type="continuationSeparator" w:id="0">
    <w:p w14:paraId="4595A3A1" w14:textId="77777777" w:rsidR="00B852BC" w:rsidRDefault="00B852BC" w:rsidP="00E5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56137"/>
      <w:docPartObj>
        <w:docPartGallery w:val="Page Numbers (Bottom of Page)"/>
        <w:docPartUnique/>
      </w:docPartObj>
    </w:sdtPr>
    <w:sdtEndPr>
      <w:rPr>
        <w:noProof/>
      </w:rPr>
    </w:sdtEndPr>
    <w:sdtContent>
      <w:p w14:paraId="61261C5D" w14:textId="3E8F674B" w:rsidR="00B852BC" w:rsidRDefault="00B852BC">
        <w:pPr>
          <w:pStyle w:val="Footer"/>
          <w:jc w:val="right"/>
        </w:pPr>
        <w:r>
          <w:fldChar w:fldCharType="begin"/>
        </w:r>
        <w:r>
          <w:instrText xml:space="preserve"> PAGE   \* MERGEFORMAT </w:instrText>
        </w:r>
        <w:r>
          <w:fldChar w:fldCharType="separate"/>
        </w:r>
        <w:r w:rsidR="00092FC7">
          <w:rPr>
            <w:noProof/>
          </w:rPr>
          <w:t>2</w:t>
        </w:r>
        <w:r>
          <w:rPr>
            <w:noProof/>
          </w:rPr>
          <w:fldChar w:fldCharType="end"/>
        </w:r>
      </w:p>
    </w:sdtContent>
  </w:sdt>
  <w:p w14:paraId="30A97C9F" w14:textId="77777777" w:rsidR="00B852BC" w:rsidRDefault="00B8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B985" w14:textId="77777777" w:rsidR="00B852BC" w:rsidRDefault="00B852BC" w:rsidP="00E54BB3">
      <w:pPr>
        <w:spacing w:after="0" w:line="240" w:lineRule="auto"/>
      </w:pPr>
      <w:r>
        <w:separator/>
      </w:r>
    </w:p>
  </w:footnote>
  <w:footnote w:type="continuationSeparator" w:id="0">
    <w:p w14:paraId="1495EF2D" w14:textId="77777777" w:rsidR="00B852BC" w:rsidRDefault="00B852BC" w:rsidP="00E54BB3">
      <w:pPr>
        <w:spacing w:after="0" w:line="240" w:lineRule="auto"/>
      </w:pPr>
      <w:r>
        <w:continuationSeparator/>
      </w:r>
    </w:p>
  </w:footnote>
  <w:footnote w:id="1">
    <w:p w14:paraId="79F704B9" w14:textId="77777777" w:rsidR="00B852BC" w:rsidRPr="004F5B0D" w:rsidRDefault="00B852BC" w:rsidP="004F5B0D">
      <w:pPr>
        <w:pStyle w:val="FootnoteText"/>
        <w:rPr>
          <w:rFonts w:asciiTheme="minorHAnsi" w:hAnsiTheme="minorHAnsi"/>
          <w:lang w:val="en-US"/>
        </w:rPr>
      </w:pPr>
      <w:r w:rsidRPr="004F5B0D">
        <w:rPr>
          <w:rStyle w:val="FootnoteReference"/>
          <w:rFonts w:asciiTheme="minorHAnsi" w:hAnsiTheme="minorHAnsi"/>
        </w:rPr>
        <w:footnoteRef/>
      </w:r>
      <w:r w:rsidRPr="004F5B0D">
        <w:rPr>
          <w:rFonts w:asciiTheme="minorHAnsi" w:hAnsiTheme="minorHAnsi"/>
        </w:rPr>
        <w:t xml:space="preserve"> Department of Health (2015.6 Pay &amp; Price series.xls) “</w:t>
      </w:r>
      <w:r w:rsidRPr="004F5B0D">
        <w:rPr>
          <w:rFonts w:asciiTheme="minorHAnsi" w:hAnsiTheme="minorHAnsi" w:cs="Lucida Grande"/>
          <w:color w:val="000000"/>
        </w:rPr>
        <w:t>Hospital and Community Health Services (HCHS) pay and price inflation is a weighted average of two separate inflation indices, the Pay Cost Index (PCI) and the Health Service Cost Index (HSCI)”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5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8F1748"/>
    <w:multiLevelType w:val="hybridMultilevel"/>
    <w:tmpl w:val="ECC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03945"/>
    <w:multiLevelType w:val="hybridMultilevel"/>
    <w:tmpl w:val="4E8000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2406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34EA9"/>
    <w:multiLevelType w:val="hybridMultilevel"/>
    <w:tmpl w:val="1C3A4426"/>
    <w:lvl w:ilvl="0" w:tplc="EB0E2B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17405"/>
    <w:multiLevelType w:val="multilevel"/>
    <w:tmpl w:val="099ADA06"/>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2A7260E"/>
    <w:multiLevelType w:val="hybridMultilevel"/>
    <w:tmpl w:val="078CD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E775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DD70F3"/>
    <w:multiLevelType w:val="multilevel"/>
    <w:tmpl w:val="25CC63D8"/>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8157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946F98"/>
    <w:multiLevelType w:val="hybridMultilevel"/>
    <w:tmpl w:val="F2F2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6C6F44"/>
    <w:multiLevelType w:val="hybridMultilevel"/>
    <w:tmpl w:val="5F2C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73ABF"/>
    <w:multiLevelType w:val="hybridMultilevel"/>
    <w:tmpl w:val="F16C6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5"/>
  </w:num>
  <w:num w:numId="5">
    <w:abstractNumId w:val="5"/>
  </w:num>
  <w:num w:numId="6">
    <w:abstractNumId w:val="6"/>
  </w:num>
  <w:num w:numId="7">
    <w:abstractNumId w:val="0"/>
  </w:num>
  <w:num w:numId="8">
    <w:abstractNumId w:val="9"/>
  </w:num>
  <w:num w:numId="9">
    <w:abstractNumId w:val="12"/>
  </w:num>
  <w:num w:numId="10">
    <w:abstractNumId w:val="1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PLoS Med Downlo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zv9fanzxrzyef0s75zzfoa0zxt2pvv0a2&quot;&gt;Air pollution paper library&lt;record-ids&gt;&lt;item&gt;38&lt;/item&gt;&lt;item&gt;39&lt;/item&gt;&lt;item&gt;40&lt;/item&gt;&lt;item&gt;41&lt;/item&gt;&lt;item&gt;42&lt;/item&gt;&lt;item&gt;43&lt;/item&gt;&lt;item&gt;44&lt;/item&gt;&lt;item&gt;45&lt;/item&gt;&lt;item&gt;46&lt;/item&gt;&lt;item&gt;47&lt;/item&gt;&lt;item&gt;48&lt;/item&gt;&lt;/record-ids&gt;&lt;/item&gt;&lt;/Libraries&gt;"/>
  </w:docVars>
  <w:rsids>
    <w:rsidRoot w:val="00854ED5"/>
    <w:rsid w:val="0000192E"/>
    <w:rsid w:val="000020A8"/>
    <w:rsid w:val="00003AC5"/>
    <w:rsid w:val="00003EBB"/>
    <w:rsid w:val="00004DCB"/>
    <w:rsid w:val="00007B1B"/>
    <w:rsid w:val="0001692E"/>
    <w:rsid w:val="00021EEF"/>
    <w:rsid w:val="00023E8C"/>
    <w:rsid w:val="000301EA"/>
    <w:rsid w:val="00037500"/>
    <w:rsid w:val="000453EA"/>
    <w:rsid w:val="00054D61"/>
    <w:rsid w:val="000622A1"/>
    <w:rsid w:val="00062826"/>
    <w:rsid w:val="00065746"/>
    <w:rsid w:val="000664B5"/>
    <w:rsid w:val="00071748"/>
    <w:rsid w:val="00077086"/>
    <w:rsid w:val="00081AD7"/>
    <w:rsid w:val="00081CA3"/>
    <w:rsid w:val="0008249D"/>
    <w:rsid w:val="00085528"/>
    <w:rsid w:val="00086D7F"/>
    <w:rsid w:val="00087119"/>
    <w:rsid w:val="00087171"/>
    <w:rsid w:val="000909AA"/>
    <w:rsid w:val="00090B35"/>
    <w:rsid w:val="00092D07"/>
    <w:rsid w:val="00092FC7"/>
    <w:rsid w:val="000A00FA"/>
    <w:rsid w:val="000A16E5"/>
    <w:rsid w:val="000A1FF1"/>
    <w:rsid w:val="000B79B3"/>
    <w:rsid w:val="000C4B7E"/>
    <w:rsid w:val="000C6D3A"/>
    <w:rsid w:val="000E0151"/>
    <w:rsid w:val="000E04E5"/>
    <w:rsid w:val="000E072C"/>
    <w:rsid w:val="000E0C2F"/>
    <w:rsid w:val="000E1208"/>
    <w:rsid w:val="000E2560"/>
    <w:rsid w:val="00104995"/>
    <w:rsid w:val="0010518D"/>
    <w:rsid w:val="0010742B"/>
    <w:rsid w:val="00114E60"/>
    <w:rsid w:val="00125762"/>
    <w:rsid w:val="00125B8A"/>
    <w:rsid w:val="00127182"/>
    <w:rsid w:val="00127FA0"/>
    <w:rsid w:val="00133B18"/>
    <w:rsid w:val="00134191"/>
    <w:rsid w:val="0014283C"/>
    <w:rsid w:val="001538D7"/>
    <w:rsid w:val="001540E6"/>
    <w:rsid w:val="00156BAF"/>
    <w:rsid w:val="00160C6D"/>
    <w:rsid w:val="001666FF"/>
    <w:rsid w:val="001678B0"/>
    <w:rsid w:val="00167D74"/>
    <w:rsid w:val="00172497"/>
    <w:rsid w:val="00180DF8"/>
    <w:rsid w:val="001825CA"/>
    <w:rsid w:val="00183B18"/>
    <w:rsid w:val="001852B9"/>
    <w:rsid w:val="00185404"/>
    <w:rsid w:val="001916DD"/>
    <w:rsid w:val="0019275A"/>
    <w:rsid w:val="001A096A"/>
    <w:rsid w:val="001A33D1"/>
    <w:rsid w:val="001A36B8"/>
    <w:rsid w:val="001A6555"/>
    <w:rsid w:val="001B6172"/>
    <w:rsid w:val="001B7AE5"/>
    <w:rsid w:val="001C28CB"/>
    <w:rsid w:val="001C5608"/>
    <w:rsid w:val="001C57C7"/>
    <w:rsid w:val="001C7868"/>
    <w:rsid w:val="001D71FF"/>
    <w:rsid w:val="001E16C6"/>
    <w:rsid w:val="001E39E3"/>
    <w:rsid w:val="001E3FAE"/>
    <w:rsid w:val="001F73BD"/>
    <w:rsid w:val="002030F9"/>
    <w:rsid w:val="00203B09"/>
    <w:rsid w:val="002069B7"/>
    <w:rsid w:val="00206B8C"/>
    <w:rsid w:val="00207ECB"/>
    <w:rsid w:val="0021226C"/>
    <w:rsid w:val="00215F6C"/>
    <w:rsid w:val="00225E10"/>
    <w:rsid w:val="002401F1"/>
    <w:rsid w:val="002429EE"/>
    <w:rsid w:val="00243306"/>
    <w:rsid w:val="00245F4C"/>
    <w:rsid w:val="00245FBC"/>
    <w:rsid w:val="00250AF8"/>
    <w:rsid w:val="002622C7"/>
    <w:rsid w:val="00262E75"/>
    <w:rsid w:val="00267AB6"/>
    <w:rsid w:val="00270FEC"/>
    <w:rsid w:val="00272446"/>
    <w:rsid w:val="00275360"/>
    <w:rsid w:val="00277B30"/>
    <w:rsid w:val="00283C71"/>
    <w:rsid w:val="00287072"/>
    <w:rsid w:val="00292D38"/>
    <w:rsid w:val="002946EC"/>
    <w:rsid w:val="00297F8D"/>
    <w:rsid w:val="002B018E"/>
    <w:rsid w:val="002B102C"/>
    <w:rsid w:val="002B1ABC"/>
    <w:rsid w:val="002B2485"/>
    <w:rsid w:val="002C10C7"/>
    <w:rsid w:val="002C245B"/>
    <w:rsid w:val="002C2DFE"/>
    <w:rsid w:val="002D1925"/>
    <w:rsid w:val="002D27CB"/>
    <w:rsid w:val="002E2770"/>
    <w:rsid w:val="002E27C2"/>
    <w:rsid w:val="002E3D7D"/>
    <w:rsid w:val="002E60E9"/>
    <w:rsid w:val="002E71FD"/>
    <w:rsid w:val="002F4E04"/>
    <w:rsid w:val="00303781"/>
    <w:rsid w:val="00311843"/>
    <w:rsid w:val="0031198C"/>
    <w:rsid w:val="0031360C"/>
    <w:rsid w:val="003148BE"/>
    <w:rsid w:val="003244AB"/>
    <w:rsid w:val="00325DE7"/>
    <w:rsid w:val="00327B62"/>
    <w:rsid w:val="003350E3"/>
    <w:rsid w:val="00335815"/>
    <w:rsid w:val="0033732A"/>
    <w:rsid w:val="00337A57"/>
    <w:rsid w:val="003424AC"/>
    <w:rsid w:val="00352BF1"/>
    <w:rsid w:val="00353436"/>
    <w:rsid w:val="00357B52"/>
    <w:rsid w:val="003628D7"/>
    <w:rsid w:val="00362B8B"/>
    <w:rsid w:val="00366C19"/>
    <w:rsid w:val="003731D8"/>
    <w:rsid w:val="00373682"/>
    <w:rsid w:val="0037541C"/>
    <w:rsid w:val="003841C7"/>
    <w:rsid w:val="00384385"/>
    <w:rsid w:val="00390922"/>
    <w:rsid w:val="00390A98"/>
    <w:rsid w:val="003915B4"/>
    <w:rsid w:val="003A0A2C"/>
    <w:rsid w:val="003A2CB2"/>
    <w:rsid w:val="003A57E0"/>
    <w:rsid w:val="003A5FD7"/>
    <w:rsid w:val="003A763E"/>
    <w:rsid w:val="003B0F9D"/>
    <w:rsid w:val="003B160E"/>
    <w:rsid w:val="003B1A87"/>
    <w:rsid w:val="003B49B2"/>
    <w:rsid w:val="003B4C0C"/>
    <w:rsid w:val="003B662D"/>
    <w:rsid w:val="003B6FEA"/>
    <w:rsid w:val="003B7808"/>
    <w:rsid w:val="003C24B0"/>
    <w:rsid w:val="003C3C91"/>
    <w:rsid w:val="003D6F78"/>
    <w:rsid w:val="003E060D"/>
    <w:rsid w:val="003E10DF"/>
    <w:rsid w:val="003E2546"/>
    <w:rsid w:val="003E651A"/>
    <w:rsid w:val="003F1E1F"/>
    <w:rsid w:val="003F36D0"/>
    <w:rsid w:val="003F4880"/>
    <w:rsid w:val="004026A2"/>
    <w:rsid w:val="004057F7"/>
    <w:rsid w:val="00405B7D"/>
    <w:rsid w:val="00407F51"/>
    <w:rsid w:val="00412123"/>
    <w:rsid w:val="00415441"/>
    <w:rsid w:val="00417F10"/>
    <w:rsid w:val="004354BC"/>
    <w:rsid w:val="00436906"/>
    <w:rsid w:val="004369EC"/>
    <w:rsid w:val="00440BB4"/>
    <w:rsid w:val="00441094"/>
    <w:rsid w:val="00441CEA"/>
    <w:rsid w:val="00443724"/>
    <w:rsid w:val="0045190E"/>
    <w:rsid w:val="004554CA"/>
    <w:rsid w:val="004616A5"/>
    <w:rsid w:val="0048167C"/>
    <w:rsid w:val="0048217B"/>
    <w:rsid w:val="00484DF5"/>
    <w:rsid w:val="00493E58"/>
    <w:rsid w:val="00497861"/>
    <w:rsid w:val="00497CA9"/>
    <w:rsid w:val="00497EF8"/>
    <w:rsid w:val="00497FC6"/>
    <w:rsid w:val="004A18AC"/>
    <w:rsid w:val="004A6307"/>
    <w:rsid w:val="004B0B8B"/>
    <w:rsid w:val="004B21FF"/>
    <w:rsid w:val="004B62FF"/>
    <w:rsid w:val="004D12C2"/>
    <w:rsid w:val="004D3BF2"/>
    <w:rsid w:val="004E138B"/>
    <w:rsid w:val="004F5B0D"/>
    <w:rsid w:val="00501F17"/>
    <w:rsid w:val="005030C8"/>
    <w:rsid w:val="00503CEE"/>
    <w:rsid w:val="00504A79"/>
    <w:rsid w:val="005100D4"/>
    <w:rsid w:val="005142E8"/>
    <w:rsid w:val="00524761"/>
    <w:rsid w:val="005312C2"/>
    <w:rsid w:val="00531F8A"/>
    <w:rsid w:val="00542561"/>
    <w:rsid w:val="0054341F"/>
    <w:rsid w:val="00543AE0"/>
    <w:rsid w:val="00546446"/>
    <w:rsid w:val="00546966"/>
    <w:rsid w:val="0054761F"/>
    <w:rsid w:val="00553259"/>
    <w:rsid w:val="00557A89"/>
    <w:rsid w:val="00562AF0"/>
    <w:rsid w:val="0057031F"/>
    <w:rsid w:val="00571E53"/>
    <w:rsid w:val="00575DB4"/>
    <w:rsid w:val="005776B7"/>
    <w:rsid w:val="00583C29"/>
    <w:rsid w:val="00592D29"/>
    <w:rsid w:val="005942C1"/>
    <w:rsid w:val="005A405B"/>
    <w:rsid w:val="005A570E"/>
    <w:rsid w:val="005B14AD"/>
    <w:rsid w:val="005B160F"/>
    <w:rsid w:val="005B26F0"/>
    <w:rsid w:val="005B2A57"/>
    <w:rsid w:val="005B30F7"/>
    <w:rsid w:val="005B42A0"/>
    <w:rsid w:val="005C0AAC"/>
    <w:rsid w:val="005C3510"/>
    <w:rsid w:val="005C69C6"/>
    <w:rsid w:val="005D42D5"/>
    <w:rsid w:val="005E150F"/>
    <w:rsid w:val="005E1E46"/>
    <w:rsid w:val="005E209D"/>
    <w:rsid w:val="005E3B03"/>
    <w:rsid w:val="005E771F"/>
    <w:rsid w:val="005E7F4D"/>
    <w:rsid w:val="005F05EE"/>
    <w:rsid w:val="005F5815"/>
    <w:rsid w:val="005F5980"/>
    <w:rsid w:val="0060058D"/>
    <w:rsid w:val="00606307"/>
    <w:rsid w:val="0061413D"/>
    <w:rsid w:val="00614E7D"/>
    <w:rsid w:val="00620186"/>
    <w:rsid w:val="006206C4"/>
    <w:rsid w:val="00622465"/>
    <w:rsid w:val="00622E2E"/>
    <w:rsid w:val="0063167C"/>
    <w:rsid w:val="00636408"/>
    <w:rsid w:val="00644AA7"/>
    <w:rsid w:val="00653320"/>
    <w:rsid w:val="006579E7"/>
    <w:rsid w:val="006641D7"/>
    <w:rsid w:val="006649EA"/>
    <w:rsid w:val="006667C0"/>
    <w:rsid w:val="0067354F"/>
    <w:rsid w:val="006768D5"/>
    <w:rsid w:val="00684367"/>
    <w:rsid w:val="00684DCD"/>
    <w:rsid w:val="006850BA"/>
    <w:rsid w:val="00686495"/>
    <w:rsid w:val="00686F15"/>
    <w:rsid w:val="00691583"/>
    <w:rsid w:val="00696D3F"/>
    <w:rsid w:val="006A79F0"/>
    <w:rsid w:val="006B0967"/>
    <w:rsid w:val="006B1B92"/>
    <w:rsid w:val="006B3342"/>
    <w:rsid w:val="006B457B"/>
    <w:rsid w:val="006C0DA5"/>
    <w:rsid w:val="006C1A04"/>
    <w:rsid w:val="006C58E8"/>
    <w:rsid w:val="006D089D"/>
    <w:rsid w:val="006D1E10"/>
    <w:rsid w:val="006E17AF"/>
    <w:rsid w:val="006E28ED"/>
    <w:rsid w:val="006E3CD3"/>
    <w:rsid w:val="006F1042"/>
    <w:rsid w:val="006F1AE9"/>
    <w:rsid w:val="006F6051"/>
    <w:rsid w:val="006F65B9"/>
    <w:rsid w:val="00710B25"/>
    <w:rsid w:val="00712B8E"/>
    <w:rsid w:val="00715B90"/>
    <w:rsid w:val="00730F41"/>
    <w:rsid w:val="007325A6"/>
    <w:rsid w:val="00736C6C"/>
    <w:rsid w:val="00740FD7"/>
    <w:rsid w:val="007465E0"/>
    <w:rsid w:val="0075474C"/>
    <w:rsid w:val="00762300"/>
    <w:rsid w:val="00763210"/>
    <w:rsid w:val="00764BE0"/>
    <w:rsid w:val="00765186"/>
    <w:rsid w:val="00765EDA"/>
    <w:rsid w:val="00770048"/>
    <w:rsid w:val="00780047"/>
    <w:rsid w:val="00785C96"/>
    <w:rsid w:val="0078773B"/>
    <w:rsid w:val="00792864"/>
    <w:rsid w:val="007948A6"/>
    <w:rsid w:val="00794916"/>
    <w:rsid w:val="00794AAD"/>
    <w:rsid w:val="0079570B"/>
    <w:rsid w:val="00797155"/>
    <w:rsid w:val="007A21A0"/>
    <w:rsid w:val="007A5564"/>
    <w:rsid w:val="007C0082"/>
    <w:rsid w:val="007C2D11"/>
    <w:rsid w:val="007C504D"/>
    <w:rsid w:val="007D503C"/>
    <w:rsid w:val="007D74BE"/>
    <w:rsid w:val="007D7D6E"/>
    <w:rsid w:val="007E13AC"/>
    <w:rsid w:val="007E647E"/>
    <w:rsid w:val="007E7180"/>
    <w:rsid w:val="007E7C79"/>
    <w:rsid w:val="007F01A4"/>
    <w:rsid w:val="007F3AE8"/>
    <w:rsid w:val="00807F3A"/>
    <w:rsid w:val="00810528"/>
    <w:rsid w:val="00810F70"/>
    <w:rsid w:val="00813298"/>
    <w:rsid w:val="00814B62"/>
    <w:rsid w:val="0081567D"/>
    <w:rsid w:val="008161C6"/>
    <w:rsid w:val="008218EC"/>
    <w:rsid w:val="00827BF0"/>
    <w:rsid w:val="00830F1F"/>
    <w:rsid w:val="00841A7E"/>
    <w:rsid w:val="008534D9"/>
    <w:rsid w:val="00854ED5"/>
    <w:rsid w:val="00855D0C"/>
    <w:rsid w:val="00856A22"/>
    <w:rsid w:val="008769AE"/>
    <w:rsid w:val="00877CE4"/>
    <w:rsid w:val="00880DE6"/>
    <w:rsid w:val="008834FA"/>
    <w:rsid w:val="00895DEE"/>
    <w:rsid w:val="00896DFA"/>
    <w:rsid w:val="008B2A74"/>
    <w:rsid w:val="008B3BB5"/>
    <w:rsid w:val="008B7703"/>
    <w:rsid w:val="008C0806"/>
    <w:rsid w:val="008C5C63"/>
    <w:rsid w:val="008C5F1C"/>
    <w:rsid w:val="008D40C5"/>
    <w:rsid w:val="008D711D"/>
    <w:rsid w:val="008D7D3C"/>
    <w:rsid w:val="008E3169"/>
    <w:rsid w:val="008E7994"/>
    <w:rsid w:val="00902040"/>
    <w:rsid w:val="00905273"/>
    <w:rsid w:val="00915C5E"/>
    <w:rsid w:val="009277D6"/>
    <w:rsid w:val="00930DF0"/>
    <w:rsid w:val="00930DF3"/>
    <w:rsid w:val="009322AF"/>
    <w:rsid w:val="00935DDB"/>
    <w:rsid w:val="009377B9"/>
    <w:rsid w:val="00943CED"/>
    <w:rsid w:val="009440C2"/>
    <w:rsid w:val="00946FC4"/>
    <w:rsid w:val="00950907"/>
    <w:rsid w:val="00951EC0"/>
    <w:rsid w:val="00956406"/>
    <w:rsid w:val="00957436"/>
    <w:rsid w:val="00957D17"/>
    <w:rsid w:val="0096644C"/>
    <w:rsid w:val="00966563"/>
    <w:rsid w:val="00967BDF"/>
    <w:rsid w:val="00973081"/>
    <w:rsid w:val="00981C36"/>
    <w:rsid w:val="00981F6F"/>
    <w:rsid w:val="00983B64"/>
    <w:rsid w:val="00983D7B"/>
    <w:rsid w:val="00985224"/>
    <w:rsid w:val="0099192D"/>
    <w:rsid w:val="00997363"/>
    <w:rsid w:val="009A28EF"/>
    <w:rsid w:val="009A4971"/>
    <w:rsid w:val="009A6D63"/>
    <w:rsid w:val="009B0D00"/>
    <w:rsid w:val="009C361B"/>
    <w:rsid w:val="009C3D3D"/>
    <w:rsid w:val="009D627B"/>
    <w:rsid w:val="009E02D5"/>
    <w:rsid w:val="009E3758"/>
    <w:rsid w:val="009E5FE2"/>
    <w:rsid w:val="00A01E24"/>
    <w:rsid w:val="00A1153A"/>
    <w:rsid w:val="00A120A7"/>
    <w:rsid w:val="00A121CE"/>
    <w:rsid w:val="00A13D12"/>
    <w:rsid w:val="00A14DDF"/>
    <w:rsid w:val="00A15626"/>
    <w:rsid w:val="00A2418E"/>
    <w:rsid w:val="00A255C8"/>
    <w:rsid w:val="00A32957"/>
    <w:rsid w:val="00A3693E"/>
    <w:rsid w:val="00A37367"/>
    <w:rsid w:val="00A461CD"/>
    <w:rsid w:val="00A50EA7"/>
    <w:rsid w:val="00A51BE3"/>
    <w:rsid w:val="00A53623"/>
    <w:rsid w:val="00A54BCB"/>
    <w:rsid w:val="00A554A2"/>
    <w:rsid w:val="00A569D0"/>
    <w:rsid w:val="00A63FC4"/>
    <w:rsid w:val="00A65A15"/>
    <w:rsid w:val="00A65F03"/>
    <w:rsid w:val="00A67D17"/>
    <w:rsid w:val="00A736E6"/>
    <w:rsid w:val="00A740AC"/>
    <w:rsid w:val="00A805A7"/>
    <w:rsid w:val="00A8582F"/>
    <w:rsid w:val="00AA48D7"/>
    <w:rsid w:val="00AA6231"/>
    <w:rsid w:val="00AA62A6"/>
    <w:rsid w:val="00AB08DF"/>
    <w:rsid w:val="00AB476A"/>
    <w:rsid w:val="00AB64FD"/>
    <w:rsid w:val="00AC244A"/>
    <w:rsid w:val="00AC591A"/>
    <w:rsid w:val="00AD2F34"/>
    <w:rsid w:val="00AF2A7E"/>
    <w:rsid w:val="00AF4D8D"/>
    <w:rsid w:val="00AF575E"/>
    <w:rsid w:val="00B01DD3"/>
    <w:rsid w:val="00B02EFE"/>
    <w:rsid w:val="00B03459"/>
    <w:rsid w:val="00B03644"/>
    <w:rsid w:val="00B0419D"/>
    <w:rsid w:val="00B05F34"/>
    <w:rsid w:val="00B06EF6"/>
    <w:rsid w:val="00B14633"/>
    <w:rsid w:val="00B14B56"/>
    <w:rsid w:val="00B1688E"/>
    <w:rsid w:val="00B16CB9"/>
    <w:rsid w:val="00B20F20"/>
    <w:rsid w:val="00B22CE0"/>
    <w:rsid w:val="00B2506A"/>
    <w:rsid w:val="00B25E7A"/>
    <w:rsid w:val="00B30746"/>
    <w:rsid w:val="00B321DA"/>
    <w:rsid w:val="00B3573E"/>
    <w:rsid w:val="00B43A16"/>
    <w:rsid w:val="00B47CA2"/>
    <w:rsid w:val="00B5001A"/>
    <w:rsid w:val="00B51299"/>
    <w:rsid w:val="00B520BB"/>
    <w:rsid w:val="00B53BFB"/>
    <w:rsid w:val="00B60EFF"/>
    <w:rsid w:val="00B646B1"/>
    <w:rsid w:val="00B660DA"/>
    <w:rsid w:val="00B7241E"/>
    <w:rsid w:val="00B852BC"/>
    <w:rsid w:val="00B92848"/>
    <w:rsid w:val="00B92B5D"/>
    <w:rsid w:val="00B956F1"/>
    <w:rsid w:val="00B958DB"/>
    <w:rsid w:val="00B96408"/>
    <w:rsid w:val="00BA70F3"/>
    <w:rsid w:val="00BB27F5"/>
    <w:rsid w:val="00BB2C35"/>
    <w:rsid w:val="00BB48E5"/>
    <w:rsid w:val="00BB7376"/>
    <w:rsid w:val="00BD56AC"/>
    <w:rsid w:val="00BE36AB"/>
    <w:rsid w:val="00BE4FE2"/>
    <w:rsid w:val="00BE6CF9"/>
    <w:rsid w:val="00BE7FDF"/>
    <w:rsid w:val="00C0117F"/>
    <w:rsid w:val="00C045A7"/>
    <w:rsid w:val="00C04AFA"/>
    <w:rsid w:val="00C05D5C"/>
    <w:rsid w:val="00C062F1"/>
    <w:rsid w:val="00C1167D"/>
    <w:rsid w:val="00C23DFF"/>
    <w:rsid w:val="00C364CF"/>
    <w:rsid w:val="00C41A06"/>
    <w:rsid w:val="00C44D40"/>
    <w:rsid w:val="00C51404"/>
    <w:rsid w:val="00C55D09"/>
    <w:rsid w:val="00C6426A"/>
    <w:rsid w:val="00C66884"/>
    <w:rsid w:val="00C72D20"/>
    <w:rsid w:val="00C8128C"/>
    <w:rsid w:val="00C823D3"/>
    <w:rsid w:val="00C85FF8"/>
    <w:rsid w:val="00C93170"/>
    <w:rsid w:val="00C95FE0"/>
    <w:rsid w:val="00CA0C29"/>
    <w:rsid w:val="00CA1998"/>
    <w:rsid w:val="00CA2A96"/>
    <w:rsid w:val="00CA2C70"/>
    <w:rsid w:val="00CA4E59"/>
    <w:rsid w:val="00CA539E"/>
    <w:rsid w:val="00CA681E"/>
    <w:rsid w:val="00CB0856"/>
    <w:rsid w:val="00CB255B"/>
    <w:rsid w:val="00CB45FF"/>
    <w:rsid w:val="00CB4E3A"/>
    <w:rsid w:val="00CC1E75"/>
    <w:rsid w:val="00CC2695"/>
    <w:rsid w:val="00CC4D33"/>
    <w:rsid w:val="00CC5514"/>
    <w:rsid w:val="00CD0244"/>
    <w:rsid w:val="00CD3D84"/>
    <w:rsid w:val="00CD4CEB"/>
    <w:rsid w:val="00CE7319"/>
    <w:rsid w:val="00D04EB0"/>
    <w:rsid w:val="00D04F2A"/>
    <w:rsid w:val="00D07EB3"/>
    <w:rsid w:val="00D11F90"/>
    <w:rsid w:val="00D1557D"/>
    <w:rsid w:val="00D225BE"/>
    <w:rsid w:val="00D27EFF"/>
    <w:rsid w:val="00D32117"/>
    <w:rsid w:val="00D3220C"/>
    <w:rsid w:val="00D475AC"/>
    <w:rsid w:val="00D5161B"/>
    <w:rsid w:val="00D51B1D"/>
    <w:rsid w:val="00D55A86"/>
    <w:rsid w:val="00D61421"/>
    <w:rsid w:val="00D64E6B"/>
    <w:rsid w:val="00D660F3"/>
    <w:rsid w:val="00D718D7"/>
    <w:rsid w:val="00D73E76"/>
    <w:rsid w:val="00D745CF"/>
    <w:rsid w:val="00D764DD"/>
    <w:rsid w:val="00D8090E"/>
    <w:rsid w:val="00D81D73"/>
    <w:rsid w:val="00D84FD1"/>
    <w:rsid w:val="00D86709"/>
    <w:rsid w:val="00D86A3F"/>
    <w:rsid w:val="00D91BDC"/>
    <w:rsid w:val="00D9697B"/>
    <w:rsid w:val="00DA6A1B"/>
    <w:rsid w:val="00DB24AD"/>
    <w:rsid w:val="00DB5808"/>
    <w:rsid w:val="00DC03E4"/>
    <w:rsid w:val="00DC5427"/>
    <w:rsid w:val="00DE3F4D"/>
    <w:rsid w:val="00DE6469"/>
    <w:rsid w:val="00DE7EBC"/>
    <w:rsid w:val="00DF1705"/>
    <w:rsid w:val="00DF3B3F"/>
    <w:rsid w:val="00E0192E"/>
    <w:rsid w:val="00E044E6"/>
    <w:rsid w:val="00E12AAC"/>
    <w:rsid w:val="00E141A3"/>
    <w:rsid w:val="00E23458"/>
    <w:rsid w:val="00E3390F"/>
    <w:rsid w:val="00E33935"/>
    <w:rsid w:val="00E33EBF"/>
    <w:rsid w:val="00E35F8D"/>
    <w:rsid w:val="00E361EB"/>
    <w:rsid w:val="00E42EE5"/>
    <w:rsid w:val="00E43859"/>
    <w:rsid w:val="00E47B90"/>
    <w:rsid w:val="00E53F91"/>
    <w:rsid w:val="00E54BB3"/>
    <w:rsid w:val="00E54E76"/>
    <w:rsid w:val="00E54EF5"/>
    <w:rsid w:val="00E56601"/>
    <w:rsid w:val="00E60523"/>
    <w:rsid w:val="00E620DD"/>
    <w:rsid w:val="00E634FF"/>
    <w:rsid w:val="00E64741"/>
    <w:rsid w:val="00E65A48"/>
    <w:rsid w:val="00E66C50"/>
    <w:rsid w:val="00E75B0B"/>
    <w:rsid w:val="00E90ABB"/>
    <w:rsid w:val="00E91444"/>
    <w:rsid w:val="00E92A88"/>
    <w:rsid w:val="00E96781"/>
    <w:rsid w:val="00E97ED9"/>
    <w:rsid w:val="00EB19A3"/>
    <w:rsid w:val="00EB45CD"/>
    <w:rsid w:val="00EC52E2"/>
    <w:rsid w:val="00ED664A"/>
    <w:rsid w:val="00EE0175"/>
    <w:rsid w:val="00EE27C9"/>
    <w:rsid w:val="00EE3E00"/>
    <w:rsid w:val="00EE73B3"/>
    <w:rsid w:val="00EF29E1"/>
    <w:rsid w:val="00EF36FF"/>
    <w:rsid w:val="00EF37F2"/>
    <w:rsid w:val="00F0576C"/>
    <w:rsid w:val="00F154FE"/>
    <w:rsid w:val="00F157D5"/>
    <w:rsid w:val="00F158D1"/>
    <w:rsid w:val="00F17F8B"/>
    <w:rsid w:val="00F21CC8"/>
    <w:rsid w:val="00F27683"/>
    <w:rsid w:val="00F4091A"/>
    <w:rsid w:val="00F4463D"/>
    <w:rsid w:val="00F45384"/>
    <w:rsid w:val="00F473E7"/>
    <w:rsid w:val="00F47E7B"/>
    <w:rsid w:val="00F50D92"/>
    <w:rsid w:val="00F603FE"/>
    <w:rsid w:val="00F664F1"/>
    <w:rsid w:val="00F66DBD"/>
    <w:rsid w:val="00F67CB3"/>
    <w:rsid w:val="00F760E5"/>
    <w:rsid w:val="00F7700F"/>
    <w:rsid w:val="00F772A9"/>
    <w:rsid w:val="00F822E3"/>
    <w:rsid w:val="00F87436"/>
    <w:rsid w:val="00F91EC1"/>
    <w:rsid w:val="00F92550"/>
    <w:rsid w:val="00F92B15"/>
    <w:rsid w:val="00F94904"/>
    <w:rsid w:val="00F96561"/>
    <w:rsid w:val="00F96D5C"/>
    <w:rsid w:val="00F9735A"/>
    <w:rsid w:val="00F97BD8"/>
    <w:rsid w:val="00F97E73"/>
    <w:rsid w:val="00FB0F23"/>
    <w:rsid w:val="00FB6CA5"/>
    <w:rsid w:val="00FC0B1F"/>
    <w:rsid w:val="00FC295E"/>
    <w:rsid w:val="00FC2CF7"/>
    <w:rsid w:val="00FC4696"/>
    <w:rsid w:val="00FD356A"/>
    <w:rsid w:val="00FE0903"/>
    <w:rsid w:val="00FF1413"/>
    <w:rsid w:val="00FF52B8"/>
    <w:rsid w:val="00FF6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9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4BB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4BB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Tables"/>
    <w:basedOn w:val="Normal"/>
    <w:next w:val="Normal"/>
    <w:link w:val="Heading5Char"/>
    <w:uiPriority w:val="9"/>
    <w:unhideWhenUsed/>
    <w:qFormat/>
    <w:rsid w:val="00E54BB3"/>
    <w:pPr>
      <w:keepNext/>
      <w:spacing w:after="200" w:line="240" w:lineRule="auto"/>
      <w:ind w:left="1008" w:hanging="1008"/>
      <w:jc w:val="center"/>
      <w:outlineLvl w:val="4"/>
    </w:pPr>
    <w:rPr>
      <w:rFonts w:ascii="Arial" w:eastAsia="Times New Roman" w:hAnsi="Arial" w:cs="Arial"/>
      <w:b/>
      <w:bCs/>
      <w:color w:val="000000" w:themeColor="text1"/>
      <w:sz w:val="18"/>
      <w:szCs w:val="18"/>
      <w:lang w:eastAsia="en-GB"/>
    </w:rPr>
  </w:style>
  <w:style w:type="paragraph" w:styleId="Heading6">
    <w:name w:val="heading 6"/>
    <w:basedOn w:val="Normal"/>
    <w:next w:val="Normal"/>
    <w:link w:val="Heading6Char"/>
    <w:uiPriority w:val="9"/>
    <w:unhideWhenUsed/>
    <w:qFormat/>
    <w:rsid w:val="00E54BB3"/>
    <w:pPr>
      <w:keepNext/>
      <w:keepLines/>
      <w:spacing w:before="200" w:after="0" w:line="276" w:lineRule="auto"/>
      <w:ind w:left="1152" w:right="794" w:hanging="1152"/>
      <w:jc w:val="both"/>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uiPriority w:val="9"/>
    <w:unhideWhenUsed/>
    <w:qFormat/>
    <w:rsid w:val="00E54BB3"/>
    <w:pPr>
      <w:keepNext/>
      <w:keepLines/>
      <w:spacing w:before="200" w:after="0" w:line="276" w:lineRule="auto"/>
      <w:ind w:left="1296" w:right="794" w:hanging="1296"/>
      <w:jc w:val="both"/>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unhideWhenUsed/>
    <w:qFormat/>
    <w:rsid w:val="00E54BB3"/>
    <w:pPr>
      <w:keepNext/>
      <w:keepLines/>
      <w:spacing w:before="200" w:after="0" w:line="276" w:lineRule="auto"/>
      <w:ind w:left="1440" w:right="794" w:hanging="1440"/>
      <w:jc w:val="both"/>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unhideWhenUsed/>
    <w:qFormat/>
    <w:rsid w:val="00E54BB3"/>
    <w:pPr>
      <w:keepNext/>
      <w:keepLines/>
      <w:spacing w:before="200" w:after="0" w:line="276" w:lineRule="auto"/>
      <w:ind w:left="1584" w:right="794" w:hanging="1584"/>
      <w:jc w:val="both"/>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54ED5"/>
    <w:rPr>
      <w:sz w:val="16"/>
      <w:szCs w:val="16"/>
    </w:rPr>
  </w:style>
  <w:style w:type="paragraph" w:styleId="CommentText">
    <w:name w:val="annotation text"/>
    <w:basedOn w:val="Normal"/>
    <w:link w:val="CommentTextChar"/>
    <w:uiPriority w:val="99"/>
    <w:unhideWhenUsed/>
    <w:rsid w:val="00854ED5"/>
    <w:pPr>
      <w:spacing w:after="200" w:line="240" w:lineRule="auto"/>
    </w:pPr>
    <w:rPr>
      <w:sz w:val="20"/>
      <w:szCs w:val="20"/>
    </w:rPr>
  </w:style>
  <w:style w:type="character" w:customStyle="1" w:styleId="CommentTextChar">
    <w:name w:val="Comment Text Char"/>
    <w:basedOn w:val="DefaultParagraphFont"/>
    <w:link w:val="CommentText"/>
    <w:uiPriority w:val="99"/>
    <w:rsid w:val="00854ED5"/>
    <w:rPr>
      <w:sz w:val="20"/>
      <w:szCs w:val="20"/>
    </w:rPr>
  </w:style>
  <w:style w:type="paragraph" w:styleId="BalloonText">
    <w:name w:val="Balloon Text"/>
    <w:basedOn w:val="Normal"/>
    <w:link w:val="BalloonTextChar"/>
    <w:unhideWhenUsed/>
    <w:rsid w:val="0085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54ED5"/>
    <w:rPr>
      <w:rFonts w:ascii="Segoe UI" w:hAnsi="Segoe UI" w:cs="Segoe UI"/>
      <w:sz w:val="18"/>
      <w:szCs w:val="18"/>
    </w:rPr>
  </w:style>
  <w:style w:type="paragraph" w:styleId="Caption">
    <w:name w:val="caption"/>
    <w:basedOn w:val="Normal"/>
    <w:next w:val="Normal"/>
    <w:link w:val="CaptionChar"/>
    <w:autoRedefine/>
    <w:uiPriority w:val="35"/>
    <w:unhideWhenUsed/>
    <w:qFormat/>
    <w:rsid w:val="004D12C2"/>
    <w:pPr>
      <w:spacing w:after="200" w:line="240" w:lineRule="auto"/>
      <w:jc w:val="both"/>
    </w:pPr>
    <w:rPr>
      <w:iCs/>
      <w:color w:val="000000" w:themeColor="text1"/>
      <w:sz w:val="18"/>
      <w:szCs w:val="18"/>
    </w:rPr>
  </w:style>
  <w:style w:type="character" w:customStyle="1" w:styleId="CaptionChar">
    <w:name w:val="Caption Char"/>
    <w:basedOn w:val="DefaultParagraphFont"/>
    <w:link w:val="Caption"/>
    <w:uiPriority w:val="35"/>
    <w:locked/>
    <w:rsid w:val="004D12C2"/>
    <w:rPr>
      <w:iCs/>
      <w:color w:val="000000" w:themeColor="text1"/>
      <w:sz w:val="18"/>
      <w:szCs w:val="18"/>
    </w:rPr>
  </w:style>
  <w:style w:type="character" w:customStyle="1" w:styleId="Heading1Char">
    <w:name w:val="Heading 1 Char"/>
    <w:basedOn w:val="DefaultParagraphFont"/>
    <w:link w:val="Heading1"/>
    <w:uiPriority w:val="9"/>
    <w:rsid w:val="006649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9EA"/>
    <w:rPr>
      <w:rFonts w:asciiTheme="majorHAnsi" w:eastAsiaTheme="majorEastAsia" w:hAnsiTheme="majorHAnsi" w:cstheme="majorBidi"/>
      <w:b/>
      <w:bCs/>
      <w:color w:val="5B9BD5" w:themeColor="accent1"/>
      <w:sz w:val="26"/>
      <w:szCs w:val="26"/>
    </w:rPr>
  </w:style>
  <w:style w:type="table" w:customStyle="1" w:styleId="PlainTable212">
    <w:name w:val="Plain Table 212"/>
    <w:basedOn w:val="TableNormal"/>
    <w:uiPriority w:val="42"/>
    <w:rsid w:val="00A13D12"/>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rFonts w:ascii="Calibri" w:hAnsi="Calibri" w:cs="Times New Roman" w:hint="default"/>
        <w:b/>
        <w:bCs/>
      </w:rPr>
      <w:tblPr/>
      <w:tcPr>
        <w:tcBorders>
          <w:bottom w:val="single" w:sz="4" w:space="0" w:color="7F7F7F"/>
        </w:tcBorders>
      </w:tcPr>
    </w:tblStylePr>
    <w:tblStylePr w:type="lastRow">
      <w:rPr>
        <w:rFonts w:ascii="Calibri" w:hAnsi="Calibri" w:cs="Times New Roman" w:hint="default"/>
        <w:b/>
        <w:bCs/>
      </w:rPr>
      <w:tblPr/>
      <w:tcPr>
        <w:tcBorders>
          <w:top w:val="single" w:sz="4" w:space="0" w:color="7F7F7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right w:val="single" w:sz="4" w:space="0" w:color="7F7F7F"/>
        </w:tcBorders>
      </w:tcPr>
    </w:tblStylePr>
    <w:tblStylePr w:type="band2Vert">
      <w:rPr>
        <w:rFonts w:ascii="Calibri" w:hAnsi="Calibri" w:cs="Times New Roman" w:hint="default"/>
      </w:rPr>
      <w:tblPr/>
      <w:tcPr>
        <w:tcBorders>
          <w:left w:val="single" w:sz="4" w:space="0" w:color="7F7F7F"/>
          <w:right w:val="single" w:sz="4" w:space="0" w:color="7F7F7F"/>
        </w:tcBorders>
      </w:tcPr>
    </w:tblStylePr>
    <w:tblStylePr w:type="band1Horz">
      <w:rPr>
        <w:rFonts w:ascii="Calibri" w:hAnsi="Calibri" w:cs="Times New Roman" w:hint="default"/>
      </w:rPr>
      <w:tblPr/>
      <w:tcPr>
        <w:tcBorders>
          <w:top w:val="single" w:sz="4" w:space="0" w:color="7F7F7F"/>
          <w:bottom w:val="single" w:sz="4" w:space="0" w:color="7F7F7F"/>
        </w:tcBorders>
      </w:tcPr>
    </w:tblStylePr>
  </w:style>
  <w:style w:type="paragraph" w:customStyle="1" w:styleId="PHEChapterheading">
    <w:name w:val="PHE Chapter heading"/>
    <w:basedOn w:val="Normal"/>
    <w:link w:val="PHEChapterheadingChar"/>
    <w:rsid w:val="00E54BB3"/>
    <w:pPr>
      <w:spacing w:after="480" w:line="660" w:lineRule="exact"/>
      <w:ind w:right="794"/>
      <w:outlineLvl w:val="0"/>
    </w:pPr>
    <w:rPr>
      <w:rFonts w:ascii="Arial" w:eastAsia="Times New Roman" w:hAnsi="Arial" w:cs="Times New Roman"/>
      <w:color w:val="98002E"/>
      <w:sz w:val="48"/>
      <w:szCs w:val="48"/>
      <w:lang w:eastAsia="en-GB"/>
    </w:rPr>
  </w:style>
  <w:style w:type="paragraph" w:customStyle="1" w:styleId="PHESecondaryHeadingTwo">
    <w:name w:val="PHE Secondary Heading Two"/>
    <w:basedOn w:val="Normal"/>
    <w:qFormat/>
    <w:rsid w:val="00E54BB3"/>
    <w:pPr>
      <w:spacing w:after="360" w:line="360" w:lineRule="exact"/>
      <w:ind w:right="794"/>
    </w:pPr>
    <w:rPr>
      <w:rFonts w:ascii="Arial" w:eastAsia="Times New Roman" w:hAnsi="Arial" w:cs="Times New Roman"/>
      <w:color w:val="98002E"/>
      <w:sz w:val="26"/>
      <w:szCs w:val="20"/>
      <w:lang w:eastAsia="en-GB"/>
    </w:rPr>
  </w:style>
  <w:style w:type="character" w:customStyle="1" w:styleId="PHEChapterheadingChar">
    <w:name w:val="PHE Chapter heading Char"/>
    <w:basedOn w:val="DefaultParagraphFont"/>
    <w:link w:val="PHEChapterheading"/>
    <w:rsid w:val="00E54BB3"/>
    <w:rPr>
      <w:rFonts w:ascii="Arial" w:eastAsia="Times New Roman" w:hAnsi="Arial" w:cs="Times New Roman"/>
      <w:color w:val="98002E"/>
      <w:sz w:val="48"/>
      <w:szCs w:val="48"/>
      <w:lang w:eastAsia="en-GB"/>
    </w:rPr>
  </w:style>
  <w:style w:type="table" w:customStyle="1" w:styleId="PlainTable21">
    <w:name w:val="Plain Table 2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E54BB3"/>
    <w:pPr>
      <w:ind w:left="720"/>
      <w:contextualSpacing/>
    </w:pPr>
  </w:style>
  <w:style w:type="character" w:customStyle="1" w:styleId="Heading3Char">
    <w:name w:val="Heading 3 Char"/>
    <w:basedOn w:val="DefaultParagraphFont"/>
    <w:link w:val="Heading3"/>
    <w:uiPriority w:val="9"/>
    <w:rsid w:val="00E54BB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54BB3"/>
    <w:rPr>
      <w:rFonts w:asciiTheme="majorHAnsi" w:eastAsiaTheme="majorEastAsia" w:hAnsiTheme="majorHAnsi" w:cstheme="majorBidi"/>
      <w:b/>
      <w:bCs/>
      <w:i/>
      <w:iCs/>
      <w:color w:val="5B9BD5" w:themeColor="accent1"/>
    </w:rPr>
  </w:style>
  <w:style w:type="character" w:customStyle="1" w:styleId="Heading5Char">
    <w:name w:val="Heading 5 Char"/>
    <w:aliases w:val="Tables Char"/>
    <w:basedOn w:val="DefaultParagraphFont"/>
    <w:link w:val="Heading5"/>
    <w:rsid w:val="00E54BB3"/>
    <w:rPr>
      <w:rFonts w:ascii="Arial" w:eastAsia="Times New Roman" w:hAnsi="Arial" w:cs="Arial"/>
      <w:b/>
      <w:bCs/>
      <w:color w:val="000000" w:themeColor="text1"/>
      <w:sz w:val="18"/>
      <w:szCs w:val="18"/>
      <w:lang w:eastAsia="en-GB"/>
    </w:rPr>
  </w:style>
  <w:style w:type="character" w:customStyle="1" w:styleId="Heading6Char">
    <w:name w:val="Heading 6 Char"/>
    <w:basedOn w:val="DefaultParagraphFont"/>
    <w:link w:val="Heading6"/>
    <w:rsid w:val="00E54BB3"/>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rsid w:val="00E54BB3"/>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rsid w:val="00E54BB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4BB3"/>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val="x-none" w:eastAsia="en-GB"/>
    </w:rPr>
  </w:style>
  <w:style w:type="character" w:customStyle="1" w:styleId="HeaderChar">
    <w:name w:val="Header Char"/>
    <w:basedOn w:val="DefaultParagraphFont"/>
    <w:link w:val="Header"/>
    <w:uiPriority w:val="99"/>
    <w:rsid w:val="00E54BB3"/>
    <w:rPr>
      <w:rFonts w:ascii="Arial" w:eastAsia="Times New Roman" w:hAnsi="Arial" w:cs="Times New Roman"/>
      <w:sz w:val="24"/>
      <w:szCs w:val="20"/>
      <w:lang w:val="x-none" w:eastAsia="en-GB"/>
    </w:rPr>
  </w:style>
  <w:style w:type="paragraph" w:customStyle="1" w:styleId="PHEFigureschartstitle">
    <w:name w:val="PHE Figures/charts title"/>
    <w:basedOn w:val="Normal"/>
    <w:rsid w:val="00E54BB3"/>
    <w:pPr>
      <w:spacing w:after="0" w:line="280" w:lineRule="atLeast"/>
      <w:ind w:right="794"/>
    </w:pPr>
    <w:rPr>
      <w:rFonts w:ascii="Arial" w:eastAsia="Times New Roman" w:hAnsi="Arial" w:cs="Times New Roman"/>
      <w:b/>
      <w:sz w:val="24"/>
      <w:szCs w:val="20"/>
      <w:lang w:eastAsia="en-GB"/>
    </w:rPr>
  </w:style>
  <w:style w:type="paragraph" w:customStyle="1" w:styleId="PHEBodycopy">
    <w:name w:val="PHE Body copy"/>
    <w:basedOn w:val="Normal"/>
    <w:rsid w:val="00E54BB3"/>
    <w:pPr>
      <w:spacing w:after="0" w:line="320" w:lineRule="exact"/>
      <w:ind w:right="794"/>
    </w:pPr>
    <w:rPr>
      <w:rFonts w:ascii="Arial" w:eastAsia="Times New Roman" w:hAnsi="Arial" w:cs="Times New Roman"/>
      <w:sz w:val="24"/>
      <w:szCs w:val="20"/>
      <w:lang w:eastAsia="en-GB"/>
    </w:rPr>
  </w:style>
  <w:style w:type="character" w:styleId="FollowedHyperlink">
    <w:name w:val="FollowedHyperlink"/>
    <w:rsid w:val="00E54BB3"/>
    <w:rPr>
      <w:color w:val="98002E"/>
      <w:u w:val="none"/>
    </w:rPr>
  </w:style>
  <w:style w:type="paragraph" w:customStyle="1" w:styleId="PHENumberedbodytext">
    <w:name w:val="PHE Numbered body text"/>
    <w:basedOn w:val="PHEBodycopy"/>
    <w:rsid w:val="00E54BB3"/>
    <w:pPr>
      <w:numPr>
        <w:ilvl w:val="1"/>
        <w:numId w:val="3"/>
      </w:numPr>
      <w:ind w:left="567" w:hanging="567"/>
    </w:pPr>
  </w:style>
  <w:style w:type="paragraph" w:customStyle="1" w:styleId="PHEBulletpoints">
    <w:name w:val="PHE Bullet points"/>
    <w:link w:val="PHEBulletpointsChar"/>
    <w:rsid w:val="00E54BB3"/>
    <w:pPr>
      <w:numPr>
        <w:numId w:val="4"/>
      </w:numPr>
      <w:spacing w:after="0" w:line="320" w:lineRule="exact"/>
      <w:ind w:left="357" w:right="794" w:hanging="357"/>
    </w:pPr>
    <w:rPr>
      <w:rFonts w:ascii="Arial" w:eastAsia="Times New Roman" w:hAnsi="Arial" w:cs="Times New Roman"/>
      <w:sz w:val="24"/>
      <w:szCs w:val="24"/>
    </w:rPr>
  </w:style>
  <w:style w:type="paragraph" w:customStyle="1" w:styleId="PHESecondaryHeadingOne">
    <w:name w:val="PHE Secondary Heading One"/>
    <w:basedOn w:val="Normal"/>
    <w:rsid w:val="00E54BB3"/>
    <w:pPr>
      <w:spacing w:after="320" w:line="360" w:lineRule="exact"/>
      <w:ind w:right="794"/>
    </w:pPr>
    <w:rPr>
      <w:rFonts w:ascii="Arial" w:eastAsia="Times New Roman" w:hAnsi="Arial" w:cs="Times New Roman"/>
      <w:color w:val="98002E"/>
      <w:sz w:val="28"/>
      <w:szCs w:val="20"/>
      <w:lang w:eastAsia="en-GB"/>
    </w:rPr>
  </w:style>
  <w:style w:type="paragraph" w:customStyle="1" w:styleId="PHEFootnote">
    <w:name w:val="PHE Footnote"/>
    <w:basedOn w:val="Normal"/>
    <w:rsid w:val="00E54BB3"/>
    <w:pPr>
      <w:spacing w:after="0" w:line="240" w:lineRule="exact"/>
      <w:ind w:right="794"/>
    </w:pPr>
    <w:rPr>
      <w:rFonts w:ascii="Arial" w:eastAsia="Times New Roman" w:hAnsi="Arial" w:cs="Times New Roman"/>
      <w:color w:val="98002E"/>
      <w:sz w:val="18"/>
      <w:szCs w:val="20"/>
      <w:lang w:eastAsia="en-GB"/>
    </w:rPr>
  </w:style>
  <w:style w:type="paragraph" w:styleId="DocumentMap">
    <w:name w:val="Document Map"/>
    <w:basedOn w:val="Normal"/>
    <w:link w:val="DocumentMapChar"/>
    <w:uiPriority w:val="99"/>
    <w:semiHidden/>
    <w:unhideWhenUsed/>
    <w:rsid w:val="00E54BB3"/>
    <w:pPr>
      <w:spacing w:after="0" w:line="320" w:lineRule="exact"/>
      <w:ind w:right="794"/>
    </w:pPr>
    <w:rPr>
      <w:rFonts w:ascii="Tahoma" w:eastAsia="Times New Roman" w:hAnsi="Tahoma" w:cs="Times New Roman"/>
      <w:sz w:val="16"/>
      <w:szCs w:val="16"/>
      <w:lang w:val="x-none" w:eastAsia="en-GB"/>
    </w:rPr>
  </w:style>
  <w:style w:type="character" w:customStyle="1" w:styleId="DocumentMapChar">
    <w:name w:val="Document Map Char"/>
    <w:basedOn w:val="DefaultParagraphFont"/>
    <w:link w:val="DocumentMap"/>
    <w:uiPriority w:val="99"/>
    <w:semiHidden/>
    <w:rsid w:val="00E54BB3"/>
    <w:rPr>
      <w:rFonts w:ascii="Tahoma" w:eastAsia="Times New Roman" w:hAnsi="Tahoma" w:cs="Times New Roman"/>
      <w:sz w:val="16"/>
      <w:szCs w:val="16"/>
      <w:lang w:val="x-none" w:eastAsia="en-GB"/>
    </w:rPr>
  </w:style>
  <w:style w:type="paragraph" w:customStyle="1" w:styleId="PHEMaintitleasrunningheader">
    <w:name w:val="PHE Main title as running header"/>
    <w:basedOn w:val="Normal"/>
    <w:rsid w:val="00E54BB3"/>
    <w:pPr>
      <w:spacing w:after="0" w:line="240" w:lineRule="exact"/>
      <w:ind w:right="794"/>
    </w:pPr>
    <w:rPr>
      <w:rFonts w:ascii="Arial" w:eastAsia="Times New Roman" w:hAnsi="Arial" w:cs="Times New Roman"/>
      <w:color w:val="7F7F7F"/>
      <w:sz w:val="20"/>
      <w:szCs w:val="20"/>
      <w:lang w:eastAsia="en-GB"/>
    </w:rPr>
  </w:style>
  <w:style w:type="paragraph" w:styleId="Footer">
    <w:name w:val="footer"/>
    <w:basedOn w:val="Normal"/>
    <w:link w:val="Foot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E54BB3"/>
    <w:rPr>
      <w:rFonts w:ascii="Arial" w:eastAsia="Times New Roman" w:hAnsi="Arial" w:cs="Times New Roman"/>
      <w:sz w:val="24"/>
      <w:szCs w:val="20"/>
      <w:lang w:eastAsia="en-GB"/>
    </w:rPr>
  </w:style>
  <w:style w:type="character" w:styleId="Hyperlink">
    <w:name w:val="Hyperlink"/>
    <w:uiPriority w:val="99"/>
    <w:rsid w:val="00E54BB3"/>
    <w:rPr>
      <w:color w:val="98002E"/>
      <w:u w:val="none"/>
    </w:rPr>
  </w:style>
  <w:style w:type="paragraph" w:styleId="TOC1">
    <w:name w:val="toc 1"/>
    <w:basedOn w:val="Normal"/>
    <w:next w:val="Normal"/>
    <w:link w:val="TOC1Char"/>
    <w:autoRedefine/>
    <w:uiPriority w:val="39"/>
    <w:qFormat/>
    <w:rsid w:val="00E54BB3"/>
    <w:pPr>
      <w:tabs>
        <w:tab w:val="right" w:pos="9299"/>
      </w:tabs>
      <w:spacing w:after="120" w:line="320" w:lineRule="exact"/>
      <w:ind w:right="794"/>
    </w:pPr>
    <w:rPr>
      <w:rFonts w:ascii="Arial" w:eastAsia="Times New Roman" w:hAnsi="Arial" w:cs="Times New Roman"/>
      <w:noProof/>
      <w:sz w:val="24"/>
      <w:szCs w:val="20"/>
      <w:lang w:val="x-none" w:eastAsia="en-GB"/>
    </w:rPr>
  </w:style>
  <w:style w:type="character" w:customStyle="1" w:styleId="TOC1Char">
    <w:name w:val="TOC 1 Char"/>
    <w:link w:val="TOC1"/>
    <w:uiPriority w:val="39"/>
    <w:rsid w:val="00E54BB3"/>
    <w:rPr>
      <w:rFonts w:ascii="Arial" w:eastAsia="Times New Roman" w:hAnsi="Arial" w:cs="Times New Roman"/>
      <w:noProof/>
      <w:sz w:val="24"/>
      <w:szCs w:val="20"/>
      <w:lang w:val="x-none" w:eastAsia="en-GB"/>
    </w:rPr>
  </w:style>
  <w:style w:type="paragraph" w:styleId="TOC2">
    <w:name w:val="toc 2"/>
    <w:basedOn w:val="Normal"/>
    <w:next w:val="Normal"/>
    <w:autoRedefine/>
    <w:uiPriority w:val="39"/>
    <w:qFormat/>
    <w:rsid w:val="00E54BB3"/>
    <w:pPr>
      <w:spacing w:after="0" w:line="320" w:lineRule="exact"/>
      <w:ind w:left="240" w:right="794"/>
    </w:pPr>
    <w:rPr>
      <w:rFonts w:ascii="Arial" w:eastAsia="Times New Roman" w:hAnsi="Arial" w:cs="Times New Roman"/>
      <w:sz w:val="24"/>
      <w:szCs w:val="20"/>
      <w:lang w:eastAsia="en-GB"/>
    </w:rPr>
  </w:style>
  <w:style w:type="paragraph" w:styleId="TOC3">
    <w:name w:val="toc 3"/>
    <w:basedOn w:val="Normal"/>
    <w:next w:val="Normal"/>
    <w:autoRedefine/>
    <w:uiPriority w:val="39"/>
    <w:qFormat/>
    <w:rsid w:val="00E54BB3"/>
    <w:pPr>
      <w:spacing w:after="0" w:line="320" w:lineRule="exact"/>
      <w:ind w:left="480" w:right="794"/>
    </w:pPr>
    <w:rPr>
      <w:rFonts w:ascii="Arial" w:eastAsia="Times New Roman" w:hAnsi="Arial" w:cs="Times New Roman"/>
      <w:sz w:val="24"/>
      <w:szCs w:val="20"/>
      <w:lang w:eastAsia="en-GB"/>
    </w:rPr>
  </w:style>
  <w:style w:type="paragraph" w:styleId="TOC4">
    <w:name w:val="toc 4"/>
    <w:basedOn w:val="Normal"/>
    <w:next w:val="Normal"/>
    <w:autoRedefine/>
    <w:rsid w:val="00E54BB3"/>
    <w:pPr>
      <w:spacing w:after="0" w:line="320" w:lineRule="exact"/>
      <w:ind w:left="720" w:right="794"/>
    </w:pPr>
    <w:rPr>
      <w:rFonts w:ascii="Arial" w:eastAsia="Times New Roman" w:hAnsi="Arial" w:cs="Times New Roman"/>
      <w:sz w:val="24"/>
      <w:szCs w:val="20"/>
      <w:lang w:eastAsia="en-GB"/>
    </w:rPr>
  </w:style>
  <w:style w:type="paragraph" w:styleId="TOC5">
    <w:name w:val="toc 5"/>
    <w:basedOn w:val="Normal"/>
    <w:next w:val="Normal"/>
    <w:autoRedefine/>
    <w:rsid w:val="00E54BB3"/>
    <w:pPr>
      <w:spacing w:after="0" w:line="320" w:lineRule="exact"/>
      <w:ind w:left="960" w:right="794"/>
    </w:pPr>
    <w:rPr>
      <w:rFonts w:ascii="Arial" w:eastAsia="Times New Roman" w:hAnsi="Arial" w:cs="Times New Roman"/>
      <w:sz w:val="24"/>
      <w:szCs w:val="20"/>
      <w:lang w:eastAsia="en-GB"/>
    </w:rPr>
  </w:style>
  <w:style w:type="paragraph" w:styleId="TOC6">
    <w:name w:val="toc 6"/>
    <w:basedOn w:val="Normal"/>
    <w:next w:val="Normal"/>
    <w:autoRedefine/>
    <w:rsid w:val="00E54BB3"/>
    <w:pPr>
      <w:spacing w:after="0" w:line="320" w:lineRule="exact"/>
      <w:ind w:left="1200" w:right="794"/>
    </w:pPr>
    <w:rPr>
      <w:rFonts w:ascii="Arial" w:eastAsia="Times New Roman" w:hAnsi="Arial" w:cs="Times New Roman"/>
      <w:sz w:val="24"/>
      <w:szCs w:val="20"/>
      <w:lang w:eastAsia="en-GB"/>
    </w:rPr>
  </w:style>
  <w:style w:type="paragraph" w:styleId="TOC7">
    <w:name w:val="toc 7"/>
    <w:basedOn w:val="Normal"/>
    <w:next w:val="Normal"/>
    <w:autoRedefine/>
    <w:rsid w:val="00E54BB3"/>
    <w:pPr>
      <w:spacing w:after="0" w:line="320" w:lineRule="exact"/>
      <w:ind w:left="1440" w:right="794"/>
    </w:pPr>
    <w:rPr>
      <w:rFonts w:ascii="Arial" w:eastAsia="Times New Roman" w:hAnsi="Arial" w:cs="Times New Roman"/>
      <w:sz w:val="24"/>
      <w:szCs w:val="20"/>
      <w:lang w:eastAsia="en-GB"/>
    </w:rPr>
  </w:style>
  <w:style w:type="paragraph" w:styleId="TOC8">
    <w:name w:val="toc 8"/>
    <w:basedOn w:val="Normal"/>
    <w:next w:val="Normal"/>
    <w:autoRedefine/>
    <w:rsid w:val="00E54BB3"/>
    <w:pPr>
      <w:spacing w:after="0" w:line="320" w:lineRule="exact"/>
      <w:ind w:left="1680" w:right="794"/>
    </w:pPr>
    <w:rPr>
      <w:rFonts w:ascii="Arial" w:eastAsia="Times New Roman" w:hAnsi="Arial" w:cs="Times New Roman"/>
      <w:sz w:val="24"/>
      <w:szCs w:val="20"/>
      <w:lang w:eastAsia="en-GB"/>
    </w:rPr>
  </w:style>
  <w:style w:type="paragraph" w:styleId="TOC9">
    <w:name w:val="toc 9"/>
    <w:basedOn w:val="Normal"/>
    <w:next w:val="Normal"/>
    <w:autoRedefine/>
    <w:rsid w:val="00E54BB3"/>
    <w:pPr>
      <w:spacing w:after="0" w:line="320" w:lineRule="exact"/>
      <w:ind w:left="1920" w:right="794"/>
    </w:pPr>
    <w:rPr>
      <w:rFonts w:ascii="Arial" w:eastAsia="Times New Roman" w:hAnsi="Arial" w:cs="Times New Roman"/>
      <w:sz w:val="24"/>
      <w:szCs w:val="20"/>
      <w:lang w:eastAsia="en-GB"/>
    </w:rPr>
  </w:style>
  <w:style w:type="character" w:customStyle="1" w:styleId="PHEFrontpagemaintitle">
    <w:name w:val="PHE Front page main title"/>
    <w:qFormat/>
    <w:rsid w:val="00E54BB3"/>
    <w:rPr>
      <w:b/>
      <w:bCs/>
      <w:color w:val="98002E"/>
      <w:sz w:val="52"/>
    </w:rPr>
  </w:style>
  <w:style w:type="character" w:customStyle="1" w:styleId="PHEFrontpagetitlesecondlevel">
    <w:name w:val="PHE Front page title second level"/>
    <w:rsid w:val="00E54BB3"/>
    <w:rPr>
      <w:rFonts w:ascii="Arial" w:hAnsi="Arial"/>
      <w:b w:val="0"/>
      <w:bCs/>
      <w:color w:val="98002E"/>
      <w:sz w:val="52"/>
    </w:rPr>
  </w:style>
  <w:style w:type="paragraph" w:customStyle="1" w:styleId="PHEFrontpagesubtitle">
    <w:name w:val="PHE Front page subtitle"/>
    <w:basedOn w:val="Normal"/>
    <w:rsid w:val="00E54BB3"/>
    <w:pPr>
      <w:tabs>
        <w:tab w:val="left" w:pos="0"/>
      </w:tabs>
      <w:spacing w:after="0" w:line="320" w:lineRule="exact"/>
      <w:ind w:right="566"/>
    </w:pPr>
    <w:rPr>
      <w:rFonts w:ascii="Arial" w:eastAsia="Times New Roman" w:hAnsi="Arial" w:cs="Times New Roman"/>
      <w:color w:val="000000"/>
      <w:sz w:val="24"/>
      <w:szCs w:val="20"/>
      <w:lang w:eastAsia="en-GB"/>
    </w:rPr>
  </w:style>
  <w:style w:type="paragraph" w:customStyle="1" w:styleId="PHEContentslist">
    <w:name w:val="PHE Contents list"/>
    <w:basedOn w:val="TOC1"/>
    <w:link w:val="PHEContentslistChar"/>
    <w:qFormat/>
    <w:rsid w:val="00E54BB3"/>
    <w:pPr>
      <w:tabs>
        <w:tab w:val="right" w:leader="dot" w:pos="10082"/>
      </w:tabs>
    </w:pPr>
  </w:style>
  <w:style w:type="character" w:customStyle="1" w:styleId="PHEContentslistChar">
    <w:name w:val="PHE Contents list Char"/>
    <w:link w:val="PHEContentslist"/>
    <w:rsid w:val="00E54BB3"/>
    <w:rPr>
      <w:rFonts w:ascii="Arial" w:eastAsia="Times New Roman" w:hAnsi="Arial" w:cs="Times New Roman"/>
      <w:noProof/>
      <w:sz w:val="24"/>
      <w:szCs w:val="20"/>
      <w:lang w:val="x-none" w:eastAsia="en-GB"/>
    </w:rPr>
  </w:style>
  <w:style w:type="paragraph" w:styleId="NormalWeb">
    <w:name w:val="Normal (Web)"/>
    <w:basedOn w:val="Normal"/>
    <w:unhideWhenUsed/>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PHEBulletpointsfornumberedtext">
    <w:name w:val="PHE Bullet points for numbered text"/>
    <w:basedOn w:val="PHEBulletpoints"/>
    <w:link w:val="PHEBulletpointsfornumberedtextChar"/>
    <w:qFormat/>
    <w:rsid w:val="00E54BB3"/>
    <w:pPr>
      <w:tabs>
        <w:tab w:val="left" w:pos="851"/>
      </w:tabs>
      <w:ind w:left="851" w:hanging="284"/>
    </w:pPr>
  </w:style>
  <w:style w:type="character" w:customStyle="1" w:styleId="PHEBulletpointsChar">
    <w:name w:val="PHE Bullet points Char"/>
    <w:link w:val="PHEBulletpoints"/>
    <w:rsid w:val="00E54BB3"/>
    <w:rPr>
      <w:rFonts w:ascii="Arial" w:eastAsia="Times New Roman" w:hAnsi="Arial" w:cs="Times New Roman"/>
      <w:sz w:val="24"/>
      <w:szCs w:val="24"/>
    </w:rPr>
  </w:style>
  <w:style w:type="character" w:customStyle="1" w:styleId="PHEBulletpointsfornumberedtextChar">
    <w:name w:val="PHE Bullet points for numbered text Char"/>
    <w:basedOn w:val="PHEBulletpointsChar"/>
    <w:link w:val="PHEBulletpointsfornumberedtext"/>
    <w:rsid w:val="00E54BB3"/>
    <w:rPr>
      <w:rFonts w:ascii="Arial" w:eastAsia="Times New Roman" w:hAnsi="Arial" w:cs="Times New Roman"/>
      <w:sz w:val="24"/>
      <w:szCs w:val="24"/>
    </w:rPr>
  </w:style>
  <w:style w:type="paragraph" w:styleId="EndnoteText">
    <w:name w:val="endnote text"/>
    <w:basedOn w:val="Normal"/>
    <w:link w:val="EndnoteTextChar"/>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rsid w:val="00E54BB3"/>
    <w:rPr>
      <w:rFonts w:ascii="Arial" w:eastAsia="Times New Roman" w:hAnsi="Arial" w:cs="Times New Roman"/>
      <w:sz w:val="20"/>
      <w:szCs w:val="20"/>
      <w:lang w:eastAsia="en-GB"/>
    </w:rPr>
  </w:style>
  <w:style w:type="character" w:styleId="EndnoteReference">
    <w:name w:val="endnote reference"/>
    <w:basedOn w:val="DefaultParagraphFont"/>
    <w:unhideWhenUsed/>
    <w:rsid w:val="00E54BB3"/>
    <w:rPr>
      <w:vertAlign w:val="superscript"/>
    </w:rPr>
  </w:style>
  <w:style w:type="paragraph" w:customStyle="1" w:styleId="EndNoteBibliographyTitle">
    <w:name w:val="EndNote Bibliography Title"/>
    <w:basedOn w:val="Normal"/>
    <w:link w:val="EndNoteBibliographyTitleChar"/>
    <w:rsid w:val="00E54BB3"/>
    <w:pPr>
      <w:spacing w:after="0" w:line="320" w:lineRule="exact"/>
      <w:ind w:right="794"/>
      <w:jc w:val="center"/>
    </w:pPr>
    <w:rPr>
      <w:rFonts w:ascii="Calibri" w:eastAsia="Times New Roman" w:hAnsi="Calibri" w:cs="Arial"/>
      <w:noProof/>
      <w:color w:val="98002E"/>
      <w:szCs w:val="20"/>
      <w:lang w:val="en-US" w:eastAsia="en-GB"/>
    </w:rPr>
  </w:style>
  <w:style w:type="character" w:customStyle="1" w:styleId="EndNoteBibliographyTitleChar">
    <w:name w:val="EndNote Bibliography Title Char"/>
    <w:basedOn w:val="PHEChapterheadingChar"/>
    <w:link w:val="EndNoteBibliographyTitle"/>
    <w:rsid w:val="00E54BB3"/>
    <w:rPr>
      <w:rFonts w:ascii="Calibri" w:eastAsia="Times New Roman" w:hAnsi="Calibri" w:cs="Arial"/>
      <w:noProof/>
      <w:color w:val="98002E"/>
      <w:sz w:val="48"/>
      <w:szCs w:val="20"/>
      <w:lang w:val="en-US" w:eastAsia="en-GB"/>
    </w:rPr>
  </w:style>
  <w:style w:type="paragraph" w:customStyle="1" w:styleId="EndNoteBibliography">
    <w:name w:val="EndNote Bibliography"/>
    <w:basedOn w:val="Normal"/>
    <w:link w:val="EndNoteBibliographyChar"/>
    <w:rsid w:val="00E54BB3"/>
    <w:pPr>
      <w:spacing w:after="0" w:line="240" w:lineRule="exact"/>
      <w:ind w:right="794"/>
    </w:pPr>
    <w:rPr>
      <w:rFonts w:ascii="Calibri" w:eastAsia="Times New Roman" w:hAnsi="Calibri" w:cs="Arial"/>
      <w:noProof/>
      <w:color w:val="98002E"/>
      <w:szCs w:val="20"/>
      <w:lang w:val="en-US" w:eastAsia="en-GB"/>
    </w:rPr>
  </w:style>
  <w:style w:type="character" w:customStyle="1" w:styleId="EndNoteBibliographyChar">
    <w:name w:val="EndNote Bibliography Char"/>
    <w:basedOn w:val="PHEChapterheadingChar"/>
    <w:link w:val="EndNoteBibliography"/>
    <w:rsid w:val="00E54BB3"/>
    <w:rPr>
      <w:rFonts w:ascii="Calibri" w:eastAsia="Times New Roman" w:hAnsi="Calibri" w:cs="Arial"/>
      <w:noProof/>
      <w:color w:val="98002E"/>
      <w:sz w:val="48"/>
      <w:szCs w:val="20"/>
      <w:lang w:val="en-US" w:eastAsia="en-GB"/>
    </w:rPr>
  </w:style>
  <w:style w:type="character" w:customStyle="1" w:styleId="ListParagraphChar">
    <w:name w:val="List Paragraph Char"/>
    <w:basedOn w:val="DefaultParagraphFont"/>
    <w:link w:val="ListParagraph"/>
    <w:uiPriority w:val="34"/>
    <w:rsid w:val="00E54BB3"/>
  </w:style>
  <w:style w:type="table" w:styleId="TableGrid">
    <w:name w:val="Table Grid"/>
    <w:basedOn w:val="TableNormal"/>
    <w:uiPriority w:val="59"/>
    <w:rsid w:val="00E54B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54BB3"/>
    <w:rPr>
      <w:rFonts w:ascii="Arial" w:eastAsia="Times New Roman" w:hAnsi="Arial" w:cs="Times New Roman"/>
      <w:sz w:val="20"/>
      <w:szCs w:val="20"/>
      <w:lang w:eastAsia="en-GB"/>
    </w:rPr>
  </w:style>
  <w:style w:type="character" w:styleId="FootnoteReference">
    <w:name w:val="footnote reference"/>
    <w:aliases w:val="Domi Appel ndbp,Appel note de bas de p."/>
    <w:basedOn w:val="DefaultParagraphFont"/>
    <w:uiPriority w:val="99"/>
    <w:unhideWhenUsed/>
    <w:rsid w:val="00E54BB3"/>
    <w:rPr>
      <w:vertAlign w:val="superscript"/>
    </w:rPr>
  </w:style>
  <w:style w:type="paragraph" w:styleId="CommentSubject">
    <w:name w:val="annotation subject"/>
    <w:basedOn w:val="CommentText"/>
    <w:next w:val="CommentText"/>
    <w:link w:val="CommentSubjectChar"/>
    <w:unhideWhenUsed/>
    <w:rsid w:val="00E54BB3"/>
    <w:pPr>
      <w:spacing w:after="0" w:line="320" w:lineRule="exact"/>
      <w:ind w:right="794"/>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E54BB3"/>
    <w:rPr>
      <w:rFonts w:ascii="Arial" w:eastAsia="Times New Roman" w:hAnsi="Arial" w:cs="Times New Roman"/>
      <w:b/>
      <w:bCs/>
      <w:sz w:val="20"/>
      <w:szCs w:val="20"/>
      <w:lang w:eastAsia="en-GB"/>
    </w:rPr>
  </w:style>
  <w:style w:type="character" w:customStyle="1" w:styleId="MTDisplayEquationChar">
    <w:name w:val="MTDisplayEquation Char"/>
    <w:basedOn w:val="DefaultParagraphFont"/>
    <w:link w:val="MTDisplayEquation"/>
    <w:locked/>
    <w:rsid w:val="00E54BB3"/>
    <w:rPr>
      <w:rFonts w:ascii="Cambria" w:hAnsi="Cambria"/>
      <w:iCs/>
    </w:rPr>
  </w:style>
  <w:style w:type="paragraph" w:customStyle="1" w:styleId="MTDisplayEquation">
    <w:name w:val="MTDisplayEquation"/>
    <w:basedOn w:val="Normal"/>
    <w:next w:val="Normal"/>
    <w:link w:val="MTDisplayEquationChar"/>
    <w:rsid w:val="00E54BB3"/>
    <w:pPr>
      <w:tabs>
        <w:tab w:val="center" w:pos="4520"/>
        <w:tab w:val="right" w:pos="9020"/>
      </w:tabs>
      <w:spacing w:line="360" w:lineRule="auto"/>
      <w:ind w:right="794"/>
      <w:jc w:val="both"/>
    </w:pPr>
    <w:rPr>
      <w:rFonts w:ascii="Cambria" w:hAnsi="Cambria"/>
      <w:iCs/>
    </w:rPr>
  </w:style>
  <w:style w:type="character" w:customStyle="1" w:styleId="MTEquationSection">
    <w:name w:val="MTEquationSection"/>
    <w:basedOn w:val="DefaultParagraphFont"/>
    <w:rsid w:val="00E54BB3"/>
    <w:rPr>
      <w:vanish w:val="0"/>
      <w:color w:val="FF0000"/>
    </w:rPr>
  </w:style>
  <w:style w:type="paragraph" w:styleId="Title">
    <w:name w:val="Title"/>
    <w:aliases w:val="Sub, Char"/>
    <w:basedOn w:val="Normal"/>
    <w:next w:val="Normal"/>
    <w:link w:val="TitleChar"/>
    <w:qFormat/>
    <w:rsid w:val="00E54BB3"/>
    <w:pPr>
      <w:spacing w:after="0" w:line="320" w:lineRule="exact"/>
      <w:ind w:right="794"/>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aliases w:val="Sub Char, Char Char"/>
    <w:basedOn w:val="DefaultParagraphFont"/>
    <w:link w:val="Title"/>
    <w:rsid w:val="00E54BB3"/>
    <w:rPr>
      <w:rFonts w:asciiTheme="majorHAnsi" w:eastAsiaTheme="majorEastAsia" w:hAnsiTheme="majorHAnsi" w:cstheme="majorBidi"/>
      <w:spacing w:val="-10"/>
      <w:kern w:val="28"/>
      <w:sz w:val="56"/>
      <w:szCs w:val="56"/>
      <w:lang w:eastAsia="zh-CN"/>
    </w:rPr>
  </w:style>
  <w:style w:type="character" w:styleId="Strong">
    <w:name w:val="Strong"/>
    <w:basedOn w:val="DefaultParagraphFont"/>
    <w:qFormat/>
    <w:rsid w:val="00E54BB3"/>
    <w:rPr>
      <w:b/>
      <w:bCs/>
    </w:rPr>
  </w:style>
  <w:style w:type="character" w:styleId="SubtleEmphasis">
    <w:name w:val="Subtle Emphasis"/>
    <w:basedOn w:val="DefaultParagraphFont"/>
    <w:uiPriority w:val="19"/>
    <w:qFormat/>
    <w:rsid w:val="00E54BB3"/>
    <w:rPr>
      <w:i/>
      <w:iCs/>
      <w:color w:val="404040" w:themeColor="text1" w:themeTint="BF"/>
    </w:rPr>
  </w:style>
  <w:style w:type="paragraph" w:styleId="BodyText">
    <w:name w:val="Body Text"/>
    <w:basedOn w:val="Normal"/>
    <w:link w:val="BodyTextChar"/>
    <w:uiPriority w:val="99"/>
    <w:rsid w:val="00E54BB3"/>
    <w:pPr>
      <w:spacing w:after="0" w:line="320" w:lineRule="exact"/>
      <w:ind w:right="794"/>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E54BB3"/>
    <w:rPr>
      <w:rFonts w:ascii="Arial" w:eastAsia="Times New Roman" w:hAnsi="Arial" w:cs="Times New Roman"/>
      <w:sz w:val="24"/>
      <w:szCs w:val="24"/>
      <w:lang w:eastAsia="en-GB"/>
    </w:rPr>
  </w:style>
  <w:style w:type="paragraph" w:styleId="TableofFigures">
    <w:name w:val="table of figures"/>
    <w:basedOn w:val="Normal"/>
    <w:next w:val="Normal"/>
    <w:uiPriority w:val="99"/>
    <w:unhideWhenUsed/>
    <w:rsid w:val="00E54BB3"/>
    <w:pPr>
      <w:spacing w:after="0" w:line="276" w:lineRule="auto"/>
      <w:ind w:right="794"/>
      <w:jc w:val="both"/>
    </w:pPr>
    <w:rPr>
      <w:rFonts w:asciiTheme="majorHAnsi" w:hAnsiTheme="majorHAnsi"/>
      <w:lang w:eastAsia="en-GB"/>
    </w:rPr>
  </w:style>
  <w:style w:type="paragraph" w:styleId="PlainText">
    <w:name w:val="Plain Text"/>
    <w:basedOn w:val="Normal"/>
    <w:link w:val="PlainTextChar"/>
    <w:unhideWhenUsed/>
    <w:rsid w:val="00E54BB3"/>
    <w:pPr>
      <w:spacing w:after="0" w:line="320" w:lineRule="exact"/>
      <w:ind w:right="794"/>
      <w:jc w:val="both"/>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rsid w:val="00E54BB3"/>
    <w:rPr>
      <w:rFonts w:ascii="Consolas" w:eastAsia="Calibri" w:hAnsi="Consolas" w:cs="Times New Roman"/>
      <w:sz w:val="21"/>
      <w:szCs w:val="21"/>
      <w:lang w:eastAsia="en-GB"/>
    </w:rPr>
  </w:style>
  <w:style w:type="paragraph" w:styleId="NoSpacing">
    <w:name w:val="No Spacing"/>
    <w:aliases w:val="Captions,Catpions"/>
    <w:basedOn w:val="Caption"/>
    <w:link w:val="NoSpacingChar"/>
    <w:qFormat/>
    <w:rsid w:val="00E54BB3"/>
    <w:pPr>
      <w:spacing w:after="0" w:line="320" w:lineRule="exact"/>
      <w:ind w:right="794"/>
      <w:jc w:val="center"/>
    </w:pPr>
    <w:rPr>
      <w:rFonts w:asciiTheme="majorHAnsi" w:hAnsiTheme="majorHAnsi"/>
      <w:b/>
      <w:bCs/>
      <w:i/>
      <w:iCs w:val="0"/>
      <w:color w:val="auto"/>
      <w:lang w:eastAsia="en-GB"/>
    </w:rPr>
  </w:style>
  <w:style w:type="paragraph" w:styleId="Revision">
    <w:name w:val="Revision"/>
    <w:uiPriority w:val="99"/>
    <w:semiHidden/>
    <w:rsid w:val="00E54BB3"/>
    <w:pPr>
      <w:spacing w:after="0" w:line="240" w:lineRule="auto"/>
    </w:pPr>
  </w:style>
  <w:style w:type="paragraph" w:styleId="TOCHeading">
    <w:name w:val="TOC Heading"/>
    <w:basedOn w:val="Heading1"/>
    <w:next w:val="Normal"/>
    <w:uiPriority w:val="39"/>
    <w:unhideWhenUsed/>
    <w:qFormat/>
    <w:rsid w:val="00E54BB3"/>
    <w:pPr>
      <w:keepNext w:val="0"/>
      <w:pageBreakBefore/>
      <w:spacing w:before="0" w:after="240" w:line="276" w:lineRule="auto"/>
      <w:ind w:left="432" w:right="794" w:hanging="432"/>
      <w:jc w:val="both"/>
      <w:outlineLvl w:val="9"/>
    </w:pPr>
    <w:rPr>
      <w:rFonts w:cs="Times New Roman"/>
      <w:b w:val="0"/>
      <w:bCs w:val="0"/>
      <w:caps/>
      <w:color w:val="auto"/>
      <w:sz w:val="32"/>
      <w:lang w:val="en-US" w:eastAsia="ja-JP"/>
    </w:rPr>
  </w:style>
  <w:style w:type="paragraph" w:customStyle="1" w:styleId="Default">
    <w:name w:val="Default"/>
    <w:link w:val="DefaultChar"/>
    <w:rsid w:val="00E54B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RLegal">
    <w:name w:val="M&amp;R Legal"/>
    <w:basedOn w:val="Normal"/>
    <w:uiPriority w:val="99"/>
    <w:semiHidden/>
    <w:rsid w:val="00E54BB3"/>
    <w:pPr>
      <w:spacing w:after="0" w:line="320" w:lineRule="exact"/>
      <w:ind w:right="794"/>
      <w:jc w:val="both"/>
    </w:pPr>
    <w:rPr>
      <w:rFonts w:ascii="Times New Roman" w:eastAsia="Times New Roman" w:hAnsi="Times New Roman" w:cs="Times New Roman"/>
      <w:sz w:val="24"/>
      <w:szCs w:val="20"/>
      <w:lang w:eastAsia="en-GB"/>
    </w:rPr>
  </w:style>
  <w:style w:type="character" w:customStyle="1" w:styleId="NICEnormalChar">
    <w:name w:val="NICE normal Char"/>
    <w:link w:val="NICEnormal"/>
    <w:semiHidden/>
    <w:locked/>
    <w:rsid w:val="00E54BB3"/>
    <w:rPr>
      <w:rFonts w:ascii="Arial" w:hAnsi="Arial" w:cs="Arial"/>
      <w:sz w:val="24"/>
      <w:szCs w:val="24"/>
      <w:lang w:val="en-US"/>
    </w:rPr>
  </w:style>
  <w:style w:type="paragraph" w:customStyle="1" w:styleId="NICEnormal">
    <w:name w:val="NICE normal"/>
    <w:link w:val="NICEnormalChar"/>
    <w:semiHidden/>
    <w:rsid w:val="00E54BB3"/>
    <w:pPr>
      <w:spacing w:after="240" w:line="360" w:lineRule="auto"/>
    </w:pPr>
    <w:rPr>
      <w:rFonts w:ascii="Arial" w:hAnsi="Arial" w:cs="Arial"/>
      <w:sz w:val="24"/>
      <w:szCs w:val="24"/>
      <w:lang w:val="en-US"/>
    </w:rPr>
  </w:style>
  <w:style w:type="paragraph" w:customStyle="1" w:styleId="Bulletleft1">
    <w:name w:val="Bullet left 1"/>
    <w:basedOn w:val="NICEnormal"/>
    <w:uiPriority w:val="99"/>
    <w:semiHidden/>
    <w:rsid w:val="00E54BB3"/>
    <w:pPr>
      <w:numPr>
        <w:numId w:val="5"/>
      </w:numPr>
      <w:tabs>
        <w:tab w:val="clear" w:pos="284"/>
        <w:tab w:val="num" w:pos="6"/>
        <w:tab w:val="num" w:pos="360"/>
      </w:tabs>
      <w:spacing w:after="0"/>
      <w:ind w:left="0" w:firstLine="0"/>
    </w:pPr>
    <w:rPr>
      <w:rFonts w:cs="Times New Roman"/>
    </w:rPr>
  </w:style>
  <w:style w:type="paragraph" w:customStyle="1" w:styleId="font5">
    <w:name w:val="font5"/>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font6">
    <w:name w:val="font6"/>
    <w:basedOn w:val="Normal"/>
    <w:rsid w:val="00E54BB3"/>
    <w:pPr>
      <w:spacing w:before="100" w:beforeAutospacing="1" w:after="100" w:afterAutospacing="1" w:line="320" w:lineRule="exact"/>
      <w:ind w:right="794"/>
      <w:jc w:val="both"/>
    </w:pPr>
    <w:rPr>
      <w:rFonts w:ascii="Calibri" w:eastAsia="Times New Roman" w:hAnsi="Calibri" w:cs="Times New Roman"/>
      <w:b/>
      <w:bCs/>
      <w:color w:val="000000"/>
      <w:sz w:val="20"/>
      <w:szCs w:val="20"/>
      <w:lang w:eastAsia="en-GB"/>
    </w:rPr>
  </w:style>
  <w:style w:type="paragraph" w:customStyle="1" w:styleId="xl65">
    <w:name w:val="xl65"/>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6">
    <w:name w:val="xl66"/>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xl68">
    <w:name w:val="xl68"/>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E54BB3"/>
    <w:pPr>
      <w:spacing w:before="100" w:beforeAutospacing="1" w:after="100" w:afterAutospacing="1" w:line="320" w:lineRule="exact"/>
      <w:ind w:right="794"/>
      <w:jc w:val="both"/>
    </w:pPr>
    <w:rPr>
      <w:rFonts w:ascii="Times New Roman" w:eastAsia="Times New Roman" w:hAnsi="Times New Roman" w:cs="Times New Roman"/>
      <w:color w:val="FF0000"/>
      <w:sz w:val="24"/>
      <w:szCs w:val="24"/>
      <w:lang w:eastAsia="en-GB"/>
    </w:rPr>
  </w:style>
  <w:style w:type="character" w:customStyle="1" w:styleId="captionChar0">
    <w:name w:val="caption Char"/>
    <w:basedOn w:val="DefaultParagraphFont"/>
    <w:link w:val="Caption1"/>
    <w:semiHidden/>
    <w:locked/>
    <w:rsid w:val="00E54BB3"/>
    <w:rPr>
      <w:b/>
      <w:bCs/>
      <w:color w:val="7B7B7B" w:themeColor="accent3" w:themeShade="BF"/>
      <w:sz w:val="18"/>
      <w:szCs w:val="18"/>
    </w:rPr>
  </w:style>
  <w:style w:type="paragraph" w:customStyle="1" w:styleId="Caption1">
    <w:name w:val="Caption1"/>
    <w:basedOn w:val="Normal"/>
    <w:link w:val="captionChar0"/>
    <w:semiHidden/>
    <w:qFormat/>
    <w:rsid w:val="00E54BB3"/>
    <w:pPr>
      <w:spacing w:after="200" w:line="320" w:lineRule="exact"/>
      <w:ind w:right="794"/>
      <w:jc w:val="center"/>
    </w:pPr>
    <w:rPr>
      <w:b/>
      <w:bCs/>
      <w:color w:val="7B7B7B" w:themeColor="accent3" w:themeShade="BF"/>
      <w:sz w:val="18"/>
      <w:szCs w:val="18"/>
    </w:rPr>
  </w:style>
  <w:style w:type="paragraph" w:customStyle="1" w:styleId="Bulletleft1last">
    <w:name w:val="Bullet left 1 last"/>
    <w:basedOn w:val="Normal"/>
    <w:uiPriority w:val="99"/>
    <w:semiHidden/>
    <w:rsid w:val="00E54BB3"/>
    <w:pPr>
      <w:numPr>
        <w:numId w:val="6"/>
      </w:numPr>
      <w:spacing w:after="240" w:line="276" w:lineRule="auto"/>
      <w:ind w:right="794"/>
      <w:jc w:val="both"/>
    </w:pPr>
    <w:rPr>
      <w:rFonts w:ascii="Calibri" w:eastAsia="Times New Roman" w:hAnsi="Calibri" w:cs="Times New Roman"/>
      <w:sz w:val="24"/>
      <w:szCs w:val="24"/>
      <w:lang w:eastAsia="en-GB"/>
    </w:rPr>
  </w:style>
  <w:style w:type="character" w:customStyle="1" w:styleId="citation">
    <w:name w:val="citation"/>
    <w:basedOn w:val="DefaultParagraphFont"/>
    <w:rsid w:val="00E54BB3"/>
  </w:style>
  <w:style w:type="character" w:customStyle="1" w:styleId="reference-text">
    <w:name w:val="reference-text"/>
    <w:basedOn w:val="DefaultParagraphFont"/>
    <w:rsid w:val="00E54BB3"/>
  </w:style>
  <w:style w:type="table" w:styleId="LightGrid-Accent3">
    <w:name w:val="Light Grid Accent 3"/>
    <w:basedOn w:val="TableNormal"/>
    <w:uiPriority w:val="62"/>
    <w:unhideWhenUsed/>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unhideWhenUsed/>
    <w:rsid w:val="00E54BB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unhideWhenUsed/>
    <w:rsid w:val="00E54BB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LightGrid-Accent31">
    <w:name w:val="Light Grid - Accent 3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1">
    <w:name w:val="Light Grid - Accent 31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2">
    <w:name w:val="Table Grid2"/>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3">
    <w:name w:val="Light Grid - Accent 33"/>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2">
    <w:name w:val="Light Grid - Accent 31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4">
    <w:name w:val="Light Grid - Accent 34"/>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5">
    <w:name w:val="Light Grid - Accent 35"/>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6">
    <w:name w:val="Light Grid - Accent 36"/>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7">
    <w:name w:val="Light Grid - Accent 37"/>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3">
    <w:name w:val="Table Grid3"/>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54BB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DefaultChar">
    <w:name w:val="Default Char"/>
    <w:basedOn w:val="DefaultParagraphFont"/>
    <w:link w:val="Default"/>
    <w:rsid w:val="00E54BB3"/>
    <w:rPr>
      <w:rFonts w:ascii="Arial" w:eastAsia="Times New Roman" w:hAnsi="Arial" w:cs="Arial"/>
      <w:color w:val="000000"/>
      <w:sz w:val="24"/>
      <w:szCs w:val="24"/>
      <w:lang w:eastAsia="en-GB"/>
    </w:rPr>
  </w:style>
  <w:style w:type="character" w:customStyle="1" w:styleId="st">
    <w:name w:val="st"/>
    <w:basedOn w:val="DefaultParagraphFont"/>
    <w:rsid w:val="00E54BB3"/>
  </w:style>
  <w:style w:type="numbering" w:customStyle="1" w:styleId="NoList1">
    <w:name w:val="No List1"/>
    <w:next w:val="NoList"/>
    <w:uiPriority w:val="99"/>
    <w:semiHidden/>
    <w:unhideWhenUsed/>
    <w:rsid w:val="00E54BB3"/>
  </w:style>
  <w:style w:type="table" w:customStyle="1" w:styleId="GridTable2-Accent51">
    <w:name w:val="Grid Table 2 - Accent 5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
    <w:name w:val="No List2"/>
    <w:next w:val="NoList"/>
    <w:uiPriority w:val="99"/>
    <w:semiHidden/>
    <w:unhideWhenUsed/>
    <w:rsid w:val="00E54BB3"/>
  </w:style>
  <w:style w:type="paragraph" w:styleId="Subtitle">
    <w:name w:val="Subtitle"/>
    <w:basedOn w:val="Normal"/>
    <w:next w:val="Normal"/>
    <w:link w:val="SubtitleChar"/>
    <w:uiPriority w:val="11"/>
    <w:qFormat/>
    <w:rsid w:val="00E54BB3"/>
    <w:pPr>
      <w:numPr>
        <w:ilvl w:val="1"/>
      </w:numPr>
      <w:ind w:right="794"/>
      <w:jc w:val="both"/>
    </w:pPr>
    <w:rPr>
      <w:rFonts w:ascii="Cambria" w:eastAsiaTheme="minorEastAsia" w:hAnsi="Cambria"/>
      <w:color w:val="5A5A5A" w:themeColor="text1" w:themeTint="A5"/>
      <w:spacing w:val="10"/>
      <w:sz w:val="20"/>
      <w:lang w:val="en-US" w:eastAsia="ja-JP"/>
    </w:rPr>
  </w:style>
  <w:style w:type="character" w:customStyle="1" w:styleId="SubtitleChar">
    <w:name w:val="Subtitle Char"/>
    <w:basedOn w:val="DefaultParagraphFont"/>
    <w:link w:val="Subtitle"/>
    <w:uiPriority w:val="11"/>
    <w:rsid w:val="00E54BB3"/>
    <w:rPr>
      <w:rFonts w:ascii="Cambria" w:eastAsiaTheme="minorEastAsia" w:hAnsi="Cambria"/>
      <w:color w:val="5A5A5A" w:themeColor="text1" w:themeTint="A5"/>
      <w:spacing w:val="10"/>
      <w:sz w:val="20"/>
      <w:lang w:val="en-US" w:eastAsia="ja-JP"/>
    </w:rPr>
  </w:style>
  <w:style w:type="table" w:customStyle="1" w:styleId="GridTable4-Accent51">
    <w:name w:val="Grid Table 4 - Accent 5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
    <w:name w:val="No List3"/>
    <w:next w:val="NoList"/>
    <w:uiPriority w:val="99"/>
    <w:semiHidden/>
    <w:unhideWhenUsed/>
    <w:rsid w:val="00E54BB3"/>
  </w:style>
  <w:style w:type="paragraph" w:customStyle="1" w:styleId="CM11">
    <w:name w:val="CM1+1"/>
    <w:basedOn w:val="Normal"/>
    <w:next w:val="Normal"/>
    <w:link w:val="CM11Char"/>
    <w:uiPriority w:val="99"/>
    <w:rsid w:val="00E54BB3"/>
    <w:pPr>
      <w:autoSpaceDE w:val="0"/>
      <w:autoSpaceDN w:val="0"/>
      <w:adjustRightInd w:val="0"/>
      <w:spacing w:after="0" w:line="320" w:lineRule="exact"/>
      <w:ind w:right="794"/>
      <w:jc w:val="both"/>
    </w:pPr>
    <w:rPr>
      <w:rFonts w:ascii="EUAlbertina" w:hAnsi="EUAlbertina"/>
      <w:sz w:val="24"/>
      <w:szCs w:val="24"/>
      <w:lang w:eastAsia="en-GB"/>
    </w:rPr>
  </w:style>
  <w:style w:type="character" w:customStyle="1" w:styleId="CM11Char">
    <w:name w:val="CM1+1 Char"/>
    <w:basedOn w:val="DefaultParagraphFont"/>
    <w:link w:val="CM11"/>
    <w:uiPriority w:val="99"/>
    <w:rsid w:val="00E54BB3"/>
    <w:rPr>
      <w:rFonts w:ascii="EUAlbertina" w:hAnsi="EUAlbertina"/>
      <w:sz w:val="24"/>
      <w:szCs w:val="24"/>
      <w:lang w:eastAsia="en-GB"/>
    </w:rPr>
  </w:style>
  <w:style w:type="table" w:styleId="LightShading-Accent1">
    <w:name w:val="Light Shading Accent 1"/>
    <w:basedOn w:val="TableNormal"/>
    <w:uiPriority w:val="60"/>
    <w:rsid w:val="00E54BB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4">
    <w:name w:val="No List4"/>
    <w:next w:val="NoList"/>
    <w:uiPriority w:val="99"/>
    <w:semiHidden/>
    <w:unhideWhenUsed/>
    <w:rsid w:val="00E54BB3"/>
  </w:style>
  <w:style w:type="table" w:customStyle="1" w:styleId="GridTable2-Accent511">
    <w:name w:val="Grid Table 2 - Accent 51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IntenseQuote">
    <w:name w:val="Intense Quote"/>
    <w:basedOn w:val="Normal"/>
    <w:next w:val="Normal"/>
    <w:link w:val="IntenseQuoteChar"/>
    <w:uiPriority w:val="30"/>
    <w:qFormat/>
    <w:rsid w:val="00E54BB3"/>
    <w:pPr>
      <w:pBdr>
        <w:bottom w:val="single" w:sz="4" w:space="4" w:color="5B9BD5" w:themeColor="accent1"/>
      </w:pBdr>
      <w:spacing w:before="200" w:after="280" w:line="360" w:lineRule="auto"/>
      <w:ind w:left="936" w:right="936"/>
      <w:jc w:val="both"/>
    </w:pPr>
    <w:rPr>
      <w:rFonts w:ascii="Cambria" w:hAnsi="Cambria"/>
      <w:b/>
      <w:bCs/>
      <w:i/>
      <w:iCs/>
      <w:color w:val="5B9BD5" w:themeColor="accent1"/>
      <w:sz w:val="20"/>
      <w:lang w:eastAsia="en-GB"/>
    </w:rPr>
  </w:style>
  <w:style w:type="character" w:customStyle="1" w:styleId="IntenseQuoteChar">
    <w:name w:val="Intense Quote Char"/>
    <w:basedOn w:val="DefaultParagraphFont"/>
    <w:link w:val="IntenseQuote"/>
    <w:uiPriority w:val="30"/>
    <w:rsid w:val="00E54BB3"/>
    <w:rPr>
      <w:rFonts w:ascii="Cambria" w:hAnsi="Cambria"/>
      <w:b/>
      <w:bCs/>
      <w:i/>
      <w:iCs/>
      <w:color w:val="5B9BD5" w:themeColor="accent1"/>
      <w:sz w:val="20"/>
      <w:lang w:eastAsia="en-GB"/>
    </w:rPr>
  </w:style>
  <w:style w:type="numbering" w:customStyle="1" w:styleId="NoList5">
    <w:name w:val="No List5"/>
    <w:next w:val="NoList"/>
    <w:uiPriority w:val="99"/>
    <w:semiHidden/>
    <w:unhideWhenUsed/>
    <w:rsid w:val="00E54BB3"/>
  </w:style>
  <w:style w:type="table" w:customStyle="1" w:styleId="GridTable4-Accent511">
    <w:name w:val="Grid Table 4 - Accent 51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12">
    <w:name w:val="Grid Table 2 - Accent 512"/>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6">
    <w:name w:val="No List6"/>
    <w:next w:val="NoList"/>
    <w:uiPriority w:val="99"/>
    <w:semiHidden/>
    <w:unhideWhenUsed/>
    <w:rsid w:val="00E54BB3"/>
  </w:style>
  <w:style w:type="table" w:customStyle="1" w:styleId="GridTable2-Accent513">
    <w:name w:val="Grid Table 2 - Accent 513"/>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7">
    <w:name w:val="No List7"/>
    <w:next w:val="NoList"/>
    <w:uiPriority w:val="99"/>
    <w:semiHidden/>
    <w:unhideWhenUsed/>
    <w:rsid w:val="00E54BB3"/>
  </w:style>
  <w:style w:type="table" w:customStyle="1" w:styleId="GridTable2-Accent514">
    <w:name w:val="Grid Table 2 - Accent 514"/>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8">
    <w:name w:val="No List8"/>
    <w:next w:val="NoList"/>
    <w:uiPriority w:val="99"/>
    <w:semiHidden/>
    <w:unhideWhenUsed/>
    <w:rsid w:val="00E54BB3"/>
  </w:style>
  <w:style w:type="table" w:customStyle="1" w:styleId="PlainTable211">
    <w:name w:val="Plain Table 21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515">
    <w:name w:val="Grid Table 2 - Accent 515"/>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9">
    <w:name w:val="No List9"/>
    <w:next w:val="NoList"/>
    <w:uiPriority w:val="99"/>
    <w:semiHidden/>
    <w:unhideWhenUsed/>
    <w:rsid w:val="00E54BB3"/>
  </w:style>
  <w:style w:type="table" w:customStyle="1" w:styleId="GridTable2-Accent516">
    <w:name w:val="Grid Table 2 - Accent 516"/>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0">
    <w:name w:val="No List10"/>
    <w:next w:val="NoList"/>
    <w:uiPriority w:val="99"/>
    <w:semiHidden/>
    <w:unhideWhenUsed/>
    <w:rsid w:val="00E54BB3"/>
  </w:style>
  <w:style w:type="table" w:customStyle="1" w:styleId="TableGrid9">
    <w:name w:val="Table Grid9"/>
    <w:basedOn w:val="TableNormal"/>
    <w:next w:val="TableGrid"/>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7">
    <w:name w:val="Grid Table 2 - Accent 517"/>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54BB3"/>
    <w:rPr>
      <w:color w:val="808080"/>
    </w:rPr>
  </w:style>
  <w:style w:type="paragraph" w:customStyle="1" w:styleId="xl67">
    <w:name w:val="xl67"/>
    <w:basedOn w:val="Normal"/>
    <w:rsid w:val="00E54BB3"/>
    <w:pPr>
      <w:spacing w:before="100" w:beforeAutospacing="1" w:after="100" w:afterAutospacing="1" w:line="320" w:lineRule="exact"/>
      <w:ind w:right="794" w:firstLineChars="100" w:firstLine="100"/>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E54BB3"/>
    <w:pPr>
      <w:shd w:val="clear" w:color="000000" w:fill="E4DFEC"/>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E54BB3"/>
    <w:pPr>
      <w:shd w:val="clear" w:color="000000" w:fill="FFFF00"/>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3">
    <w:name w:val="xl73"/>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4">
    <w:name w:val="xl74"/>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E54BB3"/>
    <w:pPr>
      <w:spacing w:before="100" w:beforeAutospacing="1" w:after="100" w:afterAutospacing="1" w:line="320" w:lineRule="exact"/>
      <w:ind w:right="794"/>
    </w:pPr>
    <w:rPr>
      <w:rFonts w:ascii="Times New Roman" w:eastAsia="Times New Roman" w:hAnsi="Times New Roman" w:cs="Times New Roman"/>
      <w:b/>
      <w:bCs/>
      <w:sz w:val="24"/>
      <w:szCs w:val="24"/>
      <w:lang w:eastAsia="en-GB"/>
    </w:rPr>
  </w:style>
  <w:style w:type="paragraph" w:customStyle="1" w:styleId="xl76">
    <w:name w:val="xl76"/>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E54BB3"/>
    <w:pPr>
      <w:pBdr>
        <w:top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8">
    <w:name w:val="xl78"/>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0">
    <w:name w:val="xl80"/>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1">
    <w:name w:val="xl81"/>
    <w:basedOn w:val="Normal"/>
    <w:rsid w:val="00E54BB3"/>
    <w:pPr>
      <w:pBdr>
        <w:bottom w:val="single" w:sz="4" w:space="0" w:color="auto"/>
      </w:pBd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2">
    <w:name w:val="xl82"/>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3">
    <w:name w:val="xl8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84">
    <w:name w:val="xl84"/>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E54BB3"/>
    <w:pPr>
      <w:pBdr>
        <w:bottom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character" w:styleId="Emphasis">
    <w:name w:val="Emphasis"/>
    <w:qFormat/>
    <w:rsid w:val="00E54BB3"/>
    <w:rPr>
      <w:caps/>
      <w:spacing w:val="5"/>
      <w:sz w:val="20"/>
      <w:szCs w:val="20"/>
    </w:rPr>
  </w:style>
  <w:style w:type="character" w:customStyle="1" w:styleId="NoSpacingChar">
    <w:name w:val="No Spacing Char"/>
    <w:aliases w:val="Captions Char,Catpions Char"/>
    <w:basedOn w:val="DefaultParagraphFont"/>
    <w:link w:val="NoSpacing"/>
    <w:uiPriority w:val="1"/>
    <w:rsid w:val="00E54BB3"/>
    <w:rPr>
      <w:rFonts w:asciiTheme="majorHAnsi" w:hAnsiTheme="majorHAnsi"/>
      <w:b/>
      <w:bCs/>
      <w:sz w:val="18"/>
      <w:szCs w:val="18"/>
      <w:lang w:eastAsia="en-GB"/>
    </w:rPr>
  </w:style>
  <w:style w:type="paragraph" w:styleId="Quote">
    <w:name w:val="Quote"/>
    <w:basedOn w:val="Normal"/>
    <w:next w:val="Normal"/>
    <w:link w:val="QuoteChar"/>
    <w:uiPriority w:val="29"/>
    <w:qFormat/>
    <w:rsid w:val="00E54BB3"/>
    <w:pPr>
      <w:spacing w:after="200" w:line="252" w:lineRule="auto"/>
      <w:ind w:right="794"/>
    </w:pPr>
    <w:rPr>
      <w:rFonts w:asciiTheme="majorHAnsi" w:hAnsiTheme="majorHAnsi" w:cstheme="majorBidi"/>
      <w:i/>
      <w:iCs/>
      <w:lang w:eastAsia="en-GB"/>
    </w:rPr>
  </w:style>
  <w:style w:type="character" w:customStyle="1" w:styleId="QuoteChar">
    <w:name w:val="Quote Char"/>
    <w:basedOn w:val="DefaultParagraphFont"/>
    <w:link w:val="Quote"/>
    <w:uiPriority w:val="29"/>
    <w:rsid w:val="00E54BB3"/>
    <w:rPr>
      <w:rFonts w:asciiTheme="majorHAnsi" w:hAnsiTheme="majorHAnsi" w:cstheme="majorBidi"/>
      <w:i/>
      <w:iCs/>
      <w:lang w:eastAsia="en-GB"/>
    </w:rPr>
  </w:style>
  <w:style w:type="character" w:styleId="IntenseEmphasis">
    <w:name w:val="Intense Emphasis"/>
    <w:uiPriority w:val="21"/>
    <w:qFormat/>
    <w:rsid w:val="00E54BB3"/>
    <w:rPr>
      <w:rFonts w:ascii="Arial" w:hAnsi="Arial"/>
      <w:i/>
      <w:iCs/>
      <w:caps/>
      <w:spacing w:val="10"/>
      <w:sz w:val="20"/>
      <w:szCs w:val="20"/>
    </w:rPr>
  </w:style>
  <w:style w:type="character" w:styleId="SubtleReference">
    <w:name w:val="Subtle Reference"/>
    <w:basedOn w:val="DefaultParagraphFont"/>
    <w:uiPriority w:val="31"/>
    <w:qFormat/>
    <w:rsid w:val="00E54BB3"/>
    <w:rPr>
      <w:rFonts w:ascii="Arial" w:eastAsiaTheme="minorEastAsia" w:hAnsi="Arial" w:cstheme="minorBidi"/>
      <w:i/>
      <w:iCs/>
      <w:color w:val="823B0B" w:themeColor="accent2" w:themeShade="7F"/>
    </w:rPr>
  </w:style>
  <w:style w:type="character" w:styleId="IntenseReference">
    <w:name w:val="Intense Reference"/>
    <w:uiPriority w:val="32"/>
    <w:qFormat/>
    <w:rsid w:val="00E54BB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54BB3"/>
    <w:rPr>
      <w:rFonts w:ascii="Arial" w:hAnsi="Arial"/>
      <w:caps/>
      <w:color w:val="823B0B" w:themeColor="accent2" w:themeShade="7F"/>
      <w:spacing w:val="5"/>
      <w:u w:color="823B0B" w:themeColor="accent2" w:themeShade="7F"/>
    </w:rPr>
  </w:style>
  <w:style w:type="paragraph" w:customStyle="1" w:styleId="xl63">
    <w:name w:val="xl6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64">
    <w:name w:val="xl64"/>
    <w:basedOn w:val="Normal"/>
    <w:rsid w:val="00E54BB3"/>
    <w:pPr>
      <w:shd w:val="clear" w:color="000000" w:fill="B4C6E7"/>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E54B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E54BB3"/>
    <w:pPr>
      <w:spacing w:after="0" w:line="240" w:lineRule="auto"/>
    </w:pPr>
    <w:rPr>
      <w:rFonts w:eastAsiaTheme="minorEastAsia"/>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3-Accent11">
    <w:name w:val="Grid Table 3 - Accent 11"/>
    <w:basedOn w:val="TableNormal"/>
    <w:uiPriority w:val="48"/>
    <w:rsid w:val="00E54BB3"/>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E54BB3"/>
    <w:pPr>
      <w:spacing w:after="0" w:line="240" w:lineRule="auto"/>
    </w:pPr>
    <w:rPr>
      <w:rFonts w:eastAsiaTheme="minorEastAsia"/>
      <w:color w:val="2E74B5" w:themeColor="accent1" w:themeShade="BF"/>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
    <w:name w:val="List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54BB3"/>
    <w:pPr>
      <w:spacing w:after="0" w:line="240" w:lineRule="auto"/>
    </w:pPr>
    <w:rPr>
      <w:rFonts w:eastAsiaTheme="minorEastAsia"/>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54BB3"/>
    <w:pPr>
      <w:spacing w:after="0" w:line="240" w:lineRule="auto"/>
    </w:pPr>
    <w:rPr>
      <w:rFonts w:eastAsiaTheme="minorEastAs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E54BB3"/>
    <w:pPr>
      <w:spacing w:after="0" w:line="240" w:lineRule="auto"/>
    </w:pPr>
    <w:rPr>
      <w:rFonts w:eastAsiaTheme="minorEastAsia"/>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54BB3"/>
    <w:pPr>
      <w:spacing w:after="200" w:line="276" w:lineRule="auto"/>
      <w:ind w:right="794"/>
      <w:jc w:val="both"/>
    </w:pPr>
    <w:rPr>
      <w:rFonts w:asciiTheme="majorHAnsi" w:eastAsiaTheme="minorEastAsia" w:hAnsiTheme="majorHAnsi"/>
      <w:sz w:val="20"/>
      <w:lang w:eastAsia="en-GB"/>
    </w:rPr>
  </w:style>
  <w:style w:type="paragraph" w:customStyle="1" w:styleId="Submissionparagraph">
    <w:name w:val="Submission paragraph"/>
    <w:basedOn w:val="Normal"/>
    <w:link w:val="SubmissionparagraphChar"/>
    <w:autoRedefine/>
    <w:qFormat/>
    <w:rsid w:val="00E54BB3"/>
    <w:pPr>
      <w:autoSpaceDE w:val="0"/>
      <w:autoSpaceDN w:val="0"/>
      <w:adjustRightInd w:val="0"/>
      <w:spacing w:after="0" w:line="320" w:lineRule="exact"/>
      <w:ind w:right="794"/>
      <w:jc w:val="both"/>
    </w:pPr>
    <w:rPr>
      <w:rFonts w:ascii="Arial" w:eastAsia="Calibri" w:hAnsi="Arial" w:cs="Times New Roman"/>
      <w:b/>
      <w:noProof/>
      <w:color w:val="000000"/>
      <w:sz w:val="20"/>
      <w:lang w:eastAsia="en-GB"/>
    </w:rPr>
  </w:style>
  <w:style w:type="character" w:customStyle="1" w:styleId="SubmissionparagraphChar">
    <w:name w:val="Submission paragraph Char"/>
    <w:link w:val="Submissionparagraph"/>
    <w:rsid w:val="00E54BB3"/>
    <w:rPr>
      <w:rFonts w:ascii="Arial" w:eastAsia="Calibri" w:hAnsi="Arial" w:cs="Times New Roman"/>
      <w:b/>
      <w:noProof/>
      <w:color w:val="000000"/>
      <w:sz w:val="20"/>
      <w:lang w:eastAsia="en-GB"/>
    </w:rPr>
  </w:style>
  <w:style w:type="table" w:customStyle="1" w:styleId="GridTable4-Accent52">
    <w:name w:val="Grid Table 4 - Accent 52"/>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uthor">
    <w:name w:val="author"/>
    <w:basedOn w:val="DefaultParagraphFont"/>
    <w:rsid w:val="00E54BB3"/>
  </w:style>
  <w:style w:type="character" w:customStyle="1" w:styleId="apple-converted-space">
    <w:name w:val="apple-converted-space"/>
    <w:basedOn w:val="DefaultParagraphFont"/>
    <w:rsid w:val="00E54BB3"/>
  </w:style>
  <w:style w:type="character" w:customStyle="1" w:styleId="A4">
    <w:name w:val="A4"/>
    <w:uiPriority w:val="99"/>
    <w:rsid w:val="00E54BB3"/>
    <w:rPr>
      <w:rFonts w:cs="Adobe Garamond Pro"/>
      <w:color w:val="000000"/>
      <w:sz w:val="14"/>
      <w:szCs w:val="14"/>
    </w:rPr>
  </w:style>
  <w:style w:type="paragraph" w:customStyle="1" w:styleId="CharCharChar">
    <w:name w:val="Char Char Char"/>
    <w:basedOn w:val="Normal"/>
    <w:rsid w:val="00E54BB3"/>
    <w:pPr>
      <w:spacing w:line="240" w:lineRule="exact"/>
    </w:pPr>
    <w:rPr>
      <w:rFonts w:ascii="Tahoma" w:eastAsia="Times New Roman" w:hAnsi="Tahoma" w:cs="Times New Roman"/>
      <w:sz w:val="20"/>
      <w:szCs w:val="20"/>
      <w:lang w:val="en-US"/>
    </w:rPr>
  </w:style>
  <w:style w:type="paragraph" w:customStyle="1" w:styleId="msolistparagraph0">
    <w:name w:val="msolistparagraph"/>
    <w:basedOn w:val="Normal"/>
    <w:rsid w:val="00E54BB3"/>
    <w:pPr>
      <w:spacing w:after="0" w:line="240" w:lineRule="auto"/>
      <w:ind w:left="720"/>
    </w:pPr>
    <w:rPr>
      <w:rFonts w:ascii="Times New Roman" w:eastAsia="Times New Roman" w:hAnsi="Times New Roman" w:cs="Times New Roman"/>
      <w:sz w:val="24"/>
      <w:szCs w:val="24"/>
      <w:lang w:eastAsia="en-GB"/>
    </w:rPr>
  </w:style>
  <w:style w:type="character" w:customStyle="1" w:styleId="CommentTextChar1">
    <w:name w:val="Comment Text Char1"/>
    <w:rsid w:val="00E54BB3"/>
    <w:rPr>
      <w:lang w:val="en-GB" w:eastAsia="x-none" w:bidi="ar-SA"/>
    </w:rPr>
  </w:style>
  <w:style w:type="character" w:styleId="PageNumber">
    <w:name w:val="page number"/>
    <w:basedOn w:val="DefaultParagraphFont"/>
    <w:rsid w:val="00E54BB3"/>
  </w:style>
  <w:style w:type="character" w:customStyle="1" w:styleId="il">
    <w:name w:val="il"/>
    <w:basedOn w:val="DefaultParagraphFont"/>
    <w:rsid w:val="00E54BB3"/>
  </w:style>
  <w:style w:type="character" w:customStyle="1" w:styleId="go">
    <w:name w:val="go"/>
    <w:basedOn w:val="DefaultParagraphFont"/>
    <w:rsid w:val="00E54BB3"/>
  </w:style>
  <w:style w:type="paragraph" w:styleId="MessageHeader">
    <w:name w:val="Message Header"/>
    <w:basedOn w:val="Normal"/>
    <w:link w:val="MessageHeaderChar"/>
    <w:rsid w:val="00E54B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MS Mincho" w:hAnsi="Arial" w:cs="Times New Roman"/>
      <w:sz w:val="24"/>
      <w:szCs w:val="24"/>
      <w:lang w:val="x-none" w:eastAsia="ja-JP"/>
    </w:rPr>
  </w:style>
  <w:style w:type="character" w:customStyle="1" w:styleId="MessageHeaderChar">
    <w:name w:val="Message Header Char"/>
    <w:basedOn w:val="DefaultParagraphFont"/>
    <w:link w:val="MessageHeader"/>
    <w:rsid w:val="00E54BB3"/>
    <w:rPr>
      <w:rFonts w:ascii="Arial" w:eastAsia="MS Mincho" w:hAnsi="Arial" w:cs="Times New Roman"/>
      <w:sz w:val="24"/>
      <w:szCs w:val="24"/>
      <w:shd w:val="pct20" w:color="auto" w:fill="auto"/>
      <w:lang w:val="x-none" w:eastAsia="ja-JP"/>
    </w:rPr>
  </w:style>
  <w:style w:type="character" w:styleId="HTMLVariable">
    <w:name w:val="HTML Variable"/>
    <w:rsid w:val="00E54BB3"/>
    <w:rPr>
      <w:i/>
      <w:iCs/>
    </w:rPr>
  </w:style>
  <w:style w:type="paragraph" w:customStyle="1" w:styleId="ColorfulList-Accent11">
    <w:name w:val="Colorful List - Accent 11"/>
    <w:basedOn w:val="Normal"/>
    <w:qFormat/>
    <w:rsid w:val="00E54BB3"/>
    <w:pPr>
      <w:spacing w:after="200" w:line="276" w:lineRule="auto"/>
      <w:ind w:left="720"/>
      <w:contextualSpacing/>
    </w:pPr>
    <w:rPr>
      <w:rFonts w:ascii="Calibri" w:eastAsia="Calibri" w:hAnsi="Calibri" w:cs="Times New Roman"/>
      <w:lang w:val="en-US"/>
    </w:rPr>
  </w:style>
  <w:style w:type="paragraph" w:styleId="BlockText">
    <w:name w:val="Block Text"/>
    <w:basedOn w:val="Normal"/>
    <w:unhideWhenUsed/>
    <w:rsid w:val="00E54BB3"/>
    <w:pPr>
      <w:tabs>
        <w:tab w:val="left" w:pos="1800"/>
      </w:tabs>
      <w:spacing w:after="0" w:line="240" w:lineRule="auto"/>
      <w:ind w:left="1800" w:right="54" w:hanging="1440"/>
    </w:pPr>
    <w:rPr>
      <w:rFonts w:ascii="Arial" w:eastAsia="Times New Roman" w:hAnsi="Arial" w:cs="Times New Roman"/>
      <w:szCs w:val="20"/>
      <w:lang w:val="en-US"/>
    </w:rPr>
  </w:style>
  <w:style w:type="character" w:customStyle="1" w:styleId="element-citation">
    <w:name w:val="element-citation"/>
    <w:rsid w:val="00E54BB3"/>
  </w:style>
  <w:style w:type="character" w:customStyle="1" w:styleId="ref-journal1">
    <w:name w:val="ref-journal1"/>
    <w:rsid w:val="00E54BB3"/>
    <w:rPr>
      <w:i/>
      <w:iCs/>
    </w:rPr>
  </w:style>
  <w:style w:type="character" w:customStyle="1" w:styleId="ref-vol">
    <w:name w:val="ref-vol"/>
    <w:rsid w:val="00E54BB3"/>
  </w:style>
  <w:style w:type="character" w:customStyle="1" w:styleId="citation-abbreviation2">
    <w:name w:val="citation-abbreviation2"/>
    <w:rsid w:val="00E54BB3"/>
  </w:style>
  <w:style w:type="character" w:customStyle="1" w:styleId="citation-publication-date">
    <w:name w:val="citation-publication-date"/>
    <w:rsid w:val="00E54BB3"/>
  </w:style>
  <w:style w:type="character" w:customStyle="1" w:styleId="citation-volume">
    <w:name w:val="citation-volume"/>
    <w:rsid w:val="00E54BB3"/>
  </w:style>
  <w:style w:type="character" w:customStyle="1" w:styleId="citation-issue">
    <w:name w:val="citation-issue"/>
    <w:rsid w:val="00E54BB3"/>
  </w:style>
  <w:style w:type="character" w:customStyle="1" w:styleId="citation-flpages">
    <w:name w:val="citation-flpages"/>
    <w:rsid w:val="00E54BB3"/>
  </w:style>
  <w:style w:type="character" w:customStyle="1" w:styleId="CharChar14">
    <w:name w:val="Char Char14"/>
    <w:rsid w:val="00E54BB3"/>
    <w:rPr>
      <w:rFonts w:ascii="Calibri" w:hAnsi="Calibri"/>
      <w:b/>
      <w:bCs/>
      <w:iCs/>
      <w:sz w:val="22"/>
      <w:szCs w:val="22"/>
      <w:lang w:val="x-none" w:eastAsia="en-US" w:bidi="ar-SA"/>
    </w:rPr>
  </w:style>
  <w:style w:type="character" w:customStyle="1" w:styleId="postal-code">
    <w:name w:val="postal-code"/>
    <w:basedOn w:val="DefaultParagraphFont"/>
    <w:rsid w:val="00E54BB3"/>
  </w:style>
  <w:style w:type="paragraph" w:styleId="HTMLPreformatted">
    <w:name w:val="HTML Preformatted"/>
    <w:basedOn w:val="Normal"/>
    <w:link w:val="HTMLPreformattedChar"/>
    <w:rsid w:val="00E5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E54BB3"/>
    <w:rPr>
      <w:rFonts w:ascii="Courier New" w:eastAsia="Times New Roman" w:hAnsi="Courier New" w:cs="Courier New"/>
      <w:sz w:val="20"/>
      <w:szCs w:val="20"/>
      <w:lang w:val="en-US"/>
    </w:rPr>
  </w:style>
  <w:style w:type="character" w:customStyle="1" w:styleId="source-copyright1">
    <w:name w:val="source-copyright1"/>
    <w:rsid w:val="00E54BB3"/>
    <w:rPr>
      <w:rFonts w:ascii="Times New Roman" w:hAnsi="Times New Roman" w:cs="Times New Roman"/>
      <w:sz w:val="20"/>
      <w:szCs w:val="20"/>
    </w:rPr>
  </w:style>
  <w:style w:type="character" w:customStyle="1" w:styleId="slug-pop-date">
    <w:name w:val="slug-pop-date"/>
    <w:rsid w:val="00E54BB3"/>
    <w:rPr>
      <w:rFonts w:ascii="Times New Roman" w:hAnsi="Times New Roman" w:cs="Times New Roman"/>
    </w:rPr>
  </w:style>
  <w:style w:type="character" w:customStyle="1" w:styleId="pop-slug">
    <w:name w:val="pop-slug"/>
    <w:rsid w:val="00E54BB3"/>
    <w:rPr>
      <w:rFonts w:ascii="Times New Roman" w:hAnsi="Times New Roman" w:cs="Times New Roman"/>
    </w:rPr>
  </w:style>
  <w:style w:type="character" w:customStyle="1" w:styleId="cit-vol1">
    <w:name w:val="cit-vol1"/>
    <w:rsid w:val="00E54BB3"/>
    <w:rPr>
      <w:b/>
      <w:bCs/>
    </w:rPr>
  </w:style>
  <w:style w:type="character" w:customStyle="1" w:styleId="cit-pub-date">
    <w:name w:val="cit-pub-date"/>
    <w:basedOn w:val="DefaultParagraphFont"/>
    <w:rsid w:val="00E54BB3"/>
  </w:style>
  <w:style w:type="character" w:customStyle="1" w:styleId="cit-auth2">
    <w:name w:val="cit-auth2"/>
    <w:basedOn w:val="DefaultParagraphFont"/>
    <w:rsid w:val="00E54BB3"/>
  </w:style>
  <w:style w:type="character" w:customStyle="1" w:styleId="cit-name-surname">
    <w:name w:val="cit-name-surname"/>
    <w:basedOn w:val="DefaultParagraphFont"/>
    <w:rsid w:val="00E54BB3"/>
  </w:style>
  <w:style w:type="character" w:customStyle="1" w:styleId="cit-name-given-names">
    <w:name w:val="cit-name-given-names"/>
    <w:basedOn w:val="DefaultParagraphFont"/>
    <w:rsid w:val="00E54BB3"/>
  </w:style>
  <w:style w:type="character" w:customStyle="1" w:styleId="cit-article-title">
    <w:name w:val="cit-article-title"/>
    <w:basedOn w:val="DefaultParagraphFont"/>
    <w:rsid w:val="00E54BB3"/>
  </w:style>
  <w:style w:type="character" w:customStyle="1" w:styleId="cit-fpage">
    <w:name w:val="cit-fpage"/>
    <w:basedOn w:val="DefaultParagraphFont"/>
    <w:rsid w:val="00E54BB3"/>
  </w:style>
  <w:style w:type="character" w:customStyle="1" w:styleId="cit-lpage">
    <w:name w:val="cit-lpage"/>
    <w:basedOn w:val="DefaultParagraphFont"/>
    <w:rsid w:val="00E54BB3"/>
  </w:style>
  <w:style w:type="paragraph" w:customStyle="1" w:styleId="Blockquote">
    <w:name w:val="Blockquote"/>
    <w:basedOn w:val="Normal"/>
    <w:rsid w:val="00E54BB3"/>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HTMLMarkup">
    <w:name w:val="HTML Markup"/>
    <w:rsid w:val="00E54BB3"/>
    <w:rPr>
      <w:vanish/>
      <w:color w:val="FF0000"/>
    </w:rPr>
  </w:style>
  <w:style w:type="character" w:customStyle="1" w:styleId="st1">
    <w:name w:val="st1"/>
    <w:rsid w:val="00E54BB3"/>
  </w:style>
  <w:style w:type="table" w:customStyle="1" w:styleId="GridTable1Light1">
    <w:name w:val="Grid Table 1 Light1"/>
    <w:basedOn w:val="TableNormal"/>
    <w:uiPriority w:val="46"/>
    <w:rsid w:val="004F5B0D"/>
    <w:pPr>
      <w:spacing w:after="0" w:line="240" w:lineRule="auto"/>
    </w:pPr>
    <w:rPr>
      <w:rFonts w:ascii="Calibri" w:eastAsia="Times New Roman"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Calibri" w:hAnsi="Calibri" w:cs="Times New Roman" w:hint="default"/>
        <w:b/>
        <w:bCs/>
      </w:rPr>
      <w:tblPr/>
      <w:tcPr>
        <w:tcBorders>
          <w:bottom w:val="single" w:sz="12" w:space="0" w:color="666666"/>
        </w:tcBorders>
      </w:tcPr>
    </w:tblStylePr>
    <w:tblStylePr w:type="lastRow">
      <w:rPr>
        <w:rFonts w:ascii="Calibri" w:hAnsi="Calibri" w:cs="Times New Roman" w:hint="default"/>
        <w:b/>
        <w:bCs/>
      </w:rPr>
      <w:tblPr/>
      <w:tcPr>
        <w:tcBorders>
          <w:top w:val="double" w:sz="2" w:space="0" w:color="666666"/>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9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4BB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4BB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Tables"/>
    <w:basedOn w:val="Normal"/>
    <w:next w:val="Normal"/>
    <w:link w:val="Heading5Char"/>
    <w:uiPriority w:val="9"/>
    <w:unhideWhenUsed/>
    <w:qFormat/>
    <w:rsid w:val="00E54BB3"/>
    <w:pPr>
      <w:keepNext/>
      <w:spacing w:after="200" w:line="240" w:lineRule="auto"/>
      <w:ind w:left="1008" w:hanging="1008"/>
      <w:jc w:val="center"/>
      <w:outlineLvl w:val="4"/>
    </w:pPr>
    <w:rPr>
      <w:rFonts w:ascii="Arial" w:eastAsia="Times New Roman" w:hAnsi="Arial" w:cs="Arial"/>
      <w:b/>
      <w:bCs/>
      <w:color w:val="000000" w:themeColor="text1"/>
      <w:sz w:val="18"/>
      <w:szCs w:val="18"/>
      <w:lang w:eastAsia="en-GB"/>
    </w:rPr>
  </w:style>
  <w:style w:type="paragraph" w:styleId="Heading6">
    <w:name w:val="heading 6"/>
    <w:basedOn w:val="Normal"/>
    <w:next w:val="Normal"/>
    <w:link w:val="Heading6Char"/>
    <w:uiPriority w:val="9"/>
    <w:unhideWhenUsed/>
    <w:qFormat/>
    <w:rsid w:val="00E54BB3"/>
    <w:pPr>
      <w:keepNext/>
      <w:keepLines/>
      <w:spacing w:before="200" w:after="0" w:line="276" w:lineRule="auto"/>
      <w:ind w:left="1152" w:right="794" w:hanging="1152"/>
      <w:jc w:val="both"/>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uiPriority w:val="9"/>
    <w:unhideWhenUsed/>
    <w:qFormat/>
    <w:rsid w:val="00E54BB3"/>
    <w:pPr>
      <w:keepNext/>
      <w:keepLines/>
      <w:spacing w:before="200" w:after="0" w:line="276" w:lineRule="auto"/>
      <w:ind w:left="1296" w:right="794" w:hanging="1296"/>
      <w:jc w:val="both"/>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unhideWhenUsed/>
    <w:qFormat/>
    <w:rsid w:val="00E54BB3"/>
    <w:pPr>
      <w:keepNext/>
      <w:keepLines/>
      <w:spacing w:before="200" w:after="0" w:line="276" w:lineRule="auto"/>
      <w:ind w:left="1440" w:right="794" w:hanging="1440"/>
      <w:jc w:val="both"/>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unhideWhenUsed/>
    <w:qFormat/>
    <w:rsid w:val="00E54BB3"/>
    <w:pPr>
      <w:keepNext/>
      <w:keepLines/>
      <w:spacing w:before="200" w:after="0" w:line="276" w:lineRule="auto"/>
      <w:ind w:left="1584" w:right="794" w:hanging="1584"/>
      <w:jc w:val="both"/>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54ED5"/>
    <w:rPr>
      <w:sz w:val="16"/>
      <w:szCs w:val="16"/>
    </w:rPr>
  </w:style>
  <w:style w:type="paragraph" w:styleId="CommentText">
    <w:name w:val="annotation text"/>
    <w:basedOn w:val="Normal"/>
    <w:link w:val="CommentTextChar"/>
    <w:uiPriority w:val="99"/>
    <w:unhideWhenUsed/>
    <w:rsid w:val="00854ED5"/>
    <w:pPr>
      <w:spacing w:after="200" w:line="240" w:lineRule="auto"/>
    </w:pPr>
    <w:rPr>
      <w:sz w:val="20"/>
      <w:szCs w:val="20"/>
    </w:rPr>
  </w:style>
  <w:style w:type="character" w:customStyle="1" w:styleId="CommentTextChar">
    <w:name w:val="Comment Text Char"/>
    <w:basedOn w:val="DefaultParagraphFont"/>
    <w:link w:val="CommentText"/>
    <w:uiPriority w:val="99"/>
    <w:rsid w:val="00854ED5"/>
    <w:rPr>
      <w:sz w:val="20"/>
      <w:szCs w:val="20"/>
    </w:rPr>
  </w:style>
  <w:style w:type="paragraph" w:styleId="BalloonText">
    <w:name w:val="Balloon Text"/>
    <w:basedOn w:val="Normal"/>
    <w:link w:val="BalloonTextChar"/>
    <w:unhideWhenUsed/>
    <w:rsid w:val="0085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54ED5"/>
    <w:rPr>
      <w:rFonts w:ascii="Segoe UI" w:hAnsi="Segoe UI" w:cs="Segoe UI"/>
      <w:sz w:val="18"/>
      <w:szCs w:val="18"/>
    </w:rPr>
  </w:style>
  <w:style w:type="paragraph" w:styleId="Caption">
    <w:name w:val="caption"/>
    <w:basedOn w:val="Normal"/>
    <w:next w:val="Normal"/>
    <w:link w:val="CaptionChar"/>
    <w:autoRedefine/>
    <w:uiPriority w:val="35"/>
    <w:unhideWhenUsed/>
    <w:qFormat/>
    <w:rsid w:val="004D12C2"/>
    <w:pPr>
      <w:spacing w:after="200" w:line="240" w:lineRule="auto"/>
      <w:jc w:val="both"/>
    </w:pPr>
    <w:rPr>
      <w:iCs/>
      <w:color w:val="000000" w:themeColor="text1"/>
      <w:sz w:val="18"/>
      <w:szCs w:val="18"/>
    </w:rPr>
  </w:style>
  <w:style w:type="character" w:customStyle="1" w:styleId="CaptionChar">
    <w:name w:val="Caption Char"/>
    <w:basedOn w:val="DefaultParagraphFont"/>
    <w:link w:val="Caption"/>
    <w:uiPriority w:val="35"/>
    <w:locked/>
    <w:rsid w:val="004D12C2"/>
    <w:rPr>
      <w:iCs/>
      <w:color w:val="000000" w:themeColor="text1"/>
      <w:sz w:val="18"/>
      <w:szCs w:val="18"/>
    </w:rPr>
  </w:style>
  <w:style w:type="character" w:customStyle="1" w:styleId="Heading1Char">
    <w:name w:val="Heading 1 Char"/>
    <w:basedOn w:val="DefaultParagraphFont"/>
    <w:link w:val="Heading1"/>
    <w:uiPriority w:val="9"/>
    <w:rsid w:val="006649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9EA"/>
    <w:rPr>
      <w:rFonts w:asciiTheme="majorHAnsi" w:eastAsiaTheme="majorEastAsia" w:hAnsiTheme="majorHAnsi" w:cstheme="majorBidi"/>
      <w:b/>
      <w:bCs/>
      <w:color w:val="5B9BD5" w:themeColor="accent1"/>
      <w:sz w:val="26"/>
      <w:szCs w:val="26"/>
    </w:rPr>
  </w:style>
  <w:style w:type="table" w:customStyle="1" w:styleId="PlainTable212">
    <w:name w:val="Plain Table 212"/>
    <w:basedOn w:val="TableNormal"/>
    <w:uiPriority w:val="42"/>
    <w:rsid w:val="00A13D12"/>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rFonts w:ascii="Calibri" w:hAnsi="Calibri" w:cs="Times New Roman" w:hint="default"/>
        <w:b/>
        <w:bCs/>
      </w:rPr>
      <w:tblPr/>
      <w:tcPr>
        <w:tcBorders>
          <w:bottom w:val="single" w:sz="4" w:space="0" w:color="7F7F7F"/>
        </w:tcBorders>
      </w:tcPr>
    </w:tblStylePr>
    <w:tblStylePr w:type="lastRow">
      <w:rPr>
        <w:rFonts w:ascii="Calibri" w:hAnsi="Calibri" w:cs="Times New Roman" w:hint="default"/>
        <w:b/>
        <w:bCs/>
      </w:rPr>
      <w:tblPr/>
      <w:tcPr>
        <w:tcBorders>
          <w:top w:val="single" w:sz="4" w:space="0" w:color="7F7F7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right w:val="single" w:sz="4" w:space="0" w:color="7F7F7F"/>
        </w:tcBorders>
      </w:tcPr>
    </w:tblStylePr>
    <w:tblStylePr w:type="band2Vert">
      <w:rPr>
        <w:rFonts w:ascii="Calibri" w:hAnsi="Calibri" w:cs="Times New Roman" w:hint="default"/>
      </w:rPr>
      <w:tblPr/>
      <w:tcPr>
        <w:tcBorders>
          <w:left w:val="single" w:sz="4" w:space="0" w:color="7F7F7F"/>
          <w:right w:val="single" w:sz="4" w:space="0" w:color="7F7F7F"/>
        </w:tcBorders>
      </w:tcPr>
    </w:tblStylePr>
    <w:tblStylePr w:type="band1Horz">
      <w:rPr>
        <w:rFonts w:ascii="Calibri" w:hAnsi="Calibri" w:cs="Times New Roman" w:hint="default"/>
      </w:rPr>
      <w:tblPr/>
      <w:tcPr>
        <w:tcBorders>
          <w:top w:val="single" w:sz="4" w:space="0" w:color="7F7F7F"/>
          <w:bottom w:val="single" w:sz="4" w:space="0" w:color="7F7F7F"/>
        </w:tcBorders>
      </w:tcPr>
    </w:tblStylePr>
  </w:style>
  <w:style w:type="paragraph" w:customStyle="1" w:styleId="PHEChapterheading">
    <w:name w:val="PHE Chapter heading"/>
    <w:basedOn w:val="Normal"/>
    <w:link w:val="PHEChapterheadingChar"/>
    <w:rsid w:val="00E54BB3"/>
    <w:pPr>
      <w:spacing w:after="480" w:line="660" w:lineRule="exact"/>
      <w:ind w:right="794"/>
      <w:outlineLvl w:val="0"/>
    </w:pPr>
    <w:rPr>
      <w:rFonts w:ascii="Arial" w:eastAsia="Times New Roman" w:hAnsi="Arial" w:cs="Times New Roman"/>
      <w:color w:val="98002E"/>
      <w:sz w:val="48"/>
      <w:szCs w:val="48"/>
      <w:lang w:eastAsia="en-GB"/>
    </w:rPr>
  </w:style>
  <w:style w:type="paragraph" w:customStyle="1" w:styleId="PHESecondaryHeadingTwo">
    <w:name w:val="PHE Secondary Heading Two"/>
    <w:basedOn w:val="Normal"/>
    <w:qFormat/>
    <w:rsid w:val="00E54BB3"/>
    <w:pPr>
      <w:spacing w:after="360" w:line="360" w:lineRule="exact"/>
      <w:ind w:right="794"/>
    </w:pPr>
    <w:rPr>
      <w:rFonts w:ascii="Arial" w:eastAsia="Times New Roman" w:hAnsi="Arial" w:cs="Times New Roman"/>
      <w:color w:val="98002E"/>
      <w:sz w:val="26"/>
      <w:szCs w:val="20"/>
      <w:lang w:eastAsia="en-GB"/>
    </w:rPr>
  </w:style>
  <w:style w:type="character" w:customStyle="1" w:styleId="PHEChapterheadingChar">
    <w:name w:val="PHE Chapter heading Char"/>
    <w:basedOn w:val="DefaultParagraphFont"/>
    <w:link w:val="PHEChapterheading"/>
    <w:rsid w:val="00E54BB3"/>
    <w:rPr>
      <w:rFonts w:ascii="Arial" w:eastAsia="Times New Roman" w:hAnsi="Arial" w:cs="Times New Roman"/>
      <w:color w:val="98002E"/>
      <w:sz w:val="48"/>
      <w:szCs w:val="48"/>
      <w:lang w:eastAsia="en-GB"/>
    </w:rPr>
  </w:style>
  <w:style w:type="table" w:customStyle="1" w:styleId="PlainTable21">
    <w:name w:val="Plain Table 2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E54BB3"/>
    <w:pPr>
      <w:ind w:left="720"/>
      <w:contextualSpacing/>
    </w:pPr>
  </w:style>
  <w:style w:type="character" w:customStyle="1" w:styleId="Heading3Char">
    <w:name w:val="Heading 3 Char"/>
    <w:basedOn w:val="DefaultParagraphFont"/>
    <w:link w:val="Heading3"/>
    <w:uiPriority w:val="9"/>
    <w:rsid w:val="00E54BB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54BB3"/>
    <w:rPr>
      <w:rFonts w:asciiTheme="majorHAnsi" w:eastAsiaTheme="majorEastAsia" w:hAnsiTheme="majorHAnsi" w:cstheme="majorBidi"/>
      <w:b/>
      <w:bCs/>
      <w:i/>
      <w:iCs/>
      <w:color w:val="5B9BD5" w:themeColor="accent1"/>
    </w:rPr>
  </w:style>
  <w:style w:type="character" w:customStyle="1" w:styleId="Heading5Char">
    <w:name w:val="Heading 5 Char"/>
    <w:aliases w:val="Tables Char"/>
    <w:basedOn w:val="DefaultParagraphFont"/>
    <w:link w:val="Heading5"/>
    <w:rsid w:val="00E54BB3"/>
    <w:rPr>
      <w:rFonts w:ascii="Arial" w:eastAsia="Times New Roman" w:hAnsi="Arial" w:cs="Arial"/>
      <w:b/>
      <w:bCs/>
      <w:color w:val="000000" w:themeColor="text1"/>
      <w:sz w:val="18"/>
      <w:szCs w:val="18"/>
      <w:lang w:eastAsia="en-GB"/>
    </w:rPr>
  </w:style>
  <w:style w:type="character" w:customStyle="1" w:styleId="Heading6Char">
    <w:name w:val="Heading 6 Char"/>
    <w:basedOn w:val="DefaultParagraphFont"/>
    <w:link w:val="Heading6"/>
    <w:rsid w:val="00E54BB3"/>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rsid w:val="00E54BB3"/>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rsid w:val="00E54BB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4BB3"/>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val="x-none" w:eastAsia="en-GB"/>
    </w:rPr>
  </w:style>
  <w:style w:type="character" w:customStyle="1" w:styleId="HeaderChar">
    <w:name w:val="Header Char"/>
    <w:basedOn w:val="DefaultParagraphFont"/>
    <w:link w:val="Header"/>
    <w:uiPriority w:val="99"/>
    <w:rsid w:val="00E54BB3"/>
    <w:rPr>
      <w:rFonts w:ascii="Arial" w:eastAsia="Times New Roman" w:hAnsi="Arial" w:cs="Times New Roman"/>
      <w:sz w:val="24"/>
      <w:szCs w:val="20"/>
      <w:lang w:val="x-none" w:eastAsia="en-GB"/>
    </w:rPr>
  </w:style>
  <w:style w:type="paragraph" w:customStyle="1" w:styleId="PHEFigureschartstitle">
    <w:name w:val="PHE Figures/charts title"/>
    <w:basedOn w:val="Normal"/>
    <w:rsid w:val="00E54BB3"/>
    <w:pPr>
      <w:spacing w:after="0" w:line="280" w:lineRule="atLeast"/>
      <w:ind w:right="794"/>
    </w:pPr>
    <w:rPr>
      <w:rFonts w:ascii="Arial" w:eastAsia="Times New Roman" w:hAnsi="Arial" w:cs="Times New Roman"/>
      <w:b/>
      <w:sz w:val="24"/>
      <w:szCs w:val="20"/>
      <w:lang w:eastAsia="en-GB"/>
    </w:rPr>
  </w:style>
  <w:style w:type="paragraph" w:customStyle="1" w:styleId="PHEBodycopy">
    <w:name w:val="PHE Body copy"/>
    <w:basedOn w:val="Normal"/>
    <w:rsid w:val="00E54BB3"/>
    <w:pPr>
      <w:spacing w:after="0" w:line="320" w:lineRule="exact"/>
      <w:ind w:right="794"/>
    </w:pPr>
    <w:rPr>
      <w:rFonts w:ascii="Arial" w:eastAsia="Times New Roman" w:hAnsi="Arial" w:cs="Times New Roman"/>
      <w:sz w:val="24"/>
      <w:szCs w:val="20"/>
      <w:lang w:eastAsia="en-GB"/>
    </w:rPr>
  </w:style>
  <w:style w:type="character" w:styleId="FollowedHyperlink">
    <w:name w:val="FollowedHyperlink"/>
    <w:rsid w:val="00E54BB3"/>
    <w:rPr>
      <w:color w:val="98002E"/>
      <w:u w:val="none"/>
    </w:rPr>
  </w:style>
  <w:style w:type="paragraph" w:customStyle="1" w:styleId="PHENumberedbodytext">
    <w:name w:val="PHE Numbered body text"/>
    <w:basedOn w:val="PHEBodycopy"/>
    <w:rsid w:val="00E54BB3"/>
    <w:pPr>
      <w:numPr>
        <w:ilvl w:val="1"/>
        <w:numId w:val="3"/>
      </w:numPr>
      <w:ind w:left="567" w:hanging="567"/>
    </w:pPr>
  </w:style>
  <w:style w:type="paragraph" w:customStyle="1" w:styleId="PHEBulletpoints">
    <w:name w:val="PHE Bullet points"/>
    <w:link w:val="PHEBulletpointsChar"/>
    <w:rsid w:val="00E54BB3"/>
    <w:pPr>
      <w:numPr>
        <w:numId w:val="4"/>
      </w:numPr>
      <w:spacing w:after="0" w:line="320" w:lineRule="exact"/>
      <w:ind w:left="357" w:right="794" w:hanging="357"/>
    </w:pPr>
    <w:rPr>
      <w:rFonts w:ascii="Arial" w:eastAsia="Times New Roman" w:hAnsi="Arial" w:cs="Times New Roman"/>
      <w:sz w:val="24"/>
      <w:szCs w:val="24"/>
    </w:rPr>
  </w:style>
  <w:style w:type="paragraph" w:customStyle="1" w:styleId="PHESecondaryHeadingOne">
    <w:name w:val="PHE Secondary Heading One"/>
    <w:basedOn w:val="Normal"/>
    <w:rsid w:val="00E54BB3"/>
    <w:pPr>
      <w:spacing w:after="320" w:line="360" w:lineRule="exact"/>
      <w:ind w:right="794"/>
    </w:pPr>
    <w:rPr>
      <w:rFonts w:ascii="Arial" w:eastAsia="Times New Roman" w:hAnsi="Arial" w:cs="Times New Roman"/>
      <w:color w:val="98002E"/>
      <w:sz w:val="28"/>
      <w:szCs w:val="20"/>
      <w:lang w:eastAsia="en-GB"/>
    </w:rPr>
  </w:style>
  <w:style w:type="paragraph" w:customStyle="1" w:styleId="PHEFootnote">
    <w:name w:val="PHE Footnote"/>
    <w:basedOn w:val="Normal"/>
    <w:rsid w:val="00E54BB3"/>
    <w:pPr>
      <w:spacing w:after="0" w:line="240" w:lineRule="exact"/>
      <w:ind w:right="794"/>
    </w:pPr>
    <w:rPr>
      <w:rFonts w:ascii="Arial" w:eastAsia="Times New Roman" w:hAnsi="Arial" w:cs="Times New Roman"/>
      <w:color w:val="98002E"/>
      <w:sz w:val="18"/>
      <w:szCs w:val="20"/>
      <w:lang w:eastAsia="en-GB"/>
    </w:rPr>
  </w:style>
  <w:style w:type="paragraph" w:styleId="DocumentMap">
    <w:name w:val="Document Map"/>
    <w:basedOn w:val="Normal"/>
    <w:link w:val="DocumentMapChar"/>
    <w:uiPriority w:val="99"/>
    <w:semiHidden/>
    <w:unhideWhenUsed/>
    <w:rsid w:val="00E54BB3"/>
    <w:pPr>
      <w:spacing w:after="0" w:line="320" w:lineRule="exact"/>
      <w:ind w:right="794"/>
    </w:pPr>
    <w:rPr>
      <w:rFonts w:ascii="Tahoma" w:eastAsia="Times New Roman" w:hAnsi="Tahoma" w:cs="Times New Roman"/>
      <w:sz w:val="16"/>
      <w:szCs w:val="16"/>
      <w:lang w:val="x-none" w:eastAsia="en-GB"/>
    </w:rPr>
  </w:style>
  <w:style w:type="character" w:customStyle="1" w:styleId="DocumentMapChar">
    <w:name w:val="Document Map Char"/>
    <w:basedOn w:val="DefaultParagraphFont"/>
    <w:link w:val="DocumentMap"/>
    <w:uiPriority w:val="99"/>
    <w:semiHidden/>
    <w:rsid w:val="00E54BB3"/>
    <w:rPr>
      <w:rFonts w:ascii="Tahoma" w:eastAsia="Times New Roman" w:hAnsi="Tahoma" w:cs="Times New Roman"/>
      <w:sz w:val="16"/>
      <w:szCs w:val="16"/>
      <w:lang w:val="x-none" w:eastAsia="en-GB"/>
    </w:rPr>
  </w:style>
  <w:style w:type="paragraph" w:customStyle="1" w:styleId="PHEMaintitleasrunningheader">
    <w:name w:val="PHE Main title as running header"/>
    <w:basedOn w:val="Normal"/>
    <w:rsid w:val="00E54BB3"/>
    <w:pPr>
      <w:spacing w:after="0" w:line="240" w:lineRule="exact"/>
      <w:ind w:right="794"/>
    </w:pPr>
    <w:rPr>
      <w:rFonts w:ascii="Arial" w:eastAsia="Times New Roman" w:hAnsi="Arial" w:cs="Times New Roman"/>
      <w:color w:val="7F7F7F"/>
      <w:sz w:val="20"/>
      <w:szCs w:val="20"/>
      <w:lang w:eastAsia="en-GB"/>
    </w:rPr>
  </w:style>
  <w:style w:type="paragraph" w:styleId="Footer">
    <w:name w:val="footer"/>
    <w:basedOn w:val="Normal"/>
    <w:link w:val="Foot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E54BB3"/>
    <w:rPr>
      <w:rFonts w:ascii="Arial" w:eastAsia="Times New Roman" w:hAnsi="Arial" w:cs="Times New Roman"/>
      <w:sz w:val="24"/>
      <w:szCs w:val="20"/>
      <w:lang w:eastAsia="en-GB"/>
    </w:rPr>
  </w:style>
  <w:style w:type="character" w:styleId="Hyperlink">
    <w:name w:val="Hyperlink"/>
    <w:uiPriority w:val="99"/>
    <w:rsid w:val="00E54BB3"/>
    <w:rPr>
      <w:color w:val="98002E"/>
      <w:u w:val="none"/>
    </w:rPr>
  </w:style>
  <w:style w:type="paragraph" w:styleId="TOC1">
    <w:name w:val="toc 1"/>
    <w:basedOn w:val="Normal"/>
    <w:next w:val="Normal"/>
    <w:link w:val="TOC1Char"/>
    <w:autoRedefine/>
    <w:uiPriority w:val="39"/>
    <w:qFormat/>
    <w:rsid w:val="00E54BB3"/>
    <w:pPr>
      <w:tabs>
        <w:tab w:val="right" w:pos="9299"/>
      </w:tabs>
      <w:spacing w:after="120" w:line="320" w:lineRule="exact"/>
      <w:ind w:right="794"/>
    </w:pPr>
    <w:rPr>
      <w:rFonts w:ascii="Arial" w:eastAsia="Times New Roman" w:hAnsi="Arial" w:cs="Times New Roman"/>
      <w:noProof/>
      <w:sz w:val="24"/>
      <w:szCs w:val="20"/>
      <w:lang w:val="x-none" w:eastAsia="en-GB"/>
    </w:rPr>
  </w:style>
  <w:style w:type="character" w:customStyle="1" w:styleId="TOC1Char">
    <w:name w:val="TOC 1 Char"/>
    <w:link w:val="TOC1"/>
    <w:uiPriority w:val="39"/>
    <w:rsid w:val="00E54BB3"/>
    <w:rPr>
      <w:rFonts w:ascii="Arial" w:eastAsia="Times New Roman" w:hAnsi="Arial" w:cs="Times New Roman"/>
      <w:noProof/>
      <w:sz w:val="24"/>
      <w:szCs w:val="20"/>
      <w:lang w:val="x-none" w:eastAsia="en-GB"/>
    </w:rPr>
  </w:style>
  <w:style w:type="paragraph" w:styleId="TOC2">
    <w:name w:val="toc 2"/>
    <w:basedOn w:val="Normal"/>
    <w:next w:val="Normal"/>
    <w:autoRedefine/>
    <w:uiPriority w:val="39"/>
    <w:qFormat/>
    <w:rsid w:val="00E54BB3"/>
    <w:pPr>
      <w:spacing w:after="0" w:line="320" w:lineRule="exact"/>
      <w:ind w:left="240" w:right="794"/>
    </w:pPr>
    <w:rPr>
      <w:rFonts w:ascii="Arial" w:eastAsia="Times New Roman" w:hAnsi="Arial" w:cs="Times New Roman"/>
      <w:sz w:val="24"/>
      <w:szCs w:val="20"/>
      <w:lang w:eastAsia="en-GB"/>
    </w:rPr>
  </w:style>
  <w:style w:type="paragraph" w:styleId="TOC3">
    <w:name w:val="toc 3"/>
    <w:basedOn w:val="Normal"/>
    <w:next w:val="Normal"/>
    <w:autoRedefine/>
    <w:uiPriority w:val="39"/>
    <w:qFormat/>
    <w:rsid w:val="00E54BB3"/>
    <w:pPr>
      <w:spacing w:after="0" w:line="320" w:lineRule="exact"/>
      <w:ind w:left="480" w:right="794"/>
    </w:pPr>
    <w:rPr>
      <w:rFonts w:ascii="Arial" w:eastAsia="Times New Roman" w:hAnsi="Arial" w:cs="Times New Roman"/>
      <w:sz w:val="24"/>
      <w:szCs w:val="20"/>
      <w:lang w:eastAsia="en-GB"/>
    </w:rPr>
  </w:style>
  <w:style w:type="paragraph" w:styleId="TOC4">
    <w:name w:val="toc 4"/>
    <w:basedOn w:val="Normal"/>
    <w:next w:val="Normal"/>
    <w:autoRedefine/>
    <w:rsid w:val="00E54BB3"/>
    <w:pPr>
      <w:spacing w:after="0" w:line="320" w:lineRule="exact"/>
      <w:ind w:left="720" w:right="794"/>
    </w:pPr>
    <w:rPr>
      <w:rFonts w:ascii="Arial" w:eastAsia="Times New Roman" w:hAnsi="Arial" w:cs="Times New Roman"/>
      <w:sz w:val="24"/>
      <w:szCs w:val="20"/>
      <w:lang w:eastAsia="en-GB"/>
    </w:rPr>
  </w:style>
  <w:style w:type="paragraph" w:styleId="TOC5">
    <w:name w:val="toc 5"/>
    <w:basedOn w:val="Normal"/>
    <w:next w:val="Normal"/>
    <w:autoRedefine/>
    <w:rsid w:val="00E54BB3"/>
    <w:pPr>
      <w:spacing w:after="0" w:line="320" w:lineRule="exact"/>
      <w:ind w:left="960" w:right="794"/>
    </w:pPr>
    <w:rPr>
      <w:rFonts w:ascii="Arial" w:eastAsia="Times New Roman" w:hAnsi="Arial" w:cs="Times New Roman"/>
      <w:sz w:val="24"/>
      <w:szCs w:val="20"/>
      <w:lang w:eastAsia="en-GB"/>
    </w:rPr>
  </w:style>
  <w:style w:type="paragraph" w:styleId="TOC6">
    <w:name w:val="toc 6"/>
    <w:basedOn w:val="Normal"/>
    <w:next w:val="Normal"/>
    <w:autoRedefine/>
    <w:rsid w:val="00E54BB3"/>
    <w:pPr>
      <w:spacing w:after="0" w:line="320" w:lineRule="exact"/>
      <w:ind w:left="1200" w:right="794"/>
    </w:pPr>
    <w:rPr>
      <w:rFonts w:ascii="Arial" w:eastAsia="Times New Roman" w:hAnsi="Arial" w:cs="Times New Roman"/>
      <w:sz w:val="24"/>
      <w:szCs w:val="20"/>
      <w:lang w:eastAsia="en-GB"/>
    </w:rPr>
  </w:style>
  <w:style w:type="paragraph" w:styleId="TOC7">
    <w:name w:val="toc 7"/>
    <w:basedOn w:val="Normal"/>
    <w:next w:val="Normal"/>
    <w:autoRedefine/>
    <w:rsid w:val="00E54BB3"/>
    <w:pPr>
      <w:spacing w:after="0" w:line="320" w:lineRule="exact"/>
      <w:ind w:left="1440" w:right="794"/>
    </w:pPr>
    <w:rPr>
      <w:rFonts w:ascii="Arial" w:eastAsia="Times New Roman" w:hAnsi="Arial" w:cs="Times New Roman"/>
      <w:sz w:val="24"/>
      <w:szCs w:val="20"/>
      <w:lang w:eastAsia="en-GB"/>
    </w:rPr>
  </w:style>
  <w:style w:type="paragraph" w:styleId="TOC8">
    <w:name w:val="toc 8"/>
    <w:basedOn w:val="Normal"/>
    <w:next w:val="Normal"/>
    <w:autoRedefine/>
    <w:rsid w:val="00E54BB3"/>
    <w:pPr>
      <w:spacing w:after="0" w:line="320" w:lineRule="exact"/>
      <w:ind w:left="1680" w:right="794"/>
    </w:pPr>
    <w:rPr>
      <w:rFonts w:ascii="Arial" w:eastAsia="Times New Roman" w:hAnsi="Arial" w:cs="Times New Roman"/>
      <w:sz w:val="24"/>
      <w:szCs w:val="20"/>
      <w:lang w:eastAsia="en-GB"/>
    </w:rPr>
  </w:style>
  <w:style w:type="paragraph" w:styleId="TOC9">
    <w:name w:val="toc 9"/>
    <w:basedOn w:val="Normal"/>
    <w:next w:val="Normal"/>
    <w:autoRedefine/>
    <w:rsid w:val="00E54BB3"/>
    <w:pPr>
      <w:spacing w:after="0" w:line="320" w:lineRule="exact"/>
      <w:ind w:left="1920" w:right="794"/>
    </w:pPr>
    <w:rPr>
      <w:rFonts w:ascii="Arial" w:eastAsia="Times New Roman" w:hAnsi="Arial" w:cs="Times New Roman"/>
      <w:sz w:val="24"/>
      <w:szCs w:val="20"/>
      <w:lang w:eastAsia="en-GB"/>
    </w:rPr>
  </w:style>
  <w:style w:type="character" w:customStyle="1" w:styleId="PHEFrontpagemaintitle">
    <w:name w:val="PHE Front page main title"/>
    <w:qFormat/>
    <w:rsid w:val="00E54BB3"/>
    <w:rPr>
      <w:b/>
      <w:bCs/>
      <w:color w:val="98002E"/>
      <w:sz w:val="52"/>
    </w:rPr>
  </w:style>
  <w:style w:type="character" w:customStyle="1" w:styleId="PHEFrontpagetitlesecondlevel">
    <w:name w:val="PHE Front page title second level"/>
    <w:rsid w:val="00E54BB3"/>
    <w:rPr>
      <w:rFonts w:ascii="Arial" w:hAnsi="Arial"/>
      <w:b w:val="0"/>
      <w:bCs/>
      <w:color w:val="98002E"/>
      <w:sz w:val="52"/>
    </w:rPr>
  </w:style>
  <w:style w:type="paragraph" w:customStyle="1" w:styleId="PHEFrontpagesubtitle">
    <w:name w:val="PHE Front page subtitle"/>
    <w:basedOn w:val="Normal"/>
    <w:rsid w:val="00E54BB3"/>
    <w:pPr>
      <w:tabs>
        <w:tab w:val="left" w:pos="0"/>
      </w:tabs>
      <w:spacing w:after="0" w:line="320" w:lineRule="exact"/>
      <w:ind w:right="566"/>
    </w:pPr>
    <w:rPr>
      <w:rFonts w:ascii="Arial" w:eastAsia="Times New Roman" w:hAnsi="Arial" w:cs="Times New Roman"/>
      <w:color w:val="000000"/>
      <w:sz w:val="24"/>
      <w:szCs w:val="20"/>
      <w:lang w:eastAsia="en-GB"/>
    </w:rPr>
  </w:style>
  <w:style w:type="paragraph" w:customStyle="1" w:styleId="PHEContentslist">
    <w:name w:val="PHE Contents list"/>
    <w:basedOn w:val="TOC1"/>
    <w:link w:val="PHEContentslistChar"/>
    <w:qFormat/>
    <w:rsid w:val="00E54BB3"/>
    <w:pPr>
      <w:tabs>
        <w:tab w:val="right" w:leader="dot" w:pos="10082"/>
      </w:tabs>
    </w:pPr>
  </w:style>
  <w:style w:type="character" w:customStyle="1" w:styleId="PHEContentslistChar">
    <w:name w:val="PHE Contents list Char"/>
    <w:link w:val="PHEContentslist"/>
    <w:rsid w:val="00E54BB3"/>
    <w:rPr>
      <w:rFonts w:ascii="Arial" w:eastAsia="Times New Roman" w:hAnsi="Arial" w:cs="Times New Roman"/>
      <w:noProof/>
      <w:sz w:val="24"/>
      <w:szCs w:val="20"/>
      <w:lang w:val="x-none" w:eastAsia="en-GB"/>
    </w:rPr>
  </w:style>
  <w:style w:type="paragraph" w:styleId="NormalWeb">
    <w:name w:val="Normal (Web)"/>
    <w:basedOn w:val="Normal"/>
    <w:unhideWhenUsed/>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PHEBulletpointsfornumberedtext">
    <w:name w:val="PHE Bullet points for numbered text"/>
    <w:basedOn w:val="PHEBulletpoints"/>
    <w:link w:val="PHEBulletpointsfornumberedtextChar"/>
    <w:qFormat/>
    <w:rsid w:val="00E54BB3"/>
    <w:pPr>
      <w:tabs>
        <w:tab w:val="left" w:pos="851"/>
      </w:tabs>
      <w:ind w:left="851" w:hanging="284"/>
    </w:pPr>
  </w:style>
  <w:style w:type="character" w:customStyle="1" w:styleId="PHEBulletpointsChar">
    <w:name w:val="PHE Bullet points Char"/>
    <w:link w:val="PHEBulletpoints"/>
    <w:rsid w:val="00E54BB3"/>
    <w:rPr>
      <w:rFonts w:ascii="Arial" w:eastAsia="Times New Roman" w:hAnsi="Arial" w:cs="Times New Roman"/>
      <w:sz w:val="24"/>
      <w:szCs w:val="24"/>
    </w:rPr>
  </w:style>
  <w:style w:type="character" w:customStyle="1" w:styleId="PHEBulletpointsfornumberedtextChar">
    <w:name w:val="PHE Bullet points for numbered text Char"/>
    <w:basedOn w:val="PHEBulletpointsChar"/>
    <w:link w:val="PHEBulletpointsfornumberedtext"/>
    <w:rsid w:val="00E54BB3"/>
    <w:rPr>
      <w:rFonts w:ascii="Arial" w:eastAsia="Times New Roman" w:hAnsi="Arial" w:cs="Times New Roman"/>
      <w:sz w:val="24"/>
      <w:szCs w:val="24"/>
    </w:rPr>
  </w:style>
  <w:style w:type="paragraph" w:styleId="EndnoteText">
    <w:name w:val="endnote text"/>
    <w:basedOn w:val="Normal"/>
    <w:link w:val="EndnoteTextChar"/>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rsid w:val="00E54BB3"/>
    <w:rPr>
      <w:rFonts w:ascii="Arial" w:eastAsia="Times New Roman" w:hAnsi="Arial" w:cs="Times New Roman"/>
      <w:sz w:val="20"/>
      <w:szCs w:val="20"/>
      <w:lang w:eastAsia="en-GB"/>
    </w:rPr>
  </w:style>
  <w:style w:type="character" w:styleId="EndnoteReference">
    <w:name w:val="endnote reference"/>
    <w:basedOn w:val="DefaultParagraphFont"/>
    <w:unhideWhenUsed/>
    <w:rsid w:val="00E54BB3"/>
    <w:rPr>
      <w:vertAlign w:val="superscript"/>
    </w:rPr>
  </w:style>
  <w:style w:type="paragraph" w:customStyle="1" w:styleId="EndNoteBibliographyTitle">
    <w:name w:val="EndNote Bibliography Title"/>
    <w:basedOn w:val="Normal"/>
    <w:link w:val="EndNoteBibliographyTitleChar"/>
    <w:rsid w:val="00E54BB3"/>
    <w:pPr>
      <w:spacing w:after="0" w:line="320" w:lineRule="exact"/>
      <w:ind w:right="794"/>
      <w:jc w:val="center"/>
    </w:pPr>
    <w:rPr>
      <w:rFonts w:ascii="Calibri" w:eastAsia="Times New Roman" w:hAnsi="Calibri" w:cs="Arial"/>
      <w:noProof/>
      <w:color w:val="98002E"/>
      <w:szCs w:val="20"/>
      <w:lang w:val="en-US" w:eastAsia="en-GB"/>
    </w:rPr>
  </w:style>
  <w:style w:type="character" w:customStyle="1" w:styleId="EndNoteBibliographyTitleChar">
    <w:name w:val="EndNote Bibliography Title Char"/>
    <w:basedOn w:val="PHEChapterheadingChar"/>
    <w:link w:val="EndNoteBibliographyTitle"/>
    <w:rsid w:val="00E54BB3"/>
    <w:rPr>
      <w:rFonts w:ascii="Calibri" w:eastAsia="Times New Roman" w:hAnsi="Calibri" w:cs="Arial"/>
      <w:noProof/>
      <w:color w:val="98002E"/>
      <w:sz w:val="48"/>
      <w:szCs w:val="20"/>
      <w:lang w:val="en-US" w:eastAsia="en-GB"/>
    </w:rPr>
  </w:style>
  <w:style w:type="paragraph" w:customStyle="1" w:styleId="EndNoteBibliography">
    <w:name w:val="EndNote Bibliography"/>
    <w:basedOn w:val="Normal"/>
    <w:link w:val="EndNoteBibliographyChar"/>
    <w:rsid w:val="00E54BB3"/>
    <w:pPr>
      <w:spacing w:after="0" w:line="240" w:lineRule="exact"/>
      <w:ind w:right="794"/>
    </w:pPr>
    <w:rPr>
      <w:rFonts w:ascii="Calibri" w:eastAsia="Times New Roman" w:hAnsi="Calibri" w:cs="Arial"/>
      <w:noProof/>
      <w:color w:val="98002E"/>
      <w:szCs w:val="20"/>
      <w:lang w:val="en-US" w:eastAsia="en-GB"/>
    </w:rPr>
  </w:style>
  <w:style w:type="character" w:customStyle="1" w:styleId="EndNoteBibliographyChar">
    <w:name w:val="EndNote Bibliography Char"/>
    <w:basedOn w:val="PHEChapterheadingChar"/>
    <w:link w:val="EndNoteBibliography"/>
    <w:rsid w:val="00E54BB3"/>
    <w:rPr>
      <w:rFonts w:ascii="Calibri" w:eastAsia="Times New Roman" w:hAnsi="Calibri" w:cs="Arial"/>
      <w:noProof/>
      <w:color w:val="98002E"/>
      <w:sz w:val="48"/>
      <w:szCs w:val="20"/>
      <w:lang w:val="en-US" w:eastAsia="en-GB"/>
    </w:rPr>
  </w:style>
  <w:style w:type="character" w:customStyle="1" w:styleId="ListParagraphChar">
    <w:name w:val="List Paragraph Char"/>
    <w:basedOn w:val="DefaultParagraphFont"/>
    <w:link w:val="ListParagraph"/>
    <w:uiPriority w:val="34"/>
    <w:rsid w:val="00E54BB3"/>
  </w:style>
  <w:style w:type="table" w:styleId="TableGrid">
    <w:name w:val="Table Grid"/>
    <w:basedOn w:val="TableNormal"/>
    <w:uiPriority w:val="59"/>
    <w:rsid w:val="00E54B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54BB3"/>
    <w:rPr>
      <w:rFonts w:ascii="Arial" w:eastAsia="Times New Roman" w:hAnsi="Arial" w:cs="Times New Roman"/>
      <w:sz w:val="20"/>
      <w:szCs w:val="20"/>
      <w:lang w:eastAsia="en-GB"/>
    </w:rPr>
  </w:style>
  <w:style w:type="character" w:styleId="FootnoteReference">
    <w:name w:val="footnote reference"/>
    <w:aliases w:val="Domi Appel ndbp,Appel note de bas de p."/>
    <w:basedOn w:val="DefaultParagraphFont"/>
    <w:uiPriority w:val="99"/>
    <w:unhideWhenUsed/>
    <w:rsid w:val="00E54BB3"/>
    <w:rPr>
      <w:vertAlign w:val="superscript"/>
    </w:rPr>
  </w:style>
  <w:style w:type="paragraph" w:styleId="CommentSubject">
    <w:name w:val="annotation subject"/>
    <w:basedOn w:val="CommentText"/>
    <w:next w:val="CommentText"/>
    <w:link w:val="CommentSubjectChar"/>
    <w:unhideWhenUsed/>
    <w:rsid w:val="00E54BB3"/>
    <w:pPr>
      <w:spacing w:after="0" w:line="320" w:lineRule="exact"/>
      <w:ind w:right="794"/>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E54BB3"/>
    <w:rPr>
      <w:rFonts w:ascii="Arial" w:eastAsia="Times New Roman" w:hAnsi="Arial" w:cs="Times New Roman"/>
      <w:b/>
      <w:bCs/>
      <w:sz w:val="20"/>
      <w:szCs w:val="20"/>
      <w:lang w:eastAsia="en-GB"/>
    </w:rPr>
  </w:style>
  <w:style w:type="character" w:customStyle="1" w:styleId="MTDisplayEquationChar">
    <w:name w:val="MTDisplayEquation Char"/>
    <w:basedOn w:val="DefaultParagraphFont"/>
    <w:link w:val="MTDisplayEquation"/>
    <w:locked/>
    <w:rsid w:val="00E54BB3"/>
    <w:rPr>
      <w:rFonts w:ascii="Cambria" w:hAnsi="Cambria"/>
      <w:iCs/>
    </w:rPr>
  </w:style>
  <w:style w:type="paragraph" w:customStyle="1" w:styleId="MTDisplayEquation">
    <w:name w:val="MTDisplayEquation"/>
    <w:basedOn w:val="Normal"/>
    <w:next w:val="Normal"/>
    <w:link w:val="MTDisplayEquationChar"/>
    <w:rsid w:val="00E54BB3"/>
    <w:pPr>
      <w:tabs>
        <w:tab w:val="center" w:pos="4520"/>
        <w:tab w:val="right" w:pos="9020"/>
      </w:tabs>
      <w:spacing w:line="360" w:lineRule="auto"/>
      <w:ind w:right="794"/>
      <w:jc w:val="both"/>
    </w:pPr>
    <w:rPr>
      <w:rFonts w:ascii="Cambria" w:hAnsi="Cambria"/>
      <w:iCs/>
    </w:rPr>
  </w:style>
  <w:style w:type="character" w:customStyle="1" w:styleId="MTEquationSection">
    <w:name w:val="MTEquationSection"/>
    <w:basedOn w:val="DefaultParagraphFont"/>
    <w:rsid w:val="00E54BB3"/>
    <w:rPr>
      <w:vanish w:val="0"/>
      <w:color w:val="FF0000"/>
    </w:rPr>
  </w:style>
  <w:style w:type="paragraph" w:styleId="Title">
    <w:name w:val="Title"/>
    <w:aliases w:val="Sub, Char"/>
    <w:basedOn w:val="Normal"/>
    <w:next w:val="Normal"/>
    <w:link w:val="TitleChar"/>
    <w:qFormat/>
    <w:rsid w:val="00E54BB3"/>
    <w:pPr>
      <w:spacing w:after="0" w:line="320" w:lineRule="exact"/>
      <w:ind w:right="794"/>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aliases w:val="Sub Char, Char Char"/>
    <w:basedOn w:val="DefaultParagraphFont"/>
    <w:link w:val="Title"/>
    <w:rsid w:val="00E54BB3"/>
    <w:rPr>
      <w:rFonts w:asciiTheme="majorHAnsi" w:eastAsiaTheme="majorEastAsia" w:hAnsiTheme="majorHAnsi" w:cstheme="majorBidi"/>
      <w:spacing w:val="-10"/>
      <w:kern w:val="28"/>
      <w:sz w:val="56"/>
      <w:szCs w:val="56"/>
      <w:lang w:eastAsia="zh-CN"/>
    </w:rPr>
  </w:style>
  <w:style w:type="character" w:styleId="Strong">
    <w:name w:val="Strong"/>
    <w:basedOn w:val="DefaultParagraphFont"/>
    <w:qFormat/>
    <w:rsid w:val="00E54BB3"/>
    <w:rPr>
      <w:b/>
      <w:bCs/>
    </w:rPr>
  </w:style>
  <w:style w:type="character" w:styleId="SubtleEmphasis">
    <w:name w:val="Subtle Emphasis"/>
    <w:basedOn w:val="DefaultParagraphFont"/>
    <w:uiPriority w:val="19"/>
    <w:qFormat/>
    <w:rsid w:val="00E54BB3"/>
    <w:rPr>
      <w:i/>
      <w:iCs/>
      <w:color w:val="404040" w:themeColor="text1" w:themeTint="BF"/>
    </w:rPr>
  </w:style>
  <w:style w:type="paragraph" w:styleId="BodyText">
    <w:name w:val="Body Text"/>
    <w:basedOn w:val="Normal"/>
    <w:link w:val="BodyTextChar"/>
    <w:uiPriority w:val="99"/>
    <w:rsid w:val="00E54BB3"/>
    <w:pPr>
      <w:spacing w:after="0" w:line="320" w:lineRule="exact"/>
      <w:ind w:right="794"/>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E54BB3"/>
    <w:rPr>
      <w:rFonts w:ascii="Arial" w:eastAsia="Times New Roman" w:hAnsi="Arial" w:cs="Times New Roman"/>
      <w:sz w:val="24"/>
      <w:szCs w:val="24"/>
      <w:lang w:eastAsia="en-GB"/>
    </w:rPr>
  </w:style>
  <w:style w:type="paragraph" w:styleId="TableofFigures">
    <w:name w:val="table of figures"/>
    <w:basedOn w:val="Normal"/>
    <w:next w:val="Normal"/>
    <w:uiPriority w:val="99"/>
    <w:unhideWhenUsed/>
    <w:rsid w:val="00E54BB3"/>
    <w:pPr>
      <w:spacing w:after="0" w:line="276" w:lineRule="auto"/>
      <w:ind w:right="794"/>
      <w:jc w:val="both"/>
    </w:pPr>
    <w:rPr>
      <w:rFonts w:asciiTheme="majorHAnsi" w:hAnsiTheme="majorHAnsi"/>
      <w:lang w:eastAsia="en-GB"/>
    </w:rPr>
  </w:style>
  <w:style w:type="paragraph" w:styleId="PlainText">
    <w:name w:val="Plain Text"/>
    <w:basedOn w:val="Normal"/>
    <w:link w:val="PlainTextChar"/>
    <w:unhideWhenUsed/>
    <w:rsid w:val="00E54BB3"/>
    <w:pPr>
      <w:spacing w:after="0" w:line="320" w:lineRule="exact"/>
      <w:ind w:right="794"/>
      <w:jc w:val="both"/>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rsid w:val="00E54BB3"/>
    <w:rPr>
      <w:rFonts w:ascii="Consolas" w:eastAsia="Calibri" w:hAnsi="Consolas" w:cs="Times New Roman"/>
      <w:sz w:val="21"/>
      <w:szCs w:val="21"/>
      <w:lang w:eastAsia="en-GB"/>
    </w:rPr>
  </w:style>
  <w:style w:type="paragraph" w:styleId="NoSpacing">
    <w:name w:val="No Spacing"/>
    <w:aliases w:val="Captions,Catpions"/>
    <w:basedOn w:val="Caption"/>
    <w:link w:val="NoSpacingChar"/>
    <w:qFormat/>
    <w:rsid w:val="00E54BB3"/>
    <w:pPr>
      <w:spacing w:after="0" w:line="320" w:lineRule="exact"/>
      <w:ind w:right="794"/>
      <w:jc w:val="center"/>
    </w:pPr>
    <w:rPr>
      <w:rFonts w:asciiTheme="majorHAnsi" w:hAnsiTheme="majorHAnsi"/>
      <w:b/>
      <w:bCs/>
      <w:i/>
      <w:iCs w:val="0"/>
      <w:color w:val="auto"/>
      <w:lang w:eastAsia="en-GB"/>
    </w:rPr>
  </w:style>
  <w:style w:type="paragraph" w:styleId="Revision">
    <w:name w:val="Revision"/>
    <w:uiPriority w:val="99"/>
    <w:semiHidden/>
    <w:rsid w:val="00E54BB3"/>
    <w:pPr>
      <w:spacing w:after="0" w:line="240" w:lineRule="auto"/>
    </w:pPr>
  </w:style>
  <w:style w:type="paragraph" w:styleId="TOCHeading">
    <w:name w:val="TOC Heading"/>
    <w:basedOn w:val="Heading1"/>
    <w:next w:val="Normal"/>
    <w:uiPriority w:val="39"/>
    <w:unhideWhenUsed/>
    <w:qFormat/>
    <w:rsid w:val="00E54BB3"/>
    <w:pPr>
      <w:keepNext w:val="0"/>
      <w:pageBreakBefore/>
      <w:spacing w:before="0" w:after="240" w:line="276" w:lineRule="auto"/>
      <w:ind w:left="432" w:right="794" w:hanging="432"/>
      <w:jc w:val="both"/>
      <w:outlineLvl w:val="9"/>
    </w:pPr>
    <w:rPr>
      <w:rFonts w:cs="Times New Roman"/>
      <w:b w:val="0"/>
      <w:bCs w:val="0"/>
      <w:caps/>
      <w:color w:val="auto"/>
      <w:sz w:val="32"/>
      <w:lang w:val="en-US" w:eastAsia="ja-JP"/>
    </w:rPr>
  </w:style>
  <w:style w:type="paragraph" w:customStyle="1" w:styleId="Default">
    <w:name w:val="Default"/>
    <w:link w:val="DefaultChar"/>
    <w:rsid w:val="00E54B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RLegal">
    <w:name w:val="M&amp;R Legal"/>
    <w:basedOn w:val="Normal"/>
    <w:uiPriority w:val="99"/>
    <w:semiHidden/>
    <w:rsid w:val="00E54BB3"/>
    <w:pPr>
      <w:spacing w:after="0" w:line="320" w:lineRule="exact"/>
      <w:ind w:right="794"/>
      <w:jc w:val="both"/>
    </w:pPr>
    <w:rPr>
      <w:rFonts w:ascii="Times New Roman" w:eastAsia="Times New Roman" w:hAnsi="Times New Roman" w:cs="Times New Roman"/>
      <w:sz w:val="24"/>
      <w:szCs w:val="20"/>
      <w:lang w:eastAsia="en-GB"/>
    </w:rPr>
  </w:style>
  <w:style w:type="character" w:customStyle="1" w:styleId="NICEnormalChar">
    <w:name w:val="NICE normal Char"/>
    <w:link w:val="NICEnormal"/>
    <w:semiHidden/>
    <w:locked/>
    <w:rsid w:val="00E54BB3"/>
    <w:rPr>
      <w:rFonts w:ascii="Arial" w:hAnsi="Arial" w:cs="Arial"/>
      <w:sz w:val="24"/>
      <w:szCs w:val="24"/>
      <w:lang w:val="en-US"/>
    </w:rPr>
  </w:style>
  <w:style w:type="paragraph" w:customStyle="1" w:styleId="NICEnormal">
    <w:name w:val="NICE normal"/>
    <w:link w:val="NICEnormalChar"/>
    <w:semiHidden/>
    <w:rsid w:val="00E54BB3"/>
    <w:pPr>
      <w:spacing w:after="240" w:line="360" w:lineRule="auto"/>
    </w:pPr>
    <w:rPr>
      <w:rFonts w:ascii="Arial" w:hAnsi="Arial" w:cs="Arial"/>
      <w:sz w:val="24"/>
      <w:szCs w:val="24"/>
      <w:lang w:val="en-US"/>
    </w:rPr>
  </w:style>
  <w:style w:type="paragraph" w:customStyle="1" w:styleId="Bulletleft1">
    <w:name w:val="Bullet left 1"/>
    <w:basedOn w:val="NICEnormal"/>
    <w:uiPriority w:val="99"/>
    <w:semiHidden/>
    <w:rsid w:val="00E54BB3"/>
    <w:pPr>
      <w:numPr>
        <w:numId w:val="5"/>
      </w:numPr>
      <w:tabs>
        <w:tab w:val="clear" w:pos="284"/>
        <w:tab w:val="num" w:pos="6"/>
        <w:tab w:val="num" w:pos="360"/>
      </w:tabs>
      <w:spacing w:after="0"/>
      <w:ind w:left="0" w:firstLine="0"/>
    </w:pPr>
    <w:rPr>
      <w:rFonts w:cs="Times New Roman"/>
    </w:rPr>
  </w:style>
  <w:style w:type="paragraph" w:customStyle="1" w:styleId="font5">
    <w:name w:val="font5"/>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font6">
    <w:name w:val="font6"/>
    <w:basedOn w:val="Normal"/>
    <w:rsid w:val="00E54BB3"/>
    <w:pPr>
      <w:spacing w:before="100" w:beforeAutospacing="1" w:after="100" w:afterAutospacing="1" w:line="320" w:lineRule="exact"/>
      <w:ind w:right="794"/>
      <w:jc w:val="both"/>
    </w:pPr>
    <w:rPr>
      <w:rFonts w:ascii="Calibri" w:eastAsia="Times New Roman" w:hAnsi="Calibri" w:cs="Times New Roman"/>
      <w:b/>
      <w:bCs/>
      <w:color w:val="000000"/>
      <w:sz w:val="20"/>
      <w:szCs w:val="20"/>
      <w:lang w:eastAsia="en-GB"/>
    </w:rPr>
  </w:style>
  <w:style w:type="paragraph" w:customStyle="1" w:styleId="xl65">
    <w:name w:val="xl65"/>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6">
    <w:name w:val="xl66"/>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xl68">
    <w:name w:val="xl68"/>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E54BB3"/>
    <w:pPr>
      <w:spacing w:before="100" w:beforeAutospacing="1" w:after="100" w:afterAutospacing="1" w:line="320" w:lineRule="exact"/>
      <w:ind w:right="794"/>
      <w:jc w:val="both"/>
    </w:pPr>
    <w:rPr>
      <w:rFonts w:ascii="Times New Roman" w:eastAsia="Times New Roman" w:hAnsi="Times New Roman" w:cs="Times New Roman"/>
      <w:color w:val="FF0000"/>
      <w:sz w:val="24"/>
      <w:szCs w:val="24"/>
      <w:lang w:eastAsia="en-GB"/>
    </w:rPr>
  </w:style>
  <w:style w:type="character" w:customStyle="1" w:styleId="captionChar0">
    <w:name w:val="caption Char"/>
    <w:basedOn w:val="DefaultParagraphFont"/>
    <w:link w:val="Caption1"/>
    <w:semiHidden/>
    <w:locked/>
    <w:rsid w:val="00E54BB3"/>
    <w:rPr>
      <w:b/>
      <w:bCs/>
      <w:color w:val="7B7B7B" w:themeColor="accent3" w:themeShade="BF"/>
      <w:sz w:val="18"/>
      <w:szCs w:val="18"/>
    </w:rPr>
  </w:style>
  <w:style w:type="paragraph" w:customStyle="1" w:styleId="Caption1">
    <w:name w:val="Caption1"/>
    <w:basedOn w:val="Normal"/>
    <w:link w:val="captionChar0"/>
    <w:semiHidden/>
    <w:qFormat/>
    <w:rsid w:val="00E54BB3"/>
    <w:pPr>
      <w:spacing w:after="200" w:line="320" w:lineRule="exact"/>
      <w:ind w:right="794"/>
      <w:jc w:val="center"/>
    </w:pPr>
    <w:rPr>
      <w:b/>
      <w:bCs/>
      <w:color w:val="7B7B7B" w:themeColor="accent3" w:themeShade="BF"/>
      <w:sz w:val="18"/>
      <w:szCs w:val="18"/>
    </w:rPr>
  </w:style>
  <w:style w:type="paragraph" w:customStyle="1" w:styleId="Bulletleft1last">
    <w:name w:val="Bullet left 1 last"/>
    <w:basedOn w:val="Normal"/>
    <w:uiPriority w:val="99"/>
    <w:semiHidden/>
    <w:rsid w:val="00E54BB3"/>
    <w:pPr>
      <w:numPr>
        <w:numId w:val="6"/>
      </w:numPr>
      <w:spacing w:after="240" w:line="276" w:lineRule="auto"/>
      <w:ind w:right="794"/>
      <w:jc w:val="both"/>
    </w:pPr>
    <w:rPr>
      <w:rFonts w:ascii="Calibri" w:eastAsia="Times New Roman" w:hAnsi="Calibri" w:cs="Times New Roman"/>
      <w:sz w:val="24"/>
      <w:szCs w:val="24"/>
      <w:lang w:eastAsia="en-GB"/>
    </w:rPr>
  </w:style>
  <w:style w:type="character" w:customStyle="1" w:styleId="citation">
    <w:name w:val="citation"/>
    <w:basedOn w:val="DefaultParagraphFont"/>
    <w:rsid w:val="00E54BB3"/>
  </w:style>
  <w:style w:type="character" w:customStyle="1" w:styleId="reference-text">
    <w:name w:val="reference-text"/>
    <w:basedOn w:val="DefaultParagraphFont"/>
    <w:rsid w:val="00E54BB3"/>
  </w:style>
  <w:style w:type="table" w:styleId="LightGrid-Accent3">
    <w:name w:val="Light Grid Accent 3"/>
    <w:basedOn w:val="TableNormal"/>
    <w:uiPriority w:val="62"/>
    <w:unhideWhenUsed/>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unhideWhenUsed/>
    <w:rsid w:val="00E54BB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unhideWhenUsed/>
    <w:rsid w:val="00E54BB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LightGrid-Accent31">
    <w:name w:val="Light Grid - Accent 3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1">
    <w:name w:val="Light Grid - Accent 31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2">
    <w:name w:val="Table Grid2"/>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3">
    <w:name w:val="Light Grid - Accent 33"/>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2">
    <w:name w:val="Light Grid - Accent 31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4">
    <w:name w:val="Light Grid - Accent 34"/>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5">
    <w:name w:val="Light Grid - Accent 35"/>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6">
    <w:name w:val="Light Grid - Accent 36"/>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7">
    <w:name w:val="Light Grid - Accent 37"/>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3">
    <w:name w:val="Table Grid3"/>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54BB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DefaultChar">
    <w:name w:val="Default Char"/>
    <w:basedOn w:val="DefaultParagraphFont"/>
    <w:link w:val="Default"/>
    <w:rsid w:val="00E54BB3"/>
    <w:rPr>
      <w:rFonts w:ascii="Arial" w:eastAsia="Times New Roman" w:hAnsi="Arial" w:cs="Arial"/>
      <w:color w:val="000000"/>
      <w:sz w:val="24"/>
      <w:szCs w:val="24"/>
      <w:lang w:eastAsia="en-GB"/>
    </w:rPr>
  </w:style>
  <w:style w:type="character" w:customStyle="1" w:styleId="st">
    <w:name w:val="st"/>
    <w:basedOn w:val="DefaultParagraphFont"/>
    <w:rsid w:val="00E54BB3"/>
  </w:style>
  <w:style w:type="numbering" w:customStyle="1" w:styleId="NoList1">
    <w:name w:val="No List1"/>
    <w:next w:val="NoList"/>
    <w:uiPriority w:val="99"/>
    <w:semiHidden/>
    <w:unhideWhenUsed/>
    <w:rsid w:val="00E54BB3"/>
  </w:style>
  <w:style w:type="table" w:customStyle="1" w:styleId="GridTable2-Accent51">
    <w:name w:val="Grid Table 2 - Accent 5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
    <w:name w:val="No List2"/>
    <w:next w:val="NoList"/>
    <w:uiPriority w:val="99"/>
    <w:semiHidden/>
    <w:unhideWhenUsed/>
    <w:rsid w:val="00E54BB3"/>
  </w:style>
  <w:style w:type="paragraph" w:styleId="Subtitle">
    <w:name w:val="Subtitle"/>
    <w:basedOn w:val="Normal"/>
    <w:next w:val="Normal"/>
    <w:link w:val="SubtitleChar"/>
    <w:uiPriority w:val="11"/>
    <w:qFormat/>
    <w:rsid w:val="00E54BB3"/>
    <w:pPr>
      <w:numPr>
        <w:ilvl w:val="1"/>
      </w:numPr>
      <w:ind w:right="794"/>
      <w:jc w:val="both"/>
    </w:pPr>
    <w:rPr>
      <w:rFonts w:ascii="Cambria" w:eastAsiaTheme="minorEastAsia" w:hAnsi="Cambria"/>
      <w:color w:val="5A5A5A" w:themeColor="text1" w:themeTint="A5"/>
      <w:spacing w:val="10"/>
      <w:sz w:val="20"/>
      <w:lang w:val="en-US" w:eastAsia="ja-JP"/>
    </w:rPr>
  </w:style>
  <w:style w:type="character" w:customStyle="1" w:styleId="SubtitleChar">
    <w:name w:val="Subtitle Char"/>
    <w:basedOn w:val="DefaultParagraphFont"/>
    <w:link w:val="Subtitle"/>
    <w:uiPriority w:val="11"/>
    <w:rsid w:val="00E54BB3"/>
    <w:rPr>
      <w:rFonts w:ascii="Cambria" w:eastAsiaTheme="minorEastAsia" w:hAnsi="Cambria"/>
      <w:color w:val="5A5A5A" w:themeColor="text1" w:themeTint="A5"/>
      <w:spacing w:val="10"/>
      <w:sz w:val="20"/>
      <w:lang w:val="en-US" w:eastAsia="ja-JP"/>
    </w:rPr>
  </w:style>
  <w:style w:type="table" w:customStyle="1" w:styleId="GridTable4-Accent51">
    <w:name w:val="Grid Table 4 - Accent 5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
    <w:name w:val="No List3"/>
    <w:next w:val="NoList"/>
    <w:uiPriority w:val="99"/>
    <w:semiHidden/>
    <w:unhideWhenUsed/>
    <w:rsid w:val="00E54BB3"/>
  </w:style>
  <w:style w:type="paragraph" w:customStyle="1" w:styleId="CM11">
    <w:name w:val="CM1+1"/>
    <w:basedOn w:val="Normal"/>
    <w:next w:val="Normal"/>
    <w:link w:val="CM11Char"/>
    <w:uiPriority w:val="99"/>
    <w:rsid w:val="00E54BB3"/>
    <w:pPr>
      <w:autoSpaceDE w:val="0"/>
      <w:autoSpaceDN w:val="0"/>
      <w:adjustRightInd w:val="0"/>
      <w:spacing w:after="0" w:line="320" w:lineRule="exact"/>
      <w:ind w:right="794"/>
      <w:jc w:val="both"/>
    </w:pPr>
    <w:rPr>
      <w:rFonts w:ascii="EUAlbertina" w:hAnsi="EUAlbertina"/>
      <w:sz w:val="24"/>
      <w:szCs w:val="24"/>
      <w:lang w:eastAsia="en-GB"/>
    </w:rPr>
  </w:style>
  <w:style w:type="character" w:customStyle="1" w:styleId="CM11Char">
    <w:name w:val="CM1+1 Char"/>
    <w:basedOn w:val="DefaultParagraphFont"/>
    <w:link w:val="CM11"/>
    <w:uiPriority w:val="99"/>
    <w:rsid w:val="00E54BB3"/>
    <w:rPr>
      <w:rFonts w:ascii="EUAlbertina" w:hAnsi="EUAlbertina"/>
      <w:sz w:val="24"/>
      <w:szCs w:val="24"/>
      <w:lang w:eastAsia="en-GB"/>
    </w:rPr>
  </w:style>
  <w:style w:type="table" w:styleId="LightShading-Accent1">
    <w:name w:val="Light Shading Accent 1"/>
    <w:basedOn w:val="TableNormal"/>
    <w:uiPriority w:val="60"/>
    <w:rsid w:val="00E54BB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4">
    <w:name w:val="No List4"/>
    <w:next w:val="NoList"/>
    <w:uiPriority w:val="99"/>
    <w:semiHidden/>
    <w:unhideWhenUsed/>
    <w:rsid w:val="00E54BB3"/>
  </w:style>
  <w:style w:type="table" w:customStyle="1" w:styleId="GridTable2-Accent511">
    <w:name w:val="Grid Table 2 - Accent 51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IntenseQuote">
    <w:name w:val="Intense Quote"/>
    <w:basedOn w:val="Normal"/>
    <w:next w:val="Normal"/>
    <w:link w:val="IntenseQuoteChar"/>
    <w:uiPriority w:val="30"/>
    <w:qFormat/>
    <w:rsid w:val="00E54BB3"/>
    <w:pPr>
      <w:pBdr>
        <w:bottom w:val="single" w:sz="4" w:space="4" w:color="5B9BD5" w:themeColor="accent1"/>
      </w:pBdr>
      <w:spacing w:before="200" w:after="280" w:line="360" w:lineRule="auto"/>
      <w:ind w:left="936" w:right="936"/>
      <w:jc w:val="both"/>
    </w:pPr>
    <w:rPr>
      <w:rFonts w:ascii="Cambria" w:hAnsi="Cambria"/>
      <w:b/>
      <w:bCs/>
      <w:i/>
      <w:iCs/>
      <w:color w:val="5B9BD5" w:themeColor="accent1"/>
      <w:sz w:val="20"/>
      <w:lang w:eastAsia="en-GB"/>
    </w:rPr>
  </w:style>
  <w:style w:type="character" w:customStyle="1" w:styleId="IntenseQuoteChar">
    <w:name w:val="Intense Quote Char"/>
    <w:basedOn w:val="DefaultParagraphFont"/>
    <w:link w:val="IntenseQuote"/>
    <w:uiPriority w:val="30"/>
    <w:rsid w:val="00E54BB3"/>
    <w:rPr>
      <w:rFonts w:ascii="Cambria" w:hAnsi="Cambria"/>
      <w:b/>
      <w:bCs/>
      <w:i/>
      <w:iCs/>
      <w:color w:val="5B9BD5" w:themeColor="accent1"/>
      <w:sz w:val="20"/>
      <w:lang w:eastAsia="en-GB"/>
    </w:rPr>
  </w:style>
  <w:style w:type="numbering" w:customStyle="1" w:styleId="NoList5">
    <w:name w:val="No List5"/>
    <w:next w:val="NoList"/>
    <w:uiPriority w:val="99"/>
    <w:semiHidden/>
    <w:unhideWhenUsed/>
    <w:rsid w:val="00E54BB3"/>
  </w:style>
  <w:style w:type="table" w:customStyle="1" w:styleId="GridTable4-Accent511">
    <w:name w:val="Grid Table 4 - Accent 51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12">
    <w:name w:val="Grid Table 2 - Accent 512"/>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6">
    <w:name w:val="No List6"/>
    <w:next w:val="NoList"/>
    <w:uiPriority w:val="99"/>
    <w:semiHidden/>
    <w:unhideWhenUsed/>
    <w:rsid w:val="00E54BB3"/>
  </w:style>
  <w:style w:type="table" w:customStyle="1" w:styleId="GridTable2-Accent513">
    <w:name w:val="Grid Table 2 - Accent 513"/>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7">
    <w:name w:val="No List7"/>
    <w:next w:val="NoList"/>
    <w:uiPriority w:val="99"/>
    <w:semiHidden/>
    <w:unhideWhenUsed/>
    <w:rsid w:val="00E54BB3"/>
  </w:style>
  <w:style w:type="table" w:customStyle="1" w:styleId="GridTable2-Accent514">
    <w:name w:val="Grid Table 2 - Accent 514"/>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8">
    <w:name w:val="No List8"/>
    <w:next w:val="NoList"/>
    <w:uiPriority w:val="99"/>
    <w:semiHidden/>
    <w:unhideWhenUsed/>
    <w:rsid w:val="00E54BB3"/>
  </w:style>
  <w:style w:type="table" w:customStyle="1" w:styleId="PlainTable211">
    <w:name w:val="Plain Table 21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515">
    <w:name w:val="Grid Table 2 - Accent 515"/>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9">
    <w:name w:val="No List9"/>
    <w:next w:val="NoList"/>
    <w:uiPriority w:val="99"/>
    <w:semiHidden/>
    <w:unhideWhenUsed/>
    <w:rsid w:val="00E54BB3"/>
  </w:style>
  <w:style w:type="table" w:customStyle="1" w:styleId="GridTable2-Accent516">
    <w:name w:val="Grid Table 2 - Accent 516"/>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0">
    <w:name w:val="No List10"/>
    <w:next w:val="NoList"/>
    <w:uiPriority w:val="99"/>
    <w:semiHidden/>
    <w:unhideWhenUsed/>
    <w:rsid w:val="00E54BB3"/>
  </w:style>
  <w:style w:type="table" w:customStyle="1" w:styleId="TableGrid9">
    <w:name w:val="Table Grid9"/>
    <w:basedOn w:val="TableNormal"/>
    <w:next w:val="TableGrid"/>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7">
    <w:name w:val="Grid Table 2 - Accent 517"/>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54BB3"/>
    <w:rPr>
      <w:color w:val="808080"/>
    </w:rPr>
  </w:style>
  <w:style w:type="paragraph" w:customStyle="1" w:styleId="xl67">
    <w:name w:val="xl67"/>
    <w:basedOn w:val="Normal"/>
    <w:rsid w:val="00E54BB3"/>
    <w:pPr>
      <w:spacing w:before="100" w:beforeAutospacing="1" w:after="100" w:afterAutospacing="1" w:line="320" w:lineRule="exact"/>
      <w:ind w:right="794" w:firstLineChars="100" w:firstLine="100"/>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E54BB3"/>
    <w:pPr>
      <w:shd w:val="clear" w:color="000000" w:fill="E4DFEC"/>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E54BB3"/>
    <w:pPr>
      <w:shd w:val="clear" w:color="000000" w:fill="FFFF00"/>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3">
    <w:name w:val="xl73"/>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4">
    <w:name w:val="xl74"/>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E54BB3"/>
    <w:pPr>
      <w:spacing w:before="100" w:beforeAutospacing="1" w:after="100" w:afterAutospacing="1" w:line="320" w:lineRule="exact"/>
      <w:ind w:right="794"/>
    </w:pPr>
    <w:rPr>
      <w:rFonts w:ascii="Times New Roman" w:eastAsia="Times New Roman" w:hAnsi="Times New Roman" w:cs="Times New Roman"/>
      <w:b/>
      <w:bCs/>
      <w:sz w:val="24"/>
      <w:szCs w:val="24"/>
      <w:lang w:eastAsia="en-GB"/>
    </w:rPr>
  </w:style>
  <w:style w:type="paragraph" w:customStyle="1" w:styleId="xl76">
    <w:name w:val="xl76"/>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E54BB3"/>
    <w:pPr>
      <w:pBdr>
        <w:top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8">
    <w:name w:val="xl78"/>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0">
    <w:name w:val="xl80"/>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1">
    <w:name w:val="xl81"/>
    <w:basedOn w:val="Normal"/>
    <w:rsid w:val="00E54BB3"/>
    <w:pPr>
      <w:pBdr>
        <w:bottom w:val="single" w:sz="4" w:space="0" w:color="auto"/>
      </w:pBd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2">
    <w:name w:val="xl82"/>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3">
    <w:name w:val="xl8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84">
    <w:name w:val="xl84"/>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E54BB3"/>
    <w:pPr>
      <w:pBdr>
        <w:bottom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character" w:styleId="Emphasis">
    <w:name w:val="Emphasis"/>
    <w:qFormat/>
    <w:rsid w:val="00E54BB3"/>
    <w:rPr>
      <w:caps/>
      <w:spacing w:val="5"/>
      <w:sz w:val="20"/>
      <w:szCs w:val="20"/>
    </w:rPr>
  </w:style>
  <w:style w:type="character" w:customStyle="1" w:styleId="NoSpacingChar">
    <w:name w:val="No Spacing Char"/>
    <w:aliases w:val="Captions Char,Catpions Char"/>
    <w:basedOn w:val="DefaultParagraphFont"/>
    <w:link w:val="NoSpacing"/>
    <w:uiPriority w:val="1"/>
    <w:rsid w:val="00E54BB3"/>
    <w:rPr>
      <w:rFonts w:asciiTheme="majorHAnsi" w:hAnsiTheme="majorHAnsi"/>
      <w:b/>
      <w:bCs/>
      <w:sz w:val="18"/>
      <w:szCs w:val="18"/>
      <w:lang w:eastAsia="en-GB"/>
    </w:rPr>
  </w:style>
  <w:style w:type="paragraph" w:styleId="Quote">
    <w:name w:val="Quote"/>
    <w:basedOn w:val="Normal"/>
    <w:next w:val="Normal"/>
    <w:link w:val="QuoteChar"/>
    <w:uiPriority w:val="29"/>
    <w:qFormat/>
    <w:rsid w:val="00E54BB3"/>
    <w:pPr>
      <w:spacing w:after="200" w:line="252" w:lineRule="auto"/>
      <w:ind w:right="794"/>
    </w:pPr>
    <w:rPr>
      <w:rFonts w:asciiTheme="majorHAnsi" w:hAnsiTheme="majorHAnsi" w:cstheme="majorBidi"/>
      <w:i/>
      <w:iCs/>
      <w:lang w:eastAsia="en-GB"/>
    </w:rPr>
  </w:style>
  <w:style w:type="character" w:customStyle="1" w:styleId="QuoteChar">
    <w:name w:val="Quote Char"/>
    <w:basedOn w:val="DefaultParagraphFont"/>
    <w:link w:val="Quote"/>
    <w:uiPriority w:val="29"/>
    <w:rsid w:val="00E54BB3"/>
    <w:rPr>
      <w:rFonts w:asciiTheme="majorHAnsi" w:hAnsiTheme="majorHAnsi" w:cstheme="majorBidi"/>
      <w:i/>
      <w:iCs/>
      <w:lang w:eastAsia="en-GB"/>
    </w:rPr>
  </w:style>
  <w:style w:type="character" w:styleId="IntenseEmphasis">
    <w:name w:val="Intense Emphasis"/>
    <w:uiPriority w:val="21"/>
    <w:qFormat/>
    <w:rsid w:val="00E54BB3"/>
    <w:rPr>
      <w:rFonts w:ascii="Arial" w:hAnsi="Arial"/>
      <w:i/>
      <w:iCs/>
      <w:caps/>
      <w:spacing w:val="10"/>
      <w:sz w:val="20"/>
      <w:szCs w:val="20"/>
    </w:rPr>
  </w:style>
  <w:style w:type="character" w:styleId="SubtleReference">
    <w:name w:val="Subtle Reference"/>
    <w:basedOn w:val="DefaultParagraphFont"/>
    <w:uiPriority w:val="31"/>
    <w:qFormat/>
    <w:rsid w:val="00E54BB3"/>
    <w:rPr>
      <w:rFonts w:ascii="Arial" w:eastAsiaTheme="minorEastAsia" w:hAnsi="Arial" w:cstheme="minorBidi"/>
      <w:i/>
      <w:iCs/>
      <w:color w:val="823B0B" w:themeColor="accent2" w:themeShade="7F"/>
    </w:rPr>
  </w:style>
  <w:style w:type="character" w:styleId="IntenseReference">
    <w:name w:val="Intense Reference"/>
    <w:uiPriority w:val="32"/>
    <w:qFormat/>
    <w:rsid w:val="00E54BB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54BB3"/>
    <w:rPr>
      <w:rFonts w:ascii="Arial" w:hAnsi="Arial"/>
      <w:caps/>
      <w:color w:val="823B0B" w:themeColor="accent2" w:themeShade="7F"/>
      <w:spacing w:val="5"/>
      <w:u w:color="823B0B" w:themeColor="accent2" w:themeShade="7F"/>
    </w:rPr>
  </w:style>
  <w:style w:type="paragraph" w:customStyle="1" w:styleId="xl63">
    <w:name w:val="xl6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64">
    <w:name w:val="xl64"/>
    <w:basedOn w:val="Normal"/>
    <w:rsid w:val="00E54BB3"/>
    <w:pPr>
      <w:shd w:val="clear" w:color="000000" w:fill="B4C6E7"/>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E54B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E54BB3"/>
    <w:pPr>
      <w:spacing w:after="0" w:line="240" w:lineRule="auto"/>
    </w:pPr>
    <w:rPr>
      <w:rFonts w:eastAsiaTheme="minorEastAsia"/>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3-Accent11">
    <w:name w:val="Grid Table 3 - Accent 11"/>
    <w:basedOn w:val="TableNormal"/>
    <w:uiPriority w:val="48"/>
    <w:rsid w:val="00E54BB3"/>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E54BB3"/>
    <w:pPr>
      <w:spacing w:after="0" w:line="240" w:lineRule="auto"/>
    </w:pPr>
    <w:rPr>
      <w:rFonts w:eastAsiaTheme="minorEastAsia"/>
      <w:color w:val="2E74B5" w:themeColor="accent1" w:themeShade="BF"/>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
    <w:name w:val="List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54BB3"/>
    <w:pPr>
      <w:spacing w:after="0" w:line="240" w:lineRule="auto"/>
    </w:pPr>
    <w:rPr>
      <w:rFonts w:eastAsiaTheme="minorEastAsia"/>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54BB3"/>
    <w:pPr>
      <w:spacing w:after="0" w:line="240" w:lineRule="auto"/>
    </w:pPr>
    <w:rPr>
      <w:rFonts w:eastAsiaTheme="minorEastAs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E54BB3"/>
    <w:pPr>
      <w:spacing w:after="0" w:line="240" w:lineRule="auto"/>
    </w:pPr>
    <w:rPr>
      <w:rFonts w:eastAsiaTheme="minorEastAsia"/>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54BB3"/>
    <w:pPr>
      <w:spacing w:after="200" w:line="276" w:lineRule="auto"/>
      <w:ind w:right="794"/>
      <w:jc w:val="both"/>
    </w:pPr>
    <w:rPr>
      <w:rFonts w:asciiTheme="majorHAnsi" w:eastAsiaTheme="minorEastAsia" w:hAnsiTheme="majorHAnsi"/>
      <w:sz w:val="20"/>
      <w:lang w:eastAsia="en-GB"/>
    </w:rPr>
  </w:style>
  <w:style w:type="paragraph" w:customStyle="1" w:styleId="Submissionparagraph">
    <w:name w:val="Submission paragraph"/>
    <w:basedOn w:val="Normal"/>
    <w:link w:val="SubmissionparagraphChar"/>
    <w:autoRedefine/>
    <w:qFormat/>
    <w:rsid w:val="00E54BB3"/>
    <w:pPr>
      <w:autoSpaceDE w:val="0"/>
      <w:autoSpaceDN w:val="0"/>
      <w:adjustRightInd w:val="0"/>
      <w:spacing w:after="0" w:line="320" w:lineRule="exact"/>
      <w:ind w:right="794"/>
      <w:jc w:val="both"/>
    </w:pPr>
    <w:rPr>
      <w:rFonts w:ascii="Arial" w:eastAsia="Calibri" w:hAnsi="Arial" w:cs="Times New Roman"/>
      <w:b/>
      <w:noProof/>
      <w:color w:val="000000"/>
      <w:sz w:val="20"/>
      <w:lang w:eastAsia="en-GB"/>
    </w:rPr>
  </w:style>
  <w:style w:type="character" w:customStyle="1" w:styleId="SubmissionparagraphChar">
    <w:name w:val="Submission paragraph Char"/>
    <w:link w:val="Submissionparagraph"/>
    <w:rsid w:val="00E54BB3"/>
    <w:rPr>
      <w:rFonts w:ascii="Arial" w:eastAsia="Calibri" w:hAnsi="Arial" w:cs="Times New Roman"/>
      <w:b/>
      <w:noProof/>
      <w:color w:val="000000"/>
      <w:sz w:val="20"/>
      <w:lang w:eastAsia="en-GB"/>
    </w:rPr>
  </w:style>
  <w:style w:type="table" w:customStyle="1" w:styleId="GridTable4-Accent52">
    <w:name w:val="Grid Table 4 - Accent 52"/>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uthor">
    <w:name w:val="author"/>
    <w:basedOn w:val="DefaultParagraphFont"/>
    <w:rsid w:val="00E54BB3"/>
  </w:style>
  <w:style w:type="character" w:customStyle="1" w:styleId="apple-converted-space">
    <w:name w:val="apple-converted-space"/>
    <w:basedOn w:val="DefaultParagraphFont"/>
    <w:rsid w:val="00E54BB3"/>
  </w:style>
  <w:style w:type="character" w:customStyle="1" w:styleId="A4">
    <w:name w:val="A4"/>
    <w:uiPriority w:val="99"/>
    <w:rsid w:val="00E54BB3"/>
    <w:rPr>
      <w:rFonts w:cs="Adobe Garamond Pro"/>
      <w:color w:val="000000"/>
      <w:sz w:val="14"/>
      <w:szCs w:val="14"/>
    </w:rPr>
  </w:style>
  <w:style w:type="paragraph" w:customStyle="1" w:styleId="CharCharChar">
    <w:name w:val="Char Char Char"/>
    <w:basedOn w:val="Normal"/>
    <w:rsid w:val="00E54BB3"/>
    <w:pPr>
      <w:spacing w:line="240" w:lineRule="exact"/>
    </w:pPr>
    <w:rPr>
      <w:rFonts w:ascii="Tahoma" w:eastAsia="Times New Roman" w:hAnsi="Tahoma" w:cs="Times New Roman"/>
      <w:sz w:val="20"/>
      <w:szCs w:val="20"/>
      <w:lang w:val="en-US"/>
    </w:rPr>
  </w:style>
  <w:style w:type="paragraph" w:customStyle="1" w:styleId="msolistparagraph0">
    <w:name w:val="msolistparagraph"/>
    <w:basedOn w:val="Normal"/>
    <w:rsid w:val="00E54BB3"/>
    <w:pPr>
      <w:spacing w:after="0" w:line="240" w:lineRule="auto"/>
      <w:ind w:left="720"/>
    </w:pPr>
    <w:rPr>
      <w:rFonts w:ascii="Times New Roman" w:eastAsia="Times New Roman" w:hAnsi="Times New Roman" w:cs="Times New Roman"/>
      <w:sz w:val="24"/>
      <w:szCs w:val="24"/>
      <w:lang w:eastAsia="en-GB"/>
    </w:rPr>
  </w:style>
  <w:style w:type="character" w:customStyle="1" w:styleId="CommentTextChar1">
    <w:name w:val="Comment Text Char1"/>
    <w:rsid w:val="00E54BB3"/>
    <w:rPr>
      <w:lang w:val="en-GB" w:eastAsia="x-none" w:bidi="ar-SA"/>
    </w:rPr>
  </w:style>
  <w:style w:type="character" w:styleId="PageNumber">
    <w:name w:val="page number"/>
    <w:basedOn w:val="DefaultParagraphFont"/>
    <w:rsid w:val="00E54BB3"/>
  </w:style>
  <w:style w:type="character" w:customStyle="1" w:styleId="il">
    <w:name w:val="il"/>
    <w:basedOn w:val="DefaultParagraphFont"/>
    <w:rsid w:val="00E54BB3"/>
  </w:style>
  <w:style w:type="character" w:customStyle="1" w:styleId="go">
    <w:name w:val="go"/>
    <w:basedOn w:val="DefaultParagraphFont"/>
    <w:rsid w:val="00E54BB3"/>
  </w:style>
  <w:style w:type="paragraph" w:styleId="MessageHeader">
    <w:name w:val="Message Header"/>
    <w:basedOn w:val="Normal"/>
    <w:link w:val="MessageHeaderChar"/>
    <w:rsid w:val="00E54B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MS Mincho" w:hAnsi="Arial" w:cs="Times New Roman"/>
      <w:sz w:val="24"/>
      <w:szCs w:val="24"/>
      <w:lang w:val="x-none" w:eastAsia="ja-JP"/>
    </w:rPr>
  </w:style>
  <w:style w:type="character" w:customStyle="1" w:styleId="MessageHeaderChar">
    <w:name w:val="Message Header Char"/>
    <w:basedOn w:val="DefaultParagraphFont"/>
    <w:link w:val="MessageHeader"/>
    <w:rsid w:val="00E54BB3"/>
    <w:rPr>
      <w:rFonts w:ascii="Arial" w:eastAsia="MS Mincho" w:hAnsi="Arial" w:cs="Times New Roman"/>
      <w:sz w:val="24"/>
      <w:szCs w:val="24"/>
      <w:shd w:val="pct20" w:color="auto" w:fill="auto"/>
      <w:lang w:val="x-none" w:eastAsia="ja-JP"/>
    </w:rPr>
  </w:style>
  <w:style w:type="character" w:styleId="HTMLVariable">
    <w:name w:val="HTML Variable"/>
    <w:rsid w:val="00E54BB3"/>
    <w:rPr>
      <w:i/>
      <w:iCs/>
    </w:rPr>
  </w:style>
  <w:style w:type="paragraph" w:customStyle="1" w:styleId="ColorfulList-Accent11">
    <w:name w:val="Colorful List - Accent 11"/>
    <w:basedOn w:val="Normal"/>
    <w:qFormat/>
    <w:rsid w:val="00E54BB3"/>
    <w:pPr>
      <w:spacing w:after="200" w:line="276" w:lineRule="auto"/>
      <w:ind w:left="720"/>
      <w:contextualSpacing/>
    </w:pPr>
    <w:rPr>
      <w:rFonts w:ascii="Calibri" w:eastAsia="Calibri" w:hAnsi="Calibri" w:cs="Times New Roman"/>
      <w:lang w:val="en-US"/>
    </w:rPr>
  </w:style>
  <w:style w:type="paragraph" w:styleId="BlockText">
    <w:name w:val="Block Text"/>
    <w:basedOn w:val="Normal"/>
    <w:unhideWhenUsed/>
    <w:rsid w:val="00E54BB3"/>
    <w:pPr>
      <w:tabs>
        <w:tab w:val="left" w:pos="1800"/>
      </w:tabs>
      <w:spacing w:after="0" w:line="240" w:lineRule="auto"/>
      <w:ind w:left="1800" w:right="54" w:hanging="1440"/>
    </w:pPr>
    <w:rPr>
      <w:rFonts w:ascii="Arial" w:eastAsia="Times New Roman" w:hAnsi="Arial" w:cs="Times New Roman"/>
      <w:szCs w:val="20"/>
      <w:lang w:val="en-US"/>
    </w:rPr>
  </w:style>
  <w:style w:type="character" w:customStyle="1" w:styleId="element-citation">
    <w:name w:val="element-citation"/>
    <w:rsid w:val="00E54BB3"/>
  </w:style>
  <w:style w:type="character" w:customStyle="1" w:styleId="ref-journal1">
    <w:name w:val="ref-journal1"/>
    <w:rsid w:val="00E54BB3"/>
    <w:rPr>
      <w:i/>
      <w:iCs/>
    </w:rPr>
  </w:style>
  <w:style w:type="character" w:customStyle="1" w:styleId="ref-vol">
    <w:name w:val="ref-vol"/>
    <w:rsid w:val="00E54BB3"/>
  </w:style>
  <w:style w:type="character" w:customStyle="1" w:styleId="citation-abbreviation2">
    <w:name w:val="citation-abbreviation2"/>
    <w:rsid w:val="00E54BB3"/>
  </w:style>
  <w:style w:type="character" w:customStyle="1" w:styleId="citation-publication-date">
    <w:name w:val="citation-publication-date"/>
    <w:rsid w:val="00E54BB3"/>
  </w:style>
  <w:style w:type="character" w:customStyle="1" w:styleId="citation-volume">
    <w:name w:val="citation-volume"/>
    <w:rsid w:val="00E54BB3"/>
  </w:style>
  <w:style w:type="character" w:customStyle="1" w:styleId="citation-issue">
    <w:name w:val="citation-issue"/>
    <w:rsid w:val="00E54BB3"/>
  </w:style>
  <w:style w:type="character" w:customStyle="1" w:styleId="citation-flpages">
    <w:name w:val="citation-flpages"/>
    <w:rsid w:val="00E54BB3"/>
  </w:style>
  <w:style w:type="character" w:customStyle="1" w:styleId="CharChar14">
    <w:name w:val="Char Char14"/>
    <w:rsid w:val="00E54BB3"/>
    <w:rPr>
      <w:rFonts w:ascii="Calibri" w:hAnsi="Calibri"/>
      <w:b/>
      <w:bCs/>
      <w:iCs/>
      <w:sz w:val="22"/>
      <w:szCs w:val="22"/>
      <w:lang w:val="x-none" w:eastAsia="en-US" w:bidi="ar-SA"/>
    </w:rPr>
  </w:style>
  <w:style w:type="character" w:customStyle="1" w:styleId="postal-code">
    <w:name w:val="postal-code"/>
    <w:basedOn w:val="DefaultParagraphFont"/>
    <w:rsid w:val="00E54BB3"/>
  </w:style>
  <w:style w:type="paragraph" w:styleId="HTMLPreformatted">
    <w:name w:val="HTML Preformatted"/>
    <w:basedOn w:val="Normal"/>
    <w:link w:val="HTMLPreformattedChar"/>
    <w:rsid w:val="00E5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E54BB3"/>
    <w:rPr>
      <w:rFonts w:ascii="Courier New" w:eastAsia="Times New Roman" w:hAnsi="Courier New" w:cs="Courier New"/>
      <w:sz w:val="20"/>
      <w:szCs w:val="20"/>
      <w:lang w:val="en-US"/>
    </w:rPr>
  </w:style>
  <w:style w:type="character" w:customStyle="1" w:styleId="source-copyright1">
    <w:name w:val="source-copyright1"/>
    <w:rsid w:val="00E54BB3"/>
    <w:rPr>
      <w:rFonts w:ascii="Times New Roman" w:hAnsi="Times New Roman" w:cs="Times New Roman"/>
      <w:sz w:val="20"/>
      <w:szCs w:val="20"/>
    </w:rPr>
  </w:style>
  <w:style w:type="character" w:customStyle="1" w:styleId="slug-pop-date">
    <w:name w:val="slug-pop-date"/>
    <w:rsid w:val="00E54BB3"/>
    <w:rPr>
      <w:rFonts w:ascii="Times New Roman" w:hAnsi="Times New Roman" w:cs="Times New Roman"/>
    </w:rPr>
  </w:style>
  <w:style w:type="character" w:customStyle="1" w:styleId="pop-slug">
    <w:name w:val="pop-slug"/>
    <w:rsid w:val="00E54BB3"/>
    <w:rPr>
      <w:rFonts w:ascii="Times New Roman" w:hAnsi="Times New Roman" w:cs="Times New Roman"/>
    </w:rPr>
  </w:style>
  <w:style w:type="character" w:customStyle="1" w:styleId="cit-vol1">
    <w:name w:val="cit-vol1"/>
    <w:rsid w:val="00E54BB3"/>
    <w:rPr>
      <w:b/>
      <w:bCs/>
    </w:rPr>
  </w:style>
  <w:style w:type="character" w:customStyle="1" w:styleId="cit-pub-date">
    <w:name w:val="cit-pub-date"/>
    <w:basedOn w:val="DefaultParagraphFont"/>
    <w:rsid w:val="00E54BB3"/>
  </w:style>
  <w:style w:type="character" w:customStyle="1" w:styleId="cit-auth2">
    <w:name w:val="cit-auth2"/>
    <w:basedOn w:val="DefaultParagraphFont"/>
    <w:rsid w:val="00E54BB3"/>
  </w:style>
  <w:style w:type="character" w:customStyle="1" w:styleId="cit-name-surname">
    <w:name w:val="cit-name-surname"/>
    <w:basedOn w:val="DefaultParagraphFont"/>
    <w:rsid w:val="00E54BB3"/>
  </w:style>
  <w:style w:type="character" w:customStyle="1" w:styleId="cit-name-given-names">
    <w:name w:val="cit-name-given-names"/>
    <w:basedOn w:val="DefaultParagraphFont"/>
    <w:rsid w:val="00E54BB3"/>
  </w:style>
  <w:style w:type="character" w:customStyle="1" w:styleId="cit-article-title">
    <w:name w:val="cit-article-title"/>
    <w:basedOn w:val="DefaultParagraphFont"/>
    <w:rsid w:val="00E54BB3"/>
  </w:style>
  <w:style w:type="character" w:customStyle="1" w:styleId="cit-fpage">
    <w:name w:val="cit-fpage"/>
    <w:basedOn w:val="DefaultParagraphFont"/>
    <w:rsid w:val="00E54BB3"/>
  </w:style>
  <w:style w:type="character" w:customStyle="1" w:styleId="cit-lpage">
    <w:name w:val="cit-lpage"/>
    <w:basedOn w:val="DefaultParagraphFont"/>
    <w:rsid w:val="00E54BB3"/>
  </w:style>
  <w:style w:type="paragraph" w:customStyle="1" w:styleId="Blockquote">
    <w:name w:val="Blockquote"/>
    <w:basedOn w:val="Normal"/>
    <w:rsid w:val="00E54BB3"/>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HTMLMarkup">
    <w:name w:val="HTML Markup"/>
    <w:rsid w:val="00E54BB3"/>
    <w:rPr>
      <w:vanish/>
      <w:color w:val="FF0000"/>
    </w:rPr>
  </w:style>
  <w:style w:type="character" w:customStyle="1" w:styleId="st1">
    <w:name w:val="st1"/>
    <w:rsid w:val="00E54BB3"/>
  </w:style>
  <w:style w:type="table" w:customStyle="1" w:styleId="GridTable1Light1">
    <w:name w:val="Grid Table 1 Light1"/>
    <w:basedOn w:val="TableNormal"/>
    <w:uiPriority w:val="46"/>
    <w:rsid w:val="004F5B0D"/>
    <w:pPr>
      <w:spacing w:after="0" w:line="240" w:lineRule="auto"/>
    </w:pPr>
    <w:rPr>
      <w:rFonts w:ascii="Calibri" w:eastAsia="Times New Roman"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Calibri" w:hAnsi="Calibri" w:cs="Times New Roman" w:hint="default"/>
        <w:b/>
        <w:bCs/>
      </w:rPr>
      <w:tblPr/>
      <w:tcPr>
        <w:tcBorders>
          <w:bottom w:val="single" w:sz="12" w:space="0" w:color="666666"/>
        </w:tcBorders>
      </w:tcPr>
    </w:tblStylePr>
    <w:tblStylePr w:type="lastRow">
      <w:rPr>
        <w:rFonts w:ascii="Calibri" w:hAnsi="Calibri" w:cs="Times New Roman" w:hint="default"/>
        <w:b/>
        <w:bCs/>
      </w:rPr>
      <w:tblPr/>
      <w:tcPr>
        <w:tcBorders>
          <w:top w:val="double" w:sz="2" w:space="0" w:color="666666"/>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89689278">
      <w:bodyDiv w:val="1"/>
      <w:marLeft w:val="0"/>
      <w:marRight w:val="0"/>
      <w:marTop w:val="0"/>
      <w:marBottom w:val="0"/>
      <w:divBdr>
        <w:top w:val="none" w:sz="0" w:space="0" w:color="auto"/>
        <w:left w:val="none" w:sz="0" w:space="0" w:color="auto"/>
        <w:bottom w:val="none" w:sz="0" w:space="0" w:color="auto"/>
        <w:right w:val="none" w:sz="0" w:space="0" w:color="auto"/>
      </w:divBdr>
    </w:div>
    <w:div w:id="453522873">
      <w:bodyDiv w:val="1"/>
      <w:marLeft w:val="0"/>
      <w:marRight w:val="0"/>
      <w:marTop w:val="0"/>
      <w:marBottom w:val="0"/>
      <w:divBdr>
        <w:top w:val="none" w:sz="0" w:space="0" w:color="auto"/>
        <w:left w:val="none" w:sz="0" w:space="0" w:color="auto"/>
        <w:bottom w:val="none" w:sz="0" w:space="0" w:color="auto"/>
        <w:right w:val="none" w:sz="0" w:space="0" w:color="auto"/>
      </w:divBdr>
    </w:div>
    <w:div w:id="886599968">
      <w:bodyDiv w:val="1"/>
      <w:marLeft w:val="0"/>
      <w:marRight w:val="0"/>
      <w:marTop w:val="0"/>
      <w:marBottom w:val="0"/>
      <w:divBdr>
        <w:top w:val="none" w:sz="0" w:space="0" w:color="auto"/>
        <w:left w:val="none" w:sz="0" w:space="0" w:color="auto"/>
        <w:bottom w:val="none" w:sz="0" w:space="0" w:color="auto"/>
        <w:right w:val="none" w:sz="0" w:space="0" w:color="auto"/>
      </w:divBdr>
    </w:div>
    <w:div w:id="922832867">
      <w:bodyDiv w:val="1"/>
      <w:marLeft w:val="0"/>
      <w:marRight w:val="0"/>
      <w:marTop w:val="0"/>
      <w:marBottom w:val="0"/>
      <w:divBdr>
        <w:top w:val="none" w:sz="0" w:space="0" w:color="auto"/>
        <w:left w:val="none" w:sz="0" w:space="0" w:color="auto"/>
        <w:bottom w:val="none" w:sz="0" w:space="0" w:color="auto"/>
        <w:right w:val="none" w:sz="0" w:space="0" w:color="auto"/>
      </w:divBdr>
    </w:div>
    <w:div w:id="1086151369">
      <w:bodyDiv w:val="1"/>
      <w:marLeft w:val="0"/>
      <w:marRight w:val="0"/>
      <w:marTop w:val="0"/>
      <w:marBottom w:val="0"/>
      <w:divBdr>
        <w:top w:val="none" w:sz="0" w:space="0" w:color="auto"/>
        <w:left w:val="none" w:sz="0" w:space="0" w:color="auto"/>
        <w:bottom w:val="none" w:sz="0" w:space="0" w:color="auto"/>
        <w:right w:val="none" w:sz="0" w:space="0" w:color="auto"/>
      </w:divBdr>
    </w:div>
    <w:div w:id="1098938982">
      <w:bodyDiv w:val="1"/>
      <w:marLeft w:val="0"/>
      <w:marRight w:val="0"/>
      <w:marTop w:val="0"/>
      <w:marBottom w:val="0"/>
      <w:divBdr>
        <w:top w:val="none" w:sz="0" w:space="0" w:color="auto"/>
        <w:left w:val="none" w:sz="0" w:space="0" w:color="auto"/>
        <w:bottom w:val="none" w:sz="0" w:space="0" w:color="auto"/>
        <w:right w:val="none" w:sz="0" w:space="0" w:color="auto"/>
      </w:divBdr>
    </w:div>
    <w:div w:id="1160003558">
      <w:bodyDiv w:val="1"/>
      <w:marLeft w:val="0"/>
      <w:marRight w:val="0"/>
      <w:marTop w:val="0"/>
      <w:marBottom w:val="0"/>
      <w:divBdr>
        <w:top w:val="none" w:sz="0" w:space="0" w:color="auto"/>
        <w:left w:val="none" w:sz="0" w:space="0" w:color="auto"/>
        <w:bottom w:val="none" w:sz="0" w:space="0" w:color="auto"/>
        <w:right w:val="none" w:sz="0" w:space="0" w:color="auto"/>
      </w:divBdr>
    </w:div>
    <w:div w:id="1239096380">
      <w:bodyDiv w:val="1"/>
      <w:marLeft w:val="0"/>
      <w:marRight w:val="0"/>
      <w:marTop w:val="0"/>
      <w:marBottom w:val="0"/>
      <w:divBdr>
        <w:top w:val="none" w:sz="0" w:space="0" w:color="auto"/>
        <w:left w:val="none" w:sz="0" w:space="0" w:color="auto"/>
        <w:bottom w:val="none" w:sz="0" w:space="0" w:color="auto"/>
        <w:right w:val="none" w:sz="0" w:space="0" w:color="auto"/>
      </w:divBdr>
    </w:div>
    <w:div w:id="1373192465">
      <w:bodyDiv w:val="1"/>
      <w:marLeft w:val="0"/>
      <w:marRight w:val="0"/>
      <w:marTop w:val="0"/>
      <w:marBottom w:val="0"/>
      <w:divBdr>
        <w:top w:val="none" w:sz="0" w:space="0" w:color="auto"/>
        <w:left w:val="none" w:sz="0" w:space="0" w:color="auto"/>
        <w:bottom w:val="none" w:sz="0" w:space="0" w:color="auto"/>
        <w:right w:val="none" w:sz="0" w:space="0" w:color="auto"/>
      </w:divBdr>
    </w:div>
    <w:div w:id="1505169354">
      <w:bodyDiv w:val="1"/>
      <w:marLeft w:val="0"/>
      <w:marRight w:val="0"/>
      <w:marTop w:val="0"/>
      <w:marBottom w:val="0"/>
      <w:divBdr>
        <w:top w:val="none" w:sz="0" w:space="0" w:color="auto"/>
        <w:left w:val="none" w:sz="0" w:space="0" w:color="auto"/>
        <w:bottom w:val="none" w:sz="0" w:space="0" w:color="auto"/>
        <w:right w:val="none" w:sz="0" w:space="0" w:color="auto"/>
      </w:divBdr>
    </w:div>
    <w:div w:id="16099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1D09-68A1-4B5C-88FF-2CD613E4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Webber</dc:creator>
  <cp:lastModifiedBy>Lise Retat</cp:lastModifiedBy>
  <cp:revision>7</cp:revision>
  <dcterms:created xsi:type="dcterms:W3CDTF">2018-05-29T13:58:00Z</dcterms:created>
  <dcterms:modified xsi:type="dcterms:W3CDTF">2018-05-31T14:01:00Z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(#S1.#E1)</vt:lpwstr>
  </property>
</Properties>
</file>