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46" w:rsidRPr="003D0A2A" w:rsidRDefault="00344B06" w:rsidP="000749F9">
      <w:pPr>
        <w:pStyle w:val="Heading1"/>
        <w:numPr>
          <w:ilvl w:val="0"/>
          <w:numId w:val="0"/>
        </w:numPr>
        <w:ind w:left="432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S5 </w:t>
      </w:r>
      <w:r w:rsidR="00993CF5">
        <w:rPr>
          <w:rFonts w:ascii="Times New Roman" w:hAnsi="Times New Roman" w:cs="Times New Roman"/>
          <w:color w:val="auto"/>
          <w:sz w:val="20"/>
          <w:szCs w:val="20"/>
          <w:lang w:val="en-GB"/>
        </w:rPr>
        <w:t>Table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.</w:t>
      </w:r>
      <w:r w:rsidR="00182A46" w:rsidRPr="003D0A2A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Haematol</w:t>
      </w:r>
      <w:r w:rsidR="00AD4F95">
        <w:rPr>
          <w:rFonts w:ascii="Times New Roman" w:hAnsi="Times New Roman" w:cs="Times New Roman"/>
          <w:color w:val="auto"/>
          <w:sz w:val="20"/>
          <w:szCs w:val="20"/>
          <w:lang w:val="en-GB"/>
        </w:rPr>
        <w:t>ogy and b</w:t>
      </w:r>
      <w:r w:rsidR="00E675BE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iochemistry parameters </w:t>
      </w:r>
      <w:bookmarkStart w:id="0" w:name="_GoBack"/>
      <w:bookmarkEnd w:id="0"/>
    </w:p>
    <w:p w:rsidR="00182A46" w:rsidRPr="008F0A99" w:rsidRDefault="00182A46" w:rsidP="000253F4">
      <w:pPr>
        <w:jc w:val="both"/>
        <w:rPr>
          <w:rFonts w:ascii="Times New Roman" w:hAnsi="Times New Roman" w:cs="Times New Roman"/>
        </w:rPr>
      </w:pPr>
    </w:p>
    <w:tbl>
      <w:tblPr>
        <w:tblStyle w:val="PlainTable42"/>
        <w:tblW w:w="12962" w:type="dxa"/>
        <w:tblInd w:w="-900" w:type="dxa"/>
        <w:tblLook w:val="04A0" w:firstRow="1" w:lastRow="0" w:firstColumn="1" w:lastColumn="0" w:noHBand="0" w:noVBand="1"/>
      </w:tblPr>
      <w:tblGrid>
        <w:gridCol w:w="3054"/>
        <w:gridCol w:w="1806"/>
        <w:gridCol w:w="1530"/>
        <w:gridCol w:w="1350"/>
        <w:gridCol w:w="1256"/>
        <w:gridCol w:w="1275"/>
        <w:gridCol w:w="1275"/>
        <w:gridCol w:w="1416"/>
      </w:tblGrid>
      <w:tr w:rsidR="000A227D" w:rsidRPr="008F0A99" w:rsidTr="00F25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1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Adults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A227D" w:rsidRPr="000A227D" w:rsidRDefault="000A227D" w:rsidP="001A65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0A227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Children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0A227D" w:rsidRPr="000A227D" w:rsidRDefault="000A227D" w:rsidP="001A65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0A227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Adolescents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3x10</w:t>
            </w: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fr-FR"/>
              </w:rPr>
              <w:t>3</w:t>
            </w: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 PFU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3x10</w:t>
            </w: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fr-FR"/>
              </w:rPr>
              <w:t>4</w:t>
            </w: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 PFU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3x10</w:t>
            </w: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fr-FR"/>
              </w:rPr>
              <w:t>5</w:t>
            </w: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 PFU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3x10</w:t>
            </w: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fr-FR"/>
              </w:rPr>
              <w:t>6</w:t>
            </w: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 PFU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2x10</w:t>
            </w: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fr-FR"/>
              </w:rPr>
              <w:t>7</w:t>
            </w: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 PFU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2x10</w:t>
            </w: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fr-FR"/>
              </w:rPr>
              <w:t>7</w:t>
            </w: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 PFU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2x10</w:t>
            </w: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fr-FR"/>
              </w:rPr>
              <w:t>7</w:t>
            </w:r>
            <w:r w:rsidRPr="008F0A9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 PFU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Haemoglobin, G/L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Screening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134∙3 (108-167)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136∙6 (113-167)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135∙2 (96-168)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140 (113-162)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140∙8 (101-169)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113 (97-138)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121∙3 (94-147)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132∙2 (103-157)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131∙2 (99-160)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130∙9 (97-167)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136∙5 (105-162)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136∙6 (102-159)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126∙5 (126-127)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123∙1 (100-138)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D2/3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132∙7 (100-150)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131∙8 (100-159)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133∙8 (98-170)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136∙9 (104-159)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136∙8 (94-164)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108∙7 (87-120)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spacing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126∙1 (97-144)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D7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132∙8 (99-151)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133∙2 (101-162)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134∙2 (98-176)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140∙6 (114-173)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139∙1 (102-166)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112∙2 (96-127)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126∙8 (111-140)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D28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127∙5 (104-149)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132∙7 (107-150)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134∙2 (99-177)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137∙1 (106-162)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135∙6 (98-164)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112∙3 (92-132)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D180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133∙4 (106-154)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133∙1 (110-152)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135∙3 (112-171)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134∙6 (93-163)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136∙6 (98-155)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118∙9 (94-138)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Platelets, G/L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Screening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193∙2 (119-260)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243∙5 (166-356)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202∙7 (112-352)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215∙1 (111-380)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240∙2 (129-416)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268∙4 (125-395)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260∙2 (160-410)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206∙5 (131-262)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241∙3 (162-391)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192∙7 (91-322)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185∙8 (72-304)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205∙1 (116-361)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235∙5 (220-251)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205∙2 (130-310)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D2/3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199∙8 (135-263)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228∙4 (139-356)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186∙2 (71-328)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190∙1 (97-350)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188∙9 (106-304)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203∙6 (86-332)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220∙7 (131-331)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D7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197∙8 (133-280)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215∙3 (133-349)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194∙9 (105-351)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185∙2 (74-278)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204∙4 (118-320)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255∙8 (112-400)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222∙8 (97-291)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D28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198∙9 (118-368)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230∙7 (123-365)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195∙9 (105-296)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215∙3 (107-325)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223∙9 (113-413)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266∙7 (110-388)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D180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207∙2 (123-328)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212∙9 (136-286)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199∙1 (83-323)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202∙2 (95-298)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208∙5 (66-345)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236∙6 (113-393)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Leucocyte, G/L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Screening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6∙3 (3∙9-10)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6∙6 (3∙7-9∙2)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6∙3 (4∙5-10∙1)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6∙7 (3∙8-10∙5)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6∙6 (3∙6-11∙6)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8∙5 (5∙7-16∙1)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6∙5 (3∙4-10∙6)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5∙8 (3-9∙3)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5∙8 (3∙9-8∙5)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5∙7 (3∙9-11∙1)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5∙9 (2∙7-10∙1)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5∙6 (3∙5-8∙3)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6∙5 (6∙4-6∙6)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5∙1 (3∙1-9)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D2/3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5∙7 (3∙3-8∙4)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5∙6 (3∙2-8∙3)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5∙2 (3∙6-8∙9)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5∙2 (2∙5-8∙5)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5∙3 (3∙2-8∙1)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6∙5 (3∙1-14∙3)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4∙9 (2∙8-8∙4)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D7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5∙3 (2∙4-9∙1)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4∙9 (3∙2-7∙1)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5∙6 (3∙7-9∙7)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5∙3 (2∙2-8∙9)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4∙7 (2∙8-8∙4)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6∙4 (3∙6-13∙4)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5∙8 (3∙8-8∙8)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D28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5∙4 (2∙8-12∙4)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5∙6 (3∙3-9∙2)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5∙5 (3∙9-9∙2)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6 (3∙2-9∙6)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5∙6 (3∙8-11∙3)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7∙2 (4∙9-19∙8)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D180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4∙5 (3∙6-5∙9)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6∙4 (3∙9-15∙3)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5∙6 (4-8∙7)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5∙8 (2∙7-9∙7)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6∙2 (3∙1-10∙3)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6∙5 (3∙6-9∙1)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Absolute Lymphocyte Count, G/L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Screening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2∙4 (1∙5-3∙4)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2∙3 (1∙5-3∙3)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2∙3 (1∙5-4∙1)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2∙3 (1∙2-3∙4)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2∙8 (1∙6-5∙1)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3∙8 (2∙3-5∙2)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2∙6 (1∙7-4∙8)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2∙3 (0∙8-3∙5)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2∙2 (1∙4-3∙2)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1∙8 (1∙1-2∙3)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1∙2 (0∙7-2∙7)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1∙3 (0∙8-2∙3)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1∙7 (1∙1-2∙3)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1∙7 (1∙2-3∙1)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D2/3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2∙3 (1∙1-3∙4)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1∙9 (0∙9-3∙2)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1∙9 (1∙2-2∙5)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1∙8 (1∙1-3∙6)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 (1-4∙2)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2∙8 (0∙2-5)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 (1∙3-3∙4)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lastRenderedPageBreak/>
              <w:t>D7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 (0∙9-3∙7)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 (1∙3-3∙1)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2∙1 (1∙5-2∙8)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 (1-3∙3)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 (1∙4-3∙7)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2∙7 (1∙6-4∙7)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2∙1 (1∙5-3)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D28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2∙2 (1∙3-3∙4)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2∙2 (1∙5-2∙9)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 (1∙2-2∙9)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2∙1 (0∙9-3∙2)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2∙2 (1∙2-4∙9)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2∙9 (1∙8-5∙4)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D180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1∙8 (1∙4-2∙4)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2∙2 (1∙4-3∙1)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2∙2 (1∙2-3∙6)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2∙3 (1∙3-3∙1)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2∙4 (1∙4-3∙2)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2∙4 (1∙6-3∙8)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Absolute Neutrophil count, G/L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Screening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2∙6 (1∙5-4∙4)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2∙8 (1∙3-3∙9)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2∙7 (1∙3-6∙1)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2∙6 (1∙6-4∙2)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2∙2 (1∙1-3∙5)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3∙7 (1∙7-7∙7)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2∙6 (1∙2-3∙8)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2∙3 (1∙1-4∙8)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2∙2 (1∙1-3∙9)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2∙5 (0∙8-7∙3)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3∙1 (1∙2-5∙3)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2∙9 (1∙7-4∙7)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3∙6 (3∙5-3∙7)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2∙1 (1-3∙7)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D2/3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2∙2 (0∙8-4∙1)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2∙5 (1∙2-5∙1)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 (1∙1-3∙8)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1∙8 (0∙8-3∙2)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1∙9 (0∙6-3∙6)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2∙4 (1∙1-5∙4)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2∙1 (1∙2-4∙7)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D7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2∙3 (0∙7-4∙7)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1∙8 (0∙9-3∙4)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1∙9 (0∙4-4)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1∙7 (0∙4-4∙6)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1∙6 (0∙7-4∙7)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2∙5 (1∙2-5∙6)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2∙9 (1∙4-4∙6)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D28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1∙9 (0∙8-4)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2∙2 (1-3∙4)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2∙2 (1∙1-3∙7)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2∙4 (1-5)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2∙2 (1∙5-3∙6)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2∙5 (1∙3-4∙4)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D180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1∙9 (1-2∙8)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2∙2 (0-3∙5)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2∙8 (1∙5-5∙4)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2∙5 (0-6∙1)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2∙9 (1∙5-4∙8)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 (1∙4-5∙5)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Absolute Monocyte Count, G/L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Screening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0∙6 (0∙3-1)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0∙6 (0∙4-0∙8)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0∙5 (0-0∙9)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0∙5 (0∙2-0∙8)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0∙5 (0∙3-1∙1)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0∙1 (0-0∙8)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0∙5 (0-0∙9)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0∙5 (0∙2-0∙9)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0∙5 (0∙3-0∙7)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0∙5 (0∙2-1)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0∙7 (0∙4-1∙2)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0∙7 (0∙4-1∙1)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0∙6 (0-1∙1)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0∙8 (0∙5-1∙2)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D2/3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0∙4 (0-0∙7)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0∙5 (0-1)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0∙6 (0-1)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0∙7 (0∙4-1∙2)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(0∙4-1∙2)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0∙4 (0-1∙6)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0∙3 (0-0∙8)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D7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0∙3 (0-0∙8)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0∙4 (0-0∙8)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0∙5 (0∙2-1∙1)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0∙4 (0∙2-0∙8)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0∙4 (0∙2-0∙7)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0∙4 (0-1)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0∙4 (0-0∙7)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D28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0∙4 (0-0∙8)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0∙4 (0-0∙9)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0∙4 (0∙3-1)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0∙5 (0∙2-1)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0∙5 (0∙3-1)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0∙6 (0-1∙8)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D180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0∙4 (0-0∙8)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0∙6 (0-1∙5)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0∙3 (0-0∙8)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0∙3 (0-1∙1)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0∙3 (0-1∙2)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0∙3 (0-0∙8)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Creatinine, mg/</w:t>
            </w:r>
            <w:proofErr w:type="spellStart"/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dL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Screening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(0∙6-1∙1)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(0∙5-0∙9)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(0∙5-1∙1)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(0∙5-1∙1)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0∙4 (0∙3-0∙7)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0∙6 (0∙3-1∙1)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(0∙5-1∙1)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(0∙6-1∙5)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0∙7 (0∙5-1)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(0∙5-1∙2)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(0∙6-1)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0∙4 (0∙4-0∙4)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0∙6 (0∙3-1∙1)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D2/3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(0∙5-1∙1)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(0∙5-1∙1)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0∙7 (0∙5-0∙9)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(0∙5-1∙2)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(0∙6-1∙1)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0∙5 (0∙4-0∙7)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0∙6 (0∙4-0∙8)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D7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(0∙5-1∙1)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(0∙5-1∙3)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(0∙5-1∙1)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0∙7 (0∙5-1)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0∙5 (0∙4-0∙6)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0∙7 (0∙5-0∙9)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D28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(0∙6-1∙2)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(0∙5-1∙2)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(0∙5-1∙1)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(0∙5-1∙1)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(0∙6-1∙1)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D180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(0∙5-1∙1)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0∙9 (0∙7-1∙1)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(0∙6-1∙2)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0∙8 (0∙4-1∙3)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0∙9 (0∙1-1∙4)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ALT∙ U/L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Screening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15∙5 (7∙8-32∙7)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13∙8 (7∙6-23∙2)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15∙1 (8∙4-29∙2)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16 (6∙8-34∙2)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16∙5 (7∙2-33∙5)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15∙8 (7-62)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11∙5 (0-19∙7)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15∙4 (7∙4-28∙4)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15∙9 (5∙9-27∙7)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14 (8∙1-24∙4)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17∙5 (8∙2-40∙8)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31∙2 (6∙6-266)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 (12-12)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12∙7 (6-20)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D2/3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17∙3 (8-30)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15∙7 (6∙7-28∙1)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13∙6 (8∙1-25)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17∙2 (5-41∙3)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23∙5 (6∙5-149)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18∙4 (6-118)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13 (6-19)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D7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17∙3 (8∙3-29∙3)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15∙6 (7∙6-25∙2)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14∙9 (8∙1-35∙6)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18∙8 (8∙3-45∙2)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17∙2 (5∙9-47∙6)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13∙9 (6-28)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11∙5 (5-19)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D28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22∙2 (9∙1-99)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19∙4 (8-73)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14∙8 (8-27∙2)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18 (7∙7-33∙2)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16∙3 (6∙8-37∙1)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lastRenderedPageBreak/>
              <w:t>D180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18∙7 (10-36)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29∙9 (9-206)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18∙8 (6-53)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18∙8 (0-48)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14∙9 (8-23)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  <w:r w:rsidRPr="008F0A99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AST, U/L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Screening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18∙5 (11∙9-26∙7)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18∙5 (13∙3-26)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22∙8 (14∙9-46∙8)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22∙3 (13∙9-51∙4)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20∙2 (11∙7-32∙5)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23∙5 (13-37)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21∙8 (16-33)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17∙9 (11∙4-26)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19∙5 (12∙8-33∙2)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20∙8 (14∙1-33)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23∙3 (12∙1-45∙2)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81 (10∙5-999∙9)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19 (19-19)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24∙9 (17-30)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D2/3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19∙5 (11∙7-31∙8)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20 (12∙3-42∙2)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22∙2 (10∙7-44)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24∙1 (14∙8-52)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31∙4 (9∙6-193)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23∙4 (18-35)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21∙4 (16-26)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D7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21∙7 (12∙2-42∙8)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19∙2 (8∙5-30∙4)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23∙1 (15-36)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23∙3 (13∙1-44)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17∙7 (9∙9-29∙2)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25∙1 (18-40)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22∙9 (16-32)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D28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22 (14∙5-33∙1)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32∙3 (12∙3-164)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23∙5 (16-32∙9)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22∙7 (11∙3-38∙6)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19 (11∙4-29∙6)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</w:tr>
      <w:tr w:rsidR="000A227D" w:rsidRPr="008F0A99" w:rsidTr="00F25C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auto"/>
            <w:noWrap/>
            <w:hideMark/>
          </w:tcPr>
          <w:p w:rsidR="000A227D" w:rsidRPr="00DB2B3F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</w:pPr>
            <w:r w:rsidRPr="00DB2B3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n-GB" w:eastAsia="fr-FR"/>
              </w:rPr>
              <w:t>D180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22∙3 (15-36)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22 (14-36)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25∙9 (15-46)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26∙2 (14-59)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23∙5 (14-33)</w:t>
            </w:r>
          </w:p>
        </w:tc>
        <w:tc>
          <w:tcPr>
            <w:tcW w:w="1275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A227D" w:rsidRPr="008F0A99" w:rsidRDefault="000A227D" w:rsidP="001A65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-</w:t>
            </w:r>
          </w:p>
        </w:tc>
      </w:tr>
      <w:tr w:rsidR="000A227D" w:rsidRPr="008F0A99" w:rsidTr="00F25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2" w:type="dxa"/>
            <w:gridSpan w:val="8"/>
            <w:shd w:val="clear" w:color="auto" w:fill="auto"/>
            <w:noWrap/>
          </w:tcPr>
          <w:p w:rsidR="000A227D" w:rsidRDefault="000A227D" w:rsidP="00F25CD6">
            <w:pPr>
              <w:pBdr>
                <w:top w:val="single" w:sz="4" w:space="1" w:color="auto"/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  <w:r w:rsidRPr="008F0A9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  <w:t>All values are expressed in mean (IQR)</w:t>
            </w:r>
          </w:p>
          <w:p w:rsidR="000A227D" w:rsidRPr="008F0A99" w:rsidRDefault="000A227D" w:rsidP="00F25CD6">
            <w:pPr>
              <w:pBdr>
                <w:top w:val="single" w:sz="4" w:space="1" w:color="auto"/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  <w:t>D: Time point in day(s) since vaccination</w:t>
            </w:r>
          </w:p>
          <w:p w:rsidR="000A227D" w:rsidRDefault="000A227D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fr-FR"/>
              </w:rPr>
            </w:pPr>
          </w:p>
          <w:p w:rsidR="000A227D" w:rsidRDefault="000A227D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fr-FR"/>
              </w:rPr>
            </w:pPr>
          </w:p>
          <w:p w:rsidR="000A227D" w:rsidRPr="008F0A99" w:rsidRDefault="000A227D" w:rsidP="001A65C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lang w:val="en-GB" w:eastAsia="fr-FR"/>
              </w:rPr>
            </w:pPr>
          </w:p>
        </w:tc>
      </w:tr>
    </w:tbl>
    <w:p w:rsidR="001E7E1D" w:rsidRDefault="001E7E1D"/>
    <w:sectPr w:rsidR="001E7E1D" w:rsidSect="0078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813" w:rsidRDefault="00324813" w:rsidP="00816321">
      <w:pPr>
        <w:spacing w:after="0" w:line="240" w:lineRule="auto"/>
      </w:pPr>
      <w:r>
        <w:separator/>
      </w:r>
    </w:p>
  </w:endnote>
  <w:endnote w:type="continuationSeparator" w:id="0">
    <w:p w:rsidR="00324813" w:rsidRDefault="00324813" w:rsidP="0081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21" w:rsidRDefault="00816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378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6321" w:rsidRDefault="008163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5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5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6321" w:rsidRDefault="008163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21" w:rsidRDefault="00816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813" w:rsidRDefault="00324813" w:rsidP="00816321">
      <w:pPr>
        <w:spacing w:after="0" w:line="240" w:lineRule="auto"/>
      </w:pPr>
      <w:r>
        <w:separator/>
      </w:r>
    </w:p>
  </w:footnote>
  <w:footnote w:type="continuationSeparator" w:id="0">
    <w:p w:rsidR="00324813" w:rsidRDefault="00324813" w:rsidP="0081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21" w:rsidRDefault="00816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21" w:rsidRDefault="00816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21" w:rsidRDefault="00816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56BA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71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46"/>
    <w:rsid w:val="000A227D"/>
    <w:rsid w:val="000F331A"/>
    <w:rsid w:val="00182A46"/>
    <w:rsid w:val="001E7E1D"/>
    <w:rsid w:val="00324813"/>
    <w:rsid w:val="00344B06"/>
    <w:rsid w:val="003A7341"/>
    <w:rsid w:val="0074327B"/>
    <w:rsid w:val="00781E85"/>
    <w:rsid w:val="007E5652"/>
    <w:rsid w:val="00816321"/>
    <w:rsid w:val="00993CF5"/>
    <w:rsid w:val="00AD4F95"/>
    <w:rsid w:val="00DB2B3F"/>
    <w:rsid w:val="00E675BE"/>
    <w:rsid w:val="00ED540E"/>
    <w:rsid w:val="00F2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2156"/>
  <w15:chartTrackingRefBased/>
  <w15:docId w15:val="{971DE0C3-3AD6-4B71-9F47-ED66203F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A4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A4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A46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A4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A46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A4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A4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A4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A4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A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2A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2A4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2A4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A4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2A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2A4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2A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2A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PlainTable42">
    <w:name w:val="Plain Table 42"/>
    <w:basedOn w:val="TableNormal"/>
    <w:uiPriority w:val="44"/>
    <w:rsid w:val="00182A46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1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21"/>
  </w:style>
  <w:style w:type="paragraph" w:styleId="Footer">
    <w:name w:val="footer"/>
    <w:basedOn w:val="Normal"/>
    <w:link w:val="FooterChar"/>
    <w:uiPriority w:val="99"/>
    <w:unhideWhenUsed/>
    <w:rsid w:val="00816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</dc:creator>
  <cp:keywords/>
  <dc:description/>
  <cp:lastModifiedBy>BACHE</cp:lastModifiedBy>
  <cp:revision>12</cp:revision>
  <dcterms:created xsi:type="dcterms:W3CDTF">2017-03-01T09:45:00Z</dcterms:created>
  <dcterms:modified xsi:type="dcterms:W3CDTF">2017-08-16T00:21:00Z</dcterms:modified>
</cp:coreProperties>
</file>