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80" w:rsidRPr="00BA338D" w:rsidRDefault="00263B80" w:rsidP="00263B80">
      <w:pPr>
        <w:rPr>
          <w:rFonts w:cs="Arial,Bold"/>
          <w:b/>
          <w:bCs/>
        </w:rPr>
      </w:pPr>
      <w:r>
        <w:rPr>
          <w:b/>
        </w:rPr>
        <w:t>Supporting Information Text S</w:t>
      </w:r>
      <w:r w:rsidRPr="00BA338D">
        <w:rPr>
          <w:b/>
        </w:rPr>
        <w:t>1:</w:t>
      </w:r>
      <w:r>
        <w:t xml:space="preserve"> </w:t>
      </w:r>
      <w:r>
        <w:rPr>
          <w:rFonts w:cs="Arial,Bold"/>
          <w:b/>
          <w:bCs/>
        </w:rPr>
        <w:t>C</w:t>
      </w:r>
      <w:r w:rsidRPr="00BA338D">
        <w:rPr>
          <w:rFonts w:cs="Arial,Bold"/>
          <w:b/>
          <w:bCs/>
        </w:rPr>
        <w:t xml:space="preserve">omplete </w:t>
      </w:r>
      <w:r>
        <w:rPr>
          <w:rFonts w:cs="Arial,Bold"/>
          <w:b/>
          <w:bCs/>
        </w:rPr>
        <w:t>L</w:t>
      </w:r>
      <w:r w:rsidRPr="00BA338D">
        <w:rPr>
          <w:rFonts w:cs="Arial,Bold"/>
          <w:b/>
          <w:bCs/>
        </w:rPr>
        <w:t xml:space="preserve">ist of </w:t>
      </w:r>
      <w:r>
        <w:rPr>
          <w:rFonts w:cs="Arial,Bold"/>
          <w:b/>
          <w:bCs/>
        </w:rPr>
        <w:t>Scottish Government C</w:t>
      </w:r>
      <w:r w:rsidRPr="00BA338D">
        <w:rPr>
          <w:rFonts w:cs="Arial,Bold"/>
          <w:b/>
          <w:bCs/>
        </w:rPr>
        <w:t xml:space="preserve">onsultation </w:t>
      </w:r>
      <w:r>
        <w:rPr>
          <w:rFonts w:cs="Arial,Bold"/>
          <w:b/>
          <w:bCs/>
        </w:rPr>
        <w:t>Q</w:t>
      </w:r>
      <w:r w:rsidRPr="00BA338D">
        <w:rPr>
          <w:rFonts w:cs="Arial,Bold"/>
          <w:b/>
          <w:bCs/>
        </w:rPr>
        <w:t>uestions</w:t>
      </w:r>
      <w:r>
        <w:rPr>
          <w:rFonts w:cs="Arial,Bold"/>
          <w:b/>
          <w:bCs/>
        </w:rPr>
        <w:t xml:space="preserve"> (</w:t>
      </w:r>
      <w:r w:rsidRPr="00BA338D">
        <w:rPr>
          <w:rFonts w:cs="Arial,Bold"/>
          <w:b/>
          <w:bCs/>
        </w:rPr>
        <w:t>annex h</w:t>
      </w:r>
      <w:r>
        <w:rPr>
          <w:rFonts w:cs="Arial,Bold"/>
          <w:b/>
          <w:bCs/>
        </w:rPr>
        <w:t xml:space="preserve"> in </w:t>
      </w:r>
      <w:r>
        <w:rPr>
          <w:rFonts w:cs="Arial,Bold"/>
          <w:b/>
          <w:bCs/>
        </w:rPr>
        <w:fldChar w:fldCharType="begin"/>
      </w:r>
      <w:r>
        <w:rPr>
          <w:rFonts w:cs="Arial,Bold"/>
          <w:b/>
          <w:bCs/>
        </w:rPr>
        <w:instrText xml:space="preserve"> ADDIN EN.CITE &lt;EndNote&gt;&lt;Cite&gt;&lt;Author&gt;Scottish Government&lt;/Author&gt;&lt;Year&gt;2008&lt;/Year&gt;&lt;RecNum&gt;3805&lt;/RecNum&gt;&lt;DisplayText&gt;[18]&lt;/DisplayText&gt;&lt;record&gt;&lt;rec-number&gt;3805&lt;/rec-number&gt;&lt;foreign-keys&gt;&lt;key app="EN" db-id="d25tdaepypzsxqefpawpprw0x9dvx5a55dar"&gt;3805&lt;/key&gt;&lt;/foreign-keys&gt;&lt;ref-type name="Report"&gt;27&lt;/ref-type&gt;&lt;contributors&gt;&lt;authors&gt;&lt;author&gt;Scottish Government, &lt;/author&gt;&lt;/authors&gt;&lt;/contributors&gt;&lt;titles&gt;&lt;title&gt;Changing Scotland’s relationship with alcohol: A discussion paper on our strategic approach &lt;/title&gt;&lt;/titles&gt;&lt;dates&gt;&lt;year&gt;2008&lt;/year&gt;&lt;/dates&gt;&lt;pub-location&gt;Edinburgh&lt;/pub-location&gt;&lt;publisher&gt;Scottish Government&lt;/publisher&gt;&lt;urls&gt;&lt;/urls&gt;&lt;/record&gt;&lt;/Cite&gt;&lt;/EndNote&gt;</w:instrText>
      </w:r>
      <w:r>
        <w:rPr>
          <w:rFonts w:cs="Arial,Bold"/>
          <w:b/>
          <w:bCs/>
        </w:rPr>
        <w:fldChar w:fldCharType="separate"/>
      </w:r>
      <w:r>
        <w:rPr>
          <w:rFonts w:cs="Arial,Bold"/>
          <w:b/>
          <w:bCs/>
          <w:noProof/>
        </w:rPr>
        <w:t>[</w:t>
      </w:r>
      <w:hyperlink w:anchor="_ENREF_18" w:tooltip="Scottish Government, 2008 #3805" w:history="1">
        <w:r>
          <w:rPr>
            <w:rFonts w:cs="Arial,Bold"/>
            <w:b/>
            <w:bCs/>
            <w:noProof/>
          </w:rPr>
          <w:t>18</w:t>
        </w:r>
      </w:hyperlink>
      <w:r>
        <w:rPr>
          <w:rFonts w:cs="Arial,Bold"/>
          <w:b/>
          <w:bCs/>
          <w:noProof/>
        </w:rPr>
        <w:t>]</w:t>
      </w:r>
      <w:r>
        <w:rPr>
          <w:rFonts w:cs="Arial,Bold"/>
          <w:b/>
          <w:bCs/>
        </w:rPr>
        <w:fldChar w:fldCharType="end"/>
      </w:r>
      <w:r>
        <w:rPr>
          <w:rFonts w:cs="Arial,Bold"/>
          <w:b/>
          <w:bCs/>
        </w:rPr>
        <w:t>)</w:t>
      </w:r>
    </w:p>
    <w:p w:rsidR="00263B80" w:rsidRDefault="00263B80" w:rsidP="00263B80"/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 xml:space="preserve">Irresponsible </w:t>
      </w:r>
      <w:r>
        <w:rPr>
          <w:rFonts w:cs="Arial,Bold"/>
          <w:b/>
          <w:bCs/>
        </w:rPr>
        <w:t>P</w:t>
      </w:r>
      <w:r w:rsidRPr="00BA338D">
        <w:rPr>
          <w:rFonts w:cs="Arial,Bold"/>
          <w:b/>
          <w:bCs/>
        </w:rPr>
        <w:t xml:space="preserve">romotions and </w:t>
      </w:r>
      <w:r>
        <w:rPr>
          <w:rFonts w:cs="Arial,Bold"/>
          <w:b/>
          <w:bCs/>
        </w:rPr>
        <w:t>B</w:t>
      </w:r>
      <w:r w:rsidRPr="00BA338D">
        <w:rPr>
          <w:rFonts w:cs="Arial,Bold"/>
          <w:b/>
          <w:bCs/>
        </w:rPr>
        <w:t xml:space="preserve">elow-cost </w:t>
      </w:r>
      <w:r>
        <w:rPr>
          <w:rFonts w:cs="Arial,Bold"/>
          <w:b/>
          <w:bCs/>
        </w:rPr>
        <w:t>S</w:t>
      </w:r>
      <w:r w:rsidRPr="00BA338D">
        <w:rPr>
          <w:rFonts w:cs="Arial,Bold"/>
          <w:b/>
          <w:bCs/>
        </w:rPr>
        <w:t>elling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invite views on whether regulations should be made, under the Licensing</w:t>
      </w:r>
      <w:r>
        <w:rPr>
          <w:rFonts w:cs="Arial"/>
        </w:rPr>
        <w:t xml:space="preserve"> </w:t>
      </w:r>
      <w:r w:rsidRPr="00BA338D">
        <w:rPr>
          <w:rFonts w:cs="Arial"/>
        </w:rPr>
        <w:t>(Scotland) Act 2005, to: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put an end to off-sales premises supplying alcohol free of charge on the purchase</w:t>
      </w:r>
      <w:r>
        <w:rPr>
          <w:rFonts w:cs="Arial"/>
        </w:rPr>
        <w:t xml:space="preserve"> </w:t>
      </w:r>
      <w:r w:rsidRPr="00BA338D">
        <w:rPr>
          <w:rFonts w:cs="Arial"/>
        </w:rPr>
        <w:t>of one or more of the product, or of any other product, whether alcohol or not.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put an end to off-sales premises supplying alcohol at a reduced price on the</w:t>
      </w:r>
      <w:r>
        <w:rPr>
          <w:rFonts w:cs="Arial"/>
        </w:rPr>
        <w:t xml:space="preserve"> </w:t>
      </w:r>
      <w:r w:rsidRPr="00BA338D">
        <w:rPr>
          <w:rFonts w:cs="Arial"/>
        </w:rPr>
        <w:t>purchase of one or more of the product, or of any other product, whether alcohol</w:t>
      </w:r>
      <w:r>
        <w:rPr>
          <w:rFonts w:cs="Arial"/>
        </w:rPr>
        <w:t xml:space="preserve"> </w:t>
      </w:r>
      <w:r w:rsidRPr="00BA338D">
        <w:rPr>
          <w:rFonts w:cs="Arial"/>
        </w:rPr>
        <w:t>or not.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prevent the sale of alcohol as a loss-leader.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>Minimum Retail Pricing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invite views on the proposed principles on which a minimum pricing scheme for</w:t>
      </w:r>
      <w:r>
        <w:rPr>
          <w:rFonts w:cs="Arial"/>
        </w:rPr>
        <w:t xml:space="preserve"> </w:t>
      </w:r>
      <w:r w:rsidRPr="00BA338D">
        <w:rPr>
          <w:rFonts w:cs="Arial"/>
        </w:rPr>
        <w:t>alcohol products should be established.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 xml:space="preserve">Information for </w:t>
      </w:r>
      <w:r>
        <w:rPr>
          <w:rFonts w:cs="Arial,Bold"/>
          <w:b/>
          <w:bCs/>
        </w:rPr>
        <w:t>P</w:t>
      </w:r>
      <w:r w:rsidRPr="00BA338D">
        <w:rPr>
          <w:rFonts w:cs="Arial,Bold"/>
          <w:b/>
          <w:bCs/>
        </w:rPr>
        <w:t>arents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will review current advice to parents and would welcome views on what</w:t>
      </w:r>
      <w:r>
        <w:rPr>
          <w:rFonts w:cs="Arial"/>
        </w:rPr>
        <w:t xml:space="preserve"> </w:t>
      </w:r>
      <w:r w:rsidRPr="00BA338D">
        <w:rPr>
          <w:rFonts w:cs="Arial"/>
        </w:rPr>
        <w:t>particular information parents and carers would find helpful.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 xml:space="preserve">Minimum </w:t>
      </w:r>
      <w:r>
        <w:rPr>
          <w:rFonts w:cs="Arial,Bold"/>
          <w:b/>
          <w:bCs/>
        </w:rPr>
        <w:t>L</w:t>
      </w:r>
      <w:r w:rsidRPr="00BA338D">
        <w:rPr>
          <w:rFonts w:cs="Arial,Bold"/>
          <w:b/>
          <w:bCs/>
        </w:rPr>
        <w:t xml:space="preserve">egal </w:t>
      </w:r>
      <w:r>
        <w:rPr>
          <w:rFonts w:cs="Arial,Bold"/>
          <w:b/>
          <w:bCs/>
        </w:rPr>
        <w:t>P</w:t>
      </w:r>
      <w:r w:rsidRPr="00BA338D">
        <w:rPr>
          <w:rFonts w:cs="Arial,Bold"/>
          <w:b/>
          <w:bCs/>
        </w:rPr>
        <w:t xml:space="preserve">urchase </w:t>
      </w:r>
      <w:r>
        <w:rPr>
          <w:rFonts w:cs="Arial,Bold"/>
          <w:b/>
          <w:bCs/>
        </w:rPr>
        <w:t>A</w:t>
      </w:r>
      <w:r w:rsidRPr="00BA338D">
        <w:rPr>
          <w:rFonts w:cs="Arial,Bold"/>
          <w:b/>
          <w:bCs/>
        </w:rPr>
        <w:t xml:space="preserve">ge for </w:t>
      </w:r>
      <w:r>
        <w:rPr>
          <w:rFonts w:cs="Arial,Bold"/>
          <w:b/>
          <w:bCs/>
        </w:rPr>
        <w:t>A</w:t>
      </w:r>
      <w:r w:rsidRPr="00BA338D">
        <w:rPr>
          <w:rFonts w:cs="Arial,Bold"/>
          <w:b/>
          <w:bCs/>
        </w:rPr>
        <w:t>lcohol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invite views on whether we should raise the minimum age for off-sales</w:t>
      </w:r>
      <w:r>
        <w:rPr>
          <w:rFonts w:cs="Arial"/>
        </w:rPr>
        <w:t xml:space="preserve"> </w:t>
      </w:r>
      <w:r w:rsidRPr="00BA338D">
        <w:rPr>
          <w:rFonts w:cs="Arial"/>
        </w:rPr>
        <w:t>purchases to 21 in Scotland.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>Social Responsibility Fee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invite views on the following aspects of a ‘social responsibility fee’: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What criteria should be used to determine the types of premises (or specific</w:t>
      </w:r>
      <w:r>
        <w:rPr>
          <w:rFonts w:cs="Arial"/>
        </w:rPr>
        <w:t xml:space="preserve"> </w:t>
      </w:r>
      <w:r w:rsidRPr="00BA338D">
        <w:rPr>
          <w:rFonts w:cs="Arial"/>
        </w:rPr>
        <w:t>premises) that should be subject to the fee? (e.g. late opening premises, or</w:t>
      </w:r>
      <w:r>
        <w:rPr>
          <w:rFonts w:cs="Arial"/>
        </w:rPr>
        <w:t xml:space="preserve"> </w:t>
      </w:r>
      <w:r w:rsidRPr="00BA338D">
        <w:rPr>
          <w:rFonts w:cs="Arial"/>
        </w:rPr>
        <w:t>premises in a particular area) or conversely what criteria should be used to</w:t>
      </w:r>
      <w:r>
        <w:rPr>
          <w:rFonts w:cs="Arial"/>
        </w:rPr>
        <w:t xml:space="preserve"> </w:t>
      </w:r>
      <w:r w:rsidRPr="00BA338D">
        <w:rPr>
          <w:rFonts w:cs="Arial"/>
        </w:rPr>
        <w:t>consider exemptions from the fee.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How should the fee be determined? (e.g. based on rateable values, alcohol sales</w:t>
      </w:r>
      <w:r>
        <w:rPr>
          <w:rFonts w:cs="Arial"/>
        </w:rPr>
        <w:t xml:space="preserve"> </w:t>
      </w:r>
      <w:r w:rsidRPr="00BA338D">
        <w:rPr>
          <w:rFonts w:cs="Arial"/>
        </w:rPr>
        <w:t>turnover)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Should a fee be applied to Occasional Licences as well as Premises Licences?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lastRenderedPageBreak/>
        <w:t xml:space="preserve">• </w:t>
      </w:r>
      <w:r w:rsidRPr="00BA338D">
        <w:rPr>
          <w:rFonts w:cs="Arial"/>
        </w:rPr>
        <w:t>Should a similar fee be applied to other premises licensed under separate</w:t>
      </w:r>
      <w:r>
        <w:rPr>
          <w:rFonts w:cs="Arial"/>
        </w:rPr>
        <w:t xml:space="preserve"> </w:t>
      </w:r>
      <w:r w:rsidRPr="00BA338D">
        <w:rPr>
          <w:rFonts w:cs="Arial"/>
        </w:rPr>
        <w:t>legislation? If so, what types of premises should be subject to a fee?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Are there any other comments you would like to make on the operation of a</w:t>
      </w:r>
      <w:r>
        <w:rPr>
          <w:rFonts w:cs="Arial"/>
        </w:rPr>
        <w:t xml:space="preserve"> </w:t>
      </w:r>
      <w:r w:rsidRPr="00BA338D">
        <w:rPr>
          <w:rFonts w:cs="Arial"/>
        </w:rPr>
        <w:t>social responsibility fee?</w:t>
      </w:r>
    </w:p>
    <w:p w:rsidR="00263B80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 xml:space="preserve">Promotional </w:t>
      </w:r>
      <w:r>
        <w:rPr>
          <w:rFonts w:cs="Arial,Bold"/>
          <w:b/>
          <w:bCs/>
        </w:rPr>
        <w:t>M</w:t>
      </w:r>
      <w:r w:rsidRPr="00BA338D">
        <w:rPr>
          <w:rFonts w:cs="Arial,Bold"/>
          <w:b/>
          <w:bCs/>
        </w:rPr>
        <w:t xml:space="preserve">aterial in </w:t>
      </w:r>
      <w:r>
        <w:rPr>
          <w:rFonts w:cs="Arial,Bold"/>
          <w:b/>
          <w:bCs/>
        </w:rPr>
        <w:t>L</w:t>
      </w:r>
      <w:r w:rsidRPr="00BA338D">
        <w:rPr>
          <w:rFonts w:cs="Arial,Bold"/>
          <w:b/>
          <w:bCs/>
        </w:rPr>
        <w:t xml:space="preserve">icensed </w:t>
      </w:r>
      <w:r>
        <w:rPr>
          <w:rFonts w:cs="Arial,Bold"/>
          <w:b/>
          <w:bCs/>
        </w:rPr>
        <w:t>P</w:t>
      </w:r>
      <w:r w:rsidRPr="00BA338D">
        <w:rPr>
          <w:rFonts w:cs="Arial,Bold"/>
          <w:b/>
          <w:bCs/>
        </w:rPr>
        <w:t>remises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Arial"/>
        </w:rPr>
        <w:t>We invite views on whether regulations should be made, under the Licensing</w:t>
      </w:r>
      <w:r>
        <w:rPr>
          <w:rFonts w:cs="Arial"/>
        </w:rPr>
        <w:t xml:space="preserve"> </w:t>
      </w:r>
      <w:r w:rsidRPr="00BA338D">
        <w:rPr>
          <w:rFonts w:cs="Arial"/>
        </w:rPr>
        <w:t>(Scotland) Act 2005, to extend the existing regulations to: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Prevent the display on licensed premises of promotional material relating to</w:t>
      </w:r>
      <w:r>
        <w:rPr>
          <w:rFonts w:cs="Arial"/>
        </w:rPr>
        <w:t xml:space="preserve"> </w:t>
      </w:r>
      <w:r w:rsidRPr="00BA338D">
        <w:rPr>
          <w:rFonts w:cs="Arial"/>
        </w:rPr>
        <w:t>alcohol in a way visible to persons outside the premises.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Prevent the use on licensed premises of any special display designed to promote</w:t>
      </w:r>
      <w:r>
        <w:rPr>
          <w:rFonts w:cs="Arial"/>
        </w:rPr>
        <w:t xml:space="preserve"> </w:t>
      </w:r>
      <w:r w:rsidRPr="00BA338D">
        <w:rPr>
          <w:rFonts w:cs="Arial"/>
        </w:rPr>
        <w:t>sales of alcohol for consumption off the premises.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"/>
        </w:rPr>
      </w:pPr>
      <w:r w:rsidRPr="00BA338D">
        <w:rPr>
          <w:rFonts w:cs="Symbol"/>
        </w:rPr>
        <w:t xml:space="preserve">• </w:t>
      </w:r>
      <w:r w:rsidRPr="00BA338D">
        <w:rPr>
          <w:rFonts w:cs="Arial"/>
        </w:rPr>
        <w:t>Prevent on licensed premises any other promotional activity to induce the sale of</w:t>
      </w:r>
      <w:r>
        <w:rPr>
          <w:rFonts w:cs="Arial"/>
        </w:rPr>
        <w:t xml:space="preserve"> </w:t>
      </w:r>
      <w:r w:rsidRPr="00BA338D">
        <w:rPr>
          <w:rFonts w:cs="Arial"/>
        </w:rPr>
        <w:t>alcohol for consumption off the premises.</w:t>
      </w: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</w:p>
    <w:p w:rsidR="00263B80" w:rsidRPr="00BA338D" w:rsidRDefault="00263B80" w:rsidP="00263B80">
      <w:pPr>
        <w:autoSpaceDE w:val="0"/>
        <w:autoSpaceDN w:val="0"/>
        <w:adjustRightInd w:val="0"/>
        <w:rPr>
          <w:rFonts w:cs="Arial,Bold"/>
          <w:b/>
          <w:bCs/>
        </w:rPr>
      </w:pPr>
      <w:r w:rsidRPr="00BA338D">
        <w:rPr>
          <w:rFonts w:cs="Arial,Bold"/>
          <w:b/>
          <w:bCs/>
        </w:rPr>
        <w:t xml:space="preserve">Separate </w:t>
      </w:r>
      <w:r>
        <w:rPr>
          <w:rFonts w:cs="Arial,Bold"/>
          <w:b/>
          <w:bCs/>
        </w:rPr>
        <w:t>A</w:t>
      </w:r>
      <w:r w:rsidRPr="00BA338D">
        <w:rPr>
          <w:rFonts w:cs="Arial,Bold"/>
          <w:b/>
          <w:bCs/>
        </w:rPr>
        <w:t xml:space="preserve">lcohol </w:t>
      </w:r>
      <w:r>
        <w:rPr>
          <w:rFonts w:cs="Arial,Bold"/>
          <w:b/>
          <w:bCs/>
        </w:rPr>
        <w:t>C</w:t>
      </w:r>
      <w:r w:rsidRPr="00BA338D">
        <w:rPr>
          <w:rFonts w:cs="Arial,Bold"/>
          <w:b/>
          <w:bCs/>
        </w:rPr>
        <w:t>heckouts</w:t>
      </w:r>
    </w:p>
    <w:p w:rsidR="00263B80" w:rsidRDefault="00263B80" w:rsidP="00263B80">
      <w:pPr>
        <w:autoSpaceDE w:val="0"/>
        <w:autoSpaceDN w:val="0"/>
        <w:adjustRightInd w:val="0"/>
      </w:pPr>
      <w:r w:rsidRPr="00BA338D">
        <w:rPr>
          <w:rFonts w:cs="Arial"/>
        </w:rPr>
        <w:t>We invite views on the desirability of creating separate checkouts for alcohol sales to</w:t>
      </w:r>
      <w:r>
        <w:rPr>
          <w:rFonts w:cs="Arial"/>
        </w:rPr>
        <w:t xml:space="preserve"> </w:t>
      </w:r>
      <w:r w:rsidRPr="00BA338D">
        <w:rPr>
          <w:rFonts w:cs="Arial"/>
        </w:rPr>
        <w:t>help emphasise that alcohol is not an ordinary commodity. Also, the particular</w:t>
      </w:r>
      <w:r>
        <w:rPr>
          <w:rFonts w:cs="Arial"/>
        </w:rPr>
        <w:t xml:space="preserve"> </w:t>
      </w:r>
      <w:r w:rsidRPr="00BA338D">
        <w:rPr>
          <w:rFonts w:cs="Arial"/>
        </w:rPr>
        <w:t>criteria that should be applied in determining which types of premises should be</w:t>
      </w:r>
      <w:r>
        <w:rPr>
          <w:rFonts w:cs="Arial"/>
        </w:rPr>
        <w:t xml:space="preserve"> </w:t>
      </w:r>
      <w:r w:rsidRPr="00BA338D">
        <w:rPr>
          <w:rFonts w:cs="Arial"/>
        </w:rPr>
        <w:t>subject to any such arrangements; and whether there should be a requirement for</w:t>
      </w:r>
      <w:r>
        <w:rPr>
          <w:rFonts w:cs="Arial"/>
        </w:rPr>
        <w:t xml:space="preserve"> </w:t>
      </w:r>
      <w:r w:rsidRPr="00BA338D">
        <w:rPr>
          <w:rFonts w:cs="Arial"/>
        </w:rPr>
        <w:t>alcohol checkout staff to be at least 18 years old.</w:t>
      </w:r>
    </w:p>
    <w:p w:rsidR="00263B80" w:rsidRDefault="00263B80" w:rsidP="00263B80">
      <w:pPr>
        <w:rPr>
          <w:b/>
        </w:rPr>
      </w:pPr>
    </w:p>
    <w:p w:rsidR="004411DA" w:rsidRDefault="00263B80"/>
    <w:sectPr w:rsidR="004411DA" w:rsidSect="0044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3B80"/>
    <w:rsid w:val="002342D0"/>
    <w:rsid w:val="00263B80"/>
    <w:rsid w:val="00446C40"/>
    <w:rsid w:val="009A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London School of Hygiene &amp; Tropical Medicine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McCambridge</dc:creator>
  <cp:lastModifiedBy>Jim McCambridge</cp:lastModifiedBy>
  <cp:revision>1</cp:revision>
  <dcterms:created xsi:type="dcterms:W3CDTF">2013-03-15T12:51:00Z</dcterms:created>
  <dcterms:modified xsi:type="dcterms:W3CDTF">2013-03-15T12:51:00Z</dcterms:modified>
</cp:coreProperties>
</file>