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3" w:rsidRDefault="00341FA3" w:rsidP="00341FA3">
      <w:pPr>
        <w:spacing w:after="200" w:line="276" w:lineRule="auto"/>
      </w:pPr>
    </w:p>
    <w:p w:rsidR="00341FA3" w:rsidRPr="009E4A94" w:rsidRDefault="00865EDC" w:rsidP="00341FA3">
      <w:pPr>
        <w:spacing w:after="200" w:line="276" w:lineRule="auto"/>
        <w:rPr>
          <w:b/>
        </w:rPr>
      </w:pPr>
      <w:r>
        <w:rPr>
          <w:b/>
        </w:rPr>
        <w:t>S5</w:t>
      </w:r>
      <w:r w:rsidR="00ED71ED">
        <w:rPr>
          <w:b/>
        </w:rPr>
        <w:t xml:space="preserve"> Table</w:t>
      </w:r>
      <w:r w:rsidR="00341FA3" w:rsidRPr="009E4A94">
        <w:rPr>
          <w:b/>
        </w:rPr>
        <w:t xml:space="preserve">: Interaction between rs9409565 and alcohol consumption for CRC risk based on one reference group and stratified by genotype (last two rows) and by alcohol consumption (last column). </w:t>
      </w:r>
    </w:p>
    <w:tbl>
      <w:tblPr>
        <w:tblW w:w="14677" w:type="dxa"/>
        <w:tblInd w:w="93" w:type="dxa"/>
        <w:tblLook w:val="04A0"/>
      </w:tblPr>
      <w:tblGrid>
        <w:gridCol w:w="3210"/>
        <w:gridCol w:w="1085"/>
        <w:gridCol w:w="266"/>
        <w:gridCol w:w="1608"/>
        <w:gridCol w:w="1338"/>
        <w:gridCol w:w="1895"/>
        <w:gridCol w:w="1338"/>
        <w:gridCol w:w="1933"/>
        <w:gridCol w:w="2004"/>
      </w:tblGrid>
      <w:tr w:rsidR="00341FA3" w:rsidRPr="005C7227" w:rsidTr="00090231">
        <w:trPr>
          <w:trHeight w:val="291"/>
        </w:trPr>
        <w:tc>
          <w:tcPr>
            <w:tcW w:w="3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Alcohol consumption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C7227">
              <w:rPr>
                <w:rFonts w:eastAsia="Times New Roman" w:cs="Times New Roman"/>
                <w:b/>
                <w:bCs/>
                <w:color w:val="000000"/>
              </w:rPr>
              <w:t>rs9409565 genotype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C7227">
              <w:rPr>
                <w:rFonts w:eastAsia="Times New Roman" w:cs="Times New Roman"/>
                <w:b/>
                <w:bCs/>
                <w:color w:val="000000"/>
              </w:rPr>
              <w:t xml:space="preserve">OR(95% CI)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per C allele within strata of alcohol consumption</w:t>
            </w: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TT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CT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CC</w:t>
            </w:r>
          </w:p>
        </w:tc>
        <w:tc>
          <w:tcPr>
            <w:tcW w:w="20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41FA3" w:rsidRPr="005C7227" w:rsidTr="00090231">
        <w:trPr>
          <w:trHeight w:val="317"/>
        </w:trPr>
        <w:tc>
          <w:tcPr>
            <w:tcW w:w="3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N Ca/Co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OR(95% CI)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N Ca/Co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OR(95% CI)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N Ca/Co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074B5C" w:rsidRDefault="00341FA3" w:rsidP="00A901D9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74B5C">
              <w:rPr>
                <w:rFonts w:eastAsia="Times New Roman" w:cs="Times New Roman"/>
                <w:b/>
                <w:color w:val="000000"/>
              </w:rPr>
              <w:t>OR(95% CI)</w:t>
            </w:r>
          </w:p>
        </w:tc>
        <w:tc>
          <w:tcPr>
            <w:tcW w:w="20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C7227">
              <w:rPr>
                <w:rFonts w:eastAsia="Times New Roman" w:cs="Times New Roman"/>
                <w:b/>
                <w:bCs/>
                <w:color w:val="000000"/>
              </w:rPr>
              <w:t>Non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/occasional </w:t>
            </w:r>
            <w:r w:rsidRPr="005C7227">
              <w:rPr>
                <w:rFonts w:eastAsia="Times New Roman" w:cs="Times New Roman"/>
                <w:b/>
                <w:bCs/>
                <w:color w:val="000000"/>
              </w:rPr>
              <w:t>drinker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425</w:t>
            </w:r>
            <w:r w:rsidRPr="005C7227">
              <w:rPr>
                <w:rFonts w:eastAsia="Times New Roman" w:cs="Times New Roman"/>
                <w:color w:val="000000"/>
              </w:rPr>
              <w:t>/38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446A28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1495/1575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0.85 (0.73-1.00)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1365/1593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0.75 (0.64-0.88)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0.86 (0.80-0.93)</w:t>
            </w: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0.057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0.00042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0.00012</w:t>
            </w: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Light-to-moderate drinker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434/590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0.62 (0.51-0.75)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1646/2002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0.70 (0.60-0.83)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1638/1717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0.83 (0.70-0.97)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1.16 (1.08-1.24)</w:t>
            </w: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/>
            <w:tcBorders>
              <w:top w:val="nil"/>
              <w:left w:val="nil"/>
              <w:right w:val="nil"/>
            </w:tcBorders>
            <w:hideMark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1.3e-06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1.7e-05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0.02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1.6e-05</w:t>
            </w: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41FA3" w:rsidRPr="005C7227" w:rsidTr="00090231">
        <w:trPr>
          <w:trHeight w:val="302"/>
        </w:trPr>
        <w:tc>
          <w:tcPr>
            <w:tcW w:w="32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41FA3" w:rsidRPr="005C7227" w:rsidTr="00090231">
        <w:trPr>
          <w:trHeight w:val="406"/>
        </w:trPr>
        <w:tc>
          <w:tcPr>
            <w:tcW w:w="32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ORs (95% CI) for light-to-moderate vs. non/occasional drinker within each genotype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859/977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0.62 (0.51-0.75)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3141/3577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0.82 (0.74-0.91)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3003/3310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1.11 (1.00-1.23)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341FA3" w:rsidRPr="005C7227" w:rsidTr="00090231">
        <w:trPr>
          <w:trHeight w:val="351"/>
        </w:trPr>
        <w:tc>
          <w:tcPr>
            <w:tcW w:w="32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1FA3" w:rsidRPr="005C7227" w:rsidRDefault="00341FA3" w:rsidP="00A901D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1.3e-06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0.00021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C7227">
              <w:rPr>
                <w:rFonts w:eastAsia="Times New Roman" w:cs="Times New Roman"/>
                <w:color w:val="000000"/>
              </w:rPr>
              <w:t>P= 0.059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A3" w:rsidRPr="005C7227" w:rsidRDefault="00341FA3" w:rsidP="00A901D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</w:tbl>
    <w:p w:rsidR="00341FA3" w:rsidRDefault="00341FA3" w:rsidP="00090231">
      <w:proofErr w:type="gramStart"/>
      <w:r w:rsidRPr="00DB3BD5">
        <w:rPr>
          <w:vertAlign w:val="superscript"/>
        </w:rPr>
        <w:t>a</w:t>
      </w:r>
      <w:proofErr w:type="gramEnd"/>
      <w:r>
        <w:t>: non/occasional drinkers with rs9409565 TT genotype as the reference group.</w:t>
      </w:r>
      <w:r w:rsidRPr="00AF359D">
        <w:t xml:space="preserve"> </w:t>
      </w:r>
      <w:r>
        <w:t xml:space="preserve">Non-/occasional drinkers: </w:t>
      </w:r>
      <w:r w:rsidRPr="006E74A5">
        <w:t>drinking &lt; 1 g</w:t>
      </w:r>
      <w:r>
        <w:t>ram of alcohol per day</w:t>
      </w:r>
      <w:r w:rsidRPr="006E74A5">
        <w:t>; light-</w:t>
      </w:r>
      <w:r>
        <w:t>to-</w:t>
      </w:r>
      <w:r w:rsidRPr="006E74A5">
        <w:t>moderate drinkers</w:t>
      </w:r>
      <w:r>
        <w:t xml:space="preserve">: </w:t>
      </w:r>
      <w:r w:rsidRPr="006E74A5">
        <w:t>drinking 1-28 g</w:t>
      </w:r>
      <w:r>
        <w:t xml:space="preserve">rams of alcohol per </w:t>
      </w:r>
      <w:r w:rsidRPr="006E74A5">
        <w:t>day</w:t>
      </w:r>
      <w:r>
        <w:t xml:space="preserve">; and heavy drinkers: </w:t>
      </w:r>
      <w:r w:rsidRPr="006E74A5">
        <w:t>drinking &gt;28 g</w:t>
      </w:r>
      <w:r>
        <w:t>rams of alcohol per day</w:t>
      </w:r>
      <w:r w:rsidRPr="006E74A5">
        <w:t>.</w:t>
      </w:r>
      <w:r>
        <w:t xml:space="preserve"> Men and women were analyzed separately in each study and age, study site (if applicable), and population structure were adjusted in model. Note: N Ca/Co, number of case/control. </w:t>
      </w:r>
    </w:p>
    <w:p w:rsidR="007E315D" w:rsidRDefault="007E315D">
      <w:pPr>
        <w:spacing w:after="200" w:line="276" w:lineRule="auto"/>
      </w:pPr>
    </w:p>
    <w:p w:rsidR="007E315D" w:rsidRPr="007E315D" w:rsidRDefault="007E315D" w:rsidP="007E315D"/>
    <w:p w:rsidR="003218E8" w:rsidRDefault="003218E8" w:rsidP="007E315D"/>
    <w:sectPr w:rsidR="003218E8" w:rsidSect="007E315D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8E3"/>
    <w:multiLevelType w:val="hybridMultilevel"/>
    <w:tmpl w:val="33B2BBD8"/>
    <w:lvl w:ilvl="0" w:tplc="B13A7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41FA3"/>
    <w:rsid w:val="00090231"/>
    <w:rsid w:val="000F410D"/>
    <w:rsid w:val="00107155"/>
    <w:rsid w:val="00110F19"/>
    <w:rsid w:val="001952DF"/>
    <w:rsid w:val="001B7264"/>
    <w:rsid w:val="001C494A"/>
    <w:rsid w:val="001D122F"/>
    <w:rsid w:val="001E7DD9"/>
    <w:rsid w:val="0021578A"/>
    <w:rsid w:val="00306AA1"/>
    <w:rsid w:val="003218E8"/>
    <w:rsid w:val="00331419"/>
    <w:rsid w:val="00341FA3"/>
    <w:rsid w:val="0037359D"/>
    <w:rsid w:val="003E6243"/>
    <w:rsid w:val="004006F7"/>
    <w:rsid w:val="00401A2B"/>
    <w:rsid w:val="004556BC"/>
    <w:rsid w:val="00486838"/>
    <w:rsid w:val="004D2B3F"/>
    <w:rsid w:val="00517B01"/>
    <w:rsid w:val="00553023"/>
    <w:rsid w:val="005A7B19"/>
    <w:rsid w:val="005D6BC9"/>
    <w:rsid w:val="006044D7"/>
    <w:rsid w:val="00677BD0"/>
    <w:rsid w:val="00690A18"/>
    <w:rsid w:val="007162CC"/>
    <w:rsid w:val="007641CF"/>
    <w:rsid w:val="007808E8"/>
    <w:rsid w:val="00782FF0"/>
    <w:rsid w:val="007D257D"/>
    <w:rsid w:val="007D62D7"/>
    <w:rsid w:val="007E315D"/>
    <w:rsid w:val="007E3FD5"/>
    <w:rsid w:val="007F745A"/>
    <w:rsid w:val="00837777"/>
    <w:rsid w:val="00865EDC"/>
    <w:rsid w:val="009147AC"/>
    <w:rsid w:val="00947BE0"/>
    <w:rsid w:val="009534E6"/>
    <w:rsid w:val="0098673E"/>
    <w:rsid w:val="00994709"/>
    <w:rsid w:val="00996D48"/>
    <w:rsid w:val="009E553E"/>
    <w:rsid w:val="00A000C6"/>
    <w:rsid w:val="00A20955"/>
    <w:rsid w:val="00A24CFB"/>
    <w:rsid w:val="00A43C91"/>
    <w:rsid w:val="00A901D9"/>
    <w:rsid w:val="00AA4C9C"/>
    <w:rsid w:val="00AF7589"/>
    <w:rsid w:val="00B0740C"/>
    <w:rsid w:val="00B3008E"/>
    <w:rsid w:val="00B41C29"/>
    <w:rsid w:val="00B57AA6"/>
    <w:rsid w:val="00B847FE"/>
    <w:rsid w:val="00BA4D2B"/>
    <w:rsid w:val="00C074BE"/>
    <w:rsid w:val="00C21295"/>
    <w:rsid w:val="00C50E1E"/>
    <w:rsid w:val="00C62B3C"/>
    <w:rsid w:val="00C80935"/>
    <w:rsid w:val="00C85CA6"/>
    <w:rsid w:val="00D226D2"/>
    <w:rsid w:val="00D623AC"/>
    <w:rsid w:val="00D803DA"/>
    <w:rsid w:val="00D907AE"/>
    <w:rsid w:val="00DA110C"/>
    <w:rsid w:val="00DB6AAA"/>
    <w:rsid w:val="00DE2921"/>
    <w:rsid w:val="00DF4358"/>
    <w:rsid w:val="00E46B6B"/>
    <w:rsid w:val="00E47646"/>
    <w:rsid w:val="00ED71ED"/>
    <w:rsid w:val="00F00769"/>
    <w:rsid w:val="00F223F7"/>
    <w:rsid w:val="00F52255"/>
    <w:rsid w:val="00F61621"/>
    <w:rsid w:val="00F62043"/>
    <w:rsid w:val="00F7647F"/>
    <w:rsid w:val="00F76836"/>
    <w:rsid w:val="00F9159B"/>
    <w:rsid w:val="00FE1478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A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4D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D7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nhideWhenUsed/>
    <w:rsid w:val="0098673E"/>
    <w:rPr>
      <w:rFonts w:ascii="Calibri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8673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A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4D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D7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nhideWhenUsed/>
    <w:rsid w:val="0098673E"/>
    <w:rPr>
      <w:rFonts w:ascii="Calibri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8673E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Jian</dc:creator>
  <cp:lastModifiedBy>Gong</cp:lastModifiedBy>
  <cp:revision>3</cp:revision>
  <dcterms:created xsi:type="dcterms:W3CDTF">2016-05-14T07:41:00Z</dcterms:created>
  <dcterms:modified xsi:type="dcterms:W3CDTF">2016-08-19T21:29:00Z</dcterms:modified>
</cp:coreProperties>
</file>