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39FB3" w14:textId="77777777" w:rsidR="00545086" w:rsidRPr="00704026" w:rsidRDefault="00545086" w:rsidP="00545086">
      <w:pPr>
        <w:pStyle w:val="WW-Default"/>
        <w:jc w:val="both"/>
        <w:rPr>
          <w:b/>
          <w:i/>
        </w:rPr>
      </w:pPr>
      <w:r w:rsidRPr="00704026">
        <w:rPr>
          <w:rFonts w:cs="Helvetica"/>
          <w:b/>
          <w:sz w:val="24"/>
          <w:szCs w:val="16"/>
        </w:rPr>
        <w:t xml:space="preserve">Text S1. Additional </w:t>
      </w:r>
      <w:r>
        <w:rPr>
          <w:rFonts w:cs="Helvetica"/>
          <w:b/>
          <w:szCs w:val="16"/>
        </w:rPr>
        <w:t>Experimental Procedures</w:t>
      </w:r>
    </w:p>
    <w:p w14:paraId="3E4240BD" w14:textId="77777777" w:rsidR="00545086" w:rsidRDefault="00545086" w:rsidP="00545086">
      <w:pPr>
        <w:pStyle w:val="WW-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 w:val="24"/>
        </w:rPr>
      </w:pPr>
    </w:p>
    <w:p w14:paraId="0EBA5AAB" w14:textId="77777777" w:rsidR="00545086" w:rsidRDefault="00545086" w:rsidP="00545086">
      <w:pPr>
        <w:pStyle w:val="WW-Default"/>
        <w:rPr>
          <w:sz w:val="24"/>
        </w:rPr>
      </w:pPr>
      <w:r>
        <w:rPr>
          <w:i/>
          <w:sz w:val="24"/>
        </w:rPr>
        <w:t>Preparation of ribosome footprint samples</w:t>
      </w:r>
    </w:p>
    <w:p w14:paraId="1E351AF4" w14:textId="77777777" w:rsidR="00545086" w:rsidRDefault="00545086" w:rsidP="00545086">
      <w:pPr>
        <w:pStyle w:val="WW-Default"/>
        <w:rPr>
          <w:i/>
          <w:sz w:val="24"/>
        </w:rPr>
      </w:pPr>
      <w:r>
        <w:rPr>
          <w:sz w:val="24"/>
        </w:rPr>
        <w:t xml:space="preserve">As previously described </w:t>
      </w:r>
      <w:r w:rsidR="00DF7BF1">
        <w:rPr>
          <w:sz w:val="24"/>
        </w:rPr>
        <w:fldChar w:fldCharType="begin">
          <w:fldData xml:space="preserve">PEVuZE5vdGU+PENpdGU+PEF1dGhvcj5PaDwvQXV0aG9yPjxZZWFyPjIwMTE8L1llYXI+PFJlY051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</w:fldData>
        </w:fldChar>
      </w:r>
      <w:r w:rsidR="00DF7BF1">
        <w:rPr>
          <w:sz w:val="24"/>
        </w:rPr>
        <w:instrText xml:space="preserve"> ADDIN EN.CITE </w:instrText>
      </w:r>
      <w:r w:rsidR="00DF7BF1">
        <w:rPr>
          <w:sz w:val="24"/>
        </w:rPr>
        <w:fldChar w:fldCharType="begin">
          <w:fldData xml:space="preserve">PEVuZE5vdGU+PENpdGU+PEF1dGhvcj5PaDwvQXV0aG9yPjxZZWFyPjIwMTE8L1llYXI+PFJlY051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</w:fldData>
        </w:fldChar>
      </w:r>
      <w:r w:rsidR="00DF7BF1">
        <w:rPr>
          <w:sz w:val="24"/>
        </w:rPr>
        <w:instrText xml:space="preserve"> ADDIN EN.CITE.DATA </w:instrText>
      </w:r>
      <w:r w:rsidR="00DF7BF1">
        <w:rPr>
          <w:sz w:val="24"/>
        </w:rPr>
      </w:r>
      <w:r w:rsidR="00DF7BF1">
        <w:rPr>
          <w:sz w:val="24"/>
        </w:rPr>
        <w:fldChar w:fldCharType="end"/>
      </w:r>
      <w:r w:rsidR="00DF7BF1">
        <w:rPr>
          <w:sz w:val="24"/>
        </w:rPr>
        <w:fldChar w:fldCharType="separate"/>
      </w:r>
      <w:r w:rsidR="00DF7BF1">
        <w:rPr>
          <w:noProof/>
          <w:sz w:val="24"/>
        </w:rPr>
        <w:t>[</w:t>
      </w:r>
      <w:hyperlink w:anchor="_ENREF_1" w:tooltip="Oh, 2011 #6589" w:history="1">
        <w:r w:rsidR="00DF7BF1">
          <w:rPr>
            <w:noProof/>
            <w:sz w:val="24"/>
          </w:rPr>
          <w:t>1</w:t>
        </w:r>
      </w:hyperlink>
      <w:r w:rsidR="00DF7BF1">
        <w:rPr>
          <w:noProof/>
          <w:sz w:val="24"/>
        </w:rPr>
        <w:t>]</w:t>
      </w:r>
      <w:r w:rsidR="00DF7BF1">
        <w:rPr>
          <w:sz w:val="24"/>
        </w:rPr>
        <w:fldChar w:fldCharType="end"/>
      </w:r>
      <w:r>
        <w:rPr>
          <w:sz w:val="24"/>
        </w:rPr>
        <w:t>, the frozen lysate after thawing on ice was supplemented with 5 mM CaCl</w:t>
      </w:r>
      <w:r>
        <w:rPr>
          <w:rFonts w:eastAsia="Cambria"/>
          <w:sz w:val="24"/>
          <w:szCs w:val="14"/>
          <w:vertAlign w:val="subscript"/>
        </w:rPr>
        <w:t>2</w:t>
      </w:r>
      <w:r>
        <w:rPr>
          <w:sz w:val="24"/>
        </w:rPr>
        <w:t xml:space="preserve">. Digestion was carried out at 25ºC in a </w:t>
      </w:r>
      <w:proofErr w:type="spellStart"/>
      <w:r>
        <w:rPr>
          <w:sz w:val="24"/>
        </w:rPr>
        <w:t>thermomixer</w:t>
      </w:r>
      <w:proofErr w:type="spellEnd"/>
      <w:r>
        <w:rPr>
          <w:sz w:val="24"/>
        </w:rPr>
        <w:t xml:space="preserve"> (</w:t>
      </w:r>
      <w:proofErr w:type="spellStart"/>
      <w:r>
        <w:rPr>
          <w:sz w:val="24"/>
        </w:rPr>
        <w:t>Eppendorf</w:t>
      </w:r>
      <w:proofErr w:type="spellEnd"/>
      <w:r>
        <w:rPr>
          <w:sz w:val="24"/>
        </w:rPr>
        <w:t xml:space="preserve">) shaken at 550 rpm with 750 U </w:t>
      </w:r>
      <w:proofErr w:type="spellStart"/>
      <w:r>
        <w:rPr>
          <w:sz w:val="24"/>
        </w:rPr>
        <w:t>micrococcal</w:t>
      </w:r>
      <w:proofErr w:type="spellEnd"/>
      <w:r>
        <w:rPr>
          <w:sz w:val="24"/>
        </w:rPr>
        <w:t xml:space="preserve"> nuclease (Roche, catalog no. 10107921001) for each 0.5 mg RNA. Digestions were quenched after 1 </w:t>
      </w:r>
      <w:proofErr w:type="spellStart"/>
      <w:r>
        <w:rPr>
          <w:sz w:val="24"/>
        </w:rPr>
        <w:t>hr</w:t>
      </w:r>
      <w:proofErr w:type="spellEnd"/>
      <w:r>
        <w:rPr>
          <w:sz w:val="24"/>
        </w:rPr>
        <w:t xml:space="preserve"> with EGTA to a final concentration of 6 </w:t>
      </w:r>
      <w:proofErr w:type="spellStart"/>
      <w:r>
        <w:rPr>
          <w:sz w:val="24"/>
        </w:rPr>
        <w:t>mM.</w:t>
      </w:r>
      <w:proofErr w:type="spellEnd"/>
      <w:r>
        <w:rPr>
          <w:i/>
          <w:sz w:val="24"/>
        </w:rPr>
        <w:t xml:space="preserve"> </w:t>
      </w:r>
      <w:r>
        <w:rPr>
          <w:sz w:val="24"/>
        </w:rPr>
        <w:t>Both digested and control samples were loaded onto 10/45% sucrose gradients (buffered in 10 mM MgCl</w:t>
      </w:r>
      <w:r>
        <w:rPr>
          <w:rFonts w:eastAsia="Cambria"/>
          <w:sz w:val="24"/>
          <w:szCs w:val="14"/>
          <w:vertAlign w:val="subscript"/>
        </w:rPr>
        <w:t>2</w:t>
      </w:r>
      <w:r>
        <w:rPr>
          <w:sz w:val="24"/>
        </w:rPr>
        <w:t>, 100 mM NH</w:t>
      </w:r>
      <w:r>
        <w:rPr>
          <w:rFonts w:eastAsia="Cambria"/>
          <w:sz w:val="24"/>
          <w:szCs w:val="14"/>
          <w:vertAlign w:val="subscript"/>
        </w:rPr>
        <w:t>4</w:t>
      </w:r>
      <w:r>
        <w:rPr>
          <w:sz w:val="24"/>
        </w:rPr>
        <w:t xml:space="preserve">Cl, 20 mM Tris pH 8.0, 2 mM DTT). The gradients were separated by ultracentrifugation at 35,000 rpm with SW41 rotor for 2.5 </w:t>
      </w:r>
      <w:proofErr w:type="spellStart"/>
      <w:r>
        <w:rPr>
          <w:sz w:val="24"/>
        </w:rPr>
        <w:t>hr</w:t>
      </w:r>
      <w:proofErr w:type="spellEnd"/>
      <w:r>
        <w:rPr>
          <w:sz w:val="24"/>
        </w:rPr>
        <w:t xml:space="preserve"> at 4ºC. Fractions were harvested from the gradient and </w:t>
      </w:r>
      <w:proofErr w:type="spellStart"/>
      <w:proofErr w:type="gramStart"/>
      <w:r>
        <w:rPr>
          <w:sz w:val="24"/>
        </w:rPr>
        <w:t>monosomes</w:t>
      </w:r>
      <w:proofErr w:type="spellEnd"/>
      <w:r>
        <w:rPr>
          <w:sz w:val="24"/>
        </w:rPr>
        <w:t xml:space="preserve"> were manually collected by </w:t>
      </w:r>
      <w:r>
        <w:rPr>
          <w:rFonts w:eastAsia="Cambria"/>
          <w:sz w:val="24"/>
        </w:rPr>
        <w:t>monitoring OD</w:t>
      </w:r>
      <w:r>
        <w:rPr>
          <w:rFonts w:eastAsia="Cambria"/>
          <w:sz w:val="24"/>
          <w:szCs w:val="14"/>
          <w:vertAlign w:val="subscript"/>
        </w:rPr>
        <w:t>254 nm</w:t>
      </w:r>
      <w:proofErr w:type="gramEnd"/>
      <w:r>
        <w:rPr>
          <w:rFonts w:eastAsia="Cambria"/>
          <w:sz w:val="24"/>
        </w:rPr>
        <w:t>.</w:t>
      </w:r>
    </w:p>
    <w:p w14:paraId="7657CB65" w14:textId="77777777" w:rsidR="00545086" w:rsidRDefault="00545086" w:rsidP="00545086">
      <w:pPr>
        <w:pStyle w:val="WW-Default"/>
        <w:ind w:firstLine="360"/>
        <w:rPr>
          <w:i/>
          <w:sz w:val="24"/>
        </w:rPr>
      </w:pPr>
    </w:p>
    <w:p w14:paraId="2122C9D8" w14:textId="77777777" w:rsidR="00545086" w:rsidRDefault="00545086" w:rsidP="00545086">
      <w:pPr>
        <w:pStyle w:val="WW-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rPr>
      </w:pPr>
      <w:proofErr w:type="gramStart"/>
      <w:r>
        <w:rPr>
          <w:i/>
          <w:sz w:val="24"/>
        </w:rPr>
        <w:t>mRNA</w:t>
      </w:r>
      <w:proofErr w:type="gramEnd"/>
      <w:r>
        <w:rPr>
          <w:i/>
          <w:sz w:val="24"/>
        </w:rPr>
        <w:t xml:space="preserve"> fragmentation</w:t>
      </w:r>
    </w:p>
    <w:p w14:paraId="4EA62987" w14:textId="77777777" w:rsidR="00545086" w:rsidRDefault="00545086" w:rsidP="00545086">
      <w:pPr>
        <w:pStyle w:val="WW-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4"/>
        </w:rPr>
      </w:pPr>
      <w:r>
        <w:rPr>
          <w:sz w:val="24"/>
        </w:rPr>
        <w:t xml:space="preserve">As previously described </w:t>
      </w:r>
      <w:r w:rsidR="00DF7BF1">
        <w:rPr>
          <w:sz w:val="24"/>
        </w:rPr>
        <w:fldChar w:fldCharType="begin"/>
      </w:r>
      <w:r w:rsidR="00DF7BF1">
        <w:rPr>
          <w:sz w:val="24"/>
        </w:rPr>
        <w:instrText xml:space="preserve"> ADDIN EN.CITE &lt;EndNote&gt;&lt;Cite&gt;&lt;Author&gt;Ingolia&lt;/Author&gt;&lt;Year&gt;2012&lt;/Year&gt;&lt;RecNum&gt;6588&lt;/RecNum&gt;&lt;DisplayText&gt;[2]&lt;/DisplayText&gt;&lt;record&gt;&lt;rec-number&gt;6588&lt;/rec-number&gt;&lt;foreign-keys&gt;&lt;key app="EN" db-id="rzaexrra5pawp5evzxyv02fz2ttt9fp9a99w"&gt;6588&lt;/key&gt;&lt;/foreign-keys&gt;&lt;ref-type name="Journal Article"&gt;17&lt;/ref-type&gt;&lt;contributors&gt;&lt;authors&gt;&lt;author&gt;Ingolia, N. T.&lt;/author&gt;&lt;author&gt;Brar, G. A.&lt;/author&gt;&lt;author&gt;Rouskin, S.&lt;/author&gt;&lt;author&gt;McGeachy, A. M.&lt;/author&gt;&lt;author&gt;Weissman, J. S.&lt;/author&gt;&lt;/authors&gt;&lt;/contributors&gt;&lt;auth-address&gt;Howard Hughes Medical Institute, Department of Cellular and Molecular Pharmacology, University of California, San Francisco, California, USA. ingolia@ciwemb.edu&lt;/auth-address&gt;&lt;titles&gt;&lt;title&gt;The ribosome profiling strategy for monitoring translation in vivo by deep sequencing of ribosome-protected mRNA fragments&lt;/title&gt;&lt;secondary-title&gt;Nat Protoc&lt;/secondary-title&gt;&lt;alt-title&gt;Nature protocols&lt;/alt-title&gt;&lt;/titles&gt;&lt;periodical&gt;&lt;full-title&gt;Nat Protoc&lt;/full-title&gt;&lt;/periodical&gt;&lt;pages&gt;1534-50&lt;/pages&gt;&lt;volume&gt;7&lt;/volume&gt;&lt;number&gt;8&lt;/number&gt;&lt;edition&gt;2012/07/28&lt;/edition&gt;&lt;dates&gt;&lt;year&gt;2012&lt;/year&gt;&lt;pub-dates&gt;&lt;date&gt;Aug&lt;/date&gt;&lt;/pub-dates&gt;&lt;/dates&gt;&lt;isbn&gt;1750-2799 (Electronic)&amp;#xD;1750-2799 (Linking)&lt;/isbn&gt;&lt;accession-num&gt;22836135&lt;/accession-num&gt;&lt;work-type&gt;Research Support, N.I.H., Extramural&amp;#xD;Research Support, Non-U.S. Gov&amp;apos;t&lt;/work-type&gt;&lt;urls&gt;&lt;related-urls&gt;&lt;url&gt;http://www.ncbi.nlm.nih.gov/pubmed/22836135&lt;/url&gt;&lt;/related-urls&gt;&lt;/urls&gt;&lt;electronic-resource-num&gt;10.1038/nprot.2012.086&lt;/electronic-resource-num&gt;&lt;language&gt;eng&lt;/language&gt;&lt;/record&gt;&lt;/Cite&gt;&lt;/EndNote&gt;</w:instrText>
      </w:r>
      <w:r w:rsidR="00DF7BF1">
        <w:rPr>
          <w:sz w:val="24"/>
        </w:rPr>
        <w:fldChar w:fldCharType="separate"/>
      </w:r>
      <w:r w:rsidR="00DF7BF1">
        <w:rPr>
          <w:noProof/>
          <w:sz w:val="24"/>
        </w:rPr>
        <w:t>[</w:t>
      </w:r>
      <w:hyperlink w:anchor="_ENREF_2" w:tooltip="Ingolia, 2012 #6588" w:history="1">
        <w:r w:rsidR="00DF7BF1">
          <w:rPr>
            <w:noProof/>
            <w:sz w:val="24"/>
          </w:rPr>
          <w:t>2</w:t>
        </w:r>
      </w:hyperlink>
      <w:r w:rsidR="00DF7BF1">
        <w:rPr>
          <w:noProof/>
          <w:sz w:val="24"/>
        </w:rPr>
        <w:t>]</w:t>
      </w:r>
      <w:r w:rsidR="00DF7BF1">
        <w:rPr>
          <w:sz w:val="24"/>
        </w:rPr>
        <w:fldChar w:fldCharType="end"/>
      </w:r>
      <w:r>
        <w:rPr>
          <w:sz w:val="24"/>
        </w:rPr>
        <w:t xml:space="preserve">, total RNA for each strain was prepared from the same lysate used for ribosome </w:t>
      </w:r>
      <w:proofErr w:type="spellStart"/>
      <w:r>
        <w:rPr>
          <w:sz w:val="24"/>
        </w:rPr>
        <w:t>footprinting</w:t>
      </w:r>
      <w:proofErr w:type="spellEnd"/>
      <w:r>
        <w:rPr>
          <w:sz w:val="24"/>
        </w:rPr>
        <w:t xml:space="preserve">. Ribosomal RNA was removed from the total RNA with </w:t>
      </w:r>
      <w:proofErr w:type="spellStart"/>
      <w:r>
        <w:rPr>
          <w:sz w:val="24"/>
        </w:rPr>
        <w:t>MICROBExpress</w:t>
      </w:r>
      <w:proofErr w:type="spellEnd"/>
      <w:r>
        <w:rPr>
          <w:sz w:val="24"/>
        </w:rPr>
        <w:t xml:space="preserve"> (</w:t>
      </w:r>
      <w:proofErr w:type="spellStart"/>
      <w:r>
        <w:rPr>
          <w:sz w:val="24"/>
        </w:rPr>
        <w:t>Ambion</w:t>
      </w:r>
      <w:proofErr w:type="spellEnd"/>
      <w:r>
        <w:rPr>
          <w:sz w:val="24"/>
        </w:rPr>
        <w:t xml:space="preserve">). Small RNA was removed with </w:t>
      </w:r>
      <w:proofErr w:type="spellStart"/>
      <w:r>
        <w:rPr>
          <w:sz w:val="24"/>
        </w:rPr>
        <w:t>MEGAclear</w:t>
      </w:r>
      <w:proofErr w:type="spellEnd"/>
      <w:r>
        <w:rPr>
          <w:sz w:val="24"/>
        </w:rPr>
        <w:t xml:space="preserve"> (</w:t>
      </w:r>
      <w:proofErr w:type="spellStart"/>
      <w:r>
        <w:rPr>
          <w:sz w:val="24"/>
        </w:rPr>
        <w:t>Ambion</w:t>
      </w:r>
      <w:proofErr w:type="spellEnd"/>
      <w:r>
        <w:rPr>
          <w:sz w:val="24"/>
        </w:rPr>
        <w:t xml:space="preserve">). The mRNA was randomly fragmented by partial alkaline hydrolysis as previously described </w:t>
      </w:r>
      <w:r w:rsidR="00DF7BF1">
        <w:rPr>
          <w:sz w:val="24"/>
        </w:rPr>
        <w:fldChar w:fldCharType="begin">
          <w:fldData xml:space="preserve">PEVuZE5vdGU+PENpdGU+PEF1dGhvcj5JbmdvbGlhPC9BdXRob3I+PFllYXI+MjAxMDwvWWVhcj48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</w:fldData>
        </w:fldChar>
      </w:r>
      <w:r w:rsidR="00DF7BF1">
        <w:rPr>
          <w:sz w:val="24"/>
        </w:rPr>
        <w:instrText xml:space="preserve"> ADDIN EN.CITE </w:instrText>
      </w:r>
      <w:r w:rsidR="00DF7BF1">
        <w:rPr>
          <w:sz w:val="24"/>
        </w:rPr>
        <w:fldChar w:fldCharType="begin">
          <w:fldData xml:space="preserve">PEVuZE5vdGU+PENpdGU+PEF1dGhvcj5JbmdvbGlhPC9BdXRob3I+PFllYXI+MjAxMDwvWWVhcj48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</w:fldData>
        </w:fldChar>
      </w:r>
      <w:r w:rsidR="00DF7BF1">
        <w:rPr>
          <w:sz w:val="24"/>
        </w:rPr>
        <w:instrText xml:space="preserve"> ADDIN EN.CITE.DATA </w:instrText>
      </w:r>
      <w:r w:rsidR="00DF7BF1">
        <w:rPr>
          <w:sz w:val="24"/>
        </w:rPr>
      </w:r>
      <w:r w:rsidR="00DF7BF1">
        <w:rPr>
          <w:sz w:val="24"/>
        </w:rPr>
        <w:fldChar w:fldCharType="end"/>
      </w:r>
      <w:r w:rsidR="00DF7BF1">
        <w:rPr>
          <w:sz w:val="24"/>
        </w:rPr>
        <w:fldChar w:fldCharType="separate"/>
      </w:r>
      <w:r w:rsidR="00DF7BF1">
        <w:rPr>
          <w:noProof/>
          <w:sz w:val="24"/>
        </w:rPr>
        <w:t>[</w:t>
      </w:r>
      <w:hyperlink w:anchor="_ENREF_3" w:tooltip="Ingolia, 2010 #6621" w:history="1">
        <w:r w:rsidR="00DF7BF1">
          <w:rPr>
            <w:noProof/>
            <w:sz w:val="24"/>
          </w:rPr>
          <w:t>3</w:t>
        </w:r>
      </w:hyperlink>
      <w:r w:rsidR="00DF7BF1">
        <w:rPr>
          <w:noProof/>
          <w:sz w:val="24"/>
        </w:rPr>
        <w:t>]</w:t>
      </w:r>
      <w:r w:rsidR="00DF7BF1">
        <w:rPr>
          <w:sz w:val="24"/>
        </w:rPr>
        <w:fldChar w:fldCharType="end"/>
      </w:r>
      <w:r>
        <w:rPr>
          <w:sz w:val="24"/>
        </w:rPr>
        <w:t>.</w:t>
      </w:r>
    </w:p>
    <w:p w14:paraId="5793F383" w14:textId="77777777" w:rsidR="00545086" w:rsidRDefault="00545086" w:rsidP="00545086">
      <w:pPr>
        <w:pStyle w:val="WW-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4"/>
        </w:rPr>
      </w:pPr>
    </w:p>
    <w:p w14:paraId="61F1CFC4" w14:textId="77777777" w:rsidR="00545086" w:rsidRDefault="00545086" w:rsidP="00545086">
      <w:pPr>
        <w:pStyle w:val="WW-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rPr>
      </w:pPr>
      <w:r>
        <w:rPr>
          <w:i/>
          <w:sz w:val="24"/>
        </w:rPr>
        <w:t>Library Generation</w:t>
      </w:r>
    </w:p>
    <w:p w14:paraId="14BC709E" w14:textId="77777777" w:rsidR="00545086" w:rsidRDefault="00545086" w:rsidP="00545086">
      <w:pPr>
        <w:pStyle w:val="WW-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1"/>
          <w:lang w:eastAsia="en-US"/>
        </w:rPr>
      </w:pPr>
      <w:r>
        <w:rPr>
          <w:sz w:val="24"/>
        </w:rPr>
        <w:t xml:space="preserve">Ribosome footprints and the fragmented mRNA samples were converted to a </w:t>
      </w:r>
      <w:proofErr w:type="spellStart"/>
      <w:r>
        <w:rPr>
          <w:sz w:val="24"/>
        </w:rPr>
        <w:t>cDNA</w:t>
      </w:r>
      <w:proofErr w:type="spellEnd"/>
      <w:r>
        <w:rPr>
          <w:sz w:val="24"/>
        </w:rPr>
        <w:t xml:space="preserve"> library as previously described </w:t>
      </w:r>
      <w:r w:rsidR="00DF7BF1">
        <w:rPr>
          <w:sz w:val="24"/>
        </w:rPr>
        <w:fldChar w:fldCharType="begin">
          <w:fldData xml:space="preserve">PEVuZE5vdGU+PENpdGU+PEF1dGhvcj5JbmdvbGlhPC9BdXRob3I+PFllYXI+MjAxMDwvWWVhcj48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==
</w:fldData>
        </w:fldChar>
      </w:r>
      <w:r w:rsidR="00DF7BF1">
        <w:rPr>
          <w:sz w:val="24"/>
        </w:rPr>
        <w:instrText xml:space="preserve"> ADDIN EN.CITE </w:instrText>
      </w:r>
      <w:r w:rsidR="00DF7BF1">
        <w:rPr>
          <w:sz w:val="24"/>
        </w:rPr>
        <w:fldChar w:fldCharType="begin">
          <w:fldData xml:space="preserve">PEVuZE5vdGU+PENpdGU+PEF1dGhvcj5JbmdvbGlhPC9BdXRob3I+PFllYXI+MjAxMDwvWWVhcj48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==
</w:fldData>
        </w:fldChar>
      </w:r>
      <w:r w:rsidR="00DF7BF1">
        <w:rPr>
          <w:sz w:val="24"/>
        </w:rPr>
        <w:instrText xml:space="preserve"> ADDIN EN.CITE.DATA </w:instrText>
      </w:r>
      <w:r w:rsidR="00DF7BF1">
        <w:rPr>
          <w:sz w:val="24"/>
        </w:rPr>
      </w:r>
      <w:r w:rsidR="00DF7BF1">
        <w:rPr>
          <w:sz w:val="24"/>
        </w:rPr>
        <w:fldChar w:fldCharType="end"/>
      </w:r>
      <w:r w:rsidR="00DF7BF1">
        <w:rPr>
          <w:sz w:val="24"/>
        </w:rPr>
        <w:fldChar w:fldCharType="separate"/>
      </w:r>
      <w:r w:rsidR="00DF7BF1">
        <w:rPr>
          <w:noProof/>
          <w:sz w:val="24"/>
        </w:rPr>
        <w:t>[</w:t>
      </w:r>
      <w:hyperlink w:anchor="_ENREF_1" w:tooltip="Oh, 2011 #6589" w:history="1">
        <w:r w:rsidR="00DF7BF1">
          <w:rPr>
            <w:noProof/>
            <w:sz w:val="24"/>
          </w:rPr>
          <w:t>1</w:t>
        </w:r>
      </w:hyperlink>
      <w:r w:rsidR="00DF7BF1">
        <w:rPr>
          <w:noProof/>
          <w:sz w:val="24"/>
        </w:rPr>
        <w:t>,</w:t>
      </w:r>
      <w:hyperlink w:anchor="_ENREF_3" w:tooltip="Ingolia, 2010 #6621" w:history="1">
        <w:r w:rsidR="00DF7BF1">
          <w:rPr>
            <w:noProof/>
            <w:sz w:val="24"/>
          </w:rPr>
          <w:t>3</w:t>
        </w:r>
      </w:hyperlink>
      <w:r w:rsidR="00DF7BF1">
        <w:rPr>
          <w:noProof/>
          <w:sz w:val="24"/>
        </w:rPr>
        <w:t>]</w:t>
      </w:r>
      <w:r w:rsidR="00DF7BF1">
        <w:rPr>
          <w:sz w:val="24"/>
        </w:rPr>
        <w:fldChar w:fldCharType="end"/>
      </w:r>
      <w:r>
        <w:rPr>
          <w:sz w:val="24"/>
        </w:rPr>
        <w:t xml:space="preserve">. Samples were first denatured using SDS to a final concentration of 1% (w/v). Following that, the denatured samples were extracted once with 1 volume of hot acid phenol then once with 1 volume of acid phenol and finally with 1 volume of chloroform–IAA (24:1). The precipitated yield was </w:t>
      </w:r>
      <w:proofErr w:type="spellStart"/>
      <w:r>
        <w:rPr>
          <w:sz w:val="24"/>
        </w:rPr>
        <w:t>resuspended</w:t>
      </w:r>
      <w:proofErr w:type="spellEnd"/>
      <w:r>
        <w:rPr>
          <w:sz w:val="24"/>
        </w:rPr>
        <w:t xml:space="preserve"> in 20 µl of 10 mM Tris pH 7.0. To resolve, 25 mg of RNA was mixed with 2x TBE-urea sample loading buffer (Invitrogen) and loaded on a 15% TBE-urea gel. The gel was run in 1x TBE at 200V then stained for 3 min in SYBR Gold. </w:t>
      </w:r>
      <w:proofErr w:type="gramStart"/>
      <w:r>
        <w:rPr>
          <w:sz w:val="24"/>
        </w:rPr>
        <w:t xml:space="preserve">With the 10 </w:t>
      </w:r>
      <w:proofErr w:type="spellStart"/>
      <w:r>
        <w:rPr>
          <w:sz w:val="24"/>
        </w:rPr>
        <w:t>bp</w:t>
      </w:r>
      <w:proofErr w:type="spellEnd"/>
      <w:r>
        <w:rPr>
          <w:sz w:val="24"/>
        </w:rPr>
        <w:t xml:space="preserve"> ladder</w:t>
      </w:r>
      <w:proofErr w:type="gramEnd"/>
      <w:r>
        <w:rPr>
          <w:sz w:val="24"/>
        </w:rPr>
        <w:t xml:space="preserve"> (Invitrogen), a band between 28 to 42 </w:t>
      </w:r>
      <w:proofErr w:type="spellStart"/>
      <w:r>
        <w:rPr>
          <w:sz w:val="24"/>
        </w:rPr>
        <w:t>bp</w:t>
      </w:r>
      <w:proofErr w:type="spellEnd"/>
      <w:r>
        <w:rPr>
          <w:sz w:val="24"/>
        </w:rPr>
        <w:t xml:space="preserve"> was excised; gel purified, and </w:t>
      </w:r>
      <w:proofErr w:type="spellStart"/>
      <w:r>
        <w:rPr>
          <w:sz w:val="24"/>
        </w:rPr>
        <w:t>resuspended</w:t>
      </w:r>
      <w:proofErr w:type="spellEnd"/>
      <w:r>
        <w:rPr>
          <w:sz w:val="24"/>
        </w:rPr>
        <w:t xml:space="preserve"> in 10 mM Tris pH 7.0. </w:t>
      </w:r>
      <w:proofErr w:type="spellStart"/>
      <w:r>
        <w:rPr>
          <w:rFonts w:cs="Helvetica"/>
          <w:sz w:val="24"/>
          <w:szCs w:val="16"/>
        </w:rPr>
        <w:t>D</w:t>
      </w:r>
      <w:r w:rsidRPr="00AB7E48">
        <w:rPr>
          <w:rFonts w:cs="Helvetica"/>
          <w:sz w:val="24"/>
          <w:szCs w:val="16"/>
        </w:rPr>
        <w:t>ephosphorylation</w:t>
      </w:r>
      <w:proofErr w:type="spellEnd"/>
      <w:r w:rsidRPr="00AB7E48">
        <w:rPr>
          <w:rFonts w:cs="Helvetica"/>
          <w:sz w:val="24"/>
          <w:szCs w:val="16"/>
        </w:rPr>
        <w:t xml:space="preserve"> </w:t>
      </w:r>
      <w:r>
        <w:rPr>
          <w:rFonts w:cs="Helvetica"/>
          <w:sz w:val="24"/>
          <w:szCs w:val="16"/>
        </w:rPr>
        <w:t xml:space="preserve">of the </w:t>
      </w:r>
      <w:r>
        <w:rPr>
          <w:sz w:val="24"/>
          <w:szCs w:val="16"/>
        </w:rPr>
        <w:t>3 ́</w:t>
      </w:r>
      <w:r>
        <w:rPr>
          <w:rFonts w:cs="Helvetica"/>
          <w:position w:val="14"/>
          <w:sz w:val="24"/>
          <w:szCs w:val="12"/>
        </w:rPr>
        <w:t xml:space="preserve"> </w:t>
      </w:r>
      <w:r>
        <w:rPr>
          <w:rFonts w:cs="Helvetica"/>
          <w:sz w:val="24"/>
          <w:szCs w:val="16"/>
        </w:rPr>
        <w:t xml:space="preserve">ends of the RNA was done by adding T4 PNK (NEB) for 1 </w:t>
      </w:r>
      <w:proofErr w:type="spellStart"/>
      <w:r>
        <w:rPr>
          <w:rFonts w:cs="Helvetica"/>
          <w:sz w:val="24"/>
          <w:szCs w:val="16"/>
        </w:rPr>
        <w:t>hr</w:t>
      </w:r>
      <w:proofErr w:type="spellEnd"/>
      <w:r>
        <w:rPr>
          <w:rFonts w:cs="Helvetica"/>
          <w:sz w:val="24"/>
          <w:szCs w:val="16"/>
        </w:rPr>
        <w:t xml:space="preserve"> at 37</w:t>
      </w:r>
      <w:r>
        <w:rPr>
          <w:sz w:val="24"/>
          <w:szCs w:val="16"/>
        </w:rPr>
        <w:t>º</w:t>
      </w:r>
      <w:r>
        <w:rPr>
          <w:rFonts w:cs="Helvetica"/>
          <w:sz w:val="24"/>
          <w:szCs w:val="16"/>
        </w:rPr>
        <w:t xml:space="preserve">C; followed by heat inactivation. The precipitated RNA was </w:t>
      </w:r>
      <w:proofErr w:type="spellStart"/>
      <w:r>
        <w:rPr>
          <w:rFonts w:cs="Helvetica"/>
          <w:sz w:val="24"/>
          <w:szCs w:val="16"/>
        </w:rPr>
        <w:t>resuspended</w:t>
      </w:r>
      <w:proofErr w:type="spellEnd"/>
      <w:r>
        <w:rPr>
          <w:rFonts w:cs="Helvetica"/>
          <w:sz w:val="24"/>
          <w:szCs w:val="16"/>
        </w:rPr>
        <w:t xml:space="preserve"> in 10 </w:t>
      </w:r>
      <w:r>
        <w:rPr>
          <w:sz w:val="24"/>
          <w:szCs w:val="16"/>
        </w:rPr>
        <w:t>µ</w:t>
      </w:r>
      <w:r>
        <w:rPr>
          <w:rFonts w:cs="Helvetica"/>
          <w:sz w:val="24"/>
          <w:szCs w:val="16"/>
        </w:rPr>
        <w:t xml:space="preserve">l of 10 mM Tris pH </w:t>
      </w:r>
      <w:proofErr w:type="gramStart"/>
      <w:r>
        <w:rPr>
          <w:rFonts w:cs="Helvetica"/>
          <w:sz w:val="24"/>
          <w:szCs w:val="16"/>
        </w:rPr>
        <w:t>7.0 .</w:t>
      </w:r>
      <w:proofErr w:type="gramEnd"/>
      <w:r>
        <w:rPr>
          <w:rFonts w:cs="Helvetica"/>
          <w:sz w:val="24"/>
          <w:szCs w:val="16"/>
        </w:rPr>
        <w:t xml:space="preserve"> From this, 5 pmol (quantified by Bio-Analyzer) of RNA was diluted to 5 </w:t>
      </w:r>
      <w:r>
        <w:rPr>
          <w:sz w:val="24"/>
          <w:szCs w:val="16"/>
        </w:rPr>
        <w:t>µ</w:t>
      </w:r>
      <w:r>
        <w:rPr>
          <w:rFonts w:cs="Helvetica"/>
          <w:sz w:val="24"/>
          <w:szCs w:val="16"/>
        </w:rPr>
        <w:t xml:space="preserve">l in 10 mM Tris pH 7.0 and ligated for 2.5 </w:t>
      </w:r>
      <w:proofErr w:type="spellStart"/>
      <w:r>
        <w:rPr>
          <w:rFonts w:cs="Helvetica"/>
          <w:sz w:val="24"/>
          <w:szCs w:val="16"/>
        </w:rPr>
        <w:t>hr</w:t>
      </w:r>
      <w:proofErr w:type="spellEnd"/>
      <w:r>
        <w:rPr>
          <w:rFonts w:cs="Helvetica"/>
          <w:sz w:val="24"/>
          <w:szCs w:val="16"/>
        </w:rPr>
        <w:t xml:space="preserve"> at 37</w:t>
      </w:r>
      <w:r>
        <w:rPr>
          <w:sz w:val="24"/>
          <w:szCs w:val="16"/>
        </w:rPr>
        <w:t>º</w:t>
      </w:r>
      <w:r>
        <w:rPr>
          <w:rFonts w:cs="Helvetica"/>
          <w:sz w:val="24"/>
          <w:szCs w:val="16"/>
        </w:rPr>
        <w:t xml:space="preserve">C to 1 </w:t>
      </w:r>
      <w:r>
        <w:rPr>
          <w:sz w:val="24"/>
          <w:szCs w:val="16"/>
        </w:rPr>
        <w:t>µ</w:t>
      </w:r>
      <w:r>
        <w:rPr>
          <w:rFonts w:cs="Helvetica"/>
          <w:sz w:val="24"/>
          <w:szCs w:val="16"/>
        </w:rPr>
        <w:t xml:space="preserve">l of 1 </w:t>
      </w:r>
      <w:r>
        <w:rPr>
          <w:sz w:val="24"/>
          <w:szCs w:val="16"/>
        </w:rPr>
        <w:t>µ</w:t>
      </w:r>
      <w:r>
        <w:rPr>
          <w:rFonts w:cs="Helvetica"/>
          <w:sz w:val="24"/>
          <w:szCs w:val="16"/>
        </w:rPr>
        <w:t>g/</w:t>
      </w:r>
      <w:r>
        <w:rPr>
          <w:sz w:val="24"/>
          <w:szCs w:val="16"/>
        </w:rPr>
        <w:t>µ</w:t>
      </w:r>
      <w:r>
        <w:rPr>
          <w:rFonts w:cs="Helvetica"/>
          <w:sz w:val="24"/>
          <w:szCs w:val="16"/>
        </w:rPr>
        <w:t>l Linker-1 (5</w:t>
      </w:r>
      <w:r>
        <w:rPr>
          <w:b/>
          <w:sz w:val="24"/>
          <w:szCs w:val="16"/>
        </w:rPr>
        <w:t xml:space="preserve"> ́</w:t>
      </w:r>
      <w:r>
        <w:rPr>
          <w:rFonts w:cs="Helvetica"/>
          <w:sz w:val="24"/>
          <w:szCs w:val="16"/>
        </w:rPr>
        <w:t xml:space="preserve">_App/CTGTAGGCACCATCAAT/3 </w:t>
      </w:r>
      <w:proofErr w:type="spellStart"/>
      <w:r>
        <w:rPr>
          <w:rFonts w:cs="Helvetica"/>
          <w:sz w:val="24"/>
          <w:szCs w:val="16"/>
        </w:rPr>
        <w:t>ddC</w:t>
      </w:r>
      <w:proofErr w:type="spellEnd"/>
      <w:r>
        <w:rPr>
          <w:rFonts w:cs="Helvetica"/>
          <w:sz w:val="24"/>
          <w:szCs w:val="16"/>
        </w:rPr>
        <w:t xml:space="preserve">_ </w:t>
      </w:r>
      <w:proofErr w:type="gramStart"/>
      <w:r>
        <w:rPr>
          <w:b/>
          <w:sz w:val="24"/>
          <w:szCs w:val="16"/>
        </w:rPr>
        <w:t>3  ́</w:t>
      </w:r>
      <w:proofErr w:type="gramEnd"/>
      <w:r>
        <w:rPr>
          <w:rFonts w:cs="Helvetica"/>
          <w:sz w:val="24"/>
          <w:szCs w:val="16"/>
        </w:rPr>
        <w:t xml:space="preserve">, IDTDNA) with 8 </w:t>
      </w:r>
      <w:r>
        <w:rPr>
          <w:sz w:val="24"/>
          <w:szCs w:val="16"/>
        </w:rPr>
        <w:t>µ</w:t>
      </w:r>
      <w:r>
        <w:rPr>
          <w:rFonts w:cs="Helvetica"/>
          <w:sz w:val="24"/>
          <w:szCs w:val="16"/>
        </w:rPr>
        <w:t xml:space="preserve">l of 50% sterile filtered PEG MW 8000, 2 </w:t>
      </w:r>
      <w:r>
        <w:rPr>
          <w:sz w:val="24"/>
          <w:szCs w:val="16"/>
        </w:rPr>
        <w:t>µ</w:t>
      </w:r>
      <w:r>
        <w:rPr>
          <w:rFonts w:cs="Helvetica"/>
          <w:sz w:val="24"/>
          <w:szCs w:val="16"/>
        </w:rPr>
        <w:t xml:space="preserve">l of 100% DMSO (Sigma), 2 </w:t>
      </w:r>
      <w:r>
        <w:rPr>
          <w:sz w:val="24"/>
          <w:szCs w:val="16"/>
        </w:rPr>
        <w:t>µ</w:t>
      </w:r>
      <w:r>
        <w:rPr>
          <w:rFonts w:cs="Helvetica"/>
          <w:sz w:val="24"/>
          <w:szCs w:val="16"/>
        </w:rPr>
        <w:t xml:space="preserve">l of 10x T4 RNA ligase buffer (NEB), 1 </w:t>
      </w:r>
      <w:r>
        <w:rPr>
          <w:sz w:val="24"/>
          <w:szCs w:val="16"/>
        </w:rPr>
        <w:t>µ</w:t>
      </w:r>
      <w:r>
        <w:rPr>
          <w:rFonts w:cs="Helvetica"/>
          <w:sz w:val="24"/>
          <w:szCs w:val="16"/>
        </w:rPr>
        <w:t>l of 40 U/</w:t>
      </w:r>
      <w:r>
        <w:rPr>
          <w:sz w:val="24"/>
          <w:szCs w:val="16"/>
        </w:rPr>
        <w:t>µ</w:t>
      </w:r>
      <w:r>
        <w:rPr>
          <w:rFonts w:cs="Helvetica"/>
          <w:sz w:val="24"/>
          <w:szCs w:val="16"/>
        </w:rPr>
        <w:t xml:space="preserve">l </w:t>
      </w:r>
      <w:proofErr w:type="spellStart"/>
      <w:r>
        <w:rPr>
          <w:sz w:val="24"/>
        </w:rPr>
        <w:t>RNase</w:t>
      </w:r>
      <w:proofErr w:type="spellEnd"/>
      <w:r>
        <w:rPr>
          <w:sz w:val="24"/>
        </w:rPr>
        <w:t xml:space="preserve"> Inhibitor (Roche), </w:t>
      </w:r>
      <w:r>
        <w:rPr>
          <w:rFonts w:cs="Helvetica"/>
          <w:sz w:val="24"/>
          <w:szCs w:val="16"/>
        </w:rPr>
        <w:t xml:space="preserve">and 1 </w:t>
      </w:r>
      <w:r>
        <w:rPr>
          <w:sz w:val="24"/>
          <w:szCs w:val="16"/>
        </w:rPr>
        <w:t>µ</w:t>
      </w:r>
      <w:r>
        <w:rPr>
          <w:rFonts w:cs="Helvetica"/>
          <w:sz w:val="24"/>
          <w:szCs w:val="16"/>
        </w:rPr>
        <w:t xml:space="preserve">l of T4 ligase 2, truncated (NEB). The ligated products were precipitated and resolved on a 10% TBE-urea gel in 1x TBE at 200V. Using the 10 </w:t>
      </w:r>
      <w:proofErr w:type="spellStart"/>
      <w:r>
        <w:rPr>
          <w:rFonts w:cs="Helvetica"/>
          <w:sz w:val="24"/>
          <w:szCs w:val="16"/>
        </w:rPr>
        <w:t>bp</w:t>
      </w:r>
      <w:proofErr w:type="spellEnd"/>
      <w:r>
        <w:rPr>
          <w:rFonts w:cs="Helvetica"/>
          <w:sz w:val="24"/>
          <w:szCs w:val="16"/>
        </w:rPr>
        <w:t xml:space="preserve"> </w:t>
      </w:r>
      <w:proofErr w:type="gramStart"/>
      <w:r>
        <w:rPr>
          <w:rFonts w:cs="Helvetica"/>
          <w:sz w:val="24"/>
          <w:szCs w:val="16"/>
        </w:rPr>
        <w:t>ladder</w:t>
      </w:r>
      <w:proofErr w:type="gramEnd"/>
      <w:r>
        <w:rPr>
          <w:rFonts w:cs="Helvetica"/>
          <w:sz w:val="24"/>
          <w:szCs w:val="16"/>
        </w:rPr>
        <w:t xml:space="preserve">, a band between 45 and 60 </w:t>
      </w:r>
      <w:proofErr w:type="spellStart"/>
      <w:r>
        <w:rPr>
          <w:rFonts w:cs="Helvetica"/>
          <w:sz w:val="24"/>
          <w:szCs w:val="16"/>
        </w:rPr>
        <w:t>bp</w:t>
      </w:r>
      <w:proofErr w:type="spellEnd"/>
      <w:r>
        <w:rPr>
          <w:rFonts w:cs="Helvetica"/>
          <w:sz w:val="24"/>
          <w:szCs w:val="16"/>
        </w:rPr>
        <w:t xml:space="preserve"> was excised. After gel extraction, the products were reverse transcribed using Superscript III (Invitrogen) in a 20 </w:t>
      </w:r>
      <w:r>
        <w:rPr>
          <w:sz w:val="24"/>
          <w:szCs w:val="16"/>
        </w:rPr>
        <w:t>µ</w:t>
      </w:r>
      <w:r>
        <w:rPr>
          <w:rFonts w:cs="Helvetica"/>
          <w:sz w:val="24"/>
          <w:szCs w:val="16"/>
        </w:rPr>
        <w:t>l reaction volume at 50</w:t>
      </w:r>
      <w:r>
        <w:rPr>
          <w:sz w:val="24"/>
          <w:szCs w:val="16"/>
        </w:rPr>
        <w:t>°C</w:t>
      </w:r>
      <w:r>
        <w:rPr>
          <w:rFonts w:cs="Helvetica"/>
          <w:sz w:val="24"/>
          <w:szCs w:val="16"/>
        </w:rPr>
        <w:t xml:space="preserve"> for 30</w:t>
      </w:r>
      <w:r>
        <w:rPr>
          <w:rFonts w:cs="Helvetica"/>
          <w:sz w:val="28"/>
          <w:szCs w:val="16"/>
        </w:rPr>
        <w:t xml:space="preserve"> min </w:t>
      </w:r>
      <w:r w:rsidR="00DF7BF1">
        <w:rPr>
          <w:rFonts w:cs="Helvetica"/>
          <w:sz w:val="24"/>
          <w:szCs w:val="16"/>
        </w:rPr>
        <w:fldChar w:fldCharType="begin"/>
      </w:r>
      <w:r w:rsidR="00DF7BF1">
        <w:rPr>
          <w:rFonts w:cs="Helvetica"/>
          <w:sz w:val="24"/>
          <w:szCs w:val="16"/>
        </w:rPr>
        <w:instrText xml:space="preserve"> ADDIN EN.CITE &lt;EndNote&gt;&lt;Cite&gt;&lt;Author&gt;Ingolia&lt;/Author&gt;&lt;Year&gt;2012&lt;/Year&gt;&lt;RecNum&gt;6588&lt;/RecNum&gt;&lt;DisplayText&gt;[2]&lt;/DisplayText&gt;&lt;record&gt;&lt;rec-number&gt;6588&lt;/rec-number&gt;&lt;foreign-keys&gt;&lt;key app="EN" db-id="rzaexrra5pawp5evzxyv02fz2ttt9fp9a99w"&gt;6588&lt;/key&gt;&lt;/foreign-keys&gt;&lt;ref-type name="Journal Article"&gt;17&lt;/ref-type&gt;&lt;contributors&gt;&lt;authors&gt;&lt;author&gt;Ingolia, N. T.&lt;/author&gt;&lt;author&gt;Brar, G. A.&lt;/author&gt;&lt;author&gt;Rouskin, S.&lt;/author&gt;&lt;author&gt;McGeachy, A. M.&lt;/author&gt;&lt;author&gt;Weissman, J. S.&lt;/author&gt;&lt;/authors&gt;&lt;/contributors&gt;&lt;auth-address&gt;Howard Hughes Medical Institute, Department of Cellular and Molecular Pharmacology, University of California, San Francisco, California, USA. ingolia@ciwemb.edu&lt;/auth-address&gt;&lt;titles&gt;&lt;title&gt;The ribosome profiling strategy for monitoring translation in vivo by deep sequencing of ribosome-protected mRNA fragments&lt;/title&gt;&lt;secondary-title&gt;Nat Protoc&lt;/secondary-title&gt;&lt;alt-title&gt;Nature protocols&lt;/alt-title&gt;&lt;/titles&gt;&lt;periodical&gt;&lt;full-title&gt;Nat Protoc&lt;/full-title&gt;&lt;/periodical&gt;&lt;pages&gt;1534-50&lt;/pages&gt;&lt;volume&gt;7&lt;/volume&gt;&lt;number&gt;8&lt;/number&gt;&lt;edition&gt;2012/07/28&lt;/edition&gt;&lt;dates&gt;&lt;year&gt;2012&lt;/year&gt;&lt;pub-dates&gt;&lt;date&gt;Aug&lt;/date&gt;&lt;/pub-dates&gt;&lt;/dates&gt;&lt;isbn&gt;1750-2799 (Electronic)&amp;#xD;1750-2799 (Linking)&lt;/isbn&gt;&lt;accession-num&gt;22836135&lt;/accession-num&gt;&lt;work-type&gt;Research Support, N.I.H., Extramural&amp;#xD;Research Support, Non-U.S. Gov&amp;apos;t&lt;/work-type&gt;&lt;urls&gt;&lt;related-urls&gt;&lt;url&gt;http://www.ncbi.nlm.nih.gov/pubmed/22836135&lt;/url&gt;&lt;/related-urls&gt;&lt;/urls&gt;&lt;electronic-resource-num&gt;10.1038/nprot.2012.086&lt;/electronic-resource-num&gt;&lt;language&gt;eng&lt;/language&gt;&lt;/record&gt;&lt;/Cite&gt;&lt;/EndNote&gt;</w:instrText>
      </w:r>
      <w:r w:rsidR="00DF7BF1">
        <w:rPr>
          <w:rFonts w:cs="Helvetica"/>
          <w:sz w:val="24"/>
          <w:szCs w:val="16"/>
        </w:rPr>
        <w:fldChar w:fldCharType="separate"/>
      </w:r>
      <w:r w:rsidR="00DF7BF1">
        <w:rPr>
          <w:rFonts w:cs="Helvetica"/>
          <w:noProof/>
          <w:sz w:val="24"/>
          <w:szCs w:val="16"/>
        </w:rPr>
        <w:t>[</w:t>
      </w:r>
      <w:hyperlink w:anchor="_ENREF_2" w:tooltip="Ingolia, 2012 #6588" w:history="1">
        <w:r w:rsidR="00DF7BF1">
          <w:rPr>
            <w:rFonts w:cs="Helvetica"/>
            <w:noProof/>
            <w:sz w:val="24"/>
            <w:szCs w:val="16"/>
          </w:rPr>
          <w:t>2</w:t>
        </w:r>
      </w:hyperlink>
      <w:r w:rsidR="00DF7BF1">
        <w:rPr>
          <w:rFonts w:cs="Helvetica"/>
          <w:noProof/>
          <w:sz w:val="24"/>
          <w:szCs w:val="16"/>
        </w:rPr>
        <w:t>]</w:t>
      </w:r>
      <w:r w:rsidR="00DF7BF1">
        <w:rPr>
          <w:rFonts w:cs="Helvetica"/>
          <w:sz w:val="24"/>
          <w:szCs w:val="16"/>
        </w:rPr>
        <w:fldChar w:fldCharType="end"/>
      </w:r>
      <w:r>
        <w:rPr>
          <w:rFonts w:cs="Helvetica"/>
          <w:sz w:val="24"/>
          <w:szCs w:val="16"/>
        </w:rPr>
        <w:t xml:space="preserve"> with no more than five molar excess of </w:t>
      </w:r>
      <w:r>
        <w:rPr>
          <w:rFonts w:cs="Times"/>
          <w:color w:val="141413"/>
          <w:sz w:val="24"/>
          <w:szCs w:val="16"/>
        </w:rPr>
        <w:t>Reverse transcription primer, 5</w:t>
      </w:r>
      <w:r>
        <w:rPr>
          <w:rFonts w:cs="Symbol"/>
          <w:color w:val="141413"/>
          <w:sz w:val="24"/>
          <w:szCs w:val="16"/>
        </w:rPr>
        <w:t>′</w:t>
      </w:r>
      <w:r>
        <w:rPr>
          <w:rFonts w:cs="Times"/>
          <w:color w:val="141413"/>
          <w:sz w:val="24"/>
          <w:szCs w:val="16"/>
        </w:rPr>
        <w:t>-(</w:t>
      </w:r>
      <w:proofErr w:type="spellStart"/>
      <w:r>
        <w:rPr>
          <w:rFonts w:cs="Times"/>
          <w:color w:val="141413"/>
          <w:sz w:val="24"/>
          <w:szCs w:val="16"/>
        </w:rPr>
        <w:t>Phos</w:t>
      </w:r>
      <w:proofErr w:type="spellEnd"/>
      <w:r>
        <w:rPr>
          <w:rFonts w:cs="Times"/>
          <w:color w:val="141413"/>
          <w:sz w:val="24"/>
          <w:szCs w:val="16"/>
        </w:rPr>
        <w:t>)-AGATCGGAAGAGCGTCGTGTAGGGAAAGAGTGTAGATCTCGGTGGTCGC-(SpC18)-CACTCA-(SpC18)-TTCAGACGTGTGCTCTTCCGATCTATTGATGGTGC CTACAG-3</w:t>
      </w:r>
      <w:r>
        <w:rPr>
          <w:rFonts w:cs="Symbol"/>
          <w:color w:val="141413"/>
          <w:sz w:val="24"/>
          <w:szCs w:val="16"/>
        </w:rPr>
        <w:t>′</w:t>
      </w:r>
      <w:r>
        <w:rPr>
          <w:rFonts w:cs="Helvetica"/>
          <w:sz w:val="24"/>
          <w:szCs w:val="16"/>
        </w:rPr>
        <w:t xml:space="preserve">.  </w:t>
      </w:r>
      <w:proofErr w:type="spellStart"/>
      <w:r>
        <w:rPr>
          <w:rFonts w:cs="Helvetica"/>
          <w:sz w:val="24"/>
          <w:szCs w:val="16"/>
        </w:rPr>
        <w:t>NaOH</w:t>
      </w:r>
      <w:proofErr w:type="spellEnd"/>
      <w:r>
        <w:rPr>
          <w:rFonts w:cs="Helvetica"/>
          <w:sz w:val="24"/>
          <w:szCs w:val="16"/>
        </w:rPr>
        <w:t xml:space="preserve"> was added to hydrolyze RNA products were (final concentration of 0.1 mM) and incubated at 95</w:t>
      </w:r>
      <w:r>
        <w:rPr>
          <w:sz w:val="24"/>
          <w:szCs w:val="16"/>
        </w:rPr>
        <w:t>°C</w:t>
      </w:r>
      <w:r>
        <w:rPr>
          <w:rFonts w:cs="Helvetica"/>
          <w:sz w:val="24"/>
          <w:szCs w:val="16"/>
        </w:rPr>
        <w:t xml:space="preserve"> C for 15 min. A 10% TBE-urea gel was used to resolve the reverse transcribed </w:t>
      </w:r>
      <w:proofErr w:type="spellStart"/>
      <w:r>
        <w:rPr>
          <w:rFonts w:cs="Helvetica"/>
          <w:sz w:val="24"/>
          <w:szCs w:val="16"/>
        </w:rPr>
        <w:t>cDNA</w:t>
      </w:r>
      <w:proofErr w:type="spellEnd"/>
      <w:r>
        <w:rPr>
          <w:rFonts w:cs="Helvetica"/>
          <w:sz w:val="24"/>
          <w:szCs w:val="16"/>
        </w:rPr>
        <w:t xml:space="preserve">. A band between 165 to 180 </w:t>
      </w:r>
      <w:proofErr w:type="spellStart"/>
      <w:r>
        <w:rPr>
          <w:rFonts w:cs="Helvetica"/>
          <w:sz w:val="24"/>
          <w:szCs w:val="16"/>
        </w:rPr>
        <w:t>bp</w:t>
      </w:r>
      <w:proofErr w:type="spellEnd"/>
      <w:r>
        <w:rPr>
          <w:rFonts w:cs="Helvetica"/>
          <w:sz w:val="24"/>
          <w:szCs w:val="16"/>
        </w:rPr>
        <w:t xml:space="preserve"> was excised using 10 </w:t>
      </w:r>
      <w:proofErr w:type="spellStart"/>
      <w:r>
        <w:rPr>
          <w:rFonts w:cs="Helvetica"/>
          <w:sz w:val="24"/>
          <w:szCs w:val="16"/>
        </w:rPr>
        <w:t>bp</w:t>
      </w:r>
      <w:proofErr w:type="spellEnd"/>
      <w:r>
        <w:rPr>
          <w:rFonts w:cs="Helvetica"/>
          <w:sz w:val="24"/>
          <w:szCs w:val="16"/>
        </w:rPr>
        <w:t xml:space="preserve"> </w:t>
      </w:r>
      <w:proofErr w:type="gramStart"/>
      <w:r>
        <w:rPr>
          <w:rFonts w:cs="Helvetica"/>
          <w:sz w:val="24"/>
          <w:szCs w:val="16"/>
        </w:rPr>
        <w:t>ladder</w:t>
      </w:r>
      <w:proofErr w:type="gramEnd"/>
      <w:r>
        <w:rPr>
          <w:rFonts w:cs="Helvetica"/>
          <w:sz w:val="24"/>
          <w:szCs w:val="16"/>
        </w:rPr>
        <w:t xml:space="preserve"> as the standard. After gel purification, the product was </w:t>
      </w:r>
      <w:proofErr w:type="spellStart"/>
      <w:r>
        <w:rPr>
          <w:rFonts w:cs="Helvetica"/>
          <w:sz w:val="24"/>
          <w:szCs w:val="16"/>
        </w:rPr>
        <w:t>resuspended</w:t>
      </w:r>
      <w:proofErr w:type="spellEnd"/>
      <w:r>
        <w:rPr>
          <w:rFonts w:cs="Helvetica"/>
          <w:sz w:val="24"/>
          <w:szCs w:val="16"/>
        </w:rPr>
        <w:t xml:space="preserve"> in 15 </w:t>
      </w:r>
      <w:r>
        <w:rPr>
          <w:sz w:val="24"/>
          <w:szCs w:val="16"/>
        </w:rPr>
        <w:t>µ</w:t>
      </w:r>
      <w:r>
        <w:rPr>
          <w:rFonts w:cs="Helvetica"/>
          <w:sz w:val="24"/>
          <w:szCs w:val="16"/>
        </w:rPr>
        <w:t xml:space="preserve">l of 10 mM Tris pH 8.0 and circularized with </w:t>
      </w:r>
      <w:proofErr w:type="spellStart"/>
      <w:r>
        <w:rPr>
          <w:rFonts w:cs="Helvetica"/>
          <w:sz w:val="24"/>
          <w:szCs w:val="16"/>
        </w:rPr>
        <w:t>CircLigase</w:t>
      </w:r>
      <w:proofErr w:type="spellEnd"/>
      <w:r>
        <w:rPr>
          <w:rFonts w:cs="Helvetica"/>
          <w:sz w:val="24"/>
          <w:szCs w:val="16"/>
        </w:rPr>
        <w:t xml:space="preserve"> (EPICENTRE) at 60</w:t>
      </w:r>
      <w:r>
        <w:rPr>
          <w:sz w:val="24"/>
          <w:szCs w:val="16"/>
        </w:rPr>
        <w:t>°</w:t>
      </w:r>
      <w:r>
        <w:rPr>
          <w:rFonts w:cs="Helvetica"/>
          <w:sz w:val="24"/>
          <w:szCs w:val="16"/>
        </w:rPr>
        <w:t>C for 1 hr. To inactivate the enzyme, it was heated at 80</w:t>
      </w:r>
      <w:r>
        <w:rPr>
          <w:sz w:val="24"/>
          <w:szCs w:val="16"/>
        </w:rPr>
        <w:t>°</w:t>
      </w:r>
      <w:r>
        <w:rPr>
          <w:rFonts w:cs="Helvetica"/>
          <w:sz w:val="24"/>
          <w:szCs w:val="16"/>
        </w:rPr>
        <w:t xml:space="preserve">C for 10 min. The </w:t>
      </w:r>
      <w:proofErr w:type="spellStart"/>
      <w:r>
        <w:rPr>
          <w:rFonts w:cs="Helvetica"/>
          <w:sz w:val="24"/>
          <w:szCs w:val="16"/>
        </w:rPr>
        <w:t>circDNA</w:t>
      </w:r>
      <w:proofErr w:type="spellEnd"/>
      <w:r>
        <w:rPr>
          <w:rFonts w:cs="Helvetica"/>
          <w:sz w:val="24"/>
          <w:szCs w:val="16"/>
        </w:rPr>
        <w:t xml:space="preserve"> was PCR amplified as previously described </w:t>
      </w:r>
      <w:r w:rsidR="00DF7BF1">
        <w:rPr>
          <w:rFonts w:cs="Helvetica"/>
          <w:sz w:val="24"/>
          <w:szCs w:val="16"/>
        </w:rPr>
        <w:fldChar w:fldCharType="begin"/>
      </w:r>
      <w:r w:rsidR="00DF7BF1">
        <w:rPr>
          <w:rFonts w:cs="Helvetica"/>
          <w:sz w:val="24"/>
          <w:szCs w:val="16"/>
        </w:rPr>
        <w:instrText xml:space="preserve"> ADDIN EN.CITE &lt;EndNote&gt;&lt;Cite&gt;&lt;Author&gt;Ingolia&lt;/Author&gt;&lt;Year&gt;2012&lt;/Year&gt;&lt;RecNum&gt;6588&lt;/RecNum&gt;&lt;DisplayText&gt;[2]&lt;/DisplayText&gt;&lt;record&gt;&lt;rec-number&gt;6588&lt;/rec-number&gt;&lt;foreign-keys&gt;&lt;key app="EN" db-id="rzaexrra5pawp5evzxyv02fz2ttt9fp9a99w"&gt;6588&lt;/key&gt;&lt;/foreign-keys&gt;&lt;ref-type name="Journal Article"&gt;17&lt;/ref-type&gt;&lt;contributors&gt;&lt;authors&gt;&lt;author&gt;Ingolia, N. T.&lt;/author&gt;&lt;author&gt;Brar, G. A.&lt;/author&gt;&lt;author&gt;Rouskin, S.&lt;/author&gt;&lt;author&gt;McGeachy, A. M.&lt;/author&gt;&lt;author&gt;Weissman, J. S.&lt;/author&gt;&lt;/authors&gt;&lt;/contributors&gt;&lt;auth-address&gt;Howard Hughes Medical Institute, Department of Cellular and Molecular Pharmacology, University of California, San Francisco, California, USA. ingolia@ciwemb.edu&lt;/auth-address&gt;&lt;titles&gt;&lt;title&gt;The ribosome profiling strategy for monitoring translation in vivo by deep sequencing of ribosome-protected mRNA fragments&lt;/title&gt;&lt;secondary-title&gt;Nat Protoc&lt;/secondary-title&gt;&lt;alt-title&gt;Nature protocols&lt;/alt-title&gt;&lt;/titles&gt;&lt;periodical&gt;&lt;full-title&gt;Nat Protoc&lt;/full-title&gt;&lt;/periodical&gt;&lt;pages&gt;1534-50&lt;/pages&gt;&lt;volume&gt;7&lt;/volume&gt;&lt;number&gt;8&lt;/number&gt;&lt;edition&gt;2012/07/28&lt;/edition&gt;&lt;dates&gt;&lt;year&gt;2012&lt;/year&gt;&lt;pub-dates&gt;&lt;date&gt;Aug&lt;/date&gt;&lt;/pub-dates&gt;&lt;/dates&gt;&lt;isbn&gt;1750-2799 (Electronic)&amp;#xD;1750-2799 (Linking)&lt;/isbn&gt;&lt;accession-num&gt;22836135&lt;/accession-num&gt;&lt;work-type&gt;Research Support, N.I.H., Extramural&amp;#xD;Research Support, Non-U.S. Gov&amp;apos;t&lt;/work-type&gt;&lt;urls&gt;&lt;related-urls&gt;&lt;url&gt;http://www.ncbi.nlm.nih.gov/pubmed/22836135&lt;/url&gt;&lt;/related-urls&gt;&lt;/urls&gt;&lt;electronic-resource-num&gt;10.1038/nprot.2012.086&lt;/electronic-resource-num&gt;&lt;language&gt;eng&lt;/language&gt;&lt;/record&gt;&lt;/Cite&gt;&lt;/EndNote&gt;</w:instrText>
      </w:r>
      <w:r w:rsidR="00DF7BF1">
        <w:rPr>
          <w:rFonts w:cs="Helvetica"/>
          <w:sz w:val="24"/>
          <w:szCs w:val="16"/>
        </w:rPr>
        <w:fldChar w:fldCharType="separate"/>
      </w:r>
      <w:r w:rsidR="00DF7BF1">
        <w:rPr>
          <w:rFonts w:cs="Helvetica"/>
          <w:noProof/>
          <w:sz w:val="24"/>
          <w:szCs w:val="16"/>
        </w:rPr>
        <w:t>[</w:t>
      </w:r>
      <w:hyperlink w:anchor="_ENREF_2" w:tooltip="Ingolia, 2012 #6588" w:history="1">
        <w:r w:rsidR="00DF7BF1">
          <w:rPr>
            <w:rFonts w:cs="Helvetica"/>
            <w:noProof/>
            <w:sz w:val="24"/>
            <w:szCs w:val="16"/>
          </w:rPr>
          <w:t>2</w:t>
        </w:r>
      </w:hyperlink>
      <w:r w:rsidR="00DF7BF1">
        <w:rPr>
          <w:rFonts w:cs="Helvetica"/>
          <w:noProof/>
          <w:sz w:val="24"/>
          <w:szCs w:val="16"/>
        </w:rPr>
        <w:t>]</w:t>
      </w:r>
      <w:r w:rsidR="00DF7BF1">
        <w:rPr>
          <w:rFonts w:cs="Helvetica"/>
          <w:sz w:val="24"/>
          <w:szCs w:val="16"/>
        </w:rPr>
        <w:fldChar w:fldCharType="end"/>
      </w:r>
      <w:r>
        <w:rPr>
          <w:rFonts w:cs="Helvetica"/>
          <w:sz w:val="24"/>
          <w:szCs w:val="16"/>
        </w:rPr>
        <w:t xml:space="preserve"> with the </w:t>
      </w:r>
      <w:r>
        <w:rPr>
          <w:rFonts w:cs="Times"/>
          <w:color w:val="141413"/>
          <w:sz w:val="24"/>
          <w:szCs w:val="16"/>
        </w:rPr>
        <w:t>Forward</w:t>
      </w:r>
      <w:r>
        <w:rPr>
          <w:rFonts w:cs="Times"/>
          <w:color w:val="141413"/>
          <w:szCs w:val="16"/>
        </w:rPr>
        <w:t xml:space="preserve"> </w:t>
      </w:r>
      <w:r>
        <w:rPr>
          <w:rFonts w:cs="Times"/>
          <w:color w:val="141413"/>
          <w:sz w:val="24"/>
          <w:szCs w:val="16"/>
        </w:rPr>
        <w:t xml:space="preserve">library </w:t>
      </w:r>
      <w:r>
        <w:rPr>
          <w:rFonts w:cs="Times"/>
          <w:color w:val="141413"/>
          <w:sz w:val="24"/>
          <w:szCs w:val="16"/>
        </w:rPr>
        <w:lastRenderedPageBreak/>
        <w:t>PCR primer, 5</w:t>
      </w:r>
      <w:r>
        <w:rPr>
          <w:rFonts w:cs="Symbol"/>
          <w:color w:val="141413"/>
          <w:sz w:val="24"/>
          <w:szCs w:val="16"/>
        </w:rPr>
        <w:t>′</w:t>
      </w:r>
      <w:r>
        <w:rPr>
          <w:rFonts w:cs="Times"/>
          <w:color w:val="141413"/>
          <w:sz w:val="24"/>
          <w:szCs w:val="16"/>
        </w:rPr>
        <w:t>-AATGATACGGCGACCACCGAGATCTACAC-3</w:t>
      </w:r>
      <w:r>
        <w:rPr>
          <w:rFonts w:cs="Symbol"/>
          <w:color w:val="141413"/>
          <w:sz w:val="24"/>
          <w:szCs w:val="16"/>
        </w:rPr>
        <w:t xml:space="preserve">′ </w:t>
      </w:r>
      <w:r>
        <w:rPr>
          <w:rFonts w:cs="Helvetica"/>
          <w:sz w:val="24"/>
          <w:szCs w:val="16"/>
        </w:rPr>
        <w:t xml:space="preserve">and an </w:t>
      </w:r>
      <w:r>
        <w:rPr>
          <w:rFonts w:cs="Times"/>
          <w:color w:val="141413"/>
          <w:sz w:val="24"/>
          <w:szCs w:val="16"/>
        </w:rPr>
        <w:t>Indexed reverse library PCR primers, 5</w:t>
      </w:r>
      <w:r>
        <w:rPr>
          <w:rFonts w:cs="Symbol"/>
          <w:color w:val="141413"/>
          <w:sz w:val="24"/>
          <w:szCs w:val="16"/>
        </w:rPr>
        <w:t>′</w:t>
      </w:r>
      <w:r>
        <w:rPr>
          <w:rFonts w:cs="Times"/>
          <w:color w:val="141413"/>
          <w:sz w:val="24"/>
          <w:szCs w:val="16"/>
        </w:rPr>
        <w:t>-CAAGCAGAAGACGGCATACGAGATNNNNNN GTGACTG GAGTTCA GACGTGTGCTCTTCCG-3</w:t>
      </w:r>
      <w:r>
        <w:rPr>
          <w:rFonts w:cs="Symbol"/>
          <w:color w:val="141413"/>
          <w:sz w:val="24"/>
          <w:szCs w:val="16"/>
        </w:rPr>
        <w:t xml:space="preserve">′ </w:t>
      </w:r>
      <w:r>
        <w:rPr>
          <w:rFonts w:cs="Times"/>
          <w:color w:val="141413"/>
          <w:sz w:val="24"/>
          <w:szCs w:val="16"/>
        </w:rPr>
        <w:t>(NNNNNN indicates the reverse complement of the index sequence discovered during sequencing.</w:t>
      </w:r>
      <w:r>
        <w:rPr>
          <w:rFonts w:cs="Helvetica"/>
          <w:sz w:val="24"/>
          <w:szCs w:val="16"/>
        </w:rPr>
        <w:t xml:space="preserve"> </w:t>
      </w:r>
      <w:proofErr w:type="gramStart"/>
      <w:r>
        <w:rPr>
          <w:rFonts w:cs="Helvetica"/>
          <w:sz w:val="24"/>
          <w:szCs w:val="16"/>
        </w:rPr>
        <w:t xml:space="preserve">The twelve forward-strand barcode sequences in Table </w:t>
      </w:r>
      <w:r>
        <w:rPr>
          <w:rFonts w:cs="Helvetica"/>
          <w:color w:val="auto"/>
          <w:sz w:val="24"/>
          <w:szCs w:val="16"/>
        </w:rPr>
        <w:t>S5</w:t>
      </w:r>
      <w:r>
        <w:rPr>
          <w:rFonts w:cs="Times"/>
          <w:color w:val="141413"/>
          <w:sz w:val="24"/>
          <w:szCs w:val="16"/>
        </w:rPr>
        <w:t>).</w:t>
      </w:r>
      <w:proofErr w:type="gramEnd"/>
      <w:r>
        <w:rPr>
          <w:rFonts w:cs="Times"/>
          <w:color w:val="141413"/>
          <w:sz w:val="24"/>
          <w:szCs w:val="16"/>
        </w:rPr>
        <w:t xml:space="preserve"> The PCR was done </w:t>
      </w:r>
      <w:r>
        <w:rPr>
          <w:rFonts w:cs="Helvetica"/>
          <w:sz w:val="24"/>
          <w:szCs w:val="16"/>
        </w:rPr>
        <w:t>for 7 to 12 cycles</w:t>
      </w:r>
      <w:r>
        <w:rPr>
          <w:rFonts w:cs="Times"/>
          <w:color w:val="141413"/>
          <w:sz w:val="24"/>
          <w:szCs w:val="16"/>
        </w:rPr>
        <w:t xml:space="preserve"> </w:t>
      </w:r>
      <w:r>
        <w:rPr>
          <w:rFonts w:cs="Helvetica"/>
          <w:sz w:val="24"/>
          <w:szCs w:val="16"/>
        </w:rPr>
        <w:t xml:space="preserve">using </w:t>
      </w:r>
      <w:proofErr w:type="spellStart"/>
      <w:r>
        <w:rPr>
          <w:rFonts w:cs="Helvetica"/>
          <w:sz w:val="24"/>
          <w:szCs w:val="16"/>
        </w:rPr>
        <w:t>Phusion</w:t>
      </w:r>
      <w:proofErr w:type="spellEnd"/>
      <w:r>
        <w:rPr>
          <w:rFonts w:cs="Helvetica"/>
          <w:sz w:val="24"/>
          <w:szCs w:val="16"/>
        </w:rPr>
        <w:t xml:space="preserve"> polymerase (NEB) and </w:t>
      </w:r>
      <w:proofErr w:type="gramStart"/>
      <w:r>
        <w:rPr>
          <w:rFonts w:cs="Helvetica"/>
          <w:sz w:val="24"/>
          <w:szCs w:val="16"/>
        </w:rPr>
        <w:t>the  products</w:t>
      </w:r>
      <w:proofErr w:type="gramEnd"/>
      <w:r>
        <w:rPr>
          <w:rFonts w:cs="Helvetica"/>
          <w:sz w:val="24"/>
          <w:szCs w:val="16"/>
        </w:rPr>
        <w:t xml:space="preserve"> were resolved on an 8% polyacrylamide gel in 1x TBE at 180V. Using the 10 </w:t>
      </w:r>
      <w:proofErr w:type="spellStart"/>
      <w:r>
        <w:rPr>
          <w:rFonts w:cs="Helvetica"/>
          <w:sz w:val="24"/>
          <w:szCs w:val="16"/>
        </w:rPr>
        <w:t>bp</w:t>
      </w:r>
      <w:proofErr w:type="spellEnd"/>
      <w:r>
        <w:rPr>
          <w:rFonts w:cs="Helvetica"/>
          <w:sz w:val="24"/>
          <w:szCs w:val="16"/>
        </w:rPr>
        <w:t xml:space="preserve"> </w:t>
      </w:r>
      <w:proofErr w:type="gramStart"/>
      <w:r>
        <w:rPr>
          <w:rFonts w:cs="Helvetica"/>
          <w:sz w:val="24"/>
          <w:szCs w:val="16"/>
        </w:rPr>
        <w:t>ladder</w:t>
      </w:r>
      <w:proofErr w:type="gramEnd"/>
      <w:r>
        <w:rPr>
          <w:rFonts w:cs="Helvetica"/>
          <w:sz w:val="24"/>
          <w:szCs w:val="16"/>
        </w:rPr>
        <w:t xml:space="preserve"> as the standard, a band between 165 to 180 </w:t>
      </w:r>
      <w:proofErr w:type="spellStart"/>
      <w:r>
        <w:rPr>
          <w:rFonts w:cs="Helvetica"/>
          <w:sz w:val="24"/>
          <w:szCs w:val="16"/>
        </w:rPr>
        <w:t>bp</w:t>
      </w:r>
      <w:proofErr w:type="spellEnd"/>
      <w:r>
        <w:rPr>
          <w:rFonts w:cs="Helvetica"/>
          <w:sz w:val="24"/>
          <w:szCs w:val="16"/>
        </w:rPr>
        <w:t xml:space="preserve"> was excised. The purified product was </w:t>
      </w:r>
      <w:proofErr w:type="spellStart"/>
      <w:r>
        <w:rPr>
          <w:rFonts w:cs="Helvetica"/>
          <w:sz w:val="24"/>
          <w:szCs w:val="16"/>
        </w:rPr>
        <w:t>resuspended</w:t>
      </w:r>
      <w:proofErr w:type="spellEnd"/>
      <w:r>
        <w:rPr>
          <w:rFonts w:cs="Helvetica"/>
          <w:sz w:val="24"/>
          <w:szCs w:val="16"/>
        </w:rPr>
        <w:t xml:space="preserve"> in 10 </w:t>
      </w:r>
      <w:r>
        <w:rPr>
          <w:sz w:val="24"/>
          <w:szCs w:val="16"/>
        </w:rPr>
        <w:t>µ</w:t>
      </w:r>
      <w:r>
        <w:rPr>
          <w:rFonts w:cs="Helvetica"/>
          <w:sz w:val="24"/>
          <w:szCs w:val="16"/>
        </w:rPr>
        <w:t xml:space="preserve">l of 10 mM Tris pH 8.0 and quantified by </w:t>
      </w:r>
      <w:proofErr w:type="spellStart"/>
      <w:r>
        <w:rPr>
          <w:rFonts w:cs="Helvetica"/>
          <w:sz w:val="24"/>
          <w:szCs w:val="16"/>
        </w:rPr>
        <w:t>BioAnalyzer</w:t>
      </w:r>
      <w:proofErr w:type="spellEnd"/>
      <w:r>
        <w:rPr>
          <w:rFonts w:cs="Helvetica"/>
          <w:sz w:val="24"/>
          <w:szCs w:val="16"/>
        </w:rPr>
        <w:t xml:space="preserve"> (high sensitivity DNA kit, Agilent). The libraries were sequenced on HiSeq2500 platform from Illumina. </w:t>
      </w:r>
    </w:p>
    <w:p w14:paraId="1C390BC8" w14:textId="77777777" w:rsidR="00545086" w:rsidRDefault="00545086" w:rsidP="00545086">
      <w:pPr>
        <w:rPr>
          <w:rFonts w:eastAsia="Times New Roman" w:cs="Times New Roman"/>
          <w:lang w:eastAsia="en-US" w:bidi="ar-SA"/>
        </w:rPr>
      </w:pPr>
    </w:p>
    <w:p w14:paraId="5385BBD7"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i/>
          <w:iCs/>
          <w:szCs w:val="16"/>
          <w:lang w:val="en-US"/>
        </w:rPr>
        <w:t>Next Generation Sequencing and alignment to E. coli genome</w:t>
      </w:r>
    </w:p>
    <w:p w14:paraId="4C840C2F"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szCs w:val="16"/>
          <w:lang w:val="en-US"/>
        </w:rPr>
        <w:t xml:space="preserve">The final DNA libraries were validated with Agilent 2100 </w:t>
      </w:r>
      <w:proofErr w:type="spellStart"/>
      <w:r>
        <w:rPr>
          <w:rFonts w:cs="Helvetica"/>
          <w:szCs w:val="16"/>
          <w:lang w:val="en-US"/>
        </w:rPr>
        <w:t>Bioanalyzer</w:t>
      </w:r>
      <w:proofErr w:type="spellEnd"/>
      <w:r>
        <w:rPr>
          <w:rFonts w:cs="Helvetica"/>
          <w:szCs w:val="16"/>
          <w:lang w:val="en-US"/>
        </w:rPr>
        <w:t xml:space="preserve"> using Agilent High Sensitivity DNA Kit, and the library concentrations were determined by Q-PCR using KAPA SYBRR Fast </w:t>
      </w:r>
      <w:proofErr w:type="spellStart"/>
      <w:r>
        <w:rPr>
          <w:rFonts w:cs="Helvetica"/>
          <w:szCs w:val="16"/>
          <w:lang w:val="en-US"/>
        </w:rPr>
        <w:t>qPCR</w:t>
      </w:r>
      <w:proofErr w:type="spellEnd"/>
      <w:r>
        <w:rPr>
          <w:rFonts w:cs="Helvetica"/>
          <w:szCs w:val="16"/>
          <w:lang w:val="en-US"/>
        </w:rPr>
        <w:t xml:space="preserve"> kit. The libraries were then run on Single End </w:t>
      </w:r>
      <w:proofErr w:type="spellStart"/>
      <w:r>
        <w:rPr>
          <w:rFonts w:cs="Helvetica"/>
          <w:szCs w:val="16"/>
          <w:lang w:val="en-US"/>
        </w:rPr>
        <w:t>flowcell</w:t>
      </w:r>
      <w:proofErr w:type="spellEnd"/>
      <w:r>
        <w:rPr>
          <w:rFonts w:cs="Helvetica"/>
          <w:szCs w:val="16"/>
          <w:lang w:val="en-US"/>
        </w:rPr>
        <w:t xml:space="preserve"> on </w:t>
      </w:r>
      <w:proofErr w:type="spellStart"/>
      <w:r>
        <w:rPr>
          <w:rFonts w:cs="Helvetica"/>
          <w:szCs w:val="16"/>
          <w:lang w:val="en-US"/>
        </w:rPr>
        <w:t>HiSeq</w:t>
      </w:r>
      <w:proofErr w:type="spellEnd"/>
      <w:r>
        <w:rPr>
          <w:rFonts w:cs="Helvetica"/>
          <w:szCs w:val="16"/>
          <w:lang w:val="en-US"/>
        </w:rPr>
        <w:t xml:space="preserve"> 2000 (Illumina) and 52 </w:t>
      </w:r>
      <w:proofErr w:type="spellStart"/>
      <w:r>
        <w:rPr>
          <w:rFonts w:cs="Helvetica"/>
          <w:szCs w:val="16"/>
          <w:lang w:val="en-US"/>
        </w:rPr>
        <w:t>bp</w:t>
      </w:r>
      <w:proofErr w:type="spellEnd"/>
      <w:r>
        <w:rPr>
          <w:rFonts w:cs="Helvetica"/>
          <w:szCs w:val="16"/>
          <w:lang w:val="en-US"/>
        </w:rPr>
        <w:t xml:space="preserve"> reads were generated. </w:t>
      </w:r>
      <w:proofErr w:type="gramStart"/>
      <w:r>
        <w:rPr>
          <w:rFonts w:cs="Helvetica"/>
          <w:szCs w:val="16"/>
          <w:lang w:val="en-US"/>
        </w:rPr>
        <w:t>Between 8 to 15</w:t>
      </w:r>
      <w:proofErr w:type="gramEnd"/>
      <w:r>
        <w:rPr>
          <w:rFonts w:cs="Helvetica"/>
          <w:szCs w:val="16"/>
          <w:lang w:val="en-US"/>
        </w:rPr>
        <w:t xml:space="preserve"> million raw sequence reads were generated for each sample. </w:t>
      </w:r>
    </w:p>
    <w:p w14:paraId="00D44231"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p>
    <w:p w14:paraId="69FC007B"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cs="Helvetica"/>
          <w:szCs w:val="16"/>
          <w:lang w:val="en-US"/>
        </w:rPr>
        <w:t>All reads were trimmed in a two step process to first remove the adapter sequence “CTGTAGGCACCATCAAT”, discarding reads shorter than 25 nucleotides, and second to remove the first base from every read which was added during the library construction process. This was performed using the FASTX-Toolkit (</w:t>
      </w:r>
      <w:hyperlink r:id="rId5" w:history="1">
        <w:r>
          <w:rPr>
            <w:rStyle w:val="Hyperlink"/>
          </w:rPr>
          <w:t>http://hannonlab.cshl.edu/fastx_toolkit/</w:t>
        </w:r>
      </w:hyperlink>
      <w:r>
        <w:rPr>
          <w:rFonts w:cs="Helvetica"/>
          <w:szCs w:val="16"/>
          <w:lang w:val="en-US"/>
        </w:rPr>
        <w:t>)</w:t>
      </w:r>
      <w:r>
        <w:rPr>
          <w:rFonts w:ascii="Courier New" w:hAnsi="Courier New" w:cs="Courier New"/>
          <w:sz w:val="16"/>
          <w:szCs w:val="16"/>
          <w:lang w:val="en-US"/>
        </w:rPr>
        <w:t xml:space="preserve">. </w:t>
      </w:r>
      <w:r>
        <w:rPr>
          <w:rFonts w:cs="Helvetica"/>
          <w:szCs w:val="16"/>
          <w:lang w:val="en-US"/>
        </w:rPr>
        <w:t xml:space="preserve">This trimming process removed an average of 24% of the reads per sample. The remaining 7-11 million reads were aligned using </w:t>
      </w:r>
      <w:proofErr w:type="spellStart"/>
      <w:r>
        <w:rPr>
          <w:rFonts w:cs="Helvetica"/>
          <w:szCs w:val="16"/>
          <w:lang w:val="en-US"/>
        </w:rPr>
        <w:t>bwa</w:t>
      </w:r>
      <w:proofErr w:type="spellEnd"/>
      <w:r>
        <w:rPr>
          <w:rFonts w:cs="Helvetica"/>
          <w:szCs w:val="16"/>
          <w:lang w:val="en-US"/>
        </w:rPr>
        <w:t xml:space="preserve"> (0.6.2) to the </w:t>
      </w:r>
      <w:r w:rsidRPr="00497905">
        <w:rPr>
          <w:rFonts w:cs="Helvetica"/>
          <w:i/>
          <w:szCs w:val="16"/>
          <w:lang w:val="en-US"/>
        </w:rPr>
        <w:t>E. coli</w:t>
      </w:r>
      <w:r>
        <w:rPr>
          <w:rFonts w:cs="Helvetica"/>
          <w:szCs w:val="16"/>
          <w:lang w:val="en-US"/>
        </w:rPr>
        <w:t xml:space="preserve"> K12 MG1655 reference genome (</w:t>
      </w:r>
      <w:proofErr w:type="spellStart"/>
      <w:r>
        <w:rPr>
          <w:rFonts w:cs="Helvetica"/>
          <w:szCs w:val="16"/>
          <w:lang w:val="en-US"/>
        </w:rPr>
        <w:t>Genebank</w:t>
      </w:r>
      <w:proofErr w:type="spellEnd"/>
      <w:r>
        <w:rPr>
          <w:rFonts w:cs="Helvetica"/>
          <w:szCs w:val="16"/>
          <w:lang w:val="en-US"/>
        </w:rPr>
        <w:t xml:space="preserve"> version U00096.2) </w:t>
      </w:r>
      <w:r w:rsidR="00DF7BF1">
        <w:rPr>
          <w:rFonts w:cs="Helvetica"/>
          <w:szCs w:val="16"/>
          <w:lang w:val="en-US"/>
        </w:rPr>
        <w:fldChar w:fldCharType="begin"/>
      </w:r>
      <w:r w:rsidR="00DF7BF1">
        <w:rPr>
          <w:rFonts w:cs="Helvetica"/>
          <w:szCs w:val="16"/>
          <w:lang w:val="en-US"/>
        </w:rPr>
        <w:instrText xml:space="preserve"> ADDIN EN.CITE &lt;EndNote&gt;&lt;Cite&gt;&lt;Author&gt;Li&lt;/Author&gt;&lt;Year&gt;2009&lt;/Year&gt;&lt;RecNum&gt;6624&lt;/RecNum&gt;&lt;DisplayText&gt;[4]&lt;/DisplayText&gt;&lt;record&gt;&lt;rec-number&gt;6624&lt;/rec-number&gt;&lt;foreign-keys&gt;&lt;key app="EN" db-id="rzaexrra5pawp5evzxyv02fz2ttt9fp9a99w"&gt;6624&lt;/key&gt;&lt;/foreign-keys&gt;&lt;ref-type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periodical&gt;&lt;alt-periodical&gt;&lt;full-title&gt;Bioinformatics&lt;/full-title&gt;&lt;/a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2705234&lt;/custom2&gt;&lt;electronic-resource-num&gt;10.1093/bioinformatics/btp324&lt;/electronic-resource-num&gt;&lt;/record&gt;&lt;/Cite&gt;&lt;/EndNote&gt;</w:instrText>
      </w:r>
      <w:r w:rsidR="00DF7BF1">
        <w:rPr>
          <w:rFonts w:cs="Helvetica"/>
          <w:szCs w:val="16"/>
          <w:lang w:val="en-US"/>
        </w:rPr>
        <w:fldChar w:fldCharType="separate"/>
      </w:r>
      <w:r w:rsidR="00DF7BF1">
        <w:rPr>
          <w:rFonts w:cs="Helvetica"/>
          <w:noProof/>
          <w:szCs w:val="16"/>
          <w:lang w:val="en-US"/>
        </w:rPr>
        <w:t>[</w:t>
      </w:r>
      <w:hyperlink w:anchor="_ENREF_4" w:tooltip="Li, 2009 #6624" w:history="1">
        <w:r w:rsidR="00DF7BF1">
          <w:rPr>
            <w:rFonts w:cs="Helvetica"/>
            <w:noProof/>
            <w:szCs w:val="16"/>
            <w:lang w:val="en-US"/>
          </w:rPr>
          <w:t>4</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xml:space="preserve">. All reads that could not be uniquely mapped to the reference sequence were removed from subsequent analysis, leaving 1.6 – 2.7 million uniquely mapped reads per sample. A TDF file was created for each sample for visualization in IGV, which was scaled to reads per 10 million data using </w:t>
      </w:r>
      <w:proofErr w:type="spellStart"/>
      <w:r>
        <w:rPr>
          <w:rFonts w:cs="Helvetica"/>
          <w:szCs w:val="16"/>
          <w:lang w:val="en-US"/>
        </w:rPr>
        <w:t>bedtools</w:t>
      </w:r>
      <w:proofErr w:type="spellEnd"/>
      <w:r>
        <w:rPr>
          <w:rFonts w:cs="Helvetica"/>
          <w:szCs w:val="16"/>
          <w:lang w:val="en-US"/>
        </w:rPr>
        <w:t xml:space="preserve"> (2.17.0) </w:t>
      </w:r>
      <w:r w:rsidR="00DF7BF1">
        <w:rPr>
          <w:rFonts w:cs="Helvetica"/>
          <w:szCs w:val="16"/>
          <w:lang w:val="en-US"/>
        </w:rPr>
        <w:fldChar w:fldCharType="begin"/>
      </w:r>
      <w:r w:rsidR="00DF7BF1">
        <w:rPr>
          <w:rFonts w:cs="Helvetica"/>
          <w:szCs w:val="16"/>
          <w:lang w:val="en-US"/>
        </w:rPr>
        <w:instrText xml:space="preserve"> ADDIN EN.CITE &lt;EndNote&gt;&lt;Cite&gt;&lt;Author&gt;Quinlan&lt;/Author&gt;&lt;Year&gt;2010&lt;/Year&gt;&lt;RecNum&gt;6625&lt;/RecNum&gt;&lt;DisplayText&gt;[5]&lt;/DisplayText&gt;&lt;record&gt;&lt;rec-number&gt;6625&lt;/rec-number&gt;&lt;foreign-keys&gt;&lt;key app="EN" db-id="rzaexrra5pawp5evzxyv02fz2ttt9fp9a99w"&gt;6625&lt;/key&gt;&lt;/foreign-keys&gt;&lt;ref-type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alt-title&gt;Bioinformatics&lt;/alt-title&gt;&lt;/titles&gt;&lt;periodical&gt;&lt;full-title&gt;Bioinformatics&lt;/full-title&gt;&lt;/periodical&gt;&lt;alt-periodical&gt;&lt;full-title&gt;Bioinformatics&lt;/full-title&gt;&lt;/alt-periodical&gt;&lt;pages&gt;841-2&lt;/pages&gt;&lt;volume&gt;26&lt;/volume&gt;&lt;number&gt;6&lt;/number&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www.ncbi.nlm.nih.gov/pubmed/20110278&lt;/url&gt;&lt;/related-urls&gt;&lt;/urls&gt;&lt;custom2&gt;2832824&lt;/custom2&gt;&lt;electronic-resource-num&gt;10.1093/bioinformatics/btq033&lt;/electronic-resource-num&gt;&lt;/record&gt;&lt;/Cite&gt;&lt;/EndNote&gt;</w:instrText>
      </w:r>
      <w:r w:rsidR="00DF7BF1">
        <w:rPr>
          <w:rFonts w:cs="Helvetica"/>
          <w:szCs w:val="16"/>
          <w:lang w:val="en-US"/>
        </w:rPr>
        <w:fldChar w:fldCharType="separate"/>
      </w:r>
      <w:r w:rsidR="00DF7BF1">
        <w:rPr>
          <w:rFonts w:cs="Helvetica"/>
          <w:noProof/>
          <w:szCs w:val="16"/>
          <w:lang w:val="en-US"/>
        </w:rPr>
        <w:t>[</w:t>
      </w:r>
      <w:hyperlink w:anchor="_ENREF_5" w:tooltip="Quinlan, 2010 #6625" w:history="1">
        <w:r w:rsidR="00DF7BF1">
          <w:rPr>
            <w:rFonts w:cs="Helvetica"/>
            <w:noProof/>
            <w:szCs w:val="16"/>
            <w:lang w:val="en-US"/>
          </w:rPr>
          <w:t>5</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xml:space="preserve"> and </w:t>
      </w:r>
      <w:proofErr w:type="spellStart"/>
      <w:r>
        <w:rPr>
          <w:rFonts w:cs="Helvetica"/>
          <w:szCs w:val="16"/>
          <w:lang w:val="en-US"/>
        </w:rPr>
        <w:t>igvtools</w:t>
      </w:r>
      <w:proofErr w:type="spellEnd"/>
      <w:r>
        <w:rPr>
          <w:rFonts w:cs="Helvetica"/>
          <w:szCs w:val="16"/>
          <w:lang w:val="en-US"/>
        </w:rPr>
        <w:t xml:space="preserve"> (2.3.3) </w:t>
      </w:r>
      <w:r w:rsidR="00DF7BF1">
        <w:rPr>
          <w:rFonts w:cs="Helvetica"/>
          <w:szCs w:val="16"/>
          <w:lang w:val="en-US"/>
        </w:rPr>
        <w:fldChar w:fldCharType="begin"/>
      </w:r>
      <w:r w:rsidR="00DF7BF1">
        <w:rPr>
          <w:rFonts w:cs="Helvetica"/>
          <w:szCs w:val="16"/>
          <w:lang w:val="en-US"/>
        </w:rPr>
        <w:instrText xml:space="preserve"> ADDIN EN.CITE &lt;EndNote&gt;&lt;Cite&gt;&lt;Author&gt;Thorvaldsdottir&lt;/Author&gt;&lt;Year&gt;2013&lt;/Year&gt;&lt;RecNum&gt;6626&lt;/RecNum&gt;&lt;DisplayText&gt;[6]&lt;/DisplayText&gt;&lt;record&gt;&lt;rec-number&gt;6626&lt;/rec-number&gt;&lt;foreign-keys&gt;&lt;key app="EN" db-id="rzaexrra5pawp5evzxyv02fz2ttt9fp9a99w"&gt;6626&lt;/key&gt;&lt;/foreign-keys&gt;&lt;ref-type name="Journal Article"&gt;17&lt;/ref-type&gt;&lt;contributors&gt;&lt;authors&gt;&lt;author&gt;Thorvaldsdottir, H.&lt;/author&gt;&lt;author&gt;Robinson, J. T.&lt;/author&gt;&lt;author&gt;Mesirov, J. P.&lt;/author&gt;&lt;/authors&gt;&lt;/contributors&gt;&lt;auth-address&gt;Broad Institute, 7 Cambridge Center 301B-5057, Cambridge, MA 02142, USA.&lt;/auth-address&gt;&lt;titles&gt;&lt;title&gt;Integrative Genomics Viewer (IGV): high-performance genomics data visualization and exploration&lt;/title&gt;&lt;secondary-title&gt;Brief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bioinformatics&lt;/abbr-1&gt;&lt;/alt-periodical&gt;&lt;pages&gt;178-92&lt;/pages&gt;&lt;volume&gt;14&lt;/volume&gt;&lt;number&gt;2&lt;/number&gt;&lt;keywords&gt;&lt;keyword&gt;Computational Biology&lt;/keyword&gt;&lt;keyword&gt;Computer Graphics&lt;/keyword&gt;&lt;keyword&gt;Data Display&lt;/keyword&gt;&lt;keyword&gt;Data Mining&lt;/keyword&gt;&lt;keyword&gt;Databases, Genetic/*statistics &amp;amp; numerical data&lt;/keyword&gt;&lt;keyword&gt;Genomics/*statistics &amp;amp; numerical data&lt;/keyword&gt;&lt;keyword&gt;High-Throughput Nucleotide Sequencing/statistics &amp;amp; numerical data&lt;/keyword&gt;&lt;keyword&gt;Humans&lt;/keyword&gt;&lt;keyword&gt;Information Storage and Retrieval&lt;/keyword&gt;&lt;keyword&gt;Sequence Alignment/statistics &amp;amp; numerical data&lt;/keyword&gt;&lt;keyword&gt;Software&lt;/keyword&gt;&lt;keyword&gt;User-Computer Interface&lt;/keyword&gt;&lt;/keywords&gt;&lt;dates&gt;&lt;year&gt;2013&lt;/year&gt;&lt;pub-dates&gt;&lt;date&gt;Mar&lt;/date&gt;&lt;/pub-dates&gt;&lt;/dates&gt;&lt;isbn&gt;1477-4054 (Electronic)&amp;#xD;1467-5463 (Linking)&lt;/isbn&gt;&lt;accession-num&gt;22517427&lt;/accession-num&gt;&lt;urls&gt;&lt;related-urls&gt;&lt;url&gt;http://www.ncbi.nlm.nih.gov/pubmed/22517427&lt;/url&gt;&lt;/related-urls&gt;&lt;/urls&gt;&lt;custom2&gt;3603213&lt;/custom2&gt;&lt;electronic-resource-num&gt;10.1093/bib/bbs017&lt;/electronic-resource-num&gt;&lt;/record&gt;&lt;/Cite&gt;&lt;/EndNote&gt;</w:instrText>
      </w:r>
      <w:r w:rsidR="00DF7BF1">
        <w:rPr>
          <w:rFonts w:cs="Helvetica"/>
          <w:szCs w:val="16"/>
          <w:lang w:val="en-US"/>
        </w:rPr>
        <w:fldChar w:fldCharType="separate"/>
      </w:r>
      <w:r w:rsidR="00DF7BF1">
        <w:rPr>
          <w:rFonts w:cs="Helvetica"/>
          <w:noProof/>
          <w:szCs w:val="16"/>
          <w:lang w:val="en-US"/>
        </w:rPr>
        <w:t>[</w:t>
      </w:r>
      <w:hyperlink w:anchor="_ENREF_6" w:tooltip="Thorvaldsdottir, 2013 #6626" w:history="1">
        <w:r w:rsidR="00DF7BF1">
          <w:rPr>
            <w:rFonts w:cs="Helvetica"/>
            <w:noProof/>
            <w:szCs w:val="16"/>
            <w:lang w:val="en-US"/>
          </w:rPr>
          <w:t>6</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xml:space="preserve">. A coverage file, describing the coverage for each feature in the K12 genome, was created using </w:t>
      </w:r>
      <w:proofErr w:type="spellStart"/>
      <w:r>
        <w:rPr>
          <w:rFonts w:cs="Helvetica"/>
          <w:szCs w:val="16"/>
          <w:lang w:val="en-US"/>
        </w:rPr>
        <w:t>bedtools</w:t>
      </w:r>
      <w:proofErr w:type="spellEnd"/>
      <w:r>
        <w:rPr>
          <w:rFonts w:cs="Helvetica"/>
          <w:szCs w:val="16"/>
          <w:lang w:val="en-US"/>
        </w:rPr>
        <w:t>. Only ORF that present an average of at least one read per position were considered for further analysis.</w:t>
      </w:r>
    </w:p>
    <w:p w14:paraId="03AB4EBF"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14:paraId="5DF8AF14"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szCs w:val="16"/>
          <w:lang w:val="en-US"/>
        </w:rPr>
        <w:t>For RNA-</w:t>
      </w:r>
      <w:proofErr w:type="spellStart"/>
      <w:r>
        <w:rPr>
          <w:rFonts w:cs="Helvetica"/>
          <w:szCs w:val="16"/>
          <w:lang w:val="en-US"/>
        </w:rPr>
        <w:t>Seq</w:t>
      </w:r>
      <w:proofErr w:type="spellEnd"/>
      <w:r>
        <w:rPr>
          <w:rFonts w:cs="Helvetica"/>
          <w:szCs w:val="16"/>
          <w:lang w:val="en-US"/>
        </w:rPr>
        <w:t xml:space="preserve"> analysis, coverage was normalized and the means of the WT, </w:t>
      </w:r>
      <w:r w:rsidRPr="005673FE">
        <w:rPr>
          <w:rFonts w:ascii="Helvetica Neue" w:eastAsia="Helvetica Neue" w:hAnsi="Helvetica Neue" w:cs="Helvetica Neue"/>
          <w:szCs w:val="20"/>
          <w:shd w:val="clear" w:color="auto" w:fill="FFFFFF"/>
          <w:lang w:eastAsia="en-US"/>
        </w:rPr>
        <w:t>∆</w:t>
      </w:r>
      <w:r>
        <w:rPr>
          <w:rFonts w:cs="Helvetica"/>
          <w:i/>
          <w:iCs/>
          <w:szCs w:val="16"/>
          <w:lang w:val="en-US"/>
        </w:rPr>
        <w:t>efp</w:t>
      </w:r>
      <w:r>
        <w:rPr>
          <w:rFonts w:cs="Helvetica"/>
          <w:szCs w:val="16"/>
          <w:lang w:val="en-US"/>
        </w:rPr>
        <w:t xml:space="preserve"> and complemented groups were tested for significant differences using the binomial test in the R package </w:t>
      </w:r>
      <w:proofErr w:type="spellStart"/>
      <w:r>
        <w:rPr>
          <w:rFonts w:cs="Helvetica"/>
          <w:szCs w:val="16"/>
          <w:lang w:val="en-US"/>
        </w:rPr>
        <w:t>DESeq</w:t>
      </w:r>
      <w:proofErr w:type="spellEnd"/>
      <w:r>
        <w:rPr>
          <w:rFonts w:cs="Helvetica"/>
          <w:szCs w:val="16"/>
          <w:lang w:val="en-US"/>
        </w:rPr>
        <w:t xml:space="preserve"> (1.10.1), producing fold changes and adjusted p-values for each feature </w:t>
      </w:r>
      <w:r w:rsidR="00DF7BF1">
        <w:rPr>
          <w:rFonts w:cs="Helvetica"/>
          <w:szCs w:val="16"/>
          <w:lang w:val="en-US"/>
        </w:rPr>
        <w:fldChar w:fldCharType="begin"/>
      </w:r>
      <w:r w:rsidR="00DF7BF1">
        <w:rPr>
          <w:rFonts w:cs="Helvetica"/>
          <w:szCs w:val="16"/>
          <w:lang w:val="en-US"/>
        </w:rPr>
        <w:instrText xml:space="preserve"> ADDIN EN.CITE &lt;EndNote&gt;&lt;Cite&gt;&lt;Author&gt;Anders&lt;/Author&gt;&lt;Year&gt;2010&lt;/Year&gt;&lt;RecNum&gt;6629&lt;/RecNum&gt;&lt;DisplayText&gt;[7]&lt;/DisplayText&gt;&lt;record&gt;&lt;rec-number&gt;6629&lt;/rec-number&gt;&lt;foreign-keys&gt;&lt;key app="EN" db-id="rzaexrra5pawp5evzxyv02fz2ttt9fp9a99w"&gt;6629&lt;/key&gt;&lt;/foreign-keys&gt;&lt;ref-type name="Journal Article"&gt;17&lt;/ref-type&gt;&lt;contributors&gt;&lt;authors&gt;&lt;author&gt;Anders, S.&lt;/author&gt;&lt;author&gt;Huber, W.&lt;/author&gt;&lt;/authors&gt;&lt;/contributors&gt;&lt;auth-address&gt;European Molecular Biology Laboratory, Mayerhofstrasse 1, 69117 Heidelberg, Germany. sanders@fs.tum.de&lt;/auth-address&gt;&lt;titles&gt;&lt;title&gt;Differential expression analysis for sequence count data&lt;/title&gt;&lt;secondary-title&gt;Genome Biol&lt;/secondary-title&gt;&lt;alt-title&gt;Genome biology&lt;/alt-title&gt;&lt;/titles&gt;&lt;periodical&gt;&lt;full-title&gt;Genome biology&lt;/full-title&gt;&lt;abbr-1&gt;Genome Biol&lt;/abbr-1&gt;&lt;/periodical&gt;&lt;alt-periodical&gt;&lt;full-title&gt;Genome biology&lt;/full-title&gt;&lt;abbr-1&gt;Genome Biol&lt;/abbr-1&gt;&lt;/alt-periodical&gt;&lt;pages&gt;R106&lt;/pages&gt;&lt;volume&gt;11&lt;/volume&gt;&lt;number&gt;10&lt;/number&gt;&lt;keywords&gt;&lt;keyword&gt;Animals&lt;/keyword&gt;&lt;keyword&gt;Binomial Distribution&lt;/keyword&gt;&lt;keyword&gt;Chromatin Immunoprecipitation/methods&lt;/keyword&gt;&lt;keyword&gt;Computational Biology/*methods&lt;/keyword&gt;&lt;keyword&gt;Drosophila/genetics&lt;/keyword&gt;&lt;keyword&gt;Gene Expression Profiling/*methods&lt;/keyword&gt;&lt;keyword&gt;High-Throughput Nucleotide Sequencing/methods&lt;/keyword&gt;&lt;keyword&gt;Linear Models&lt;/keyword&gt;&lt;keyword&gt;Models, Genetic&lt;/keyword&gt;&lt;keyword&gt;Saccharomyces cerevisiae/genetics&lt;/keyword&gt;&lt;keyword&gt;Sequence Analysis, RNA/*methods&lt;/keyword&gt;&lt;keyword&gt;Stem Cells&lt;/keyword&gt;&lt;keyword&gt;Tissue Culture Techniques&lt;/keyword&gt;&lt;/keywords&gt;&lt;dates&gt;&lt;year&gt;2010&lt;/year&gt;&lt;/dates&gt;&lt;isbn&gt;1465-6914 (Electronic)&amp;#xD;1465-6906 (Linking)&lt;/isbn&gt;&lt;accession-num&gt;20979621&lt;/accession-num&gt;&lt;urls&gt;&lt;related-urls&gt;&lt;url&gt;http://www.ncbi.nlm.nih.gov/pubmed/20979621&lt;/url&gt;&lt;/related-urls&gt;&lt;/urls&gt;&lt;custom2&gt;3218662&lt;/custom2&gt;&lt;electronic-resource-num&gt;10.1186/gb-2010-11-10-r106&lt;/electronic-resource-num&gt;&lt;/record&gt;&lt;/Cite&gt;&lt;/EndNote&gt;</w:instrText>
      </w:r>
      <w:r w:rsidR="00DF7BF1">
        <w:rPr>
          <w:rFonts w:cs="Helvetica"/>
          <w:szCs w:val="16"/>
          <w:lang w:val="en-US"/>
        </w:rPr>
        <w:fldChar w:fldCharType="separate"/>
      </w:r>
      <w:r w:rsidR="00DF7BF1">
        <w:rPr>
          <w:rFonts w:cs="Helvetica"/>
          <w:noProof/>
          <w:szCs w:val="16"/>
          <w:lang w:val="en-US"/>
        </w:rPr>
        <w:t>[</w:t>
      </w:r>
      <w:hyperlink w:anchor="_ENREF_7" w:tooltip="Anders, 2010 #6629" w:history="1">
        <w:r w:rsidR="00DF7BF1">
          <w:rPr>
            <w:rFonts w:cs="Helvetica"/>
            <w:noProof/>
            <w:szCs w:val="16"/>
            <w:lang w:val="en-US"/>
          </w:rPr>
          <w:t>7</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Resulting p-values were adjusted for multiple testing with the Benjamin-Hochberg procedure, which controls false discovery rate (FDR).</w:t>
      </w:r>
    </w:p>
    <w:p w14:paraId="28618D3A"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p>
    <w:p w14:paraId="4173A052"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proofErr w:type="gramStart"/>
      <w:r>
        <w:rPr>
          <w:rFonts w:cs="Helvetica"/>
          <w:i/>
          <w:iCs/>
          <w:szCs w:val="16"/>
          <w:lang w:val="en-US"/>
        </w:rPr>
        <w:t>Analysis of ribosome densities at PPX sequences and Pausing sites detection.</w:t>
      </w:r>
      <w:proofErr w:type="gramEnd"/>
    </w:p>
    <w:p w14:paraId="0BDA30C0"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cs="Helvetica"/>
          <w:szCs w:val="16"/>
          <w:lang w:val="en-US"/>
        </w:rPr>
        <w:t xml:space="preserve">Translation pausing sites were searched on the ribosome profiling data using costume analysis scripts written in Perl. In outline, ribosome occupancies were normalized as a ratio of the full ORF average ribosome occupancy. Strong pauses were considered to be segments where the ribosome occupancy was at least 10 fold the gene average </w:t>
      </w:r>
      <w:r w:rsidR="00DF7BF1">
        <w:rPr>
          <w:rFonts w:cs="Helvetica"/>
          <w:szCs w:val="16"/>
          <w:lang w:val="en-US"/>
        </w:rPr>
        <w:fldChar w:fldCharType="begin"/>
      </w:r>
      <w:r w:rsidR="00DF7BF1">
        <w:rPr>
          <w:rFonts w:cs="Helvetica"/>
          <w:szCs w:val="16"/>
          <w:lang w:val="en-US"/>
        </w:rPr>
        <w:instrText xml:space="preserve"> ADDIN EN.CITE &lt;EndNote&gt;&lt;Cite&gt;&lt;Author&gt;Li&lt;/Author&gt;&lt;Year&gt;2012&lt;/Year&gt;&lt;RecNum&gt;6578&lt;/RecNum&gt;&lt;DisplayText&gt;[8]&lt;/DisplayText&gt;&lt;record&gt;&lt;rec-number&gt;6578&lt;/rec-number&gt;&lt;foreign-keys&gt;&lt;key app="EN" db-id="rzaexrra5pawp5evzxyv02fz2ttt9fp9a99w"&gt;6578&lt;/key&gt;&lt;/foreign-keys&gt;&lt;ref-type name="Journal Article"&gt;17&lt;/ref-type&gt;&lt;contributors&gt;&lt;authors&gt;&lt;author&gt;Li, G. W.&lt;/author&gt;&lt;author&gt;Oh, E.&lt;/author&gt;&lt;author&gt;Weissman, J. S.&lt;/author&gt;&lt;/authors&gt;&lt;/contributors&gt;&lt;auth-address&gt;Department of Cellular and Molecular Pharmacology, Howard Hughes Medical Institute, University of California, San Francisco, California 94158, USA.&lt;/auth-address&gt;&lt;titles&gt;&lt;title&gt;The anti-Shine-Dalgarno sequence drives translational pausing and codon choice in bacteria&lt;/title&gt;&lt;secondary-title&gt;Nature&lt;/secondary-title&gt;&lt;alt-title&gt;Nature&lt;/alt-title&gt;&lt;/titles&gt;&lt;periodical&gt;&lt;full-title&gt;Nature&lt;/full-title&gt;&lt;/periodical&gt;&lt;alt-periodical&gt;&lt;full-title&gt;Nature&lt;/full-title&gt;&lt;/alt-periodical&gt;&lt;pages&gt;538-41&lt;/pages&gt;&lt;volume&gt;484&lt;/volume&gt;&lt;number&gt;7395&lt;/number&gt;&lt;edition&gt;2012/03/30&lt;/edition&gt;&lt;keywords&gt;&lt;keyword&gt;Bacillus subtilis/*genetics&lt;/keyword&gt;&lt;keyword&gt;Base Sequence&lt;/keyword&gt;&lt;keyword&gt;Codon/*genetics/metabolism&lt;/keyword&gt;&lt;keyword&gt;Escherichia coli/*genetics&lt;/keyword&gt;&lt;keyword&gt;Genome, Bacterial/genetics&lt;/keyword&gt;&lt;keyword&gt;Models, Genetic&lt;/keyword&gt;&lt;keyword&gt;Peptide Chain Termination, Translational/genetics&lt;/keyword&gt;&lt;keyword&gt;Protein Biosynthesis/*genetics&lt;/keyword&gt;&lt;keyword&gt;RNA, Bacterial/genetics/metabolism&lt;/keyword&gt;&lt;keyword&gt;RNA, Ribosomal, 16S/genetics/metabolism&lt;/keyword&gt;&lt;keyword&gt;Ribosomes/*metabolism&lt;/keyword&gt;&lt;/keywords&gt;&lt;dates&gt;&lt;year&gt;2012&lt;/year&gt;&lt;pub-dates&gt;&lt;date&gt;Apr 26&lt;/date&gt;&lt;/pub-dates&gt;&lt;/dates&gt;&lt;isbn&gt;1476-4687 (Electronic)&amp;#xD;0028-0836 (Linking)&lt;/isbn&gt;&lt;accession-num&gt;22456704&lt;/accession-num&gt;&lt;work-type&gt;Research Support, Non-U.S. Gov&amp;apos;t&lt;/work-type&gt;&lt;urls&gt;&lt;related-urls&gt;&lt;url&gt;http://www.ncbi.nlm.nih.gov/pubmed/22456704&lt;/url&gt;&lt;/related-urls&gt;&lt;/urls&gt;&lt;custom2&gt;3338875&lt;/custom2&gt;&lt;electronic-resource-num&gt;10.1038/nature10965&lt;/electronic-resource-num&gt;&lt;language&gt;eng&lt;/language&gt;&lt;/record&gt;&lt;/Cite&gt;&lt;/EndNote&gt;</w:instrText>
      </w:r>
      <w:r w:rsidR="00DF7BF1">
        <w:rPr>
          <w:rFonts w:cs="Helvetica"/>
          <w:szCs w:val="16"/>
          <w:lang w:val="en-US"/>
        </w:rPr>
        <w:fldChar w:fldCharType="separate"/>
      </w:r>
      <w:r w:rsidR="00DF7BF1">
        <w:rPr>
          <w:rFonts w:cs="Helvetica"/>
          <w:noProof/>
          <w:szCs w:val="16"/>
          <w:lang w:val="en-US"/>
        </w:rPr>
        <w:t>[</w:t>
      </w:r>
      <w:hyperlink w:anchor="_ENREF_8" w:tooltip="Li, 2012 #6578" w:history="1">
        <w:r w:rsidR="00DF7BF1">
          <w:rPr>
            <w:rFonts w:cs="Helvetica"/>
            <w:noProof/>
            <w:szCs w:val="16"/>
            <w:lang w:val="en-US"/>
          </w:rPr>
          <w:t>8</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xml:space="preserve">. Similarly PPX occupancies were normalized as a ratio to the ORF average ribosome occupancies. Strong PPX pauses were considered to have at least 10 fold higher occupancies than the gene average and </w:t>
      </w:r>
      <w:proofErr w:type="gramStart"/>
      <w:r>
        <w:rPr>
          <w:rFonts w:cs="Helvetica"/>
          <w:szCs w:val="16"/>
          <w:lang w:val="en-US"/>
        </w:rPr>
        <w:t>non pausing</w:t>
      </w:r>
      <w:proofErr w:type="gramEnd"/>
      <w:r>
        <w:rPr>
          <w:rFonts w:cs="Helvetica"/>
          <w:szCs w:val="16"/>
          <w:lang w:val="en-US"/>
        </w:rPr>
        <w:t xml:space="preserve"> PPX were considered to have at most an occupancy equal to the gene average. In addition, non-pausing PPX sequences located just down stream of a translation pause were excluded of the list </w:t>
      </w:r>
      <w:r>
        <w:rPr>
          <w:rFonts w:cs="Helvetica"/>
          <w:szCs w:val="16"/>
          <w:lang w:val="en-US"/>
        </w:rPr>
        <w:lastRenderedPageBreak/>
        <w:t xml:space="preserve">of non-pausing PPX to prevent including sequences that have low reads because ribosomes were unable to cross a previous point of the mRNA. </w:t>
      </w:r>
    </w:p>
    <w:p w14:paraId="4C8CE9C0" w14:textId="77777777" w:rsidR="00545086" w:rsidRDefault="00545086" w:rsidP="00545086"/>
    <w:p w14:paraId="54F046D6" w14:textId="77777777" w:rsidR="00545086" w:rsidRDefault="00545086" w:rsidP="00545086">
      <w:pPr>
        <w:rPr>
          <w:rFonts w:cs="Helvetica"/>
          <w:szCs w:val="16"/>
          <w:lang w:val="en-US"/>
        </w:rPr>
      </w:pPr>
      <w:r>
        <w:rPr>
          <w:i/>
        </w:rPr>
        <w:t>Anti Shine-Dalgarno hybridization free-energy prediction.</w:t>
      </w:r>
    </w:p>
    <w:p w14:paraId="20DA62A6"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szCs w:val="16"/>
          <w:lang w:val="en-US"/>
        </w:rPr>
        <w:t>The free-energy of hybridization to anti shine-</w:t>
      </w:r>
      <w:proofErr w:type="spellStart"/>
      <w:r>
        <w:rPr>
          <w:rFonts w:cs="Helvetica"/>
          <w:szCs w:val="16"/>
          <w:lang w:val="en-US"/>
        </w:rPr>
        <w:t>Dalgarno</w:t>
      </w:r>
      <w:proofErr w:type="spellEnd"/>
      <w:r>
        <w:rPr>
          <w:rFonts w:cs="Helvetica"/>
          <w:szCs w:val="16"/>
          <w:lang w:val="en-US"/>
        </w:rPr>
        <w:t xml:space="preserve"> was estimated with a method similar to what</w:t>
      </w:r>
      <w:r w:rsidR="00DF7BF1">
        <w:rPr>
          <w:rFonts w:cs="Helvetica"/>
          <w:szCs w:val="16"/>
          <w:lang w:val="en-US"/>
        </w:rPr>
        <w:t xml:space="preserve"> has previously been described </w:t>
      </w:r>
      <w:r w:rsidR="00DF7BF1">
        <w:rPr>
          <w:rFonts w:cs="Helvetica"/>
          <w:szCs w:val="16"/>
          <w:lang w:val="en-US"/>
        </w:rPr>
        <w:fldChar w:fldCharType="begin"/>
      </w:r>
      <w:r w:rsidR="00DF7BF1">
        <w:rPr>
          <w:rFonts w:cs="Helvetica"/>
          <w:szCs w:val="16"/>
          <w:lang w:val="en-US"/>
        </w:rPr>
        <w:instrText xml:space="preserve"> ADDIN EN.CITE &lt;EndNote&gt;&lt;Cite&gt;&lt;Author&gt;Li&lt;/Author&gt;&lt;Year&gt;2012&lt;/Year&gt;&lt;RecNum&gt;6578&lt;/RecNum&gt;&lt;DisplayText&gt;[8]&lt;/DisplayText&gt;&lt;record&gt;&lt;rec-number&gt;6578&lt;/rec-number&gt;&lt;foreign-keys&gt;&lt;key app="EN" db-id="rzaexrra5pawp5evzxyv02fz2ttt9fp9a99w"&gt;6578&lt;/key&gt;&lt;/foreign-keys&gt;&lt;ref-type name="Journal Article"&gt;17&lt;/ref-type&gt;&lt;contributors&gt;&lt;authors&gt;&lt;author&gt;Li, G. W.&lt;/author&gt;&lt;author&gt;Oh, E.&lt;/author&gt;&lt;author&gt;Weissman, J. S.&lt;/author&gt;&lt;/authors&gt;&lt;/contributors&gt;&lt;auth-address&gt;Department of Cellular and Molecular Pharmacology, Howard Hughes Medical Institute, University of California, San Francisco, California 94158, USA.&lt;/auth-address&gt;&lt;titles&gt;&lt;title&gt;The anti-Shine-Dalgarno sequence drives translational pausing and codon choice in bacteria&lt;/title&gt;&lt;secondary-title&gt;Nature&lt;/secondary-title&gt;&lt;alt-title&gt;Nature&lt;/alt-title&gt;&lt;/titles&gt;&lt;periodical&gt;&lt;full-title&gt;Nature&lt;/full-title&gt;&lt;/periodical&gt;&lt;alt-periodical&gt;&lt;full-title&gt;Nature&lt;/full-title&gt;&lt;/alt-periodical&gt;&lt;pages&gt;538-41&lt;/pages&gt;&lt;volume&gt;484&lt;/volume&gt;&lt;number&gt;7395&lt;/number&gt;&lt;edition&gt;2012/03/30&lt;/edition&gt;&lt;keywords&gt;&lt;keyword&gt;Bacillus subtilis/*genetics&lt;/keyword&gt;&lt;keyword&gt;Base Sequence&lt;/keyword&gt;&lt;keyword&gt;Codon/*genetics/metabolism&lt;/keyword&gt;&lt;keyword&gt;Escherichia coli/*genetics&lt;/keyword&gt;&lt;keyword&gt;Genome, Bacterial/genetics&lt;/keyword&gt;&lt;keyword&gt;Models, Genetic&lt;/keyword&gt;&lt;keyword&gt;Peptide Chain Termination, Translational/genetics&lt;/keyword&gt;&lt;keyword&gt;Protein Biosynthesis/*genetics&lt;/keyword&gt;&lt;keyword&gt;RNA, Bacterial/genetics/metabolism&lt;/keyword&gt;&lt;keyword&gt;RNA, Ribosomal, 16S/genetics/metabolism&lt;/keyword&gt;&lt;keyword&gt;Ribosomes/*metabolism&lt;/keyword&gt;&lt;/keywords&gt;&lt;dates&gt;&lt;year&gt;2012&lt;/year&gt;&lt;pub-dates&gt;&lt;date&gt;Apr 26&lt;/date&gt;&lt;/pub-dates&gt;&lt;/dates&gt;&lt;isbn&gt;1476-4687 (Electronic)&amp;#xD;0028-0836 (Linking)&lt;/isbn&gt;&lt;accession-num&gt;22456704&lt;/accession-num&gt;&lt;work-type&gt;Research Support, Non-U.S. Gov&amp;apos;t&lt;/work-type&gt;&lt;urls&gt;&lt;related-urls&gt;&lt;url&gt;http://www.ncbi.nlm.nih.gov/pubmed/22456704&lt;/url&gt;&lt;/related-urls&gt;&lt;/urls&gt;&lt;custom2&gt;3338875&lt;/custom2&gt;&lt;electronic-resource-num&gt;10.1038/nature10965&lt;/electronic-resource-num&gt;&lt;language&gt;eng&lt;/language&gt;&lt;/record&gt;&lt;/Cite&gt;&lt;/EndNote&gt;</w:instrText>
      </w:r>
      <w:r w:rsidR="00DF7BF1">
        <w:rPr>
          <w:rFonts w:cs="Helvetica"/>
          <w:szCs w:val="16"/>
          <w:lang w:val="en-US"/>
        </w:rPr>
        <w:fldChar w:fldCharType="separate"/>
      </w:r>
      <w:r w:rsidR="00DF7BF1">
        <w:rPr>
          <w:rFonts w:cs="Helvetica"/>
          <w:noProof/>
          <w:szCs w:val="16"/>
          <w:lang w:val="en-US"/>
        </w:rPr>
        <w:t>[</w:t>
      </w:r>
      <w:hyperlink w:anchor="_ENREF_8" w:tooltip="Li, 2012 #6578" w:history="1">
        <w:r w:rsidR="00DF7BF1">
          <w:rPr>
            <w:rFonts w:cs="Helvetica"/>
            <w:noProof/>
            <w:szCs w:val="16"/>
            <w:lang w:val="en-US"/>
          </w:rPr>
          <w:t>8</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A sliding window of 8 nucleotides was selected form each mRNA sequence and the energy of binding to the sequence 5'-CACCUCCU-3' (</w:t>
      </w:r>
      <w:r w:rsidRPr="00F43813">
        <w:rPr>
          <w:rFonts w:cs="Helvetica"/>
          <w:i/>
          <w:szCs w:val="16"/>
          <w:lang w:val="en-US"/>
        </w:rPr>
        <w:t>E. coli</w:t>
      </w:r>
      <w:r>
        <w:rPr>
          <w:rFonts w:cs="Helvetica"/>
          <w:szCs w:val="16"/>
          <w:lang w:val="en-US"/>
        </w:rPr>
        <w:t xml:space="preserve"> </w:t>
      </w:r>
      <w:proofErr w:type="spellStart"/>
      <w:r>
        <w:rPr>
          <w:rFonts w:cs="Helvetica"/>
          <w:szCs w:val="16"/>
          <w:lang w:val="en-US"/>
        </w:rPr>
        <w:t>aSD</w:t>
      </w:r>
      <w:proofErr w:type="spellEnd"/>
      <w:r>
        <w:rPr>
          <w:rFonts w:cs="Helvetica"/>
          <w:szCs w:val="16"/>
          <w:lang w:val="en-US"/>
        </w:rPr>
        <w:t xml:space="preserve">) was calculated using </w:t>
      </w:r>
      <w:proofErr w:type="spellStart"/>
      <w:r>
        <w:rPr>
          <w:rFonts w:cs="Helvetica"/>
          <w:szCs w:val="16"/>
          <w:lang w:val="en-US"/>
        </w:rPr>
        <w:t>RNAsubopt</w:t>
      </w:r>
      <w:proofErr w:type="spellEnd"/>
      <w:r>
        <w:rPr>
          <w:rFonts w:cs="Helvetica"/>
          <w:szCs w:val="16"/>
          <w:lang w:val="en-US"/>
        </w:rPr>
        <w:t xml:space="preserve"> program in the Vienna RNA package </w:t>
      </w:r>
      <w:r w:rsidR="00DF7BF1">
        <w:rPr>
          <w:rFonts w:cs="Helvetica"/>
          <w:szCs w:val="16"/>
          <w:lang w:val="en-US"/>
        </w:rPr>
        <w:fldChar w:fldCharType="begin"/>
      </w:r>
      <w:r w:rsidR="00DF7BF1">
        <w:rPr>
          <w:rFonts w:cs="Helvetica"/>
          <w:szCs w:val="16"/>
          <w:lang w:val="en-US"/>
        </w:rPr>
        <w:instrText xml:space="preserve"> ADDIN EN.CITE &lt;EndNote&gt;&lt;Cite&gt;&lt;Author&gt;Lorenz&lt;/Author&gt;&lt;Year&gt;2011&lt;/Year&gt;&lt;RecNum&gt;6640&lt;/RecNum&gt;&lt;DisplayText&gt;[9]&lt;/DisplayText&gt;&lt;record&gt;&lt;rec-number&gt;6640&lt;/rec-number&gt;&lt;foreign-keys&gt;&lt;key app="EN" db-id="rzaexrra5pawp5evzxyv02fz2ttt9fp9a99w"&gt;6640&lt;/key&gt;&lt;/foreign-keys&gt;&lt;ref-type name="Journal Article"&gt;17&lt;/ref-type&gt;&lt;contributors&gt;&lt;authors&gt;&lt;author&gt;Lorenz, R.&lt;/author&gt;&lt;author&gt;Bernhart, S. H.&lt;/author&gt;&lt;author&gt;Honer Zu Siederdissen, C.&lt;/author&gt;&lt;author&gt;Tafer, H.&lt;/author&gt;&lt;author&gt;Flamm, C.&lt;/author&gt;&lt;author&gt;Stadler, P. F.&lt;/author&gt;&lt;author&gt;Hofacker, I. L.&lt;/author&gt;&lt;/authors&gt;&lt;/contributors&gt;&lt;auth-address&gt;Institute for Theoretical Chemistry and Structural Biology, University of Vienna, Wahringerstrasse 17/3, A-1090 Vienna, Austria. ronny@tbi.univie.ac.at.&lt;/auth-address&gt;&lt;titles&gt;&lt;title&gt;ViennaRNA Package 2.0&lt;/title&gt;&lt;secondary-title&gt;Algorithms Mol Biol&lt;/secondary-title&gt;&lt;alt-title&gt;Algorithms for molecular biology : AMB&lt;/alt-title&gt;&lt;/titles&gt;&lt;periodical&gt;&lt;full-title&gt;Algorithms Mol Biol&lt;/full-title&gt;&lt;/periodical&gt;&lt;pages&gt;26&lt;/pages&gt;&lt;volume&gt;6&lt;/volume&gt;&lt;dates&gt;&lt;year&gt;2011&lt;/year&gt;&lt;/dates&gt;&lt;isbn&gt;1748-7188 (Electronic)&amp;#xD;1748-7188 (Linking)&lt;/isbn&gt;&lt;accession-num&gt;22115189&lt;/accession-num&gt;&lt;urls&gt;&lt;related-urls&gt;&lt;url&gt;http://www.ncbi.nlm.nih.gov/pubmed/22115189&lt;/url&gt;&lt;/related-urls&gt;&lt;/urls&gt;&lt;custom2&gt;3319429&lt;/custom2&gt;&lt;electronic-resource-num&gt;10.1186/1748-7188-6-26&lt;/electronic-resource-num&gt;&lt;/record&gt;&lt;/Cite&gt;&lt;/EndNote&gt;</w:instrText>
      </w:r>
      <w:r w:rsidR="00DF7BF1">
        <w:rPr>
          <w:rFonts w:cs="Helvetica"/>
          <w:szCs w:val="16"/>
          <w:lang w:val="en-US"/>
        </w:rPr>
        <w:fldChar w:fldCharType="separate"/>
      </w:r>
      <w:r w:rsidR="00DF7BF1">
        <w:rPr>
          <w:rFonts w:cs="Helvetica"/>
          <w:noProof/>
          <w:szCs w:val="16"/>
          <w:lang w:val="en-US"/>
        </w:rPr>
        <w:t>[</w:t>
      </w:r>
      <w:hyperlink w:anchor="_ENREF_9" w:tooltip="Lorenz, 2011 #6640" w:history="1">
        <w:r w:rsidR="00DF7BF1">
          <w:rPr>
            <w:rFonts w:cs="Helvetica"/>
            <w:noProof/>
            <w:szCs w:val="16"/>
            <w:lang w:val="en-US"/>
          </w:rPr>
          <w:t>9</w:t>
        </w:r>
      </w:hyperlink>
      <w:r w:rsidR="00DF7BF1">
        <w:rPr>
          <w:rFonts w:cs="Helvetica"/>
          <w:noProof/>
          <w:szCs w:val="16"/>
          <w:lang w:val="en-US"/>
        </w:rPr>
        <w:t>]</w:t>
      </w:r>
      <w:r w:rsidR="00DF7BF1">
        <w:rPr>
          <w:rFonts w:cs="Helvetica"/>
          <w:szCs w:val="16"/>
          <w:lang w:val="en-US"/>
        </w:rPr>
        <w:fldChar w:fldCharType="end"/>
      </w:r>
      <w:r w:rsidR="00DF7BF1">
        <w:rPr>
          <w:rFonts w:cs="Helvetica"/>
          <w:szCs w:val="16"/>
          <w:lang w:val="en-US"/>
        </w:rPr>
        <w:t xml:space="preserve"> </w:t>
      </w:r>
      <w:r>
        <w:rPr>
          <w:rFonts w:cs="Helvetica"/>
          <w:szCs w:val="16"/>
          <w:lang w:val="en-US"/>
        </w:rPr>
        <w:t xml:space="preserve">considering a temperature of 37°C. The predicted </w:t>
      </w:r>
      <w:proofErr w:type="gramStart"/>
      <w:r>
        <w:rPr>
          <w:rFonts w:cs="Helvetica"/>
          <w:szCs w:val="16"/>
          <w:lang w:val="en-US"/>
        </w:rPr>
        <w:t>free-energy</w:t>
      </w:r>
      <w:proofErr w:type="gramEnd"/>
      <w:r>
        <w:rPr>
          <w:rFonts w:cs="Helvetica"/>
          <w:szCs w:val="16"/>
          <w:lang w:val="en-US"/>
        </w:rPr>
        <w:t xml:space="preserve"> was assigned to the position of the last nucleotide in the sliding window.</w:t>
      </w:r>
    </w:p>
    <w:p w14:paraId="75074B26"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p>
    <w:p w14:paraId="33DAF0A2"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i/>
          <w:iCs/>
          <w:szCs w:val="16"/>
          <w:lang w:val="en-US"/>
        </w:rPr>
        <w:t>Other sequences analysis.</w:t>
      </w:r>
    </w:p>
    <w:p w14:paraId="714E4C31" w14:textId="77777777" w:rsidR="00545086" w:rsidRDefault="00545086"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szCs w:val="16"/>
          <w:lang w:val="en-US"/>
        </w:rPr>
        <w:t xml:space="preserve">Alignment of sequences upstream of pausing and non-pausing PPX was performed manually. These alignments were analyzed using </w:t>
      </w:r>
      <w:proofErr w:type="spellStart"/>
      <w:r>
        <w:rPr>
          <w:rFonts w:cs="Helvetica"/>
          <w:szCs w:val="16"/>
          <w:lang w:val="en-US"/>
        </w:rPr>
        <w:t>Weblogo</w:t>
      </w:r>
      <w:proofErr w:type="spellEnd"/>
      <w:r>
        <w:rPr>
          <w:rFonts w:cs="Helvetica"/>
          <w:szCs w:val="16"/>
          <w:lang w:val="en-US"/>
        </w:rPr>
        <w:t xml:space="preserve"> 3.3 </w:t>
      </w:r>
      <w:r w:rsidR="00DF7BF1">
        <w:rPr>
          <w:rFonts w:cs="Helvetica"/>
          <w:szCs w:val="16"/>
          <w:lang w:val="en-US"/>
        </w:rPr>
        <w:fldChar w:fldCharType="begin"/>
      </w:r>
      <w:r w:rsidR="00DF7BF1">
        <w:rPr>
          <w:rFonts w:cs="Helvetica"/>
          <w:szCs w:val="16"/>
          <w:lang w:val="en-US"/>
        </w:rPr>
        <w:instrText xml:space="preserve"> ADDIN EN.CITE &lt;EndNote&gt;&lt;Cite&gt;&lt;Author&gt;Crooks&lt;/Author&gt;&lt;Year&gt;2004&lt;/Year&gt;&lt;RecNum&gt;6608&lt;/RecNum&gt;&lt;DisplayText&gt;[10]&lt;/DisplayText&gt;&lt;record&gt;&lt;rec-number&gt;6608&lt;/rec-number&gt;&lt;foreign-keys&gt;&lt;key app="EN" db-id="rzaexrra5pawp5evzxyv02fz2ttt9fp9a99w"&gt;6608&lt;/key&gt;&lt;/foreign-keys&gt;&lt;ref-type name="Journal Article"&gt;17&lt;/ref-type&gt;&lt;contributors&gt;&lt;authors&gt;&lt;author&gt;Crooks, G. E.&lt;/author&gt;&lt;author&gt;Hon, G.&lt;/author&gt;&lt;author&gt;Chandonia, J. M.&lt;/author&gt;&lt;author&gt;Brenner, S. E.&lt;/author&gt;&lt;/authors&gt;&lt;/contributors&gt;&lt;auth-address&gt;Department of Plant and Microbial Biology, University of California, Berkeley, California 94720, USA.&lt;/auth-address&gt;&lt;titles&gt;&lt;title&gt;WebLogo: a sequence logo generator&lt;/title&gt;&lt;secondary-title&gt;Genome Res&lt;/secondary-title&gt;&lt;alt-title&gt;Genome research&lt;/alt-title&gt;&lt;/titles&gt;&lt;periodical&gt;&lt;full-title&gt;Genome Res&lt;/full-title&gt;&lt;/periodical&gt;&lt;pages&gt;1188-90&lt;/pages&gt;&lt;volume&gt;14&lt;/volume&gt;&lt;number&gt;6&lt;/number&gt;&lt;edition&gt;2004/06/03&lt;/edition&gt;&lt;keywords&gt;&lt;keyword&gt;*Amino Acid Sequence&lt;/keyword&gt;&lt;keyword&gt;*Base Sequence&lt;/keyword&gt;&lt;keyword&gt;*Computer Graphics&lt;/keyword&gt;&lt;keyword&gt;Cyclic AMP Receptor Protein/chemistry&lt;/keyword&gt;&lt;keyword&gt;DNA, Bacterial/chemistry&lt;/keyword&gt;&lt;keyword&gt;Escherichia coli Proteins/chemistry&lt;/keyword&gt;&lt;keyword&gt;*Internet&lt;/keyword&gt;&lt;keyword&gt;Nucleic Acid Conformation&lt;/keyword&gt;&lt;keyword&gt;Protein Structure, Quaternary&lt;/keyword&gt;&lt;keyword&gt;*Software&lt;/keyword&gt;&lt;/keywords&gt;&lt;dates&gt;&lt;year&gt;2004&lt;/year&gt;&lt;pub-dates&gt;&lt;date&gt;Jun&lt;/date&gt;&lt;/pub-dates&gt;&lt;/dates&gt;&lt;isbn&gt;1088-9051 (Print)&amp;#xD;1088-9051 (Linking)&lt;/isbn&gt;&lt;accession-num&gt;15173120&lt;/accession-num&gt;&lt;work-type&gt;Research Support, Non-U.S. Gov&amp;apos;t&amp;#xD;Research Support, U.S. Gov&amp;apos;t, Non-P.H.S.&amp;#xD;Research Support, U.S. Gov&amp;apos;t, P.H.S.&lt;/work-type&gt;&lt;urls&gt;&lt;related-urls&gt;&lt;url&gt;http://www.ncbi.nlm.nih.gov/pubmed/15173120&lt;/url&gt;&lt;/related-urls&gt;&lt;/urls&gt;&lt;custom2&gt;419797&lt;/custom2&gt;&lt;electronic-resource-num&gt;10.1101/gr.849004&lt;/electronic-resource-num&gt;&lt;language&gt;eng&lt;/language&gt;&lt;/record&gt;&lt;/Cite&gt;&lt;/EndNote&gt;</w:instrText>
      </w:r>
      <w:r w:rsidR="00DF7BF1">
        <w:rPr>
          <w:rFonts w:cs="Helvetica"/>
          <w:szCs w:val="16"/>
          <w:lang w:val="en-US"/>
        </w:rPr>
        <w:fldChar w:fldCharType="separate"/>
      </w:r>
      <w:r w:rsidR="00DF7BF1">
        <w:rPr>
          <w:rFonts w:cs="Helvetica"/>
          <w:noProof/>
          <w:szCs w:val="16"/>
          <w:lang w:val="en-US"/>
        </w:rPr>
        <w:t>[</w:t>
      </w:r>
      <w:hyperlink w:anchor="_ENREF_10" w:tooltip="Crooks, 2004 #6608" w:history="1">
        <w:r w:rsidR="00DF7BF1">
          <w:rPr>
            <w:rFonts w:cs="Helvetica"/>
            <w:noProof/>
            <w:szCs w:val="16"/>
            <w:lang w:val="en-US"/>
          </w:rPr>
          <w:t>10</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 xml:space="preserve">. Codon usage for codons in the “X” position of PPX was analyzed using costume Perl scripts, based on codon usage of highly expressed genes from </w:t>
      </w:r>
      <w:r w:rsidRPr="00A06B83">
        <w:rPr>
          <w:rFonts w:cs="Helvetica"/>
          <w:i/>
          <w:szCs w:val="16"/>
          <w:lang w:val="en-US"/>
        </w:rPr>
        <w:t>E. coli</w:t>
      </w:r>
      <w:r>
        <w:rPr>
          <w:rFonts w:cs="Helvetica"/>
          <w:szCs w:val="16"/>
          <w:lang w:val="en-US"/>
        </w:rPr>
        <w:t xml:space="preserve"> </w:t>
      </w:r>
      <w:r w:rsidR="00DF7BF1">
        <w:rPr>
          <w:rFonts w:cs="Helvetica"/>
          <w:szCs w:val="16"/>
          <w:lang w:val="en-US"/>
        </w:rPr>
        <w:fldChar w:fldCharType="begin"/>
      </w:r>
      <w:r w:rsidR="00DF7BF1">
        <w:rPr>
          <w:rFonts w:cs="Helvetica"/>
          <w:szCs w:val="16"/>
          <w:lang w:val="en-US"/>
        </w:rPr>
        <w:instrText xml:space="preserve"> ADDIN EN.CITE &lt;EndNote&gt;&lt;Cite&gt;&lt;Author&gt;Thanaraj&lt;/Author&gt;&lt;Year&gt;1996&lt;/Year&gt;&lt;RecNum&gt;6620&lt;/RecNum&gt;&lt;DisplayText&gt;[11]&lt;/DisplayText&gt;&lt;record&gt;&lt;rec-number&gt;6620&lt;/rec-number&gt;&lt;foreign-keys&gt;&lt;key app="EN" db-id="rzaexrra5pawp5evzxyv02fz2ttt9fp9a99w"&gt;6620&lt;/key&gt;&lt;/foreign-keys&gt;&lt;ref-type name="Journal Article"&gt;17&lt;/ref-type&gt;&lt;contributors&gt;&lt;authors&gt;&lt;author&gt;Thanaraj, T. A.&lt;/author&gt;&lt;author&gt;Argos, P.&lt;/author&gt;&lt;/authors&gt;&lt;/contributors&gt;&lt;auth-address&gt;European Molecular Biology Laboratory, Heidelberg, Germany. thangave@icgeb.trieste.it&lt;/auth-address&gt;&lt;titles&gt;&lt;title&gt;Ribosome-mediated translational pause and protein domain organization&lt;/title&gt;&lt;secondary-title&gt;Protein Sci&lt;/secondary-title&gt;&lt;alt-title&gt;Protein science : a publication of the Protein Society&lt;/alt-title&gt;&lt;/titles&gt;&lt;periodical&gt;&lt;full-title&gt;Protein Sci&lt;/full-title&gt;&lt;/periodical&gt;&lt;pages&gt;1594-612&lt;/pages&gt;&lt;volume&gt;5&lt;/volume&gt;&lt;number&gt;8&lt;/number&gt;&lt;keywords&gt;&lt;keyword&gt;Bacterial Proteins/chemistry/*genetics&lt;/keyword&gt;&lt;keyword&gt;Base Sequence&lt;/keyword&gt;&lt;keyword&gt;Codon/genetics&lt;/keyword&gt;&lt;keyword&gt;Escherichia coli/*genetics&lt;/keyword&gt;&lt;keyword&gt;Gene Expression Regulation, Bacterial&lt;/keyword&gt;&lt;keyword&gt;Kinetics&lt;/keyword&gt;&lt;keyword&gt;Protein Biosynthesis/*genetics&lt;/keyword&gt;&lt;keyword&gt;Protein Folding&lt;/keyword&gt;&lt;keyword&gt;RNA, Bacterial/chemistry/*genetics&lt;/keyword&gt;&lt;keyword&gt;RNA, Messenger/chemistry/*genetics&lt;/keyword&gt;&lt;keyword&gt;Ribosomes/*genetics&lt;/keyword&gt;&lt;/keywords&gt;&lt;dates&gt;&lt;year&gt;1996&lt;/year&gt;&lt;pub-dates&gt;&lt;date&gt;Aug&lt;/date&gt;&lt;/pub-dates&gt;&lt;/dates&gt;&lt;isbn&gt;0961-8368 (Print)&amp;#xD;0961-8368 (Linking)&lt;/isbn&gt;&lt;accession-num&gt;8844849&lt;/accession-num&gt;&lt;urls&gt;&lt;related-urls&gt;&lt;url&gt;http://www.ncbi.nlm.nih.gov/pubmed/8844849&lt;/url&gt;&lt;/related-urls&gt;&lt;/urls&gt;&lt;custom2&gt;2143486&lt;/custom2&gt;&lt;electronic-resource-num&gt;10.1002/pro.5560050814&lt;/electronic-resource-num&gt;&lt;/record&gt;&lt;/Cite&gt;&lt;/EndNote&gt;</w:instrText>
      </w:r>
      <w:r w:rsidR="00DF7BF1">
        <w:rPr>
          <w:rFonts w:cs="Helvetica"/>
          <w:szCs w:val="16"/>
          <w:lang w:val="en-US"/>
        </w:rPr>
        <w:fldChar w:fldCharType="separate"/>
      </w:r>
      <w:r w:rsidR="00DF7BF1">
        <w:rPr>
          <w:rFonts w:cs="Helvetica"/>
          <w:noProof/>
          <w:szCs w:val="16"/>
          <w:lang w:val="en-US"/>
        </w:rPr>
        <w:t>[</w:t>
      </w:r>
      <w:hyperlink w:anchor="_ENREF_11" w:tooltip="Thanaraj, 1996 #6620" w:history="1">
        <w:r w:rsidR="00DF7BF1">
          <w:rPr>
            <w:rFonts w:cs="Helvetica"/>
            <w:noProof/>
            <w:szCs w:val="16"/>
            <w:lang w:val="en-US"/>
          </w:rPr>
          <w:t>11</w:t>
        </w:r>
      </w:hyperlink>
      <w:r w:rsidR="00DF7BF1">
        <w:rPr>
          <w:rFonts w:cs="Helvetica"/>
          <w:noProof/>
          <w:szCs w:val="16"/>
          <w:lang w:val="en-US"/>
        </w:rPr>
        <w:t>]</w:t>
      </w:r>
      <w:r w:rsidR="00DF7BF1">
        <w:rPr>
          <w:rFonts w:cs="Helvetica"/>
          <w:szCs w:val="16"/>
          <w:lang w:val="en-US"/>
        </w:rPr>
        <w:fldChar w:fldCharType="end"/>
      </w:r>
      <w:r>
        <w:rPr>
          <w:rFonts w:cs="Helvetica"/>
          <w:szCs w:val="16"/>
          <w:lang w:val="en-US"/>
        </w:rPr>
        <w:t>.</w:t>
      </w:r>
    </w:p>
    <w:p w14:paraId="63CDEFBB" w14:textId="77777777" w:rsidR="00DF7BF1" w:rsidRDefault="00DF7BF1"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p>
    <w:p w14:paraId="6E72C38E" w14:textId="77777777" w:rsidR="00DF7BF1" w:rsidRPr="00DF7BF1" w:rsidRDefault="00DF7BF1"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b/>
          <w:szCs w:val="16"/>
          <w:lang w:val="en-US"/>
        </w:rPr>
      </w:pPr>
      <w:r>
        <w:rPr>
          <w:rFonts w:cs="Helvetica"/>
          <w:b/>
          <w:szCs w:val="16"/>
          <w:lang w:val="en-US"/>
        </w:rPr>
        <w:t>References</w:t>
      </w:r>
      <w:bookmarkStart w:id="0" w:name="_GoBack"/>
      <w:bookmarkEnd w:id="0"/>
    </w:p>
    <w:p w14:paraId="43C50AA2" w14:textId="77777777" w:rsidR="00DF7BF1" w:rsidRPr="00DF7BF1" w:rsidRDefault="00DF7BF1" w:rsidP="00DF7BF1">
      <w:pPr>
        <w:ind w:left="720" w:hanging="720"/>
        <w:jc w:val="both"/>
        <w:rPr>
          <w:rFonts w:cs="Times New Roman"/>
          <w:noProof/>
          <w:szCs w:val="16"/>
          <w:lang w:val="en-US"/>
        </w:rPr>
      </w:pPr>
      <w:r>
        <w:rPr>
          <w:rFonts w:cs="Helvetica"/>
          <w:szCs w:val="16"/>
          <w:lang w:val="en-US"/>
        </w:rPr>
        <w:fldChar w:fldCharType="begin"/>
      </w:r>
      <w:r>
        <w:rPr>
          <w:rFonts w:cs="Helvetica"/>
          <w:szCs w:val="16"/>
          <w:lang w:val="en-US"/>
        </w:rPr>
        <w:instrText xml:space="preserve"> ADDIN EN.REFLIST </w:instrText>
      </w:r>
      <w:r>
        <w:rPr>
          <w:rFonts w:cs="Helvetica"/>
          <w:szCs w:val="16"/>
          <w:lang w:val="en-US"/>
        </w:rPr>
        <w:fldChar w:fldCharType="separate"/>
      </w:r>
      <w:bookmarkStart w:id="1" w:name="_ENREF_1"/>
      <w:r w:rsidRPr="00DF7BF1">
        <w:rPr>
          <w:rFonts w:cs="Times New Roman"/>
          <w:noProof/>
          <w:szCs w:val="16"/>
          <w:lang w:val="en-US"/>
        </w:rPr>
        <w:t>1. Oh E, Becker AH, Sandikci A, Huber D, Chaba R, et al. (2011) Selective ribosome profiling reveals the cotranslational chaperone action of trigger factor in vivo. Cell 147: 1295-1308.</w:t>
      </w:r>
      <w:bookmarkEnd w:id="1"/>
    </w:p>
    <w:p w14:paraId="7935BFFD" w14:textId="77777777" w:rsidR="00DF7BF1" w:rsidRPr="00DF7BF1" w:rsidRDefault="00DF7BF1" w:rsidP="00DF7BF1">
      <w:pPr>
        <w:ind w:left="720" w:hanging="720"/>
        <w:jc w:val="both"/>
        <w:rPr>
          <w:rFonts w:cs="Times New Roman"/>
          <w:noProof/>
          <w:szCs w:val="16"/>
          <w:lang w:val="en-US"/>
        </w:rPr>
      </w:pPr>
      <w:bookmarkStart w:id="2" w:name="_ENREF_2"/>
      <w:r w:rsidRPr="00DF7BF1">
        <w:rPr>
          <w:rFonts w:cs="Times New Roman"/>
          <w:noProof/>
          <w:szCs w:val="16"/>
          <w:lang w:val="en-US"/>
        </w:rPr>
        <w:t>2. Ingolia NT, Brar GA, Rouskin S, McGeachy AM, Weissman JS (2012) The ribosome profiling strategy for monitoring translation in vivo by deep sequencing of ribosome-protected mRNA fragments. Nat Protoc 7: 1534-1550.</w:t>
      </w:r>
      <w:bookmarkEnd w:id="2"/>
    </w:p>
    <w:p w14:paraId="1E1356A1" w14:textId="77777777" w:rsidR="00DF7BF1" w:rsidRPr="00DF7BF1" w:rsidRDefault="00DF7BF1" w:rsidP="00DF7BF1">
      <w:pPr>
        <w:ind w:left="720" w:hanging="720"/>
        <w:jc w:val="both"/>
        <w:rPr>
          <w:rFonts w:cs="Times New Roman"/>
          <w:noProof/>
          <w:szCs w:val="16"/>
          <w:lang w:val="en-US"/>
        </w:rPr>
      </w:pPr>
      <w:bookmarkStart w:id="3" w:name="_ENREF_3"/>
      <w:r w:rsidRPr="00DF7BF1">
        <w:rPr>
          <w:rFonts w:cs="Times New Roman"/>
          <w:noProof/>
          <w:szCs w:val="16"/>
          <w:lang w:val="en-US"/>
        </w:rPr>
        <w:t>3. Ingolia NT (2010) Genome-wide translational profiling by ribosome footprinting. Methods Enzymol 470: 119-142.</w:t>
      </w:r>
      <w:bookmarkEnd w:id="3"/>
    </w:p>
    <w:p w14:paraId="66EF32EE" w14:textId="77777777" w:rsidR="00DF7BF1" w:rsidRPr="00DF7BF1" w:rsidRDefault="00DF7BF1" w:rsidP="00DF7BF1">
      <w:pPr>
        <w:ind w:left="720" w:hanging="720"/>
        <w:jc w:val="both"/>
        <w:rPr>
          <w:rFonts w:cs="Times New Roman"/>
          <w:noProof/>
          <w:szCs w:val="16"/>
          <w:lang w:val="en-US"/>
        </w:rPr>
      </w:pPr>
      <w:bookmarkStart w:id="4" w:name="_ENREF_4"/>
      <w:r w:rsidRPr="00DF7BF1">
        <w:rPr>
          <w:rFonts w:cs="Times New Roman"/>
          <w:noProof/>
          <w:szCs w:val="16"/>
          <w:lang w:val="en-US"/>
        </w:rPr>
        <w:t>4. Li H, Durbin R (2009) Fast and accurate short read alignment with Burrows-Wheeler transform. Bioinformatics 25: 1754-1760.</w:t>
      </w:r>
      <w:bookmarkEnd w:id="4"/>
    </w:p>
    <w:p w14:paraId="0181C981" w14:textId="77777777" w:rsidR="00DF7BF1" w:rsidRPr="00DF7BF1" w:rsidRDefault="00DF7BF1" w:rsidP="00DF7BF1">
      <w:pPr>
        <w:ind w:left="720" w:hanging="720"/>
        <w:jc w:val="both"/>
        <w:rPr>
          <w:rFonts w:cs="Times New Roman"/>
          <w:noProof/>
          <w:szCs w:val="16"/>
          <w:lang w:val="en-US"/>
        </w:rPr>
      </w:pPr>
      <w:bookmarkStart w:id="5" w:name="_ENREF_5"/>
      <w:r w:rsidRPr="00DF7BF1">
        <w:rPr>
          <w:rFonts w:cs="Times New Roman"/>
          <w:noProof/>
          <w:szCs w:val="16"/>
          <w:lang w:val="en-US"/>
        </w:rPr>
        <w:t>5. Quinlan AR, Hall IM (2010) BEDTools: a flexible suite of utilities for comparing genomic features. Bioinformatics 26: 841-842.</w:t>
      </w:r>
      <w:bookmarkEnd w:id="5"/>
    </w:p>
    <w:p w14:paraId="6B1C02B2" w14:textId="77777777" w:rsidR="00DF7BF1" w:rsidRPr="00DF7BF1" w:rsidRDefault="00DF7BF1" w:rsidP="00DF7BF1">
      <w:pPr>
        <w:ind w:left="720" w:hanging="720"/>
        <w:jc w:val="both"/>
        <w:rPr>
          <w:rFonts w:cs="Times New Roman"/>
          <w:noProof/>
          <w:szCs w:val="16"/>
          <w:lang w:val="en-US"/>
        </w:rPr>
      </w:pPr>
      <w:bookmarkStart w:id="6" w:name="_ENREF_6"/>
      <w:r w:rsidRPr="00DF7BF1">
        <w:rPr>
          <w:rFonts w:cs="Times New Roman"/>
          <w:noProof/>
          <w:szCs w:val="16"/>
          <w:lang w:val="en-US"/>
        </w:rPr>
        <w:t>6. Thorvaldsdottir H, Robinson JT, Mesirov JP (2013) Integrative Genomics Viewer (IGV): high-performance genomics data visualization and exploration. Brief Bioinform 14: 178-192.</w:t>
      </w:r>
      <w:bookmarkEnd w:id="6"/>
    </w:p>
    <w:p w14:paraId="2CA066A5" w14:textId="77777777" w:rsidR="00DF7BF1" w:rsidRPr="00DF7BF1" w:rsidRDefault="00DF7BF1" w:rsidP="00DF7BF1">
      <w:pPr>
        <w:ind w:left="720" w:hanging="720"/>
        <w:jc w:val="both"/>
        <w:rPr>
          <w:rFonts w:cs="Times New Roman"/>
          <w:noProof/>
          <w:szCs w:val="16"/>
          <w:lang w:val="en-US"/>
        </w:rPr>
      </w:pPr>
      <w:bookmarkStart w:id="7" w:name="_ENREF_7"/>
      <w:r w:rsidRPr="00DF7BF1">
        <w:rPr>
          <w:rFonts w:cs="Times New Roman"/>
          <w:noProof/>
          <w:szCs w:val="16"/>
          <w:lang w:val="en-US"/>
        </w:rPr>
        <w:t>7. Anders S, Huber W (2010) Differential expression analysis for sequence count data. Genome Biol 11: R106.</w:t>
      </w:r>
      <w:bookmarkEnd w:id="7"/>
    </w:p>
    <w:p w14:paraId="208E9040" w14:textId="77777777" w:rsidR="00DF7BF1" w:rsidRPr="00DF7BF1" w:rsidRDefault="00DF7BF1" w:rsidP="00DF7BF1">
      <w:pPr>
        <w:ind w:left="720" w:hanging="720"/>
        <w:jc w:val="both"/>
        <w:rPr>
          <w:rFonts w:cs="Times New Roman"/>
          <w:noProof/>
          <w:szCs w:val="16"/>
          <w:lang w:val="en-US"/>
        </w:rPr>
      </w:pPr>
      <w:bookmarkStart w:id="8" w:name="_ENREF_8"/>
      <w:r w:rsidRPr="00DF7BF1">
        <w:rPr>
          <w:rFonts w:cs="Times New Roman"/>
          <w:noProof/>
          <w:szCs w:val="16"/>
          <w:lang w:val="en-US"/>
        </w:rPr>
        <w:t>8. Li GW, Oh E, Weissman JS (2012) The anti-Shine-Dalgarno sequence drives translational pausing and codon choice in bacteria. Nature 484: 538-541.</w:t>
      </w:r>
      <w:bookmarkEnd w:id="8"/>
    </w:p>
    <w:p w14:paraId="1840A598" w14:textId="77777777" w:rsidR="00DF7BF1" w:rsidRPr="00DF7BF1" w:rsidRDefault="00DF7BF1" w:rsidP="00DF7BF1">
      <w:pPr>
        <w:ind w:left="720" w:hanging="720"/>
        <w:jc w:val="both"/>
        <w:rPr>
          <w:rFonts w:cs="Times New Roman"/>
          <w:noProof/>
          <w:szCs w:val="16"/>
          <w:lang w:val="en-US"/>
        </w:rPr>
      </w:pPr>
      <w:bookmarkStart w:id="9" w:name="_ENREF_9"/>
      <w:r w:rsidRPr="00DF7BF1">
        <w:rPr>
          <w:rFonts w:cs="Times New Roman"/>
          <w:noProof/>
          <w:szCs w:val="16"/>
          <w:lang w:val="en-US"/>
        </w:rPr>
        <w:t>9. Lorenz R, Bernhart SH, Honer Zu Siederdissen C, Tafer H, Flamm C, et al. (2011) ViennaRNA Package 2.0. Algorithms Mol Biol 6: 26.</w:t>
      </w:r>
      <w:bookmarkEnd w:id="9"/>
    </w:p>
    <w:p w14:paraId="031D707E" w14:textId="77777777" w:rsidR="00DF7BF1" w:rsidRPr="00DF7BF1" w:rsidRDefault="00DF7BF1" w:rsidP="00DF7BF1">
      <w:pPr>
        <w:ind w:left="720" w:hanging="720"/>
        <w:jc w:val="both"/>
        <w:rPr>
          <w:rFonts w:cs="Times New Roman"/>
          <w:noProof/>
          <w:szCs w:val="16"/>
          <w:lang w:val="en-US"/>
        </w:rPr>
      </w:pPr>
      <w:bookmarkStart w:id="10" w:name="_ENREF_10"/>
      <w:r w:rsidRPr="00DF7BF1">
        <w:rPr>
          <w:rFonts w:cs="Times New Roman"/>
          <w:noProof/>
          <w:szCs w:val="16"/>
          <w:lang w:val="en-US"/>
        </w:rPr>
        <w:t>10. Crooks GE, Hon G, Chandonia JM, Brenner SE (2004) WebLogo: a sequence logo generator. Genome Res 14: 1188-1190.</w:t>
      </w:r>
      <w:bookmarkEnd w:id="10"/>
    </w:p>
    <w:p w14:paraId="1B715510" w14:textId="77777777" w:rsidR="00DF7BF1" w:rsidRPr="00DF7BF1" w:rsidRDefault="00DF7BF1" w:rsidP="00DF7BF1">
      <w:pPr>
        <w:ind w:left="720" w:hanging="720"/>
        <w:jc w:val="both"/>
        <w:rPr>
          <w:rFonts w:cs="Times New Roman"/>
          <w:noProof/>
          <w:szCs w:val="16"/>
          <w:lang w:val="en-US"/>
        </w:rPr>
      </w:pPr>
      <w:bookmarkStart w:id="11" w:name="_ENREF_11"/>
      <w:r w:rsidRPr="00DF7BF1">
        <w:rPr>
          <w:rFonts w:cs="Times New Roman"/>
          <w:noProof/>
          <w:szCs w:val="16"/>
          <w:lang w:val="en-US"/>
        </w:rPr>
        <w:t>11. Thanaraj TA, Argos P (1996) Ribosome-mediated translational pause and protein domain organization. Protein Sci 5: 1594-1612.</w:t>
      </w:r>
      <w:bookmarkEnd w:id="11"/>
    </w:p>
    <w:p w14:paraId="65D8FEA2" w14:textId="77777777" w:rsidR="00DF7BF1" w:rsidRDefault="00DF7BF1" w:rsidP="00DF7BF1">
      <w:pPr>
        <w:jc w:val="both"/>
        <w:rPr>
          <w:rFonts w:cs="Times New Roman"/>
          <w:noProof/>
          <w:szCs w:val="16"/>
          <w:lang w:val="en-US"/>
        </w:rPr>
      </w:pPr>
    </w:p>
    <w:p w14:paraId="50AD8A0E" w14:textId="77777777" w:rsidR="00545086" w:rsidRDefault="00DF7BF1" w:rsidP="0054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
          <w:szCs w:val="16"/>
          <w:lang w:val="en-US"/>
        </w:rPr>
      </w:pPr>
      <w:r>
        <w:rPr>
          <w:rFonts w:cs="Helvetica"/>
          <w:szCs w:val="16"/>
          <w:lang w:val="en-US"/>
        </w:rPr>
        <w:fldChar w:fldCharType="end"/>
      </w:r>
    </w:p>
    <w:sectPr w:rsidR="00545086" w:rsidSect="005450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Droid Sans">
    <w:altName w:val="Times New Roman"/>
    <w:charset w:val="80"/>
    <w:family w:val="auto"/>
    <w:pitch w:val="variable"/>
  </w:font>
  <w:font w:name="FreeSans">
    <w:charset w:val="80"/>
    <w:family w:val="auto"/>
    <w:pitch w:val="variable"/>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aexrra5pawp5evzxyv02fz2ttt9fp9a99w&quot;&gt;main&lt;record-ids&gt;&lt;item&gt;6578&lt;/item&gt;&lt;item&gt;6588&lt;/item&gt;&lt;item&gt;6589&lt;/item&gt;&lt;item&gt;6608&lt;/item&gt;&lt;item&gt;6620&lt;/item&gt;&lt;item&gt;6621&lt;/item&gt;&lt;item&gt;6624&lt;/item&gt;&lt;item&gt;6625&lt;/item&gt;&lt;item&gt;6626&lt;/item&gt;&lt;item&gt;6629&lt;/item&gt;&lt;item&gt;6640&lt;/item&gt;&lt;/record-ids&gt;&lt;/item&gt;&lt;/Libraries&gt;"/>
  </w:docVars>
  <w:rsids>
    <w:rsidRoot w:val="00545086"/>
    <w:rsid w:val="00223F94"/>
    <w:rsid w:val="00315F52"/>
    <w:rsid w:val="00545086"/>
    <w:rsid w:val="005C4AC0"/>
    <w:rsid w:val="0061733B"/>
    <w:rsid w:val="00803E74"/>
    <w:rsid w:val="008D7D0E"/>
    <w:rsid w:val="008E231F"/>
    <w:rsid w:val="00A12FE4"/>
    <w:rsid w:val="00CA2C15"/>
    <w:rsid w:val="00CB0B42"/>
    <w:rsid w:val="00DB3194"/>
    <w:rsid w:val="00DB5DB6"/>
    <w:rsid w:val="00DB68D3"/>
    <w:rsid w:val="00DF7BF1"/>
    <w:rsid w:val="00E12FAD"/>
    <w:rsid w:val="00ED13B0"/>
    <w:rsid w:val="00F703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A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kern w:val="24"/>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86"/>
    <w:pPr>
      <w:widowControl w:val="0"/>
      <w:suppressAutoHyphens/>
    </w:pPr>
    <w:rPr>
      <w:rFonts w:eastAsia="Droid Sans" w:cs="FreeSans"/>
      <w:color w:val="auto"/>
      <w:kern w:val="1"/>
      <w:lang w:val="es-C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0E"/>
    <w:pPr>
      <w:widowControl/>
      <w:suppressAutoHyphens w:val="0"/>
    </w:pPr>
    <w:rPr>
      <w:rFonts w:ascii="Lucida Grande" w:eastAsia="Times New Roman" w:hAnsi="Lucida Grande" w:cs="Lucida Grande"/>
      <w:color w:val="000000"/>
      <w:kern w:val="24"/>
      <w:sz w:val="18"/>
      <w:szCs w:val="18"/>
      <w:lang w:val="en-US" w:eastAsia="en-US" w:bidi="ar-SA"/>
    </w:rPr>
  </w:style>
  <w:style w:type="character" w:customStyle="1" w:styleId="BalloonTextChar">
    <w:name w:val="Balloon Text Char"/>
    <w:basedOn w:val="DefaultParagraphFont"/>
    <w:link w:val="BalloonText"/>
    <w:uiPriority w:val="99"/>
    <w:semiHidden/>
    <w:rsid w:val="008D7D0E"/>
    <w:rPr>
      <w:rFonts w:ascii="Lucida Grande" w:eastAsia="Times New Roman" w:hAnsi="Lucida Grande" w:cs="Lucida Grande"/>
      <w:sz w:val="18"/>
      <w:szCs w:val="18"/>
      <w:lang w:eastAsia="en-US"/>
    </w:rPr>
  </w:style>
  <w:style w:type="character" w:styleId="Hyperlink">
    <w:name w:val="Hyperlink"/>
    <w:rsid w:val="00545086"/>
    <w:rPr>
      <w:color w:val="0000FF"/>
      <w:u w:val="single"/>
    </w:rPr>
  </w:style>
  <w:style w:type="paragraph" w:customStyle="1" w:styleId="WW-Default">
    <w:name w:val="WW-Default"/>
    <w:rsid w:val="00545086"/>
    <w:pPr>
      <w:widowControl w:val="0"/>
      <w:suppressAutoHyphens/>
    </w:pPr>
    <w:rPr>
      <w:rFonts w:eastAsia="Times New Roman"/>
      <w:kern w:val="0"/>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kern w:val="24"/>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86"/>
    <w:pPr>
      <w:widowControl w:val="0"/>
      <w:suppressAutoHyphens/>
    </w:pPr>
    <w:rPr>
      <w:rFonts w:eastAsia="Droid Sans" w:cs="FreeSans"/>
      <w:color w:val="auto"/>
      <w:kern w:val="1"/>
      <w:lang w:val="es-C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0E"/>
    <w:pPr>
      <w:widowControl/>
      <w:suppressAutoHyphens w:val="0"/>
    </w:pPr>
    <w:rPr>
      <w:rFonts w:ascii="Lucida Grande" w:eastAsia="Times New Roman" w:hAnsi="Lucida Grande" w:cs="Lucida Grande"/>
      <w:color w:val="000000"/>
      <w:kern w:val="24"/>
      <w:sz w:val="18"/>
      <w:szCs w:val="18"/>
      <w:lang w:val="en-US" w:eastAsia="en-US" w:bidi="ar-SA"/>
    </w:rPr>
  </w:style>
  <w:style w:type="character" w:customStyle="1" w:styleId="BalloonTextChar">
    <w:name w:val="Balloon Text Char"/>
    <w:basedOn w:val="DefaultParagraphFont"/>
    <w:link w:val="BalloonText"/>
    <w:uiPriority w:val="99"/>
    <w:semiHidden/>
    <w:rsid w:val="008D7D0E"/>
    <w:rPr>
      <w:rFonts w:ascii="Lucida Grande" w:eastAsia="Times New Roman" w:hAnsi="Lucida Grande" w:cs="Lucida Grande"/>
      <w:sz w:val="18"/>
      <w:szCs w:val="18"/>
      <w:lang w:eastAsia="en-US"/>
    </w:rPr>
  </w:style>
  <w:style w:type="character" w:styleId="Hyperlink">
    <w:name w:val="Hyperlink"/>
    <w:rsid w:val="00545086"/>
    <w:rPr>
      <w:color w:val="0000FF"/>
      <w:u w:val="single"/>
    </w:rPr>
  </w:style>
  <w:style w:type="paragraph" w:customStyle="1" w:styleId="WW-Default">
    <w:name w:val="WW-Default"/>
    <w:rsid w:val="00545086"/>
    <w:pPr>
      <w:widowControl w:val="0"/>
      <w:suppressAutoHyphens/>
    </w:pPr>
    <w:rPr>
      <w:rFonts w:eastAsia="Times New Roman"/>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nnonlab.cshl.edu/fastx_toolk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4694</Words>
  <Characters>26758</Characters>
  <Application>Microsoft Macintosh Word</Application>
  <DocSecurity>0</DocSecurity>
  <Lines>222</Lines>
  <Paragraphs>62</Paragraphs>
  <ScaleCrop>false</ScaleCrop>
  <Company>OSU</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Ibba</dc:creator>
  <cp:keywords/>
  <dc:description/>
  <cp:lastModifiedBy>Michael Ibba</cp:lastModifiedBy>
  <cp:revision>2</cp:revision>
  <dcterms:created xsi:type="dcterms:W3CDTF">2014-06-17T12:59:00Z</dcterms:created>
  <dcterms:modified xsi:type="dcterms:W3CDTF">2014-06-17T13:38:00Z</dcterms:modified>
</cp:coreProperties>
</file>