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1A" w:rsidRDefault="005B701A" w:rsidP="005B701A">
      <w:pPr>
        <w:pStyle w:val="Heading1"/>
      </w:pPr>
      <w:bookmarkStart w:id="0" w:name="_Toc81468589"/>
      <w:r>
        <w:t>S13 Fig</w:t>
      </w:r>
      <w:bookmarkStart w:id="1" w:name="_GoBack"/>
      <w:bookmarkEnd w:id="1"/>
      <w:r w:rsidRPr="005E1324">
        <w:t xml:space="preserve">. Distribution of vital signs by phenotypes in sensitivity analysis excluding variables with high </w:t>
      </w:r>
      <w:proofErr w:type="spellStart"/>
      <w:r w:rsidRPr="005E1324">
        <w:t>missingness</w:t>
      </w:r>
      <w:proofErr w:type="spellEnd"/>
      <w:r w:rsidRPr="005E1324">
        <w:t xml:space="preserve"> (temperature) in training cohort (N=41,502)</w:t>
      </w:r>
      <w:bookmarkEnd w:id="0"/>
    </w:p>
    <w:p w:rsidR="005B701A" w:rsidRPr="005E1324" w:rsidRDefault="005B701A" w:rsidP="005B701A">
      <w:pPr>
        <w:pStyle w:val="BodyText"/>
        <w:rPr>
          <w:rFonts w:eastAsiaTheme="minorHAnsi"/>
        </w:rPr>
      </w:pPr>
    </w:p>
    <w:p w:rsidR="005B701A" w:rsidRDefault="005B701A" w:rsidP="005B701A">
      <w:pPr>
        <w:pStyle w:val="BodyText"/>
      </w:pPr>
      <w:r>
        <w:rPr>
          <w:noProof/>
          <w:lang w:eastAsia="zh-CN"/>
        </w:rPr>
        <w:drawing>
          <wp:inline distT="0" distB="0" distL="0" distR="0" wp14:anchorId="1ED822CE" wp14:editId="64BC0D6E">
            <wp:extent cx="5902657" cy="3650615"/>
            <wp:effectExtent l="0" t="0" r="3175" b="6985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tal_distribution_sa1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0" r="5538"/>
                    <a:stretch/>
                  </pic:blipFill>
                  <pic:spPr bwMode="auto">
                    <a:xfrm>
                      <a:off x="0" y="0"/>
                      <a:ext cx="5912166" cy="3656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B3738" w:rsidRDefault="005B701A"/>
    <w:sectPr w:rsidR="00FB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1A"/>
    <w:rsid w:val="003228A9"/>
    <w:rsid w:val="003D0D1E"/>
    <w:rsid w:val="005B701A"/>
    <w:rsid w:val="00F9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9D2C9"/>
  <w15:chartTrackingRefBased/>
  <w15:docId w15:val="{E47562C5-D841-4CB8-8A5C-2FAF108B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5B701A"/>
    <w:pPr>
      <w:widowControl w:val="0"/>
      <w:autoSpaceDE w:val="0"/>
      <w:autoSpaceDN w:val="0"/>
      <w:spacing w:after="0" w:line="240" w:lineRule="auto"/>
      <w:outlineLvl w:val="0"/>
    </w:pPr>
    <w:rPr>
      <w:rFonts w:ascii="Arial" w:eastAsia="Helvetica" w:hAnsi="Arial" w:cs="Arial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B701A"/>
    <w:rPr>
      <w:rFonts w:ascii="Arial" w:eastAsia="Helvetica" w:hAnsi="Arial" w:cs="Arial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B70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B701A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University of Florida Academic Health Center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Ren,Yuanfang</dc:creator>
  <cp:keywords/>
  <dc:description/>
  <cp:lastModifiedBy>Ren,Yuanfang</cp:lastModifiedBy>
  <cp:revision>1</cp:revision>
  <dcterms:created xsi:type="dcterms:W3CDTF">2022-08-25T19:23:00Z</dcterms:created>
  <dcterms:modified xsi:type="dcterms:W3CDTF">2022-08-25T19:23:00Z</dcterms:modified>
</cp:coreProperties>
</file>