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459A" w14:textId="77777777" w:rsidR="00E97402" w:rsidRDefault="00E97402" w:rsidP="00E97402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S3 Table </w:t>
      </w:r>
      <w:r w:rsidRPr="00712AAA">
        <w:rPr>
          <w:rFonts w:asciiTheme="majorHAnsi" w:hAnsiTheme="majorHAnsi" w:cstheme="majorHAnsi"/>
          <w:bCs/>
          <w:sz w:val="22"/>
          <w:szCs w:val="22"/>
        </w:rPr>
        <w:t>Model performance metrics and their description: TP – true positive, FP – false positive, TN – true negative, FN – false negative, TPR – true positive rate (TP/Positives), TNR – true negative rate (TN/negatives)</w:t>
      </w:r>
    </w:p>
    <w:p w14:paraId="509B2080" w14:textId="77777777" w:rsidR="00E97402" w:rsidRDefault="00E97402" w:rsidP="00E97402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390"/>
      </w:tblGrid>
      <w:tr w:rsidR="00E97402" w14:paraId="381138C6" w14:textId="77777777" w:rsidTr="00602776">
        <w:tc>
          <w:tcPr>
            <w:tcW w:w="3256" w:type="dxa"/>
          </w:tcPr>
          <w:p w14:paraId="6A3ABC7E" w14:textId="77777777" w:rsidR="00E97402" w:rsidRPr="00D21AC2" w:rsidRDefault="00E97402" w:rsidP="0060277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AC2">
              <w:rPr>
                <w:rFonts w:asciiTheme="majorHAnsi" w:hAnsiTheme="majorHAnsi" w:cstheme="majorHAnsi"/>
                <w:b/>
                <w:sz w:val="22"/>
                <w:szCs w:val="22"/>
              </w:rPr>
              <w:t>Performance metric</w:t>
            </w:r>
          </w:p>
        </w:tc>
        <w:tc>
          <w:tcPr>
            <w:tcW w:w="5390" w:type="dxa"/>
          </w:tcPr>
          <w:p w14:paraId="6A5E207D" w14:textId="77777777" w:rsidR="00E97402" w:rsidRDefault="00E97402" w:rsidP="0060277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Formula</w:t>
            </w:r>
          </w:p>
        </w:tc>
      </w:tr>
      <w:tr w:rsidR="00E97402" w14:paraId="5EDFFF61" w14:textId="77777777" w:rsidTr="00602776">
        <w:tc>
          <w:tcPr>
            <w:tcW w:w="3256" w:type="dxa"/>
          </w:tcPr>
          <w:p w14:paraId="07BBC3D9" w14:textId="77777777" w:rsidR="00E97402" w:rsidRPr="00D21AC2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gramStart"/>
            <w:r w:rsidRPr="00D21AC2">
              <w:rPr>
                <w:rFonts w:asciiTheme="majorHAnsi" w:hAnsiTheme="majorHAnsi" w:cstheme="majorHAnsi"/>
                <w:bCs/>
                <w:sz w:val="22"/>
                <w:szCs w:val="22"/>
              </w:rPr>
              <w:t>Matthews</w:t>
            </w:r>
            <w:proofErr w:type="gramEnd"/>
            <w:r w:rsidRPr="00D21A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correlation coefficient (MCC)</w:t>
            </w:r>
          </w:p>
        </w:tc>
        <w:tc>
          <w:tcPr>
            <w:tcW w:w="5390" w:type="dxa"/>
          </w:tcPr>
          <w:p w14:paraId="49550CFC" w14:textId="77777777" w:rsidR="00E97402" w:rsidRPr="00422BF8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2"/>
                    <w:szCs w:val="22"/>
                  </w:rPr>
                  <m:t xml:space="preserve">MCC= </m:t>
                </m:r>
                <m:f>
                  <m:fPr>
                    <m:ctrlPr>
                      <w:rPr>
                        <w:rFonts w:ascii="Cambria Math" w:hAnsi="Cambria Math" w:cstheme="majorHAnsi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TPXTN-FPXFN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ajorHAnsi"/>
                            <w:bCs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 w:cstheme="majorHAnsi"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HAnsi"/>
                                <w:sz w:val="22"/>
                                <w:szCs w:val="22"/>
                              </w:rPr>
                              <m:t>TP+FP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HAnsi"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HAnsi"/>
                                <w:sz w:val="22"/>
                                <w:szCs w:val="22"/>
                              </w:rPr>
                              <m:t>TP+FN</m:t>
                            </m:r>
                          </m:e>
                        </m:d>
                        <m:r>
                          <w:rPr>
                            <w:rFonts w:ascii="Cambria Math" w:hAnsi="Cambria Math" w:cstheme="majorHAnsi"/>
                            <w:sz w:val="22"/>
                            <w:szCs w:val="22"/>
                          </w:rPr>
                          <m:t>(TN+FP)(TN+FN)</m:t>
                        </m:r>
                      </m:e>
                    </m:rad>
                  </m:den>
                </m:f>
              </m:oMath>
            </m:oMathPara>
          </w:p>
        </w:tc>
      </w:tr>
      <w:tr w:rsidR="00E97402" w14:paraId="63D482C1" w14:textId="77777777" w:rsidTr="00602776">
        <w:tc>
          <w:tcPr>
            <w:tcW w:w="3256" w:type="dxa"/>
          </w:tcPr>
          <w:p w14:paraId="5255124A" w14:textId="77777777" w:rsidR="00E97402" w:rsidRPr="00D21AC2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1AC2">
              <w:rPr>
                <w:rFonts w:asciiTheme="majorHAnsi" w:hAnsiTheme="majorHAnsi" w:cstheme="majorHAnsi"/>
                <w:bCs/>
                <w:sz w:val="22"/>
                <w:szCs w:val="22"/>
              </w:rPr>
              <w:t>F1 score</w:t>
            </w:r>
          </w:p>
        </w:tc>
        <w:tc>
          <w:tcPr>
            <w:tcW w:w="5390" w:type="dxa"/>
          </w:tcPr>
          <w:p w14:paraId="24AB89DC" w14:textId="77777777" w:rsidR="00E97402" w:rsidRPr="00422BF8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2"/>
                    <w:szCs w:val="22"/>
                  </w:rPr>
                  <m:t xml:space="preserve">F1= </m:t>
                </m:r>
                <m:f>
                  <m:fPr>
                    <m:ctrlPr>
                      <w:rPr>
                        <w:rFonts w:ascii="Cambria Math" w:hAnsi="Cambria Math" w:cstheme="majorHAnsi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2TP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2TP+FP+FN</m:t>
                    </m:r>
                  </m:den>
                </m:f>
              </m:oMath>
            </m:oMathPara>
          </w:p>
        </w:tc>
      </w:tr>
      <w:tr w:rsidR="00E97402" w14:paraId="553DDF45" w14:textId="77777777" w:rsidTr="00602776">
        <w:tc>
          <w:tcPr>
            <w:tcW w:w="3256" w:type="dxa"/>
          </w:tcPr>
          <w:p w14:paraId="6AA90B0A" w14:textId="77777777" w:rsidR="00E97402" w:rsidRPr="00D21AC2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1AC2">
              <w:rPr>
                <w:rFonts w:asciiTheme="majorHAnsi" w:hAnsiTheme="majorHAnsi" w:cstheme="majorHAnsi"/>
                <w:bCs/>
                <w:sz w:val="22"/>
                <w:szCs w:val="22"/>
              </w:rPr>
              <w:t>Balanced accuracy (BAC)</w:t>
            </w:r>
          </w:p>
        </w:tc>
        <w:tc>
          <w:tcPr>
            <w:tcW w:w="5390" w:type="dxa"/>
          </w:tcPr>
          <w:p w14:paraId="7219722B" w14:textId="77777777" w:rsidR="00E97402" w:rsidRPr="00422BF8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2"/>
                    <w:szCs w:val="22"/>
                  </w:rPr>
                  <m:t xml:space="preserve">BAC= </m:t>
                </m:r>
                <m:f>
                  <m:fPr>
                    <m:ctrlPr>
                      <w:rPr>
                        <w:rFonts w:ascii="Cambria Math" w:hAnsi="Cambria Math" w:cstheme="majorHAnsi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TPR+TNR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</w:tr>
      <w:tr w:rsidR="00E97402" w14:paraId="6D0531F0" w14:textId="77777777" w:rsidTr="00602776">
        <w:tc>
          <w:tcPr>
            <w:tcW w:w="3256" w:type="dxa"/>
          </w:tcPr>
          <w:p w14:paraId="41AB3973" w14:textId="77777777" w:rsidR="00E97402" w:rsidRPr="00D21AC2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1AC2">
              <w:rPr>
                <w:rFonts w:asciiTheme="majorHAnsi" w:hAnsiTheme="majorHAnsi" w:cstheme="majorHAnsi"/>
                <w:bCs/>
                <w:sz w:val="22"/>
                <w:szCs w:val="22"/>
              </w:rPr>
              <w:t>Kappa statistic</w:t>
            </w:r>
          </w:p>
        </w:tc>
        <w:tc>
          <w:tcPr>
            <w:tcW w:w="5390" w:type="dxa"/>
          </w:tcPr>
          <w:p w14:paraId="60C7D362" w14:textId="77777777" w:rsidR="00E97402" w:rsidRPr="00422BF8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sz w:val="22"/>
                    <w:szCs w:val="22"/>
                  </w:rPr>
                  <m:t>Κ</m:t>
                </m:r>
                <m:r>
                  <w:rPr>
                    <w:rFonts w:ascii="Cambria Math" w:hAnsi="Cambria Math" w:cstheme="majorHAnsi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HAnsi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2X(TPXTN-FNXFP)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ajorHAnsi"/>
                            <w:bCs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22"/>
                            <w:szCs w:val="22"/>
                          </w:rPr>
                          <m:t>TP+FP</m:t>
                        </m:r>
                      </m:e>
                    </m:d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theme="majorHAnsi"/>
                            <w:bCs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22"/>
                            <w:szCs w:val="22"/>
                          </w:rPr>
                          <m:t>FP+TN</m:t>
                        </m:r>
                      </m:e>
                    </m:d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ajorHAnsi"/>
                            <w:bCs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22"/>
                            <w:szCs w:val="22"/>
                          </w:rPr>
                          <m:t>TP+FN</m:t>
                        </m:r>
                      </m:e>
                    </m:d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X(FN+TN)</m:t>
                    </m:r>
                  </m:den>
                </m:f>
              </m:oMath>
            </m:oMathPara>
          </w:p>
        </w:tc>
      </w:tr>
      <w:tr w:rsidR="00E97402" w14:paraId="003E79AF" w14:textId="77777777" w:rsidTr="00602776">
        <w:tc>
          <w:tcPr>
            <w:tcW w:w="3256" w:type="dxa"/>
          </w:tcPr>
          <w:p w14:paraId="7B59AE22" w14:textId="77777777" w:rsidR="00E97402" w:rsidRPr="00D21AC2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1AC2">
              <w:rPr>
                <w:rFonts w:asciiTheme="majorHAnsi" w:hAnsiTheme="majorHAnsi" w:cstheme="majorHAnsi"/>
                <w:bCs/>
                <w:sz w:val="22"/>
                <w:szCs w:val="22"/>
              </w:rPr>
              <w:t>Positive predictive value (PPV)</w:t>
            </w:r>
          </w:p>
        </w:tc>
        <w:tc>
          <w:tcPr>
            <w:tcW w:w="5390" w:type="dxa"/>
          </w:tcPr>
          <w:p w14:paraId="3A7A488F" w14:textId="77777777" w:rsidR="00E97402" w:rsidRPr="00422BF8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2"/>
                    <w:szCs w:val="22"/>
                  </w:rPr>
                  <m:t xml:space="preserve">PPV= </m:t>
                </m:r>
                <m:f>
                  <m:fPr>
                    <m:ctrlPr>
                      <w:rPr>
                        <w:rFonts w:ascii="Cambria Math" w:hAnsi="Cambria Math" w:cstheme="majorHAnsi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TP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TP+FP</m:t>
                    </m:r>
                  </m:den>
                </m:f>
              </m:oMath>
            </m:oMathPara>
          </w:p>
        </w:tc>
      </w:tr>
      <w:tr w:rsidR="00E97402" w14:paraId="6D92A3C5" w14:textId="77777777" w:rsidTr="00602776">
        <w:tc>
          <w:tcPr>
            <w:tcW w:w="3256" w:type="dxa"/>
          </w:tcPr>
          <w:p w14:paraId="77CED8FB" w14:textId="77777777" w:rsidR="00E97402" w:rsidRPr="00D21AC2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1AC2">
              <w:rPr>
                <w:rFonts w:asciiTheme="majorHAnsi" w:hAnsiTheme="majorHAnsi" w:cstheme="majorHAnsi"/>
                <w:bCs/>
                <w:sz w:val="22"/>
                <w:szCs w:val="22"/>
              </w:rPr>
              <w:t>Accuracy</w:t>
            </w:r>
          </w:p>
        </w:tc>
        <w:tc>
          <w:tcPr>
            <w:tcW w:w="5390" w:type="dxa"/>
          </w:tcPr>
          <w:p w14:paraId="55670E0B" w14:textId="77777777" w:rsidR="00E97402" w:rsidRPr="00422BF8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2"/>
                    <w:szCs w:val="22"/>
                  </w:rPr>
                  <m:t xml:space="preserve">ACC= </m:t>
                </m:r>
                <m:f>
                  <m:fPr>
                    <m:ctrlPr>
                      <w:rPr>
                        <w:rFonts w:ascii="Cambria Math" w:hAnsi="Cambria Math" w:cstheme="majorHAnsi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TP+TN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2"/>
                        <w:szCs w:val="22"/>
                      </w:rPr>
                      <m:t>Positives+Negatives</m:t>
                    </m:r>
                  </m:den>
                </m:f>
              </m:oMath>
            </m:oMathPara>
          </w:p>
        </w:tc>
      </w:tr>
      <w:tr w:rsidR="00E97402" w14:paraId="6BED9E7E" w14:textId="77777777" w:rsidTr="00602776">
        <w:tc>
          <w:tcPr>
            <w:tcW w:w="3256" w:type="dxa"/>
          </w:tcPr>
          <w:p w14:paraId="2DA1AC5C" w14:textId="77777777" w:rsidR="00E97402" w:rsidRPr="00D21AC2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1AC2">
              <w:rPr>
                <w:rFonts w:asciiTheme="majorHAnsi" w:hAnsiTheme="majorHAnsi" w:cstheme="majorHAnsi"/>
                <w:bCs/>
                <w:sz w:val="22"/>
                <w:szCs w:val="22"/>
              </w:rPr>
              <w:t>Mean misclassification error (MMCE)</w:t>
            </w:r>
          </w:p>
        </w:tc>
        <w:tc>
          <w:tcPr>
            <w:tcW w:w="5390" w:type="dxa"/>
          </w:tcPr>
          <w:p w14:paraId="2E5E1F90" w14:textId="77777777" w:rsidR="00E97402" w:rsidRPr="00422BF8" w:rsidRDefault="00E97402" w:rsidP="0060277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22BF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Defined as: </w:t>
            </w:r>
            <w:proofErr w:type="gramStart"/>
            <w:r w:rsidRPr="00422BF8">
              <w:rPr>
                <w:rFonts w:asciiTheme="majorHAnsi" w:hAnsiTheme="majorHAnsi" w:cstheme="majorHAnsi"/>
                <w:bCs/>
                <w:sz w:val="22"/>
                <w:szCs w:val="22"/>
              </w:rPr>
              <w:t>mean(</w:t>
            </w:r>
            <w:proofErr w:type="gramEnd"/>
            <w:r w:rsidRPr="00422BF8">
              <w:rPr>
                <w:rFonts w:asciiTheme="majorHAnsi" w:hAnsiTheme="majorHAnsi" w:cstheme="majorHAnsi"/>
                <w:bCs/>
                <w:sz w:val="22"/>
                <w:szCs w:val="22"/>
              </w:rPr>
              <w:t>response != truth)</w:t>
            </w:r>
          </w:p>
        </w:tc>
      </w:tr>
    </w:tbl>
    <w:p w14:paraId="15E6370B" w14:textId="77777777" w:rsidR="00E97402" w:rsidRPr="005C3CA2" w:rsidRDefault="00E97402" w:rsidP="00E97402">
      <w:pPr>
        <w:rPr>
          <w:rFonts w:asciiTheme="majorHAnsi" w:hAnsiTheme="majorHAnsi" w:cstheme="majorHAnsi"/>
          <w:b/>
          <w:sz w:val="22"/>
          <w:szCs w:val="22"/>
        </w:rPr>
      </w:pPr>
    </w:p>
    <w:p w14:paraId="4E5B3B73" w14:textId="77777777" w:rsidR="00260F10" w:rsidRDefault="00E97402"/>
    <w:sectPr w:rsidR="00260F10" w:rsidSect="00A44335">
      <w:pgSz w:w="11900" w:h="16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02"/>
    <w:rsid w:val="0002365B"/>
    <w:rsid w:val="00035D93"/>
    <w:rsid w:val="000A65E8"/>
    <w:rsid w:val="000E2854"/>
    <w:rsid w:val="001E0A2B"/>
    <w:rsid w:val="00203C5A"/>
    <w:rsid w:val="00206968"/>
    <w:rsid w:val="00234FFE"/>
    <w:rsid w:val="00237120"/>
    <w:rsid w:val="00241D56"/>
    <w:rsid w:val="0025558F"/>
    <w:rsid w:val="00281530"/>
    <w:rsid w:val="0029372F"/>
    <w:rsid w:val="002E473F"/>
    <w:rsid w:val="002F1D55"/>
    <w:rsid w:val="00344333"/>
    <w:rsid w:val="003A2100"/>
    <w:rsid w:val="003C5945"/>
    <w:rsid w:val="003C7106"/>
    <w:rsid w:val="00450849"/>
    <w:rsid w:val="0045637C"/>
    <w:rsid w:val="004C2783"/>
    <w:rsid w:val="004D652C"/>
    <w:rsid w:val="004E641D"/>
    <w:rsid w:val="005073B1"/>
    <w:rsid w:val="0052149B"/>
    <w:rsid w:val="00560CDB"/>
    <w:rsid w:val="005828C3"/>
    <w:rsid w:val="00676E94"/>
    <w:rsid w:val="006935FB"/>
    <w:rsid w:val="006C41B7"/>
    <w:rsid w:val="006D240F"/>
    <w:rsid w:val="00757AB4"/>
    <w:rsid w:val="00795D3D"/>
    <w:rsid w:val="007A3FA1"/>
    <w:rsid w:val="00816DCF"/>
    <w:rsid w:val="0084316B"/>
    <w:rsid w:val="008500F8"/>
    <w:rsid w:val="00915FBF"/>
    <w:rsid w:val="00937768"/>
    <w:rsid w:val="0095501A"/>
    <w:rsid w:val="009838E4"/>
    <w:rsid w:val="00992232"/>
    <w:rsid w:val="009C1CD4"/>
    <w:rsid w:val="009C62FC"/>
    <w:rsid w:val="00A44335"/>
    <w:rsid w:val="00AC5E44"/>
    <w:rsid w:val="00AD4865"/>
    <w:rsid w:val="00AF1D19"/>
    <w:rsid w:val="00B05A65"/>
    <w:rsid w:val="00B23981"/>
    <w:rsid w:val="00B264AC"/>
    <w:rsid w:val="00B37F08"/>
    <w:rsid w:val="00B51560"/>
    <w:rsid w:val="00B83E15"/>
    <w:rsid w:val="00BA01D7"/>
    <w:rsid w:val="00BA46E2"/>
    <w:rsid w:val="00BC609D"/>
    <w:rsid w:val="00BD20F8"/>
    <w:rsid w:val="00C33CFB"/>
    <w:rsid w:val="00C70CD6"/>
    <w:rsid w:val="00C95732"/>
    <w:rsid w:val="00CA1F07"/>
    <w:rsid w:val="00CA6388"/>
    <w:rsid w:val="00CB6FEA"/>
    <w:rsid w:val="00CE6FCF"/>
    <w:rsid w:val="00D47770"/>
    <w:rsid w:val="00D5132C"/>
    <w:rsid w:val="00D82E5F"/>
    <w:rsid w:val="00DE2993"/>
    <w:rsid w:val="00DF4B63"/>
    <w:rsid w:val="00E760B3"/>
    <w:rsid w:val="00E97402"/>
    <w:rsid w:val="00ED10F7"/>
    <w:rsid w:val="00F230CF"/>
    <w:rsid w:val="00F325F8"/>
    <w:rsid w:val="00FB2BB1"/>
    <w:rsid w:val="00FC7F9A"/>
    <w:rsid w:val="00FD6510"/>
    <w:rsid w:val="00FE0120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B86BA"/>
  <w15:chartTrackingRefBased/>
  <w15:docId w15:val="{373A6ECC-66A6-6145-B50A-26EC4600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402"/>
    <w:pPr>
      <w:widowControl w:val="0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40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Vinita Periwal</dc:creator>
  <cp:keywords/>
  <dc:description/>
  <cp:lastModifiedBy>Vinita Periwal</cp:lastModifiedBy>
  <cp:revision>1</cp:revision>
  <dcterms:created xsi:type="dcterms:W3CDTF">2022-03-21T12:24:00Z</dcterms:created>
  <dcterms:modified xsi:type="dcterms:W3CDTF">2022-03-21T12:24:00Z</dcterms:modified>
</cp:coreProperties>
</file>