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AD" w:rsidRDefault="00FE04AD" w:rsidP="00FE04AD">
      <w:pPr>
        <w:suppressAutoHyphens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FE04AD" w:rsidRDefault="00FE04AD" w:rsidP="00FE04AD">
      <w:pPr>
        <w:suppressAutoHyphens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GB" w:eastAsia="en-GB"/>
        </w:rPr>
        <w:drawing>
          <wp:inline distT="0" distB="0" distL="0" distR="0" wp14:anchorId="62000257" wp14:editId="3566BE90">
            <wp:extent cx="3088256" cy="3088256"/>
            <wp:effectExtent l="0" t="0" r="0" b="0"/>
            <wp:docPr id="9" name="Picture 9" descr="C:\Users\med-mnv\AppData\Local\Temp\Fig_X_statistical_significanc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-mnv\AppData\Local\Temp\Fig_X_statistical_significance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65" cy="30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AD" w:rsidRDefault="00FE04AD" w:rsidP="00FE04AD">
      <w:pPr>
        <w:suppressAutoHyphens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</w:p>
    <w:p w:rsidR="00FE04AD" w:rsidRDefault="00FE04AD" w:rsidP="00FE04AD">
      <w:pPr>
        <w:suppressAutoHyphens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GB" w:eastAsia="en-GB"/>
        </w:rPr>
        <w:drawing>
          <wp:inline distT="0" distB="0" distL="0" distR="0" wp14:anchorId="41A976ED" wp14:editId="1D44290F">
            <wp:extent cx="3088257" cy="3088257"/>
            <wp:effectExtent l="0" t="0" r="0" b="0"/>
            <wp:docPr id="10" name="Picture 10" descr="C:\Users\med-mnv\AppData\Local\Temp\Fig_X_statistical_significance_common_vari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d-mnv\AppData\Local\Temp\Fig_X_statistical_significance_common_variant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66" cy="308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AD" w:rsidRDefault="00FE04AD" w:rsidP="00FE04AD">
      <w:pPr>
        <w:suppressAutoHyphens w:val="0"/>
        <w:spacing w:after="0" w:line="240" w:lineRule="auto"/>
        <w:rPr>
          <w:rFonts w:ascii="Times New Roman" w:hAnsi="Times New Roman"/>
          <w:sz w:val="24"/>
        </w:rPr>
      </w:pPr>
    </w:p>
    <w:p w:rsidR="00FE04AD" w:rsidRDefault="00FE04AD" w:rsidP="00FE04AD">
      <w:pPr>
        <w:suppressAutoHyphens w:val="0"/>
        <w:spacing w:after="0" w:line="240" w:lineRule="auto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S2 Figure.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Statistical analysis of method performances.</w:t>
      </w:r>
      <w:proofErr w:type="gramEnd"/>
    </w:p>
    <w:p w:rsidR="008A334A" w:rsidRPr="00FE04AD" w:rsidRDefault="00FE04AD" w:rsidP="00FE04AD">
      <w:pPr>
        <w:suppressAutoHyphens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Fisher exact test was used for pairwise comparison of methods. </w:t>
      </w:r>
      <w:r w:rsidRPr="001F5834">
        <w:rPr>
          <w:rFonts w:ascii="Times New Roman" w:hAnsi="Times New Roman"/>
          <w:sz w:val="24"/>
        </w:rPr>
        <w:t>The color coding indicates negative logarithm of p values that range from 0 (for p value 1) to 16 (for p value 10</w:t>
      </w:r>
      <w:r w:rsidRPr="001F5834">
        <w:rPr>
          <w:rFonts w:ascii="Times New Roman" w:hAnsi="Times New Roman"/>
          <w:sz w:val="24"/>
          <w:vertAlign w:val="superscript"/>
        </w:rPr>
        <w:t>-16</w:t>
      </w:r>
      <w:r>
        <w:rPr>
          <w:rFonts w:ascii="Times New Roman" w:hAnsi="Times New Roman"/>
          <w:sz w:val="24"/>
        </w:rPr>
        <w:t>).</w:t>
      </w:r>
      <w:r w:rsidRPr="001F5834">
        <w:rPr>
          <w:rFonts w:ascii="Times New Roman" w:hAnsi="Times New Roman"/>
          <w:sz w:val="24"/>
        </w:rPr>
        <w:t xml:space="preserve"> All p values below 10</w:t>
      </w:r>
      <w:r w:rsidRPr="001F5834">
        <w:rPr>
          <w:rFonts w:ascii="Times New Roman" w:hAnsi="Times New Roman"/>
          <w:sz w:val="24"/>
          <w:vertAlign w:val="superscript"/>
        </w:rPr>
        <w:t>-16</w:t>
      </w:r>
      <w:r w:rsidRPr="001F5834">
        <w:rPr>
          <w:rFonts w:ascii="Times New Roman" w:hAnsi="Times New Roman"/>
          <w:sz w:val="24"/>
        </w:rPr>
        <w:t xml:space="preserve"> were set to 10</w:t>
      </w:r>
      <w:r w:rsidRPr="001F5834">
        <w:rPr>
          <w:rFonts w:ascii="Times New Roman" w:hAnsi="Times New Roman"/>
          <w:sz w:val="24"/>
          <w:vertAlign w:val="superscript"/>
        </w:rPr>
        <w:t>-16</w:t>
      </w:r>
      <w:r w:rsidRPr="001F5834">
        <w:rPr>
          <w:rFonts w:ascii="Times New Roman" w:hAnsi="Times New Roman"/>
          <w:sz w:val="24"/>
        </w:rPr>
        <w:t xml:space="preserve">. </w:t>
      </w:r>
      <w:proofErr w:type="gramStart"/>
      <w:r w:rsidRPr="001F5834">
        <w:rPr>
          <w:rFonts w:ascii="Times New Roman" w:hAnsi="Times New Roman"/>
          <w:sz w:val="24"/>
        </w:rPr>
        <w:t>(A) Comparison of all the data, and (B) variants that all the methods predicted.</w:t>
      </w:r>
      <w:bookmarkStart w:id="0" w:name="_GoBack"/>
      <w:bookmarkEnd w:id="0"/>
      <w:proofErr w:type="gramEnd"/>
    </w:p>
    <w:sectPr w:rsidR="008A334A" w:rsidRPr="00FE04AD" w:rsidSect="00CC02E4">
      <w:pgSz w:w="11907" w:h="16840" w:code="9"/>
      <w:pgMar w:top="1418" w:right="737" w:bottom="90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AD"/>
    <w:rsid w:val="003D7A81"/>
    <w:rsid w:val="005B719B"/>
    <w:rsid w:val="008A334A"/>
    <w:rsid w:val="00CC02E4"/>
    <w:rsid w:val="00D32BE8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AD"/>
    <w:pPr>
      <w:suppressAutoHyphens/>
      <w:spacing w:after="160" w:line="259" w:lineRule="auto"/>
    </w:pPr>
    <w:rPr>
      <w:rFonts w:ascii="Calibri" w:eastAsia="Droid Sans Fallback" w:hAnsi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AD"/>
    <w:rPr>
      <w:rFonts w:ascii="Tahoma" w:eastAsia="Droid Sans Fallback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AD"/>
    <w:pPr>
      <w:suppressAutoHyphens/>
      <w:spacing w:after="160" w:line="259" w:lineRule="auto"/>
    </w:pPr>
    <w:rPr>
      <w:rFonts w:ascii="Calibri" w:eastAsia="Droid Sans Fallback" w:hAnsi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AD"/>
    <w:rPr>
      <w:rFonts w:ascii="Tahoma" w:eastAsia="Droid Sans Fallback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Mauno Vihinen</dc:creator>
  <cp:lastModifiedBy>Mauno Vihinen</cp:lastModifiedBy>
  <cp:revision>1</cp:revision>
  <dcterms:created xsi:type="dcterms:W3CDTF">2019-02-01T08:27:00Z</dcterms:created>
  <dcterms:modified xsi:type="dcterms:W3CDTF">2019-02-01T08:27:00Z</dcterms:modified>
</cp:coreProperties>
</file>