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D6CE" w14:textId="4A2F23C2" w:rsidR="00CF40C1" w:rsidRPr="00DB59F7" w:rsidRDefault="006A48BF" w:rsidP="00CF40C1">
      <w:pPr>
        <w:widowControl w:val="0"/>
        <w:spacing w:line="360" w:lineRule="auto"/>
        <w:jc w:val="center"/>
        <w:outlineLvl w:val="0"/>
        <w:rPr>
          <w:b/>
          <w:sz w:val="22"/>
        </w:rPr>
      </w:pPr>
      <w:r>
        <w:rPr>
          <w:b/>
          <w:sz w:val="22"/>
        </w:rPr>
        <w:t>S4</w:t>
      </w:r>
      <w:r w:rsidR="00CF40C1">
        <w:rPr>
          <w:b/>
          <w:sz w:val="22"/>
        </w:rPr>
        <w:t xml:space="preserve"> </w:t>
      </w:r>
      <w:r w:rsidR="00CF40C1" w:rsidRPr="00E1543B">
        <w:rPr>
          <w:b/>
          <w:sz w:val="22"/>
        </w:rPr>
        <w:t>Table. Mapping statistics of mRNA-Seq and Ribo-Seq libraries.</w:t>
      </w:r>
    </w:p>
    <w:tbl>
      <w:tblPr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1596"/>
        <w:gridCol w:w="1262"/>
        <w:gridCol w:w="1258"/>
        <w:gridCol w:w="658"/>
        <w:gridCol w:w="925"/>
        <w:gridCol w:w="906"/>
        <w:gridCol w:w="1077"/>
        <w:gridCol w:w="769"/>
        <w:gridCol w:w="933"/>
      </w:tblGrid>
      <w:tr w:rsidR="00CF40C1" w:rsidRPr="00E1543B" w14:paraId="01783440" w14:textId="77777777" w:rsidTr="00E40B6E">
        <w:trPr>
          <w:trHeight w:val="697"/>
          <w:jc w:val="center"/>
        </w:trPr>
        <w:tc>
          <w:tcPr>
            <w:tcW w:w="8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97D33" w14:textId="77777777" w:rsidR="00CF40C1" w:rsidRPr="005D6B3B" w:rsidRDefault="00CF40C1" w:rsidP="00E40B6E">
            <w:pPr>
              <w:spacing w:line="160" w:lineRule="exact"/>
              <w:jc w:val="center"/>
              <w:rPr>
                <w:rFonts w:eastAsia="Times New Roman"/>
                <w:snapToGrid w:val="0"/>
                <w:sz w:val="16"/>
                <w:szCs w:val="16"/>
              </w:rPr>
            </w:pPr>
            <w:r w:rsidRPr="00E1543B">
              <w:rPr>
                <w:rFonts w:eastAsia="Times New Roman"/>
                <w:bCs/>
                <w:sz w:val="16"/>
                <w:szCs w:val="16"/>
              </w:rPr>
              <w:t>Sample</w:t>
            </w:r>
          </w:p>
        </w:tc>
        <w:tc>
          <w:tcPr>
            <w:tcW w:w="6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54B144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bCs/>
                <w:snapToGrid w:val="0"/>
                <w:color w:val="1F3763" w:themeColor="accent1" w:themeShade="7F"/>
                <w:sz w:val="16"/>
                <w:szCs w:val="16"/>
              </w:rPr>
            </w:pPr>
            <w:r w:rsidRPr="00E1543B">
              <w:rPr>
                <w:rFonts w:eastAsia="Times New Roman"/>
                <w:bCs/>
                <w:sz w:val="16"/>
                <w:szCs w:val="16"/>
              </w:rPr>
              <w:t>Library type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17031" w14:textId="77777777" w:rsidR="00CF40C1" w:rsidRDefault="00CF40C1" w:rsidP="00E40B6E">
            <w:pPr>
              <w:spacing w:line="160" w:lineRule="exact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1543B">
              <w:rPr>
                <w:rFonts w:eastAsia="Times New Roman"/>
                <w:bCs/>
                <w:sz w:val="16"/>
                <w:szCs w:val="16"/>
              </w:rPr>
              <w:t>Pre-</w:t>
            </w:r>
          </w:p>
          <w:p w14:paraId="4CDA0229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bCs/>
                <w:snapToGrid w:val="0"/>
                <w:color w:val="1F3763" w:themeColor="accent1" w:themeShade="7F"/>
                <w:sz w:val="16"/>
                <w:szCs w:val="16"/>
              </w:rPr>
            </w:pPr>
            <w:r w:rsidRPr="00E1543B">
              <w:rPr>
                <w:rFonts w:eastAsia="Times New Roman"/>
                <w:bCs/>
                <w:sz w:val="16"/>
                <w:szCs w:val="16"/>
              </w:rPr>
              <w:t>treatment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1AA32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bCs/>
                <w:snapToGrid w:val="0"/>
                <w:color w:val="1F3763" w:themeColor="accent1" w:themeShade="7F"/>
                <w:sz w:val="16"/>
                <w:szCs w:val="16"/>
              </w:rPr>
            </w:pPr>
            <w:r w:rsidRPr="00E1543B">
              <w:rPr>
                <w:rFonts w:eastAsia="Times New Roman"/>
                <w:bCs/>
                <w:sz w:val="16"/>
                <w:szCs w:val="16"/>
              </w:rPr>
              <w:t>Total reads</w:t>
            </w:r>
          </w:p>
          <w:p w14:paraId="093B2F10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bCs/>
                <w:snapToGrid w:val="0"/>
                <w:color w:val="1F3763" w:themeColor="accent1" w:themeShade="7F"/>
                <w:sz w:val="16"/>
                <w:szCs w:val="16"/>
              </w:rPr>
            </w:pPr>
            <w:r w:rsidRPr="00E1543B">
              <w:rPr>
                <w:rFonts w:eastAsia="Times New Roman"/>
                <w:bCs/>
                <w:sz w:val="16"/>
                <w:szCs w:val="16"/>
              </w:rPr>
              <w:t>(M)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925B2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bCs/>
                <w:snapToGrid w:val="0"/>
                <w:color w:val="1F3763" w:themeColor="accent1" w:themeShade="7F"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After quality control (M)*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7EFF0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bCs/>
                <w:snapToGrid w:val="0"/>
                <w:color w:val="1F3763" w:themeColor="accent1" w:themeShade="7F"/>
                <w:sz w:val="16"/>
                <w:szCs w:val="16"/>
              </w:rPr>
            </w:pPr>
            <w:r w:rsidRPr="00E1543B">
              <w:rPr>
                <w:rFonts w:eastAsia="Times New Roman"/>
                <w:bCs/>
                <w:sz w:val="16"/>
                <w:szCs w:val="16"/>
              </w:rPr>
              <w:t>Unique mapping rate (%)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C8E99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bCs/>
                <w:snapToGrid w:val="0"/>
                <w:color w:val="1F3763" w:themeColor="accent1" w:themeShade="7F"/>
                <w:sz w:val="16"/>
                <w:szCs w:val="16"/>
              </w:rPr>
            </w:pPr>
            <w:r w:rsidRPr="00E1543B">
              <w:rPr>
                <w:rFonts w:eastAsia="Times New Roman"/>
                <w:bCs/>
                <w:sz w:val="16"/>
                <w:szCs w:val="16"/>
              </w:rPr>
              <w:t>Multi mapping rate (%)</w:t>
            </w: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75735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bCs/>
                <w:snapToGrid w:val="0"/>
                <w:color w:val="1F3763" w:themeColor="accent1" w:themeShade="7F"/>
                <w:sz w:val="16"/>
                <w:szCs w:val="16"/>
              </w:rPr>
            </w:pPr>
            <w:r w:rsidRPr="00E1543B">
              <w:rPr>
                <w:rFonts w:eastAsia="Times New Roman"/>
                <w:bCs/>
                <w:sz w:val="16"/>
                <w:szCs w:val="16"/>
              </w:rPr>
              <w:t>Library size</w:t>
            </w:r>
          </w:p>
          <w:p w14:paraId="361934A4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bCs/>
                <w:snapToGrid w:val="0"/>
                <w:color w:val="1F3763" w:themeColor="accent1" w:themeShade="7F"/>
                <w:sz w:val="16"/>
                <w:szCs w:val="16"/>
              </w:rPr>
            </w:pPr>
            <w:r w:rsidRPr="00E1543B">
              <w:rPr>
                <w:rFonts w:eastAsia="Times New Roman"/>
                <w:bCs/>
                <w:sz w:val="16"/>
                <w:szCs w:val="16"/>
              </w:rPr>
              <w:t>(M)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054DC0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bCs/>
                <w:snapToGrid w:val="0"/>
                <w:color w:val="1F3763" w:themeColor="accent1" w:themeShade="7F"/>
                <w:sz w:val="16"/>
                <w:szCs w:val="16"/>
              </w:rPr>
            </w:pPr>
            <w:r w:rsidRPr="00E1543B">
              <w:rPr>
                <w:rFonts w:eastAsia="Times New Roman"/>
                <w:bCs/>
                <w:sz w:val="16"/>
                <w:szCs w:val="16"/>
              </w:rPr>
              <w:t>Mean coverage</w:t>
            </w:r>
          </w:p>
          <w:p w14:paraId="66846DE1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bCs/>
                <w:snapToGrid w:val="0"/>
                <w:color w:val="1F3763" w:themeColor="accent1" w:themeShade="7F"/>
                <w:sz w:val="16"/>
                <w:szCs w:val="16"/>
              </w:rPr>
            </w:pPr>
            <w:r w:rsidRPr="00E1543B">
              <w:rPr>
                <w:rFonts w:eastAsia="Times New Roman"/>
                <w:bCs/>
                <w:sz w:val="16"/>
                <w:szCs w:val="16"/>
              </w:rPr>
              <w:t>(</w:t>
            </w:r>
            <w:r w:rsidRPr="00E1543B">
              <w:rPr>
                <w:sz w:val="20"/>
                <w:szCs w:val="20"/>
              </w:rPr>
              <w:sym w:font="Symbol" w:char="F0B4"/>
            </w:r>
            <w:r w:rsidRPr="00E1543B">
              <w:rPr>
                <w:rFonts w:eastAsia="Times New Roman"/>
                <w:bCs/>
                <w:sz w:val="16"/>
                <w:szCs w:val="16"/>
              </w:rPr>
              <w:t>)</w:t>
            </w:r>
          </w:p>
        </w:tc>
      </w:tr>
      <w:tr w:rsidR="00CF40C1" w:rsidRPr="00E1543B" w14:paraId="5C511277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1E9D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S2 cells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8630C" w14:textId="77777777" w:rsidR="00CF40C1" w:rsidRPr="00E1543B" w:rsidRDefault="00CF40C1" w:rsidP="00E40B6E">
            <w:pPr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mRNA-Seq</w:t>
            </w:r>
          </w:p>
        </w:tc>
        <w:tc>
          <w:tcPr>
            <w:tcW w:w="6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AC09" w14:textId="77777777" w:rsidR="00CF40C1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 xml:space="preserve">DMSO, </w:t>
            </w:r>
          </w:p>
          <w:p w14:paraId="6400A5AA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30min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6724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30.8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97A2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21.7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0D99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8810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B3B6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04E85" w14:textId="77777777" w:rsidR="00CF40C1" w:rsidRPr="00E1543B" w:rsidRDefault="00CF40C1" w:rsidP="00E40B6E">
            <w:pPr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9.0</w:t>
            </w:r>
          </w:p>
        </w:tc>
      </w:tr>
      <w:tr w:rsidR="00CF40C1" w:rsidRPr="00E1543B" w14:paraId="21FAF102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4A61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S2 cells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83B56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Ribo-Seq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32C0" w14:textId="77777777" w:rsidR="00CF40C1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 xml:space="preserve">DMSO, </w:t>
            </w:r>
          </w:p>
          <w:p w14:paraId="30ACC7CB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30min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7AA1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33.4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620F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14.3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9EC2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52FD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9DEF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B47C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2.5</w:t>
            </w:r>
          </w:p>
        </w:tc>
      </w:tr>
      <w:tr w:rsidR="00CF40C1" w:rsidRPr="00E1543B" w14:paraId="708D7FC8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AC26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S2 cells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50027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Ribo-Seq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A38C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harringtonine, 30min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015C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52.6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F58C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24.2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CE82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75.1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121E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C7E9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643A2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4.7</w:t>
            </w:r>
          </w:p>
        </w:tc>
      </w:tr>
      <w:tr w:rsidR="00CF40C1" w:rsidRPr="00E1543B" w14:paraId="7527D981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0500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0-2h embryos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8E02F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mRNA-Seq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6FC5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CCC7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62.8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E3EE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52.7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0232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FEBF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C347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B1EC1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22.9</w:t>
            </w:r>
          </w:p>
        </w:tc>
      </w:tr>
      <w:tr w:rsidR="00CF40C1" w:rsidRPr="00E1543B" w14:paraId="6D2D83EB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32C3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2-6h embryos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810ED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mRNA-Seq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FC6A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1758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60.3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6495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52.1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8B42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93.3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48BB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FB0A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45E97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22.5</w:t>
            </w:r>
          </w:p>
        </w:tc>
      </w:tr>
      <w:tr w:rsidR="00CF40C1" w:rsidRPr="00E1543B" w14:paraId="47ADB610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D000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6-12h embryos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A4CC5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mRNA-Seq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E0F4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E41B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54.9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B633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45.1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ACED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D73E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2283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2F63F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19.3</w:t>
            </w:r>
          </w:p>
        </w:tc>
      </w:tr>
      <w:tr w:rsidR="00CF40C1" w:rsidRPr="00E1543B" w14:paraId="38448CF3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624B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12-24h embryos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DD953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mRNA-Seq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0537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F470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62.3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1E12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50.6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408E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3AEA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E6BE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8FFA8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21.6</w:t>
            </w:r>
          </w:p>
        </w:tc>
      </w:tr>
      <w:tr w:rsidR="00CF40C1" w:rsidRPr="00E1543B" w14:paraId="48076FEE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139B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T</w:t>
            </w:r>
            <w:r w:rsidRPr="00E1543B">
              <w:rPr>
                <w:rFonts w:eastAsia="Times New Roman"/>
                <w:sz w:val="16"/>
                <w:szCs w:val="16"/>
              </w:rPr>
              <w:t>hird-instar larvae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CE62C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mRNA-Seq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D6B1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FA53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59.9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1A91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45.5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1367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3162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43B6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40.1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C5F0E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18.7</w:t>
            </w:r>
          </w:p>
        </w:tc>
      </w:tr>
      <w:tr w:rsidR="00CF40C1" w:rsidRPr="00E1543B" w14:paraId="2C4ECF8E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E11D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P7-8 pupae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205B5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mRNA-Seq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A102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A2AB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54.7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44E6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41.3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1008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F301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16A7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6BB5D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17.7</w:t>
            </w:r>
          </w:p>
        </w:tc>
      </w:tr>
      <w:tr w:rsidR="00CF40C1" w:rsidRPr="00E1543B" w14:paraId="12B9A899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3C39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F</w:t>
            </w:r>
            <w:r w:rsidRPr="00E1543B">
              <w:rPr>
                <w:rFonts w:eastAsia="Times New Roman"/>
                <w:sz w:val="16"/>
                <w:szCs w:val="16"/>
              </w:rPr>
              <w:t>emale adult heads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C350A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mRNA-Seq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B4C5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D863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21.9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1A3E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16.9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92EA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0567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3DEC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46A2B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7.3</w:t>
            </w:r>
          </w:p>
        </w:tc>
      </w:tr>
      <w:tr w:rsidR="00CF40C1" w:rsidRPr="00E1543B" w14:paraId="21ADD6F7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B92B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M</w:t>
            </w:r>
            <w:r w:rsidRPr="00E1543B">
              <w:rPr>
                <w:rFonts w:eastAsia="Times New Roman"/>
                <w:sz w:val="16"/>
                <w:szCs w:val="16"/>
              </w:rPr>
              <w:t>ale adult heads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D9151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mRNA-Seq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C370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98EC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16.8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6B88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14.3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F30F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90.4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5832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5685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71CEE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6.0</w:t>
            </w:r>
          </w:p>
        </w:tc>
      </w:tr>
      <w:tr w:rsidR="00CF40C1" w:rsidRPr="00E1543B" w14:paraId="71EB4535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88FD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F</w:t>
            </w:r>
            <w:r w:rsidRPr="00E1543B">
              <w:rPr>
                <w:rFonts w:eastAsia="Times New Roman"/>
                <w:sz w:val="16"/>
                <w:szCs w:val="16"/>
              </w:rPr>
              <w:t xml:space="preserve">emale adult bodies </w:t>
            </w:r>
            <w:r>
              <w:rPr>
                <w:rFonts w:eastAsia="Times New Roman" w:hint="eastAsia"/>
                <w:sz w:val="16"/>
                <w:szCs w:val="16"/>
              </w:rPr>
              <w:t>rep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E1543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021C8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mRNA-Seq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E7A0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A32A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16.9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6B61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11.2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625F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B358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3932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C0150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4.6</w:t>
            </w:r>
          </w:p>
        </w:tc>
      </w:tr>
      <w:tr w:rsidR="00CF40C1" w:rsidRPr="00E1543B" w14:paraId="09F1A8C1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F8DD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F</w:t>
            </w:r>
            <w:r w:rsidRPr="00E1543B">
              <w:rPr>
                <w:rFonts w:eastAsia="Times New Roman"/>
                <w:sz w:val="16"/>
                <w:szCs w:val="16"/>
              </w:rPr>
              <w:t xml:space="preserve">emale adult bodies </w:t>
            </w:r>
            <w:r>
              <w:rPr>
                <w:rFonts w:eastAsia="Times New Roman" w:hint="eastAsia"/>
                <w:sz w:val="16"/>
                <w:szCs w:val="16"/>
              </w:rPr>
              <w:t>rep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E1543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A24CE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mRNA-Seq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C99A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FFD2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25.1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0430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19.4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8AAB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84CF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C601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3CECE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8.0</w:t>
            </w:r>
          </w:p>
        </w:tc>
      </w:tr>
      <w:tr w:rsidR="00CF40C1" w:rsidRPr="00E1543B" w14:paraId="1EA0C3EC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A784" w14:textId="77777777" w:rsidR="00CF40C1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M</w:t>
            </w:r>
            <w:r>
              <w:rPr>
                <w:rFonts w:eastAsia="Times New Roman"/>
                <w:sz w:val="16"/>
                <w:szCs w:val="16"/>
              </w:rPr>
              <w:t>ale adult bodies</w:t>
            </w:r>
          </w:p>
          <w:p w14:paraId="369E3DA8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rep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E1543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0338A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mRNA-Seq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2958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0AAE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20.0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9CC3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16.0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BFBB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2913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83F5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047D7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6.8</w:t>
            </w:r>
          </w:p>
        </w:tc>
      </w:tr>
      <w:tr w:rsidR="00CF40C1" w:rsidRPr="00E1543B" w14:paraId="32820070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ECC9" w14:textId="77777777" w:rsidR="00CF40C1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M</w:t>
            </w:r>
            <w:r w:rsidRPr="00E1543B">
              <w:rPr>
                <w:rFonts w:eastAsia="Times New Roman"/>
                <w:sz w:val="16"/>
                <w:szCs w:val="16"/>
              </w:rPr>
              <w:t>ale adult bodies</w:t>
            </w:r>
          </w:p>
          <w:p w14:paraId="57F08966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rep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E1543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3F89A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mRNA-Seq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1105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EE4C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11.3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884A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7.7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5EF1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89.6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1825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200D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9800B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3.2</w:t>
            </w:r>
          </w:p>
        </w:tc>
      </w:tr>
      <w:tr w:rsidR="00CF40C1" w:rsidRPr="00E1543B" w14:paraId="147823D0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8561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0-2h embryos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4B905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Ribo-Seq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EC66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015C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65.6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0D60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52.0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E562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90.3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9B59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6864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FB3F9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13.0</w:t>
            </w:r>
          </w:p>
        </w:tc>
      </w:tr>
      <w:tr w:rsidR="00CF40C1" w:rsidRPr="00E1543B" w14:paraId="4CD5E9A6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998F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2-6h embryos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9E93A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Ribo-Seq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2D97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B353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64.3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5D34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41.3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93F1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6EBA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97E2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896D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7.3</w:t>
            </w:r>
          </w:p>
        </w:tc>
      </w:tr>
      <w:tr w:rsidR="00CF40C1" w:rsidRPr="00E1543B" w14:paraId="2D96CAE8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50FB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6-12h embryos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C988F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Ribo-Seq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6497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C8FF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55.5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DE29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46.8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D118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457C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6FA0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53533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11.4</w:t>
            </w:r>
          </w:p>
        </w:tc>
      </w:tr>
      <w:tr w:rsidR="00CF40C1" w:rsidRPr="00E1543B" w14:paraId="6A5E6C95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F6E8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12-24h embryos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6E6D7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Ribo-Seq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A7AA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EB43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66.6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669F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47.5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B035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88.9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E847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AB8E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25688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12.1</w:t>
            </w:r>
          </w:p>
        </w:tc>
      </w:tr>
      <w:tr w:rsidR="00CF40C1" w:rsidRPr="00E1543B" w14:paraId="137713B4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6D6A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T</w:t>
            </w:r>
            <w:r w:rsidRPr="00E1543B">
              <w:rPr>
                <w:rFonts w:eastAsia="Times New Roman"/>
                <w:sz w:val="16"/>
                <w:szCs w:val="16"/>
              </w:rPr>
              <w:t>hird-instar larvae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A5AD0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Ribo-Seq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DF90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76D9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40.1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2D16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22.2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7F0F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22A9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A0C9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F0E5F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3.8</w:t>
            </w:r>
          </w:p>
        </w:tc>
      </w:tr>
      <w:tr w:rsidR="00CF40C1" w:rsidRPr="00E1543B" w14:paraId="3056F09F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94EA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P7-8 pupae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CBB83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Ribo-Seq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56A5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F1C7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43.0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201B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20.5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8A37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80.5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5B16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459E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B8416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3.7</w:t>
            </w:r>
          </w:p>
        </w:tc>
      </w:tr>
      <w:tr w:rsidR="00CF40C1" w:rsidRPr="00E1543B" w14:paraId="338D0713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D92F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F</w:t>
            </w:r>
            <w:r w:rsidRPr="00E1543B">
              <w:rPr>
                <w:rFonts w:eastAsia="Times New Roman"/>
                <w:sz w:val="16"/>
                <w:szCs w:val="16"/>
              </w:rPr>
              <w:t>emale adult heads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D9640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Ribo-Seq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D53E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63A6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64.6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8CA8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40.0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C918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9A2C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7EDF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B18A4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10.7</w:t>
            </w:r>
          </w:p>
        </w:tc>
      </w:tr>
      <w:tr w:rsidR="00CF40C1" w:rsidRPr="00E1543B" w14:paraId="32F93C9B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1FEC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M</w:t>
            </w:r>
            <w:r w:rsidRPr="00E1543B">
              <w:rPr>
                <w:rFonts w:eastAsia="Times New Roman"/>
                <w:sz w:val="16"/>
                <w:szCs w:val="16"/>
              </w:rPr>
              <w:t>ale adult heads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6672C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Ribo-Seq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AC92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2F9C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58.9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53F4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23.9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A137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9233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727D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BF595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6.1</w:t>
            </w:r>
          </w:p>
        </w:tc>
      </w:tr>
      <w:tr w:rsidR="00CF40C1" w:rsidRPr="00E1543B" w14:paraId="685353E8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DA4E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F</w:t>
            </w:r>
            <w:r w:rsidRPr="00E1543B">
              <w:rPr>
                <w:rFonts w:eastAsia="Times New Roman"/>
                <w:sz w:val="16"/>
                <w:szCs w:val="16"/>
              </w:rPr>
              <w:t xml:space="preserve">emale adult bodies </w:t>
            </w:r>
            <w:r>
              <w:rPr>
                <w:rFonts w:eastAsia="Times New Roman" w:hint="eastAsia"/>
                <w:sz w:val="16"/>
                <w:szCs w:val="16"/>
              </w:rPr>
              <w:t>rep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E1543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1AD91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Ribo-Seq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553E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DC87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44.7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F8F0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20.0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FD7B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83.8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3FE8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9A99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8A80A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4.7</w:t>
            </w:r>
          </w:p>
        </w:tc>
      </w:tr>
      <w:tr w:rsidR="00CF40C1" w:rsidRPr="00E1543B" w14:paraId="7F88F172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E809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F</w:t>
            </w:r>
            <w:r w:rsidRPr="00E1543B">
              <w:rPr>
                <w:rFonts w:eastAsia="Times New Roman"/>
                <w:sz w:val="16"/>
                <w:szCs w:val="16"/>
              </w:rPr>
              <w:t xml:space="preserve">emale adult bodies </w:t>
            </w:r>
            <w:r>
              <w:rPr>
                <w:rFonts w:eastAsia="Times New Roman" w:hint="eastAsia"/>
                <w:sz w:val="16"/>
                <w:szCs w:val="16"/>
              </w:rPr>
              <w:t>rep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E1543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08BAA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Ribo-Seq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F644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4BC4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43.0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9FD3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19.0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6B26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5045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3B24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57FE9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3.5</w:t>
            </w:r>
          </w:p>
        </w:tc>
      </w:tr>
      <w:tr w:rsidR="00CF40C1" w:rsidRPr="00E1543B" w14:paraId="3E399BC4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A085" w14:textId="77777777" w:rsidR="00CF40C1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M</w:t>
            </w:r>
            <w:r w:rsidRPr="00E1543B">
              <w:rPr>
                <w:rFonts w:eastAsia="Times New Roman"/>
                <w:sz w:val="16"/>
                <w:szCs w:val="16"/>
              </w:rPr>
              <w:t>ale adult bodies</w:t>
            </w:r>
          </w:p>
          <w:p w14:paraId="7751DCC3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rep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E1543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8F2BDD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Ribo-Seq</w:t>
            </w: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7D0E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254D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45.6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E30D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19.1</w:t>
            </w:r>
          </w:p>
        </w:tc>
        <w:tc>
          <w:tcPr>
            <w:tcW w:w="4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3446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79.1</w:t>
            </w:r>
          </w:p>
        </w:tc>
        <w:tc>
          <w:tcPr>
            <w:tcW w:w="5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575E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8764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92E3CB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4.1</w:t>
            </w:r>
          </w:p>
        </w:tc>
      </w:tr>
      <w:tr w:rsidR="00CF40C1" w:rsidRPr="00E1543B" w14:paraId="2752F639" w14:textId="77777777" w:rsidTr="00E40B6E">
        <w:trPr>
          <w:trHeight w:val="397"/>
          <w:jc w:val="center"/>
        </w:trPr>
        <w:tc>
          <w:tcPr>
            <w:tcW w:w="8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90CF" w14:textId="77777777" w:rsidR="00CF40C1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M</w:t>
            </w:r>
            <w:r w:rsidRPr="00E1543B">
              <w:rPr>
                <w:rFonts w:eastAsia="Times New Roman"/>
                <w:sz w:val="16"/>
                <w:szCs w:val="16"/>
              </w:rPr>
              <w:t>ale adult bodies</w:t>
            </w:r>
          </w:p>
          <w:p w14:paraId="46D53089" w14:textId="77777777" w:rsidR="00CF40C1" w:rsidRPr="00E1543B" w:rsidRDefault="00CF40C1" w:rsidP="00E40B6E">
            <w:pPr>
              <w:spacing w:line="160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eastAsia"/>
                <w:sz w:val="16"/>
                <w:szCs w:val="16"/>
              </w:rPr>
              <w:t>rep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E1543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B3E1B7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sz w:val="16"/>
                <w:szCs w:val="16"/>
              </w:rPr>
              <w:t>Ribo-Seq</w:t>
            </w:r>
          </w:p>
        </w:tc>
        <w:tc>
          <w:tcPr>
            <w:tcW w:w="6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7238A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B3AED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40.2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06F1E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sz w:val="16"/>
                <w:szCs w:val="16"/>
              </w:rPr>
              <w:t>28.7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37D49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A1383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B790E" w14:textId="77777777" w:rsidR="00CF40C1" w:rsidRPr="00E1543B" w:rsidRDefault="00CF40C1" w:rsidP="00E40B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F00094" w14:textId="77777777" w:rsidR="00CF40C1" w:rsidRPr="00E1543B" w:rsidRDefault="00CF40C1" w:rsidP="00E40B6E">
            <w:pPr>
              <w:widowControl w:val="0"/>
              <w:jc w:val="center"/>
              <w:rPr>
                <w:sz w:val="16"/>
                <w:szCs w:val="16"/>
              </w:rPr>
            </w:pPr>
            <w:r w:rsidRPr="00E1543B">
              <w:rPr>
                <w:rFonts w:eastAsia="Times New Roman"/>
                <w:color w:val="000000"/>
                <w:sz w:val="16"/>
                <w:szCs w:val="16"/>
              </w:rPr>
              <w:t>6.8</w:t>
            </w:r>
          </w:p>
        </w:tc>
      </w:tr>
    </w:tbl>
    <w:p w14:paraId="34BCB4FC" w14:textId="1D511EEC" w:rsidR="00CF40C1" w:rsidRPr="00E1543B" w:rsidRDefault="00CF40C1" w:rsidP="00CF40C1">
      <w:pPr>
        <w:widowControl w:val="0"/>
        <w:jc w:val="both"/>
        <w:rPr>
          <w:sz w:val="20"/>
          <w:szCs w:val="20"/>
        </w:rPr>
      </w:pPr>
      <w:r w:rsidRPr="00E1543B">
        <w:rPr>
          <w:sz w:val="20"/>
          <w:szCs w:val="20"/>
        </w:rPr>
        <w:t xml:space="preserve">Library size for each library was calculated as total number of reads uniquely mapped to transcriptome. Mean coverage for each library </w:t>
      </w:r>
      <w:r w:rsidR="002B1460">
        <w:rPr>
          <w:sz w:val="20"/>
          <w:szCs w:val="20"/>
        </w:rPr>
        <w:t xml:space="preserve">was </w:t>
      </w:r>
      <w:r w:rsidRPr="00E1543B">
        <w:rPr>
          <w:sz w:val="20"/>
          <w:szCs w:val="20"/>
        </w:rPr>
        <w:t xml:space="preserve">calculated as (library size </w:t>
      </w:r>
      <w:r w:rsidRPr="00E1543B">
        <w:rPr>
          <w:sz w:val="20"/>
          <w:szCs w:val="20"/>
        </w:rPr>
        <w:sym w:font="Symbol" w:char="F0B4"/>
      </w:r>
      <w:r>
        <w:rPr>
          <w:sz w:val="20"/>
          <w:szCs w:val="20"/>
        </w:rPr>
        <w:t xml:space="preserve"> mean read length)</w:t>
      </w:r>
      <w:proofErr w:type="gramStart"/>
      <w:r>
        <w:rPr>
          <w:sz w:val="20"/>
          <w:szCs w:val="20"/>
        </w:rPr>
        <w:t>/[</w:t>
      </w:r>
      <w:proofErr w:type="gramEnd"/>
      <w:r>
        <w:rPr>
          <w:sz w:val="20"/>
          <w:szCs w:val="20"/>
        </w:rPr>
        <w:t>total length of transcriptome (</w:t>
      </w:r>
      <w:r w:rsidRPr="00E1543B">
        <w:rPr>
          <w:sz w:val="20"/>
          <w:szCs w:val="20"/>
        </w:rPr>
        <w:t>overlapping regions were merged strand specifically)</w:t>
      </w:r>
      <w:r>
        <w:rPr>
          <w:sz w:val="20"/>
          <w:szCs w:val="20"/>
        </w:rPr>
        <w:t>]</w:t>
      </w:r>
      <w:r w:rsidRPr="00E1543B">
        <w:rPr>
          <w:sz w:val="20"/>
          <w:szCs w:val="20"/>
        </w:rPr>
        <w:t>. Mean read length of 46</w:t>
      </w:r>
      <w:r>
        <w:rPr>
          <w:sz w:val="20"/>
          <w:szCs w:val="20"/>
        </w:rPr>
        <w:t xml:space="preserve"> </w:t>
      </w:r>
      <w:r w:rsidRPr="00E1543B">
        <w:rPr>
          <w:sz w:val="20"/>
          <w:szCs w:val="20"/>
        </w:rPr>
        <w:t xml:space="preserve">nt for </w:t>
      </w:r>
      <w:r w:rsidR="00785D0C">
        <w:rPr>
          <w:rFonts w:hint="eastAsia"/>
          <w:sz w:val="20"/>
          <w:szCs w:val="20"/>
        </w:rPr>
        <w:t>m</w:t>
      </w:r>
      <w:bookmarkStart w:id="0" w:name="_GoBack"/>
      <w:bookmarkEnd w:id="0"/>
      <w:r w:rsidRPr="00E1543B">
        <w:rPr>
          <w:sz w:val="20"/>
          <w:szCs w:val="20"/>
        </w:rPr>
        <w:t>RNA-Seq libraries and 31</w:t>
      </w:r>
      <w:r>
        <w:rPr>
          <w:sz w:val="20"/>
          <w:szCs w:val="20"/>
        </w:rPr>
        <w:t xml:space="preserve"> </w:t>
      </w:r>
      <w:r w:rsidRPr="00E1543B">
        <w:rPr>
          <w:sz w:val="20"/>
          <w:szCs w:val="20"/>
        </w:rPr>
        <w:t>nt for Ribo-</w:t>
      </w:r>
      <w:r>
        <w:rPr>
          <w:sz w:val="20"/>
          <w:szCs w:val="20"/>
        </w:rPr>
        <w:t>S</w:t>
      </w:r>
      <w:r w:rsidRPr="00E1543B">
        <w:rPr>
          <w:sz w:val="20"/>
          <w:szCs w:val="20"/>
        </w:rPr>
        <w:t>eq libraries were used.</w:t>
      </w:r>
    </w:p>
    <w:p w14:paraId="4677FDF0" w14:textId="77777777" w:rsidR="002F67C8" w:rsidRDefault="00CF40C1" w:rsidP="00CF40C1">
      <w:r w:rsidRPr="00E1543B">
        <w:rPr>
          <w:sz w:val="20"/>
          <w:szCs w:val="20"/>
        </w:rPr>
        <w:t xml:space="preserve">* number of remaining reads after removing reads mapped to rRNA, </w:t>
      </w:r>
      <w:proofErr w:type="spellStart"/>
      <w:r w:rsidRPr="00E1543B">
        <w:rPr>
          <w:sz w:val="20"/>
          <w:szCs w:val="20"/>
        </w:rPr>
        <w:t>misc</w:t>
      </w:r>
      <w:proofErr w:type="spellEnd"/>
      <w:r w:rsidRPr="00E1543B">
        <w:rPr>
          <w:sz w:val="20"/>
          <w:szCs w:val="20"/>
        </w:rPr>
        <w:t xml:space="preserve"> RNA (snoRNA, snRNA, rRNA, tRNA), yeast genome, Wolbachia genome</w:t>
      </w:r>
      <w:r>
        <w:rPr>
          <w:sz w:val="20"/>
          <w:szCs w:val="20"/>
        </w:rPr>
        <w:t>.</w:t>
      </w:r>
    </w:p>
    <w:sectPr w:rsidR="002F67C8" w:rsidSect="005D32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C1"/>
    <w:rsid w:val="00020216"/>
    <w:rsid w:val="001B122D"/>
    <w:rsid w:val="00272BFF"/>
    <w:rsid w:val="002B1460"/>
    <w:rsid w:val="002F67C8"/>
    <w:rsid w:val="003658EE"/>
    <w:rsid w:val="00490843"/>
    <w:rsid w:val="005C3972"/>
    <w:rsid w:val="005D32B3"/>
    <w:rsid w:val="006A48BF"/>
    <w:rsid w:val="00785D0C"/>
    <w:rsid w:val="00793A5A"/>
    <w:rsid w:val="007C1E17"/>
    <w:rsid w:val="0081417E"/>
    <w:rsid w:val="008720FA"/>
    <w:rsid w:val="008913C8"/>
    <w:rsid w:val="00913039"/>
    <w:rsid w:val="00954ADF"/>
    <w:rsid w:val="00C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383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40C1"/>
    <w:rPr>
      <w:rFonts w:ascii="Times New Roman" w:eastAsiaTheme="minorEastAsia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S3 Table. Mapping statistics of mRNA-Seq and Ribo-Seq libraries.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</cp:lastModifiedBy>
  <cp:revision>4</cp:revision>
  <dcterms:created xsi:type="dcterms:W3CDTF">2018-01-25T06:42:00Z</dcterms:created>
  <dcterms:modified xsi:type="dcterms:W3CDTF">2018-04-30T02:07:00Z</dcterms:modified>
</cp:coreProperties>
</file>